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E9226B" w14:textId="77777777" w:rsidR="00585489" w:rsidRDefault="009A4FB7" w:rsidP="0096694B">
      <w:pPr>
        <w:spacing w:after="0" w:line="240" w:lineRule="auto"/>
        <w:jc w:val="both"/>
        <w:rPr>
          <w:rFonts w:ascii="Times New Roman" w:eastAsia="Calibri" w:hAnsi="Times New Roman" w:cs="Times New Roman"/>
          <w:bCs/>
          <w:kern w:val="0"/>
          <w:sz w:val="24"/>
          <w:szCs w:val="24"/>
          <w14:ligatures w14:val="none"/>
        </w:rPr>
      </w:pPr>
      <w:bookmarkStart w:id="0" w:name="_Hlk185319454"/>
      <w:bookmarkStart w:id="1" w:name="_GoBack"/>
      <w:bookmarkEnd w:id="1"/>
      <w:r w:rsidRPr="009A4FB7">
        <w:rPr>
          <w:rFonts w:ascii="Times New Roman" w:eastAsia="Calibri" w:hAnsi="Times New Roman" w:cs="Times New Roman"/>
          <w:bCs/>
          <w:kern w:val="0"/>
          <w:sz w:val="24"/>
          <w:szCs w:val="24"/>
          <w14:ligatures w14:val="none"/>
        </w:rPr>
        <w:t xml:space="preserve">ANTONY MUCHATO </w:t>
      </w:r>
    </w:p>
    <w:p w14:paraId="5C924B2B" w14:textId="7589CB00" w:rsidR="00585489" w:rsidRPr="009A509E" w:rsidRDefault="00585489" w:rsidP="0096694B">
      <w:pPr>
        <w:spacing w:after="0" w:line="240" w:lineRule="auto"/>
        <w:jc w:val="both"/>
        <w:rPr>
          <w:rFonts w:ascii="Times New Roman" w:eastAsia="Calibri" w:hAnsi="Times New Roman" w:cs="Times New Roman"/>
          <w:bCs/>
          <w:kern w:val="0"/>
          <w:sz w:val="24"/>
          <w:szCs w:val="24"/>
          <w14:ligatures w14:val="none"/>
        </w:rPr>
      </w:pPr>
      <w:proofErr w:type="gramStart"/>
      <w:r w:rsidRPr="009A509E">
        <w:rPr>
          <w:rFonts w:ascii="Times New Roman" w:eastAsia="Calibri" w:hAnsi="Times New Roman" w:cs="Times New Roman"/>
          <w:bCs/>
          <w:kern w:val="0"/>
          <w:sz w:val="24"/>
          <w:szCs w:val="24"/>
          <w14:ligatures w14:val="none"/>
        </w:rPr>
        <w:t>versus</w:t>
      </w:r>
      <w:proofErr w:type="gramEnd"/>
      <w:r w:rsidRPr="009A509E">
        <w:rPr>
          <w:rFonts w:ascii="Times New Roman" w:eastAsia="Calibri" w:hAnsi="Times New Roman" w:cs="Times New Roman"/>
          <w:bCs/>
          <w:kern w:val="0"/>
          <w:sz w:val="24"/>
          <w:szCs w:val="24"/>
          <w14:ligatures w14:val="none"/>
        </w:rPr>
        <w:t xml:space="preserve"> </w:t>
      </w:r>
    </w:p>
    <w:p w14:paraId="0EE9C445" w14:textId="370BD90B" w:rsidR="009A4FB7" w:rsidRPr="009A4FB7" w:rsidRDefault="009A4FB7" w:rsidP="0096694B">
      <w:pPr>
        <w:spacing w:after="0" w:line="240" w:lineRule="auto"/>
        <w:jc w:val="both"/>
        <w:rPr>
          <w:rFonts w:ascii="Times New Roman" w:eastAsia="Calibri" w:hAnsi="Times New Roman" w:cs="Times New Roman"/>
          <w:bCs/>
          <w:kern w:val="0"/>
          <w:sz w:val="24"/>
          <w:szCs w:val="24"/>
          <w14:ligatures w14:val="none"/>
        </w:rPr>
      </w:pPr>
      <w:r w:rsidRPr="009A4FB7">
        <w:rPr>
          <w:rFonts w:ascii="Times New Roman" w:eastAsia="Calibri" w:hAnsi="Times New Roman" w:cs="Times New Roman"/>
          <w:bCs/>
          <w:kern w:val="0"/>
          <w:sz w:val="24"/>
          <w:szCs w:val="24"/>
          <w14:ligatures w14:val="none"/>
        </w:rPr>
        <w:t>NICHOLAS HAMADZIRIPI</w:t>
      </w:r>
    </w:p>
    <w:p w14:paraId="4737E6FF" w14:textId="77777777" w:rsidR="009A4FB7" w:rsidRPr="009A4FB7" w:rsidRDefault="009A4FB7" w:rsidP="0096694B">
      <w:pPr>
        <w:spacing w:after="0" w:line="240" w:lineRule="auto"/>
        <w:jc w:val="both"/>
        <w:rPr>
          <w:rFonts w:ascii="Times New Roman" w:eastAsia="Calibri" w:hAnsi="Times New Roman" w:cs="Times New Roman"/>
          <w:bCs/>
          <w:kern w:val="0"/>
          <w:sz w:val="24"/>
          <w:szCs w:val="24"/>
          <w:lang w:val="en-GB"/>
          <w14:ligatures w14:val="none"/>
        </w:rPr>
      </w:pPr>
    </w:p>
    <w:p w14:paraId="46A5A4C5" w14:textId="77777777" w:rsidR="009A4FB7" w:rsidRPr="009A4FB7" w:rsidRDefault="009A4FB7" w:rsidP="0096694B">
      <w:pPr>
        <w:spacing w:after="0" w:line="240" w:lineRule="auto"/>
        <w:jc w:val="both"/>
        <w:rPr>
          <w:rFonts w:ascii="Times New Roman" w:eastAsia="Calibri" w:hAnsi="Times New Roman" w:cs="Times New Roman"/>
          <w:bCs/>
          <w:kern w:val="0"/>
          <w:sz w:val="24"/>
          <w:szCs w:val="24"/>
          <w:lang w:val="en-GB"/>
          <w14:ligatures w14:val="none"/>
        </w:rPr>
      </w:pPr>
    </w:p>
    <w:p w14:paraId="5BAEF521" w14:textId="77777777" w:rsidR="009A4FB7" w:rsidRPr="009A4FB7" w:rsidRDefault="009A4FB7" w:rsidP="0096694B">
      <w:pPr>
        <w:spacing w:after="0" w:line="240" w:lineRule="auto"/>
        <w:jc w:val="both"/>
        <w:rPr>
          <w:rFonts w:ascii="Times New Roman" w:eastAsia="Calibri" w:hAnsi="Times New Roman" w:cs="Times New Roman"/>
          <w:bCs/>
          <w:kern w:val="0"/>
          <w:sz w:val="24"/>
          <w:szCs w:val="24"/>
          <w:lang w:val="en-GB"/>
          <w14:ligatures w14:val="none"/>
        </w:rPr>
      </w:pPr>
      <w:r w:rsidRPr="009A4FB7">
        <w:rPr>
          <w:rFonts w:ascii="Times New Roman" w:eastAsia="Calibri" w:hAnsi="Times New Roman" w:cs="Times New Roman"/>
          <w:bCs/>
          <w:kern w:val="0"/>
          <w:sz w:val="24"/>
          <w:szCs w:val="24"/>
          <w:lang w:val="en-GB"/>
          <w14:ligatures w14:val="none"/>
        </w:rPr>
        <w:t>HIGH COURT OF ZIMBABWE</w:t>
      </w:r>
    </w:p>
    <w:p w14:paraId="61FECB7A" w14:textId="77777777" w:rsidR="009A4FB7" w:rsidRPr="00CD1977" w:rsidRDefault="009A4FB7" w:rsidP="0096694B">
      <w:pPr>
        <w:spacing w:after="0" w:line="240" w:lineRule="auto"/>
        <w:jc w:val="both"/>
        <w:rPr>
          <w:rFonts w:ascii="Times New Roman" w:eastAsia="Calibri" w:hAnsi="Times New Roman" w:cs="Times New Roman"/>
          <w:b/>
          <w:bCs/>
          <w:kern w:val="0"/>
          <w:sz w:val="24"/>
          <w:szCs w:val="24"/>
          <w:lang w:val="en-GB"/>
          <w14:ligatures w14:val="none"/>
        </w:rPr>
      </w:pPr>
      <w:r w:rsidRPr="00CD1977">
        <w:rPr>
          <w:rFonts w:ascii="Times New Roman" w:eastAsia="Calibri" w:hAnsi="Times New Roman" w:cs="Times New Roman"/>
          <w:b/>
          <w:bCs/>
          <w:kern w:val="0"/>
          <w:sz w:val="24"/>
          <w:szCs w:val="24"/>
          <w:lang w:val="en-GB"/>
          <w14:ligatures w14:val="none"/>
        </w:rPr>
        <w:t>DEMBURE J</w:t>
      </w:r>
    </w:p>
    <w:p w14:paraId="06D0F505" w14:textId="58EA2895" w:rsidR="009A4FB7" w:rsidRPr="009A4FB7" w:rsidRDefault="009A4FB7" w:rsidP="0096694B">
      <w:pPr>
        <w:spacing w:after="0" w:line="240" w:lineRule="auto"/>
        <w:jc w:val="both"/>
        <w:rPr>
          <w:rFonts w:ascii="Times New Roman" w:eastAsia="Calibri" w:hAnsi="Times New Roman" w:cs="Times New Roman"/>
          <w:bCs/>
          <w:kern w:val="0"/>
          <w:sz w:val="24"/>
          <w:szCs w:val="24"/>
          <w:lang w:val="en-GB"/>
          <w14:ligatures w14:val="none"/>
        </w:rPr>
      </w:pPr>
      <w:r w:rsidRPr="009A4FB7">
        <w:rPr>
          <w:rFonts w:ascii="Times New Roman" w:eastAsia="Calibri" w:hAnsi="Times New Roman" w:cs="Times New Roman"/>
          <w:bCs/>
          <w:kern w:val="0"/>
          <w:sz w:val="24"/>
          <w:szCs w:val="24"/>
          <w:lang w:val="en-GB"/>
          <w14:ligatures w14:val="none"/>
        </w:rPr>
        <w:t>HARARE</w:t>
      </w:r>
      <w:proofErr w:type="gramStart"/>
      <w:r w:rsidR="00CD1977">
        <w:rPr>
          <w:rFonts w:ascii="Times New Roman" w:eastAsia="Calibri" w:hAnsi="Times New Roman" w:cs="Times New Roman"/>
          <w:bCs/>
          <w:kern w:val="0"/>
          <w:sz w:val="24"/>
          <w:szCs w:val="24"/>
          <w:lang w:val="en-GB"/>
          <w14:ligatures w14:val="none"/>
        </w:rPr>
        <w:t>;</w:t>
      </w:r>
      <w:r w:rsidRPr="009A4FB7">
        <w:rPr>
          <w:rFonts w:ascii="Times New Roman" w:eastAsia="Calibri" w:hAnsi="Times New Roman" w:cs="Times New Roman"/>
          <w:bCs/>
          <w:kern w:val="0"/>
          <w:sz w:val="24"/>
          <w:szCs w:val="24"/>
          <w:lang w:val="en-GB"/>
          <w14:ligatures w14:val="none"/>
        </w:rPr>
        <w:t>1</w:t>
      </w:r>
      <w:r w:rsidR="00585489">
        <w:rPr>
          <w:rFonts w:ascii="Times New Roman" w:eastAsia="Calibri" w:hAnsi="Times New Roman" w:cs="Times New Roman"/>
          <w:bCs/>
          <w:kern w:val="0"/>
          <w:sz w:val="24"/>
          <w:szCs w:val="24"/>
          <w:lang w:val="en-GB"/>
          <w14:ligatures w14:val="none"/>
        </w:rPr>
        <w:t>0</w:t>
      </w:r>
      <w:proofErr w:type="gramEnd"/>
      <w:r w:rsidR="00585489">
        <w:rPr>
          <w:rFonts w:ascii="Times New Roman" w:eastAsia="Calibri" w:hAnsi="Times New Roman" w:cs="Times New Roman"/>
          <w:bCs/>
          <w:kern w:val="0"/>
          <w:sz w:val="24"/>
          <w:szCs w:val="24"/>
          <w:lang w:val="en-GB"/>
          <w14:ligatures w14:val="none"/>
        </w:rPr>
        <w:t xml:space="preserve"> &amp; 11 June, 30 July &amp; </w:t>
      </w:r>
      <w:r w:rsidR="00627AFE">
        <w:rPr>
          <w:rFonts w:ascii="Times New Roman" w:eastAsia="Calibri" w:hAnsi="Times New Roman" w:cs="Times New Roman"/>
          <w:bCs/>
          <w:kern w:val="0"/>
          <w:sz w:val="24"/>
          <w:szCs w:val="24"/>
          <w:lang w:val="en-GB"/>
          <w14:ligatures w14:val="none"/>
        </w:rPr>
        <w:t>2</w:t>
      </w:r>
      <w:r w:rsidRPr="009A4FB7">
        <w:rPr>
          <w:rFonts w:ascii="Times New Roman" w:eastAsia="Calibri" w:hAnsi="Times New Roman" w:cs="Times New Roman"/>
          <w:bCs/>
          <w:kern w:val="0"/>
          <w:sz w:val="24"/>
          <w:szCs w:val="24"/>
          <w:lang w:val="en-GB"/>
          <w14:ligatures w14:val="none"/>
        </w:rPr>
        <w:t xml:space="preserve"> </w:t>
      </w:r>
      <w:r w:rsidR="00585489">
        <w:rPr>
          <w:rFonts w:ascii="Times New Roman" w:eastAsia="Calibri" w:hAnsi="Times New Roman" w:cs="Times New Roman"/>
          <w:bCs/>
          <w:kern w:val="0"/>
          <w:sz w:val="24"/>
          <w:szCs w:val="24"/>
          <w:lang w:val="en-GB"/>
          <w14:ligatures w14:val="none"/>
        </w:rPr>
        <w:t>October</w:t>
      </w:r>
      <w:r w:rsidRPr="009A4FB7">
        <w:rPr>
          <w:rFonts w:ascii="Times New Roman" w:eastAsia="Calibri" w:hAnsi="Times New Roman" w:cs="Times New Roman"/>
          <w:bCs/>
          <w:kern w:val="0"/>
          <w:sz w:val="24"/>
          <w:szCs w:val="24"/>
          <w:lang w:val="en-GB"/>
          <w14:ligatures w14:val="none"/>
        </w:rPr>
        <w:t xml:space="preserve"> 2025.</w:t>
      </w:r>
    </w:p>
    <w:p w14:paraId="1954714C" w14:textId="77777777" w:rsidR="009A4FB7" w:rsidRPr="009A4FB7" w:rsidRDefault="009A4FB7" w:rsidP="0096694B">
      <w:pPr>
        <w:spacing w:after="0" w:line="240" w:lineRule="auto"/>
        <w:jc w:val="both"/>
        <w:rPr>
          <w:rFonts w:ascii="Times New Roman" w:eastAsia="Calibri" w:hAnsi="Times New Roman" w:cs="Times New Roman"/>
          <w:b/>
          <w:kern w:val="0"/>
          <w:sz w:val="24"/>
          <w:szCs w:val="24"/>
          <w:lang w:val="en-GB"/>
          <w14:ligatures w14:val="none"/>
        </w:rPr>
      </w:pPr>
    </w:p>
    <w:p w14:paraId="578B3817" w14:textId="77777777" w:rsidR="009A4FB7" w:rsidRPr="009A4FB7" w:rsidRDefault="009A4FB7" w:rsidP="0096694B">
      <w:pPr>
        <w:spacing w:after="0" w:line="240" w:lineRule="auto"/>
        <w:jc w:val="both"/>
        <w:rPr>
          <w:rFonts w:ascii="Times New Roman" w:eastAsia="Calibri" w:hAnsi="Times New Roman" w:cs="Times New Roman"/>
          <w:b/>
          <w:kern w:val="0"/>
          <w:sz w:val="24"/>
          <w:szCs w:val="24"/>
          <w:lang w:val="en-GB"/>
          <w14:ligatures w14:val="none"/>
        </w:rPr>
      </w:pPr>
    </w:p>
    <w:p w14:paraId="12F3AF23" w14:textId="77777777" w:rsidR="009A4FB7" w:rsidRPr="009A4FB7" w:rsidRDefault="009A4FB7" w:rsidP="0096694B">
      <w:pPr>
        <w:spacing w:after="0" w:line="240" w:lineRule="auto"/>
        <w:jc w:val="both"/>
        <w:rPr>
          <w:rFonts w:ascii="Times New Roman" w:eastAsia="Calibri" w:hAnsi="Times New Roman" w:cs="Times New Roman"/>
          <w:b/>
          <w:kern w:val="0"/>
          <w:sz w:val="24"/>
          <w:szCs w:val="24"/>
          <w:lang w:val="en-GB"/>
          <w14:ligatures w14:val="none"/>
        </w:rPr>
      </w:pPr>
      <w:r w:rsidRPr="009A4FB7">
        <w:rPr>
          <w:rFonts w:ascii="Times New Roman" w:eastAsia="Calibri" w:hAnsi="Times New Roman" w:cs="Times New Roman"/>
          <w:b/>
          <w:kern w:val="0"/>
          <w:sz w:val="24"/>
          <w:szCs w:val="24"/>
          <w:lang w:val="en-GB"/>
          <w14:ligatures w14:val="none"/>
        </w:rPr>
        <w:t>Civil Trial</w:t>
      </w:r>
    </w:p>
    <w:p w14:paraId="299290F5" w14:textId="77777777" w:rsidR="009A4FB7" w:rsidRPr="009A4FB7" w:rsidRDefault="009A4FB7" w:rsidP="0096694B">
      <w:pPr>
        <w:spacing w:after="0" w:line="240" w:lineRule="auto"/>
        <w:jc w:val="both"/>
        <w:rPr>
          <w:rFonts w:ascii="Times New Roman" w:eastAsia="Calibri" w:hAnsi="Times New Roman" w:cs="Times New Roman"/>
          <w:kern w:val="0"/>
          <w:sz w:val="24"/>
          <w:szCs w:val="24"/>
          <w:lang w:val="en-GB"/>
          <w14:ligatures w14:val="none"/>
        </w:rPr>
      </w:pPr>
    </w:p>
    <w:p w14:paraId="76CFC62A" w14:textId="77777777" w:rsidR="009A4FB7" w:rsidRPr="009A4FB7" w:rsidRDefault="009A4FB7" w:rsidP="0096694B">
      <w:pPr>
        <w:spacing w:after="0" w:line="240" w:lineRule="auto"/>
        <w:jc w:val="both"/>
        <w:rPr>
          <w:rFonts w:ascii="Times New Roman" w:eastAsia="Calibri" w:hAnsi="Times New Roman" w:cs="Times New Roman"/>
          <w:kern w:val="0"/>
          <w:sz w:val="24"/>
          <w:szCs w:val="24"/>
          <w:lang w:val="en-GB"/>
          <w14:ligatures w14:val="none"/>
        </w:rPr>
      </w:pPr>
    </w:p>
    <w:p w14:paraId="1BF23E2F" w14:textId="66543876" w:rsidR="009A4FB7" w:rsidRPr="009A4FB7" w:rsidRDefault="00585489" w:rsidP="0096694B">
      <w:pPr>
        <w:spacing w:after="0" w:line="240" w:lineRule="auto"/>
        <w:jc w:val="both"/>
        <w:rPr>
          <w:rFonts w:ascii="Times New Roman" w:eastAsia="Calibri" w:hAnsi="Times New Roman" w:cs="Times New Roman"/>
          <w:kern w:val="0"/>
          <w:sz w:val="24"/>
          <w:szCs w:val="24"/>
          <w:lang w:val="en-GB"/>
          <w14:ligatures w14:val="none"/>
        </w:rPr>
      </w:pPr>
      <w:r>
        <w:rPr>
          <w:rFonts w:ascii="Times New Roman" w:eastAsia="Calibri" w:hAnsi="Times New Roman" w:cs="Times New Roman"/>
          <w:i/>
          <w:kern w:val="0"/>
          <w:sz w:val="24"/>
          <w:szCs w:val="24"/>
          <w:lang w:val="en-GB"/>
          <w14:ligatures w14:val="none"/>
        </w:rPr>
        <w:t xml:space="preserve">E Dondo, </w:t>
      </w:r>
      <w:r w:rsidR="009A4FB7" w:rsidRPr="009A4FB7">
        <w:rPr>
          <w:rFonts w:ascii="Times New Roman" w:eastAsia="Calibri" w:hAnsi="Times New Roman" w:cs="Times New Roman"/>
          <w:kern w:val="0"/>
          <w:sz w:val="24"/>
          <w:szCs w:val="24"/>
          <w:lang w:val="en-GB"/>
          <w14:ligatures w14:val="none"/>
        </w:rPr>
        <w:t>for the plaintiff</w:t>
      </w:r>
    </w:p>
    <w:p w14:paraId="37484D8B" w14:textId="377DAFDB" w:rsidR="009A4FB7" w:rsidRPr="009A4FB7" w:rsidRDefault="00585489" w:rsidP="0096694B">
      <w:pPr>
        <w:spacing w:after="0" w:line="240" w:lineRule="auto"/>
        <w:jc w:val="both"/>
        <w:rPr>
          <w:rFonts w:ascii="Times New Roman" w:eastAsia="Calibri" w:hAnsi="Times New Roman" w:cs="Times New Roman"/>
          <w:iCs/>
          <w:kern w:val="0"/>
          <w:sz w:val="24"/>
          <w:szCs w:val="24"/>
          <w:lang w:val="en-GB"/>
          <w14:ligatures w14:val="none"/>
        </w:rPr>
      </w:pPr>
      <w:r>
        <w:rPr>
          <w:rFonts w:ascii="Times New Roman" w:eastAsia="Calibri" w:hAnsi="Times New Roman" w:cs="Times New Roman"/>
          <w:i/>
          <w:kern w:val="0"/>
          <w:sz w:val="24"/>
          <w:szCs w:val="24"/>
          <w:lang w:val="en-GB"/>
          <w14:ligatures w14:val="none"/>
        </w:rPr>
        <w:t xml:space="preserve">N Isaac </w:t>
      </w:r>
      <w:r w:rsidRPr="00585489">
        <w:rPr>
          <w:rFonts w:ascii="Times New Roman" w:eastAsia="Calibri" w:hAnsi="Times New Roman" w:cs="Times New Roman"/>
          <w:iCs/>
          <w:kern w:val="0"/>
          <w:sz w:val="24"/>
          <w:szCs w:val="24"/>
          <w:lang w:val="en-GB"/>
          <w14:ligatures w14:val="none"/>
        </w:rPr>
        <w:t>with</w:t>
      </w:r>
      <w:r>
        <w:rPr>
          <w:rFonts w:ascii="Times New Roman" w:eastAsia="Calibri" w:hAnsi="Times New Roman" w:cs="Times New Roman"/>
          <w:i/>
          <w:kern w:val="0"/>
          <w:sz w:val="24"/>
          <w:szCs w:val="24"/>
          <w:lang w:val="en-GB"/>
          <w14:ligatures w14:val="none"/>
        </w:rPr>
        <w:t xml:space="preserve"> E</w:t>
      </w:r>
      <w:r w:rsidR="009A509E">
        <w:rPr>
          <w:rFonts w:ascii="Times New Roman" w:eastAsia="Calibri" w:hAnsi="Times New Roman" w:cs="Times New Roman"/>
          <w:i/>
          <w:kern w:val="0"/>
          <w:sz w:val="24"/>
          <w:szCs w:val="24"/>
          <w:lang w:val="en-GB"/>
          <w14:ligatures w14:val="none"/>
        </w:rPr>
        <w:t xml:space="preserve"> </w:t>
      </w:r>
      <w:r>
        <w:rPr>
          <w:rFonts w:ascii="Times New Roman" w:eastAsia="Calibri" w:hAnsi="Times New Roman" w:cs="Times New Roman"/>
          <w:i/>
          <w:kern w:val="0"/>
          <w:sz w:val="24"/>
          <w:szCs w:val="24"/>
          <w:lang w:val="en-GB"/>
          <w14:ligatures w14:val="none"/>
        </w:rPr>
        <w:t>T Mazarura</w:t>
      </w:r>
      <w:r w:rsidR="009A4FB7" w:rsidRPr="009A4FB7">
        <w:rPr>
          <w:rFonts w:ascii="Times New Roman" w:eastAsia="Calibri" w:hAnsi="Times New Roman" w:cs="Times New Roman"/>
          <w:iCs/>
          <w:kern w:val="0"/>
          <w:sz w:val="24"/>
          <w:szCs w:val="24"/>
          <w:lang w:val="en-GB"/>
          <w14:ligatures w14:val="none"/>
        </w:rPr>
        <w:t>, for the</w:t>
      </w:r>
      <w:r>
        <w:rPr>
          <w:rFonts w:ascii="Times New Roman" w:eastAsia="Calibri" w:hAnsi="Times New Roman" w:cs="Times New Roman"/>
          <w:iCs/>
          <w:kern w:val="0"/>
          <w:sz w:val="24"/>
          <w:szCs w:val="24"/>
          <w:lang w:val="en-GB"/>
          <w14:ligatures w14:val="none"/>
        </w:rPr>
        <w:t xml:space="preserve"> </w:t>
      </w:r>
      <w:r w:rsidR="009A4FB7" w:rsidRPr="009A4FB7">
        <w:rPr>
          <w:rFonts w:ascii="Times New Roman" w:eastAsia="Calibri" w:hAnsi="Times New Roman" w:cs="Times New Roman"/>
          <w:iCs/>
          <w:kern w:val="0"/>
          <w:sz w:val="24"/>
          <w:szCs w:val="24"/>
          <w:lang w:val="en-GB"/>
          <w14:ligatures w14:val="none"/>
        </w:rPr>
        <w:t>defendant</w:t>
      </w:r>
    </w:p>
    <w:p w14:paraId="6BD3975F" w14:textId="77777777" w:rsidR="009A4FB7" w:rsidRPr="009A4FB7" w:rsidRDefault="009A4FB7" w:rsidP="0096694B">
      <w:pPr>
        <w:spacing w:after="120" w:line="360" w:lineRule="auto"/>
        <w:jc w:val="both"/>
        <w:rPr>
          <w:rFonts w:ascii="Times New Roman" w:eastAsia="Calibri" w:hAnsi="Times New Roman" w:cs="Times New Roman"/>
          <w:kern w:val="0"/>
          <w:sz w:val="24"/>
          <w:szCs w:val="24"/>
          <w:lang w:val="en-GB"/>
          <w14:ligatures w14:val="none"/>
        </w:rPr>
      </w:pPr>
    </w:p>
    <w:p w14:paraId="2F631B76" w14:textId="77777777" w:rsidR="009A4FB7" w:rsidRPr="00CD1977" w:rsidRDefault="009A4FB7" w:rsidP="0096694B">
      <w:pPr>
        <w:spacing w:after="120" w:line="360" w:lineRule="auto"/>
        <w:jc w:val="both"/>
        <w:rPr>
          <w:rFonts w:ascii="Times New Roman" w:eastAsia="Calibri" w:hAnsi="Times New Roman" w:cs="Times New Roman"/>
          <w:bCs/>
          <w:kern w:val="0"/>
          <w:sz w:val="24"/>
          <w:szCs w:val="24"/>
          <w:lang w:val="en-GB"/>
          <w14:ligatures w14:val="none"/>
        </w:rPr>
      </w:pPr>
      <w:r w:rsidRPr="00CD1977">
        <w:rPr>
          <w:rFonts w:ascii="Times New Roman" w:eastAsia="Calibri" w:hAnsi="Times New Roman" w:cs="Times New Roman"/>
          <w:bCs/>
          <w:kern w:val="0"/>
          <w:sz w:val="24"/>
          <w:szCs w:val="24"/>
          <w:lang w:val="en-GB"/>
          <w14:ligatures w14:val="none"/>
        </w:rPr>
        <w:t xml:space="preserve">DEMBURE J:    </w:t>
      </w:r>
    </w:p>
    <w:p w14:paraId="77DBACC0" w14:textId="19A0A4B9" w:rsidR="009A4FB7" w:rsidRPr="009A4FB7" w:rsidRDefault="0049268A"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lang w:val="en-GB"/>
          <w14:ligatures w14:val="none"/>
        </w:rPr>
        <w:t>1.</w:t>
      </w:r>
      <w:r>
        <w:rPr>
          <w:rFonts w:ascii="Times New Roman" w:eastAsia="Calibri" w:hAnsi="Times New Roman" w:cs="Times New Roman"/>
          <w:bCs/>
          <w:kern w:val="0"/>
          <w:sz w:val="24"/>
          <w:szCs w:val="24"/>
          <w:lang w:val="en-GB"/>
          <w14:ligatures w14:val="none"/>
        </w:rPr>
        <w:tab/>
      </w:r>
      <w:r w:rsidR="009A4FB7" w:rsidRPr="009A4FB7">
        <w:rPr>
          <w:rFonts w:ascii="Times New Roman" w:eastAsia="Calibri" w:hAnsi="Times New Roman" w:cs="Times New Roman"/>
          <w:bCs/>
          <w:kern w:val="0"/>
          <w:sz w:val="24"/>
          <w:szCs w:val="24"/>
          <w:lang w:val="en-GB"/>
          <w14:ligatures w14:val="none"/>
        </w:rPr>
        <w:t xml:space="preserve">This is a contested action instituted </w:t>
      </w:r>
      <w:r w:rsidR="00585489">
        <w:rPr>
          <w:rFonts w:ascii="Times New Roman" w:eastAsia="Calibri" w:hAnsi="Times New Roman" w:cs="Times New Roman"/>
          <w:bCs/>
          <w:kern w:val="0"/>
          <w:sz w:val="24"/>
          <w:szCs w:val="24"/>
          <w:lang w:val="en-GB"/>
          <w14:ligatures w14:val="none"/>
        </w:rPr>
        <w:t xml:space="preserve">by the plaintiff on 3 January 2024 seeking </w:t>
      </w:r>
      <w:r w:rsidR="00BD4790">
        <w:rPr>
          <w:rFonts w:ascii="Times New Roman" w:eastAsia="Calibri" w:hAnsi="Times New Roman" w:cs="Times New Roman"/>
          <w:bCs/>
          <w:kern w:val="0"/>
          <w:sz w:val="24"/>
          <w:szCs w:val="24"/>
          <w:lang w:val="en-GB"/>
          <w14:ligatures w14:val="none"/>
        </w:rPr>
        <w:t>an</w:t>
      </w:r>
      <w:r w:rsidR="00585489">
        <w:rPr>
          <w:rFonts w:ascii="Times New Roman" w:eastAsia="Calibri" w:hAnsi="Times New Roman" w:cs="Times New Roman"/>
          <w:bCs/>
          <w:kern w:val="0"/>
          <w:sz w:val="24"/>
          <w:szCs w:val="24"/>
          <w:lang w:val="en-GB"/>
          <w14:ligatures w14:val="none"/>
        </w:rPr>
        <w:t xml:space="preserve"> order for the eviction of the defendant and all those claiming the right of occupation through him from stand 6050 Retreat Township of stand 315 Retreat Township </w:t>
      </w:r>
      <w:r w:rsidR="00BD4790">
        <w:rPr>
          <w:rFonts w:ascii="Times New Roman" w:eastAsia="Calibri" w:hAnsi="Times New Roman" w:cs="Times New Roman"/>
          <w:bCs/>
          <w:kern w:val="0"/>
          <w:sz w:val="24"/>
          <w:szCs w:val="24"/>
          <w:lang w:val="en-GB"/>
          <w14:ligatures w14:val="none"/>
        </w:rPr>
        <w:t>(</w:t>
      </w:r>
      <w:r w:rsidR="00BD4790" w:rsidRPr="0049268A">
        <w:rPr>
          <w:rFonts w:ascii="Times New Roman" w:eastAsia="Calibri" w:hAnsi="Times New Roman" w:cs="Times New Roman"/>
          <w:bCs/>
          <w:i/>
          <w:iCs/>
          <w:kern w:val="0"/>
          <w:sz w:val="24"/>
          <w:szCs w:val="24"/>
          <w:lang w:val="en-GB"/>
          <w14:ligatures w14:val="none"/>
        </w:rPr>
        <w:t>“</w:t>
      </w:r>
      <w:r w:rsidRPr="0049268A">
        <w:rPr>
          <w:rFonts w:ascii="Times New Roman" w:eastAsia="Calibri" w:hAnsi="Times New Roman" w:cs="Times New Roman"/>
          <w:bCs/>
          <w:i/>
          <w:iCs/>
          <w:kern w:val="0"/>
          <w:sz w:val="24"/>
          <w:szCs w:val="24"/>
          <w:lang w:val="en-GB"/>
          <w14:ligatures w14:val="none"/>
        </w:rPr>
        <w:t xml:space="preserve">the </w:t>
      </w:r>
      <w:r w:rsidR="00BD4790" w:rsidRPr="0049268A">
        <w:rPr>
          <w:rFonts w:ascii="Times New Roman" w:eastAsia="Calibri" w:hAnsi="Times New Roman" w:cs="Times New Roman"/>
          <w:bCs/>
          <w:i/>
          <w:iCs/>
          <w:kern w:val="0"/>
          <w:sz w:val="24"/>
          <w:szCs w:val="24"/>
          <w:lang w:val="en-GB"/>
          <w14:ligatures w14:val="none"/>
        </w:rPr>
        <w:t>property”</w:t>
      </w:r>
      <w:r w:rsidR="00BD4790">
        <w:rPr>
          <w:rFonts w:ascii="Times New Roman" w:eastAsia="Calibri" w:hAnsi="Times New Roman" w:cs="Times New Roman"/>
          <w:bCs/>
          <w:kern w:val="0"/>
          <w:sz w:val="24"/>
          <w:szCs w:val="24"/>
          <w:lang w:val="en-GB"/>
          <w14:ligatures w14:val="none"/>
        </w:rPr>
        <w:t xml:space="preserve">) </w:t>
      </w:r>
      <w:r w:rsidR="00585489">
        <w:rPr>
          <w:rFonts w:ascii="Times New Roman" w:eastAsia="Calibri" w:hAnsi="Times New Roman" w:cs="Times New Roman"/>
          <w:bCs/>
          <w:kern w:val="0"/>
          <w:sz w:val="24"/>
          <w:szCs w:val="24"/>
          <w:lang w:val="en-GB"/>
          <w14:ligatures w14:val="none"/>
        </w:rPr>
        <w:t xml:space="preserve">within ten (10) days of the granting of the order and costs of suit on a legal practitioner and client scale. </w:t>
      </w:r>
      <w:r w:rsidR="00BD4790">
        <w:rPr>
          <w:rFonts w:ascii="Times New Roman" w:eastAsia="Calibri" w:hAnsi="Times New Roman" w:cs="Times New Roman"/>
          <w:bCs/>
          <w:kern w:val="0"/>
          <w:sz w:val="24"/>
          <w:szCs w:val="24"/>
          <w:lang w:val="en-GB"/>
          <w14:ligatures w14:val="none"/>
        </w:rPr>
        <w:t>The trial commenced on 10 June 2025 following the dismissal of the defendant’s special plea. On 11 February 2025, the court</w:t>
      </w:r>
      <w:r>
        <w:rPr>
          <w:rFonts w:ascii="Times New Roman" w:eastAsia="Calibri" w:hAnsi="Times New Roman" w:cs="Times New Roman"/>
          <w:bCs/>
          <w:kern w:val="0"/>
          <w:sz w:val="24"/>
          <w:szCs w:val="24"/>
          <w:lang w:val="en-GB"/>
          <w14:ligatures w14:val="none"/>
        </w:rPr>
        <w:t>,</w:t>
      </w:r>
      <w:r w:rsidR="00BD4790">
        <w:rPr>
          <w:rFonts w:ascii="Times New Roman" w:eastAsia="Calibri" w:hAnsi="Times New Roman" w:cs="Times New Roman"/>
          <w:bCs/>
          <w:kern w:val="0"/>
          <w:sz w:val="24"/>
          <w:szCs w:val="24"/>
          <w:lang w:val="en-GB"/>
          <w14:ligatures w14:val="none"/>
        </w:rPr>
        <w:t xml:space="preserve"> </w:t>
      </w:r>
      <w:r w:rsidR="00BD4790" w:rsidRPr="00BD4790">
        <w:rPr>
          <w:rFonts w:ascii="Times New Roman" w:eastAsia="Calibri" w:hAnsi="Times New Roman" w:cs="Times New Roman"/>
          <w:bCs/>
          <w:i/>
          <w:iCs/>
          <w:kern w:val="0"/>
          <w:sz w:val="24"/>
          <w:szCs w:val="24"/>
          <w:lang w:val="en-GB"/>
          <w14:ligatures w14:val="none"/>
        </w:rPr>
        <w:t>per</w:t>
      </w:r>
      <w:r w:rsidR="009A509E" w:rsidRPr="009A509E">
        <w:rPr>
          <w:rFonts w:ascii="Times New Roman" w:eastAsia="Calibri" w:hAnsi="Times New Roman" w:cs="Times New Roman"/>
          <w:bCs/>
          <w:smallCaps/>
          <w:kern w:val="0"/>
          <w:sz w:val="24"/>
          <w:szCs w:val="24"/>
          <w:lang w:val="en-GB"/>
          <w14:ligatures w14:val="none"/>
        </w:rPr>
        <w:t xml:space="preserve"> </w:t>
      </w:r>
      <w:r w:rsidR="009A509E" w:rsidRPr="003D7D4D">
        <w:rPr>
          <w:rFonts w:ascii="Times New Roman" w:eastAsia="Calibri" w:hAnsi="Times New Roman" w:cs="Times New Roman"/>
          <w:bCs/>
          <w:smallCaps/>
          <w:kern w:val="0"/>
          <w:sz w:val="24"/>
          <w:szCs w:val="24"/>
          <w:lang w:val="en-GB"/>
          <w14:ligatures w14:val="none"/>
        </w:rPr>
        <w:t>Mambara</w:t>
      </w:r>
      <w:r w:rsidR="009A509E">
        <w:rPr>
          <w:rFonts w:ascii="Times New Roman" w:eastAsia="Calibri" w:hAnsi="Times New Roman" w:cs="Times New Roman"/>
          <w:bCs/>
          <w:kern w:val="0"/>
          <w:sz w:val="24"/>
          <w:szCs w:val="24"/>
          <w:lang w:val="en-GB"/>
          <w14:ligatures w14:val="none"/>
        </w:rPr>
        <w:t xml:space="preserve"> J</w:t>
      </w:r>
      <w:r>
        <w:rPr>
          <w:rFonts w:ascii="Times New Roman" w:eastAsia="Calibri" w:hAnsi="Times New Roman" w:cs="Times New Roman"/>
          <w:bCs/>
          <w:kern w:val="0"/>
          <w:sz w:val="24"/>
          <w:szCs w:val="24"/>
          <w:lang w:val="en-GB"/>
          <w14:ligatures w14:val="none"/>
        </w:rPr>
        <w:t>,</w:t>
      </w:r>
      <w:r w:rsidR="00BD4790">
        <w:rPr>
          <w:rFonts w:ascii="Times New Roman" w:eastAsia="Calibri" w:hAnsi="Times New Roman" w:cs="Times New Roman"/>
          <w:bCs/>
          <w:kern w:val="0"/>
          <w:sz w:val="24"/>
          <w:szCs w:val="24"/>
          <w:lang w:val="en-GB"/>
          <w14:ligatures w14:val="none"/>
        </w:rPr>
        <w:t xml:space="preserve"> dismissed the special plea raised by the defendant that the plaintiff had failed to exhaust the domestic remedies set out in s 115 of the Co</w:t>
      </w:r>
      <w:r>
        <w:rPr>
          <w:rFonts w:ascii="Times New Roman" w:eastAsia="Calibri" w:hAnsi="Times New Roman" w:cs="Times New Roman"/>
          <w:bCs/>
          <w:kern w:val="0"/>
          <w:sz w:val="24"/>
          <w:szCs w:val="24"/>
          <w:lang w:val="en-GB"/>
          <w14:ligatures w14:val="none"/>
        </w:rPr>
        <w:t>-</w:t>
      </w:r>
      <w:r w:rsidR="00BD4790">
        <w:rPr>
          <w:rFonts w:ascii="Times New Roman" w:eastAsia="Calibri" w:hAnsi="Times New Roman" w:cs="Times New Roman"/>
          <w:bCs/>
          <w:kern w:val="0"/>
          <w:sz w:val="24"/>
          <w:szCs w:val="24"/>
          <w:lang w:val="en-GB"/>
          <w14:ligatures w14:val="none"/>
        </w:rPr>
        <w:t>operative Societies Act [</w:t>
      </w:r>
      <w:r w:rsidR="00BD4790" w:rsidRPr="0049268A">
        <w:rPr>
          <w:rFonts w:ascii="Times New Roman" w:eastAsia="Calibri" w:hAnsi="Times New Roman" w:cs="Times New Roman"/>
          <w:bCs/>
          <w:i/>
          <w:iCs/>
          <w:kern w:val="0"/>
          <w:sz w:val="24"/>
          <w:szCs w:val="24"/>
          <w:lang w:val="en-GB"/>
          <w14:ligatures w14:val="none"/>
        </w:rPr>
        <w:t>Chapter</w:t>
      </w:r>
      <w:r w:rsidRPr="0049268A">
        <w:rPr>
          <w:rFonts w:ascii="Times New Roman" w:eastAsia="Calibri" w:hAnsi="Times New Roman" w:cs="Times New Roman"/>
          <w:bCs/>
          <w:i/>
          <w:iCs/>
          <w:kern w:val="0"/>
          <w:sz w:val="24"/>
          <w:szCs w:val="24"/>
          <w:lang w:val="en-GB"/>
          <w14:ligatures w14:val="none"/>
        </w:rPr>
        <w:t xml:space="preserve"> 24:05</w:t>
      </w:r>
      <w:r w:rsidR="00BD4790">
        <w:rPr>
          <w:rFonts w:ascii="Times New Roman" w:eastAsia="Calibri" w:hAnsi="Times New Roman" w:cs="Times New Roman"/>
          <w:bCs/>
          <w:kern w:val="0"/>
          <w:sz w:val="24"/>
          <w:szCs w:val="24"/>
          <w:lang w:val="en-GB"/>
          <w14:ligatures w14:val="none"/>
        </w:rPr>
        <w:t xml:space="preserve">] and that the claim fell outside the jurisdiction of the court due to the alleged low value of the property. </w:t>
      </w:r>
    </w:p>
    <w:p w14:paraId="417F4194" w14:textId="77777777" w:rsidR="009A4FB7" w:rsidRPr="0049268A" w:rsidRDefault="009A4FB7" w:rsidP="0096694B">
      <w:pPr>
        <w:spacing w:after="120" w:line="360" w:lineRule="auto"/>
        <w:jc w:val="both"/>
        <w:rPr>
          <w:rFonts w:ascii="Times New Roman" w:eastAsia="Calibri" w:hAnsi="Times New Roman" w:cs="Times New Roman"/>
          <w:b/>
          <w:kern w:val="0"/>
          <w:sz w:val="24"/>
          <w:szCs w:val="24"/>
          <w:u w:val="single"/>
          <w14:ligatures w14:val="none"/>
        </w:rPr>
      </w:pPr>
      <w:r w:rsidRPr="0049268A">
        <w:rPr>
          <w:rFonts w:ascii="Times New Roman" w:eastAsia="Calibri" w:hAnsi="Times New Roman" w:cs="Times New Roman"/>
          <w:b/>
          <w:kern w:val="0"/>
          <w:sz w:val="24"/>
          <w:szCs w:val="24"/>
          <w:u w:val="single"/>
          <w14:ligatures w14:val="none"/>
        </w:rPr>
        <w:t>FACTUAL BACKGROUND</w:t>
      </w:r>
    </w:p>
    <w:p w14:paraId="06483492" w14:textId="77777777" w:rsidR="00F77844" w:rsidRDefault="0049268A"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w:t>
      </w:r>
      <w:r>
        <w:rPr>
          <w:rFonts w:ascii="Times New Roman" w:eastAsia="Calibri" w:hAnsi="Times New Roman" w:cs="Times New Roman"/>
          <w:bCs/>
          <w:kern w:val="0"/>
          <w:sz w:val="24"/>
          <w:szCs w:val="24"/>
          <w14:ligatures w14:val="none"/>
        </w:rPr>
        <w:tab/>
      </w:r>
      <w:r w:rsidR="00BD4790">
        <w:rPr>
          <w:rFonts w:ascii="Times New Roman" w:eastAsia="Calibri" w:hAnsi="Times New Roman" w:cs="Times New Roman"/>
          <w:bCs/>
          <w:kern w:val="0"/>
          <w:sz w:val="24"/>
          <w:szCs w:val="24"/>
          <w14:ligatures w14:val="none"/>
        </w:rPr>
        <w:t xml:space="preserve">The plaintiff and the defendant are both adult male Zimbabweans. Both parties claim to have lawfully acquired real rights in respect of the property. </w:t>
      </w:r>
      <w:r w:rsidR="00273154">
        <w:rPr>
          <w:rFonts w:ascii="Times New Roman" w:eastAsia="Calibri" w:hAnsi="Times New Roman" w:cs="Times New Roman"/>
          <w:bCs/>
          <w:kern w:val="0"/>
          <w:sz w:val="24"/>
          <w:szCs w:val="24"/>
          <w14:ligatures w14:val="none"/>
        </w:rPr>
        <w:t xml:space="preserve">There is no dispute that the property is a residential stand measuring 2000 square metres. It is also common cause that the property is in possession of the defendant. </w:t>
      </w:r>
    </w:p>
    <w:p w14:paraId="2883B4BF" w14:textId="30C1F4BA" w:rsidR="00273154" w:rsidRDefault="00F77844"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Pr>
          <w:rFonts w:ascii="Times New Roman" w:eastAsia="Calibri" w:hAnsi="Times New Roman" w:cs="Times New Roman"/>
          <w:bCs/>
          <w:kern w:val="0"/>
          <w:sz w:val="24"/>
          <w:szCs w:val="24"/>
          <w14:ligatures w14:val="none"/>
        </w:rPr>
        <w:tab/>
      </w:r>
      <w:r w:rsidR="00273154">
        <w:rPr>
          <w:rFonts w:ascii="Times New Roman" w:eastAsia="Calibri" w:hAnsi="Times New Roman" w:cs="Times New Roman"/>
          <w:bCs/>
          <w:kern w:val="0"/>
          <w:sz w:val="24"/>
          <w:szCs w:val="24"/>
          <w14:ligatures w14:val="none"/>
        </w:rPr>
        <w:t xml:space="preserve">The property is part of </w:t>
      </w:r>
      <w:r w:rsidR="0049268A">
        <w:rPr>
          <w:rFonts w:ascii="Times New Roman" w:eastAsia="Calibri" w:hAnsi="Times New Roman" w:cs="Times New Roman"/>
          <w:bCs/>
          <w:kern w:val="0"/>
          <w:sz w:val="24"/>
          <w:szCs w:val="24"/>
          <w14:ligatures w14:val="none"/>
        </w:rPr>
        <w:t>several</w:t>
      </w:r>
      <w:r w:rsidR="00273154">
        <w:rPr>
          <w:rFonts w:ascii="Times New Roman" w:eastAsia="Calibri" w:hAnsi="Times New Roman" w:cs="Times New Roman"/>
          <w:bCs/>
          <w:kern w:val="0"/>
          <w:sz w:val="24"/>
          <w:szCs w:val="24"/>
          <w14:ligatures w14:val="none"/>
        </w:rPr>
        <w:t xml:space="preserve"> stands allocated by the Government of Zimbabwe to co</w:t>
      </w:r>
      <w:r w:rsidR="0049268A">
        <w:rPr>
          <w:rFonts w:ascii="Times New Roman" w:eastAsia="Calibri" w:hAnsi="Times New Roman" w:cs="Times New Roman"/>
          <w:bCs/>
          <w:kern w:val="0"/>
          <w:sz w:val="24"/>
          <w:szCs w:val="24"/>
          <w14:ligatures w14:val="none"/>
        </w:rPr>
        <w:t>-</w:t>
      </w:r>
      <w:r w:rsidR="00273154">
        <w:rPr>
          <w:rFonts w:ascii="Times New Roman" w:eastAsia="Calibri" w:hAnsi="Times New Roman" w:cs="Times New Roman"/>
          <w:bCs/>
          <w:kern w:val="0"/>
          <w:sz w:val="24"/>
          <w:szCs w:val="24"/>
          <w14:ligatures w14:val="none"/>
        </w:rPr>
        <w:t xml:space="preserve">operatives through the then Resident Minister of Harare Metropolitan Province and the </w:t>
      </w:r>
      <w:r w:rsidR="00273154">
        <w:rPr>
          <w:rFonts w:ascii="Times New Roman" w:eastAsia="Calibri" w:hAnsi="Times New Roman" w:cs="Times New Roman"/>
          <w:bCs/>
          <w:kern w:val="0"/>
          <w:sz w:val="24"/>
          <w:szCs w:val="24"/>
          <w14:ligatures w14:val="none"/>
        </w:rPr>
        <w:lastRenderedPageBreak/>
        <w:t>City of Harare. The co</w:t>
      </w:r>
      <w:r>
        <w:rPr>
          <w:rFonts w:ascii="Times New Roman" w:eastAsia="Calibri" w:hAnsi="Times New Roman" w:cs="Times New Roman"/>
          <w:bCs/>
          <w:kern w:val="0"/>
          <w:sz w:val="24"/>
          <w:szCs w:val="24"/>
          <w14:ligatures w14:val="none"/>
        </w:rPr>
        <w:t>-</w:t>
      </w:r>
      <w:r w:rsidR="00273154">
        <w:rPr>
          <w:rFonts w:ascii="Times New Roman" w:eastAsia="Calibri" w:hAnsi="Times New Roman" w:cs="Times New Roman"/>
          <w:bCs/>
          <w:kern w:val="0"/>
          <w:sz w:val="24"/>
          <w:szCs w:val="24"/>
          <w14:ligatures w14:val="none"/>
        </w:rPr>
        <w:t>operatives would</w:t>
      </w:r>
      <w:r>
        <w:rPr>
          <w:rFonts w:ascii="Times New Roman" w:eastAsia="Calibri" w:hAnsi="Times New Roman" w:cs="Times New Roman"/>
          <w:bCs/>
          <w:kern w:val="0"/>
          <w:sz w:val="24"/>
          <w:szCs w:val="24"/>
          <w14:ligatures w14:val="none"/>
        </w:rPr>
        <w:t>,</w:t>
      </w:r>
      <w:r w:rsidR="00273154">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in turn,</w:t>
      </w:r>
      <w:r w:rsidR="00273154">
        <w:rPr>
          <w:rFonts w:ascii="Times New Roman" w:eastAsia="Calibri" w:hAnsi="Times New Roman" w:cs="Times New Roman"/>
          <w:bCs/>
          <w:kern w:val="0"/>
          <w:sz w:val="24"/>
          <w:szCs w:val="24"/>
          <w14:ligatures w14:val="none"/>
        </w:rPr>
        <w:t xml:space="preserve"> allocate the stands to their individual members</w:t>
      </w:r>
      <w:r>
        <w:rPr>
          <w:rFonts w:ascii="Times New Roman" w:eastAsia="Calibri" w:hAnsi="Times New Roman" w:cs="Times New Roman"/>
          <w:bCs/>
          <w:kern w:val="0"/>
          <w:sz w:val="24"/>
          <w:szCs w:val="24"/>
          <w14:ligatures w14:val="none"/>
        </w:rPr>
        <w:t>,</w:t>
      </w:r>
      <w:r w:rsidR="00273154">
        <w:rPr>
          <w:rFonts w:ascii="Times New Roman" w:eastAsia="Calibri" w:hAnsi="Times New Roman" w:cs="Times New Roman"/>
          <w:bCs/>
          <w:kern w:val="0"/>
          <w:sz w:val="24"/>
          <w:szCs w:val="24"/>
          <w14:ligatures w14:val="none"/>
        </w:rPr>
        <w:t xml:space="preserve"> who would ultimately enter into lease-to</w:t>
      </w:r>
      <w:r>
        <w:rPr>
          <w:rFonts w:ascii="Times New Roman" w:eastAsia="Calibri" w:hAnsi="Times New Roman" w:cs="Times New Roman"/>
          <w:bCs/>
          <w:kern w:val="0"/>
          <w:sz w:val="24"/>
          <w:szCs w:val="24"/>
          <w14:ligatures w14:val="none"/>
        </w:rPr>
        <w:t>-buy</w:t>
      </w:r>
      <w:r w:rsidR="00273154">
        <w:rPr>
          <w:rFonts w:ascii="Times New Roman" w:eastAsia="Calibri" w:hAnsi="Times New Roman" w:cs="Times New Roman"/>
          <w:bCs/>
          <w:kern w:val="0"/>
          <w:sz w:val="24"/>
          <w:szCs w:val="24"/>
          <w14:ligatures w14:val="none"/>
        </w:rPr>
        <w:t xml:space="preserve"> agreements with the Minister of Local Government</w:t>
      </w:r>
      <w:r>
        <w:rPr>
          <w:rFonts w:ascii="Times New Roman" w:eastAsia="Calibri" w:hAnsi="Times New Roman" w:cs="Times New Roman"/>
          <w:bCs/>
          <w:kern w:val="0"/>
          <w:sz w:val="24"/>
          <w:szCs w:val="24"/>
          <w14:ligatures w14:val="none"/>
        </w:rPr>
        <w:t xml:space="preserve"> and Public Works,</w:t>
      </w:r>
      <w:r w:rsidR="00273154">
        <w:rPr>
          <w:rFonts w:ascii="Times New Roman" w:eastAsia="Calibri" w:hAnsi="Times New Roman" w:cs="Times New Roman"/>
          <w:bCs/>
          <w:kern w:val="0"/>
          <w:sz w:val="24"/>
          <w:szCs w:val="24"/>
          <w14:ligatures w14:val="none"/>
        </w:rPr>
        <w:t xml:space="preserve"> thereby acquiring real rights in the property upon payment of the </w:t>
      </w:r>
      <w:r>
        <w:rPr>
          <w:rFonts w:ascii="Times New Roman" w:eastAsia="Calibri" w:hAnsi="Times New Roman" w:cs="Times New Roman"/>
          <w:bCs/>
          <w:kern w:val="0"/>
          <w:sz w:val="24"/>
          <w:szCs w:val="24"/>
          <w14:ligatures w14:val="none"/>
        </w:rPr>
        <w:t>land’s</w:t>
      </w:r>
      <w:r w:rsidR="00273154">
        <w:rPr>
          <w:rFonts w:ascii="Times New Roman" w:eastAsia="Calibri" w:hAnsi="Times New Roman" w:cs="Times New Roman"/>
          <w:bCs/>
          <w:kern w:val="0"/>
          <w:sz w:val="24"/>
          <w:szCs w:val="24"/>
          <w14:ligatures w14:val="none"/>
        </w:rPr>
        <w:t xml:space="preserve"> intrinsic value as rent. This systematic land allocation and </w:t>
      </w:r>
      <w:r w:rsidR="00023D19">
        <w:rPr>
          <w:rFonts w:ascii="Times New Roman" w:eastAsia="Calibri" w:hAnsi="Times New Roman" w:cs="Times New Roman"/>
          <w:bCs/>
          <w:kern w:val="0"/>
          <w:sz w:val="24"/>
          <w:szCs w:val="24"/>
          <w14:ligatures w14:val="none"/>
        </w:rPr>
        <w:t xml:space="preserve">planned settlement by </w:t>
      </w:r>
      <w:r>
        <w:rPr>
          <w:rFonts w:ascii="Times New Roman" w:eastAsia="Calibri" w:hAnsi="Times New Roman" w:cs="Times New Roman"/>
          <w:bCs/>
          <w:kern w:val="0"/>
          <w:sz w:val="24"/>
          <w:szCs w:val="24"/>
          <w14:ligatures w14:val="none"/>
        </w:rPr>
        <w:t>the Government</w:t>
      </w:r>
      <w:r w:rsidR="00023D19">
        <w:rPr>
          <w:rFonts w:ascii="Times New Roman" w:eastAsia="Calibri" w:hAnsi="Times New Roman" w:cs="Times New Roman"/>
          <w:bCs/>
          <w:kern w:val="0"/>
          <w:sz w:val="24"/>
          <w:szCs w:val="24"/>
          <w14:ligatures w14:val="none"/>
        </w:rPr>
        <w:t xml:space="preserve"> of Zimbabwe followed the demolitions which took place against the unplanned settlements by different members of various co</w:t>
      </w:r>
      <w:r>
        <w:rPr>
          <w:rFonts w:ascii="Times New Roman" w:eastAsia="Calibri" w:hAnsi="Times New Roman" w:cs="Times New Roman"/>
          <w:bCs/>
          <w:kern w:val="0"/>
          <w:sz w:val="24"/>
          <w:szCs w:val="24"/>
          <w14:ligatures w14:val="none"/>
        </w:rPr>
        <w:t>-</w:t>
      </w:r>
      <w:r w:rsidR="00023D19">
        <w:rPr>
          <w:rFonts w:ascii="Times New Roman" w:eastAsia="Calibri" w:hAnsi="Times New Roman" w:cs="Times New Roman"/>
          <w:bCs/>
          <w:kern w:val="0"/>
          <w:sz w:val="24"/>
          <w:szCs w:val="24"/>
          <w14:ligatures w14:val="none"/>
        </w:rPr>
        <w:t>operatives who had illegally settled on Retreat Farm under what became known as “Operation Restore Order”</w:t>
      </w:r>
      <w:r>
        <w:rPr>
          <w:rFonts w:ascii="Times New Roman" w:eastAsia="Calibri" w:hAnsi="Times New Roman" w:cs="Times New Roman"/>
          <w:bCs/>
          <w:kern w:val="0"/>
          <w:sz w:val="24"/>
          <w:szCs w:val="24"/>
          <w14:ligatures w14:val="none"/>
        </w:rPr>
        <w:t>,</w:t>
      </w:r>
      <w:r w:rsidR="00023D19">
        <w:rPr>
          <w:rFonts w:ascii="Times New Roman" w:eastAsia="Calibri" w:hAnsi="Times New Roman" w:cs="Times New Roman"/>
          <w:bCs/>
          <w:kern w:val="0"/>
          <w:sz w:val="24"/>
          <w:szCs w:val="24"/>
          <w14:ligatures w14:val="none"/>
        </w:rPr>
        <w:t xml:space="preserve"> commonly referred to as “</w:t>
      </w:r>
      <w:r w:rsidR="00023D19" w:rsidRPr="00F77844">
        <w:rPr>
          <w:rFonts w:ascii="Times New Roman" w:eastAsia="Calibri" w:hAnsi="Times New Roman" w:cs="Times New Roman"/>
          <w:bCs/>
          <w:i/>
          <w:iCs/>
          <w:kern w:val="0"/>
          <w:sz w:val="24"/>
          <w:szCs w:val="24"/>
          <w14:ligatures w14:val="none"/>
        </w:rPr>
        <w:t>Murambatsvina</w:t>
      </w:r>
      <w:r w:rsidR="00023D19">
        <w:rPr>
          <w:rFonts w:ascii="Times New Roman" w:eastAsia="Calibri" w:hAnsi="Times New Roman" w:cs="Times New Roman"/>
          <w:bCs/>
          <w:kern w:val="0"/>
          <w:sz w:val="24"/>
          <w:szCs w:val="24"/>
          <w14:ligatures w14:val="none"/>
        </w:rPr>
        <w:t>.”</w:t>
      </w:r>
    </w:p>
    <w:p w14:paraId="6A9FF86E" w14:textId="77777777" w:rsidR="00F77844" w:rsidRDefault="00F77844"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4.</w:t>
      </w:r>
      <w:r>
        <w:rPr>
          <w:rFonts w:ascii="Times New Roman" w:eastAsia="Calibri" w:hAnsi="Times New Roman" w:cs="Times New Roman"/>
          <w:bCs/>
          <w:kern w:val="0"/>
          <w:sz w:val="24"/>
          <w:szCs w:val="24"/>
          <w14:ligatures w14:val="none"/>
        </w:rPr>
        <w:tab/>
      </w:r>
      <w:r w:rsidR="00273154">
        <w:rPr>
          <w:rFonts w:ascii="Times New Roman" w:eastAsia="Calibri" w:hAnsi="Times New Roman" w:cs="Times New Roman"/>
          <w:bCs/>
          <w:kern w:val="0"/>
          <w:sz w:val="24"/>
          <w:szCs w:val="24"/>
          <w14:ligatures w14:val="none"/>
        </w:rPr>
        <w:t>The plaintiff averred that he joined Tanganyika Housing Co</w:t>
      </w:r>
      <w:r>
        <w:rPr>
          <w:rFonts w:ascii="Times New Roman" w:eastAsia="Calibri" w:hAnsi="Times New Roman" w:cs="Times New Roman"/>
          <w:bCs/>
          <w:kern w:val="0"/>
          <w:sz w:val="24"/>
          <w:szCs w:val="24"/>
          <w14:ligatures w14:val="none"/>
        </w:rPr>
        <w:t>-</w:t>
      </w:r>
      <w:r w:rsidR="00273154">
        <w:rPr>
          <w:rFonts w:ascii="Times New Roman" w:eastAsia="Calibri" w:hAnsi="Times New Roman" w:cs="Times New Roman"/>
          <w:bCs/>
          <w:kern w:val="0"/>
          <w:sz w:val="24"/>
          <w:szCs w:val="24"/>
          <w14:ligatures w14:val="none"/>
        </w:rPr>
        <w:t>operative</w:t>
      </w:r>
      <w:r w:rsidR="00023D19">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Society (</w:t>
      </w:r>
      <w:r w:rsidRPr="00F77844">
        <w:rPr>
          <w:rFonts w:ascii="Times New Roman" w:eastAsia="Calibri" w:hAnsi="Times New Roman" w:cs="Times New Roman"/>
          <w:bCs/>
          <w:i/>
          <w:iCs/>
          <w:kern w:val="0"/>
          <w:sz w:val="24"/>
          <w:szCs w:val="24"/>
          <w14:ligatures w14:val="none"/>
        </w:rPr>
        <w:t>“Tanganyika”</w:t>
      </w:r>
      <w:r>
        <w:rPr>
          <w:rFonts w:ascii="Times New Roman" w:eastAsia="Calibri" w:hAnsi="Times New Roman" w:cs="Times New Roman"/>
          <w:bCs/>
          <w:kern w:val="0"/>
          <w:sz w:val="24"/>
          <w:szCs w:val="24"/>
          <w14:ligatures w14:val="none"/>
        </w:rPr>
        <w:t xml:space="preserve">) </w:t>
      </w:r>
      <w:r w:rsidR="00023D19">
        <w:rPr>
          <w:rFonts w:ascii="Times New Roman" w:eastAsia="Calibri" w:hAnsi="Times New Roman" w:cs="Times New Roman"/>
          <w:bCs/>
          <w:kern w:val="0"/>
          <w:sz w:val="24"/>
          <w:szCs w:val="24"/>
          <w14:ligatures w14:val="none"/>
        </w:rPr>
        <w:t>to secure a residential stand</w:t>
      </w:r>
      <w:r>
        <w:rPr>
          <w:rFonts w:ascii="Times New Roman" w:eastAsia="Calibri" w:hAnsi="Times New Roman" w:cs="Times New Roman"/>
          <w:bCs/>
          <w:kern w:val="0"/>
          <w:sz w:val="24"/>
          <w:szCs w:val="24"/>
          <w14:ligatures w14:val="none"/>
        </w:rPr>
        <w:t xml:space="preserve"> at Retreat</w:t>
      </w:r>
      <w:r w:rsidR="00023D19">
        <w:rPr>
          <w:rFonts w:ascii="Times New Roman" w:eastAsia="Calibri" w:hAnsi="Times New Roman" w:cs="Times New Roman"/>
          <w:bCs/>
          <w:kern w:val="0"/>
          <w:sz w:val="24"/>
          <w:szCs w:val="24"/>
          <w14:ligatures w14:val="none"/>
        </w:rPr>
        <w:t>. In 2008, his co</w:t>
      </w:r>
      <w:r>
        <w:rPr>
          <w:rFonts w:ascii="Times New Roman" w:eastAsia="Calibri" w:hAnsi="Times New Roman" w:cs="Times New Roman"/>
          <w:bCs/>
          <w:kern w:val="0"/>
          <w:sz w:val="24"/>
          <w:szCs w:val="24"/>
          <w14:ligatures w14:val="none"/>
        </w:rPr>
        <w:t>-</w:t>
      </w:r>
      <w:r w:rsidR="00023D19">
        <w:rPr>
          <w:rFonts w:ascii="Times New Roman" w:eastAsia="Calibri" w:hAnsi="Times New Roman" w:cs="Times New Roman"/>
          <w:bCs/>
          <w:kern w:val="0"/>
          <w:sz w:val="24"/>
          <w:szCs w:val="24"/>
          <w14:ligatures w14:val="none"/>
        </w:rPr>
        <w:t xml:space="preserve">operative was allocated a block of stands by the Ministry of Local Government </w:t>
      </w:r>
      <w:r>
        <w:rPr>
          <w:rFonts w:ascii="Times New Roman" w:eastAsia="Calibri" w:hAnsi="Times New Roman" w:cs="Times New Roman"/>
          <w:bCs/>
          <w:kern w:val="0"/>
          <w:sz w:val="24"/>
          <w:szCs w:val="24"/>
          <w14:ligatures w14:val="none"/>
        </w:rPr>
        <w:t>through</w:t>
      </w:r>
      <w:r w:rsidR="00023D19">
        <w:rPr>
          <w:rFonts w:ascii="Times New Roman" w:eastAsia="Calibri" w:hAnsi="Times New Roman" w:cs="Times New Roman"/>
          <w:bCs/>
          <w:kern w:val="0"/>
          <w:sz w:val="24"/>
          <w:szCs w:val="24"/>
          <w14:ligatures w14:val="none"/>
        </w:rPr>
        <w:t xml:space="preserve"> the then Harare Metropolitan </w:t>
      </w:r>
      <w:r>
        <w:rPr>
          <w:rFonts w:ascii="Times New Roman" w:eastAsia="Calibri" w:hAnsi="Times New Roman" w:cs="Times New Roman"/>
          <w:bCs/>
          <w:kern w:val="0"/>
          <w:sz w:val="24"/>
          <w:szCs w:val="24"/>
          <w14:ligatures w14:val="none"/>
        </w:rPr>
        <w:t>R</w:t>
      </w:r>
      <w:r w:rsidR="00023D19">
        <w:rPr>
          <w:rFonts w:ascii="Times New Roman" w:eastAsia="Calibri" w:hAnsi="Times New Roman" w:cs="Times New Roman"/>
          <w:bCs/>
          <w:kern w:val="0"/>
          <w:sz w:val="24"/>
          <w:szCs w:val="24"/>
          <w14:ligatures w14:val="none"/>
        </w:rPr>
        <w:t xml:space="preserve">esident Minister. Tanganyika was </w:t>
      </w:r>
      <w:r>
        <w:rPr>
          <w:rFonts w:ascii="Times New Roman" w:eastAsia="Calibri" w:hAnsi="Times New Roman" w:cs="Times New Roman"/>
          <w:bCs/>
          <w:kern w:val="0"/>
          <w:sz w:val="24"/>
          <w:szCs w:val="24"/>
          <w14:ligatures w14:val="none"/>
        </w:rPr>
        <w:t xml:space="preserve">subsequently </w:t>
      </w:r>
      <w:r w:rsidR="00023D19">
        <w:rPr>
          <w:rFonts w:ascii="Times New Roman" w:eastAsia="Calibri" w:hAnsi="Times New Roman" w:cs="Times New Roman"/>
          <w:bCs/>
          <w:kern w:val="0"/>
          <w:sz w:val="24"/>
          <w:szCs w:val="24"/>
          <w14:ligatures w14:val="none"/>
        </w:rPr>
        <w:t xml:space="preserve">allocated 585 stands through the City of Harare. </w:t>
      </w:r>
      <w:r>
        <w:rPr>
          <w:rFonts w:ascii="Times New Roman" w:eastAsia="Calibri" w:hAnsi="Times New Roman" w:cs="Times New Roman"/>
          <w:bCs/>
          <w:kern w:val="0"/>
          <w:sz w:val="24"/>
          <w:szCs w:val="24"/>
          <w14:ligatures w14:val="none"/>
        </w:rPr>
        <w:t>He further pleaded that he</w:t>
      </w:r>
      <w:r w:rsidR="00023D19">
        <w:rPr>
          <w:rFonts w:ascii="Times New Roman" w:eastAsia="Calibri" w:hAnsi="Times New Roman" w:cs="Times New Roman"/>
          <w:bCs/>
          <w:kern w:val="0"/>
          <w:sz w:val="24"/>
          <w:szCs w:val="24"/>
          <w14:ligatures w14:val="none"/>
        </w:rPr>
        <w:t xml:space="preserve"> was allocated the property by his housing co</w:t>
      </w:r>
      <w:r>
        <w:rPr>
          <w:rFonts w:ascii="Times New Roman" w:eastAsia="Calibri" w:hAnsi="Times New Roman" w:cs="Times New Roman"/>
          <w:bCs/>
          <w:kern w:val="0"/>
          <w:sz w:val="24"/>
          <w:szCs w:val="24"/>
          <w14:ligatures w14:val="none"/>
        </w:rPr>
        <w:t>-</w:t>
      </w:r>
      <w:r w:rsidR="00023D19">
        <w:rPr>
          <w:rFonts w:ascii="Times New Roman" w:eastAsia="Calibri" w:hAnsi="Times New Roman" w:cs="Times New Roman"/>
          <w:bCs/>
          <w:kern w:val="0"/>
          <w:sz w:val="24"/>
          <w:szCs w:val="24"/>
          <w14:ligatures w14:val="none"/>
        </w:rPr>
        <w:t>operative on 8 March 2008. It was his position that at the time he was allocated the stand</w:t>
      </w:r>
      <w:r>
        <w:rPr>
          <w:rFonts w:ascii="Times New Roman" w:eastAsia="Calibri" w:hAnsi="Times New Roman" w:cs="Times New Roman"/>
          <w:bCs/>
          <w:kern w:val="0"/>
          <w:sz w:val="24"/>
          <w:szCs w:val="24"/>
          <w14:ligatures w14:val="none"/>
        </w:rPr>
        <w:t>,</w:t>
      </w:r>
      <w:r w:rsidR="00023D19">
        <w:rPr>
          <w:rFonts w:ascii="Times New Roman" w:eastAsia="Calibri" w:hAnsi="Times New Roman" w:cs="Times New Roman"/>
          <w:bCs/>
          <w:kern w:val="0"/>
          <w:sz w:val="24"/>
          <w:szCs w:val="24"/>
          <w14:ligatures w14:val="none"/>
        </w:rPr>
        <w:t xml:space="preserve"> it was unoccupied or vacant. </w:t>
      </w:r>
    </w:p>
    <w:p w14:paraId="7B0FB302" w14:textId="462B6FDC" w:rsidR="00A74BE9" w:rsidRDefault="00F77844"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5.</w:t>
      </w:r>
      <w:r>
        <w:rPr>
          <w:rFonts w:ascii="Times New Roman" w:eastAsia="Calibri" w:hAnsi="Times New Roman" w:cs="Times New Roman"/>
          <w:bCs/>
          <w:kern w:val="0"/>
          <w:sz w:val="24"/>
          <w:szCs w:val="24"/>
          <w14:ligatures w14:val="none"/>
        </w:rPr>
        <w:tab/>
        <w:t xml:space="preserve">It was further asserted by the plaintiff that he </w:t>
      </w:r>
      <w:r w:rsidR="00023D19">
        <w:rPr>
          <w:rFonts w:ascii="Times New Roman" w:eastAsia="Calibri" w:hAnsi="Times New Roman" w:cs="Times New Roman"/>
          <w:bCs/>
          <w:kern w:val="0"/>
          <w:sz w:val="24"/>
          <w:szCs w:val="24"/>
          <w14:ligatures w14:val="none"/>
        </w:rPr>
        <w:t>went on to enter into a lease-to-</w:t>
      </w:r>
      <w:r>
        <w:rPr>
          <w:rFonts w:ascii="Times New Roman" w:eastAsia="Calibri" w:hAnsi="Times New Roman" w:cs="Times New Roman"/>
          <w:bCs/>
          <w:kern w:val="0"/>
          <w:sz w:val="24"/>
          <w:szCs w:val="24"/>
          <w14:ligatures w14:val="none"/>
        </w:rPr>
        <w:t>buy</w:t>
      </w:r>
      <w:r w:rsidR="00023D19">
        <w:rPr>
          <w:rFonts w:ascii="Times New Roman" w:eastAsia="Calibri" w:hAnsi="Times New Roman" w:cs="Times New Roman"/>
          <w:bCs/>
          <w:kern w:val="0"/>
          <w:sz w:val="24"/>
          <w:szCs w:val="24"/>
          <w14:ligatures w14:val="none"/>
        </w:rPr>
        <w:t xml:space="preserve"> agreement with the Minister of Local Government </w:t>
      </w:r>
      <w:r>
        <w:rPr>
          <w:rFonts w:ascii="Times New Roman" w:eastAsia="Calibri" w:hAnsi="Times New Roman" w:cs="Times New Roman"/>
          <w:bCs/>
          <w:kern w:val="0"/>
          <w:sz w:val="24"/>
          <w:szCs w:val="24"/>
          <w14:ligatures w14:val="none"/>
        </w:rPr>
        <w:t xml:space="preserve">and Public Works, </w:t>
      </w:r>
      <w:r w:rsidR="00023D19">
        <w:rPr>
          <w:rFonts w:ascii="Times New Roman" w:eastAsia="Calibri" w:hAnsi="Times New Roman" w:cs="Times New Roman"/>
          <w:bCs/>
          <w:kern w:val="0"/>
          <w:sz w:val="24"/>
          <w:szCs w:val="24"/>
          <w14:ligatures w14:val="none"/>
        </w:rPr>
        <w:t>duly signed on 20 February 2017</w:t>
      </w:r>
      <w:r>
        <w:rPr>
          <w:rFonts w:ascii="Times New Roman" w:eastAsia="Calibri" w:hAnsi="Times New Roman" w:cs="Times New Roman"/>
          <w:bCs/>
          <w:kern w:val="0"/>
          <w:sz w:val="24"/>
          <w:szCs w:val="24"/>
          <w14:ligatures w14:val="none"/>
        </w:rPr>
        <w:t>, for the property</w:t>
      </w:r>
      <w:r w:rsidR="00023D19">
        <w:rPr>
          <w:rFonts w:ascii="Times New Roman" w:eastAsia="Calibri" w:hAnsi="Times New Roman" w:cs="Times New Roman"/>
          <w:bCs/>
          <w:kern w:val="0"/>
          <w:sz w:val="24"/>
          <w:szCs w:val="24"/>
          <w14:ligatures w14:val="none"/>
        </w:rPr>
        <w:t>. After this agreement</w:t>
      </w:r>
      <w:r>
        <w:rPr>
          <w:rFonts w:ascii="Times New Roman" w:eastAsia="Calibri" w:hAnsi="Times New Roman" w:cs="Times New Roman"/>
          <w:bCs/>
          <w:kern w:val="0"/>
          <w:sz w:val="24"/>
          <w:szCs w:val="24"/>
          <w14:ligatures w14:val="none"/>
        </w:rPr>
        <w:t>,</w:t>
      </w:r>
      <w:r w:rsidR="00023D19">
        <w:rPr>
          <w:rFonts w:ascii="Times New Roman" w:eastAsia="Calibri" w:hAnsi="Times New Roman" w:cs="Times New Roman"/>
          <w:bCs/>
          <w:kern w:val="0"/>
          <w:sz w:val="24"/>
          <w:szCs w:val="24"/>
          <w14:ligatures w14:val="none"/>
        </w:rPr>
        <w:t xml:space="preserve"> he paid the full purchase price due and thereby acquired rights, interests and title in the property or </w:t>
      </w:r>
      <w:r w:rsidR="00A74BE9">
        <w:rPr>
          <w:rFonts w:ascii="Times New Roman" w:eastAsia="Calibri" w:hAnsi="Times New Roman" w:cs="Times New Roman"/>
          <w:bCs/>
          <w:kern w:val="0"/>
          <w:sz w:val="24"/>
          <w:szCs w:val="24"/>
          <w14:ligatures w14:val="none"/>
        </w:rPr>
        <w:t xml:space="preserve">real rights. It </w:t>
      </w:r>
      <w:r>
        <w:rPr>
          <w:rFonts w:ascii="Times New Roman" w:eastAsia="Calibri" w:hAnsi="Times New Roman" w:cs="Times New Roman"/>
          <w:bCs/>
          <w:kern w:val="0"/>
          <w:sz w:val="24"/>
          <w:szCs w:val="24"/>
          <w14:ligatures w14:val="none"/>
        </w:rPr>
        <w:t>is</w:t>
      </w:r>
      <w:r w:rsidR="00A74BE9">
        <w:rPr>
          <w:rFonts w:ascii="Times New Roman" w:eastAsia="Calibri" w:hAnsi="Times New Roman" w:cs="Times New Roman"/>
          <w:bCs/>
          <w:kern w:val="0"/>
          <w:sz w:val="24"/>
          <w:szCs w:val="24"/>
          <w14:ligatures w14:val="none"/>
        </w:rPr>
        <w:t xml:space="preserve"> common cause that the said lease-to-</w:t>
      </w:r>
      <w:r>
        <w:rPr>
          <w:rFonts w:ascii="Times New Roman" w:eastAsia="Calibri" w:hAnsi="Times New Roman" w:cs="Times New Roman"/>
          <w:bCs/>
          <w:kern w:val="0"/>
          <w:sz w:val="24"/>
          <w:szCs w:val="24"/>
          <w14:ligatures w14:val="none"/>
        </w:rPr>
        <w:t>buy</w:t>
      </w:r>
      <w:r w:rsidR="00A74BE9">
        <w:rPr>
          <w:rFonts w:ascii="Times New Roman" w:eastAsia="Calibri" w:hAnsi="Times New Roman" w:cs="Times New Roman"/>
          <w:bCs/>
          <w:kern w:val="0"/>
          <w:sz w:val="24"/>
          <w:szCs w:val="24"/>
          <w14:ligatures w14:val="none"/>
        </w:rPr>
        <w:t xml:space="preserve"> agreement was not cancelled and that </w:t>
      </w:r>
      <w:r>
        <w:rPr>
          <w:rFonts w:ascii="Times New Roman" w:eastAsia="Calibri" w:hAnsi="Times New Roman" w:cs="Times New Roman"/>
          <w:bCs/>
          <w:kern w:val="0"/>
          <w:sz w:val="24"/>
          <w:szCs w:val="24"/>
          <w14:ligatures w14:val="none"/>
        </w:rPr>
        <w:t>the plaintiff</w:t>
      </w:r>
      <w:r w:rsidR="00A74BE9">
        <w:rPr>
          <w:rFonts w:ascii="Times New Roman" w:eastAsia="Calibri" w:hAnsi="Times New Roman" w:cs="Times New Roman"/>
          <w:bCs/>
          <w:kern w:val="0"/>
          <w:sz w:val="24"/>
          <w:szCs w:val="24"/>
          <w14:ligatures w14:val="none"/>
        </w:rPr>
        <w:t xml:space="preserve"> paid the</w:t>
      </w:r>
      <w:r w:rsidR="001E06FE">
        <w:rPr>
          <w:rFonts w:ascii="Times New Roman" w:eastAsia="Calibri" w:hAnsi="Times New Roman" w:cs="Times New Roman"/>
          <w:bCs/>
          <w:kern w:val="0"/>
          <w:sz w:val="24"/>
          <w:szCs w:val="24"/>
          <w14:ligatures w14:val="none"/>
        </w:rPr>
        <w:t xml:space="preserve"> full </w:t>
      </w:r>
      <w:r>
        <w:rPr>
          <w:rFonts w:ascii="Times New Roman" w:eastAsia="Calibri" w:hAnsi="Times New Roman" w:cs="Times New Roman"/>
          <w:bCs/>
          <w:kern w:val="0"/>
          <w:sz w:val="24"/>
          <w:szCs w:val="24"/>
          <w14:ligatures w14:val="none"/>
        </w:rPr>
        <w:t>purchase</w:t>
      </w:r>
      <w:r w:rsidR="00A74BE9">
        <w:rPr>
          <w:rFonts w:ascii="Times New Roman" w:eastAsia="Calibri" w:hAnsi="Times New Roman" w:cs="Times New Roman"/>
          <w:bCs/>
          <w:kern w:val="0"/>
          <w:sz w:val="24"/>
          <w:szCs w:val="24"/>
          <w14:ligatures w14:val="none"/>
        </w:rPr>
        <w:t xml:space="preserve"> price </w:t>
      </w:r>
      <w:r>
        <w:rPr>
          <w:rFonts w:ascii="Times New Roman" w:eastAsia="Calibri" w:hAnsi="Times New Roman" w:cs="Times New Roman"/>
          <w:bCs/>
          <w:kern w:val="0"/>
          <w:sz w:val="24"/>
          <w:szCs w:val="24"/>
          <w14:ligatures w14:val="none"/>
        </w:rPr>
        <w:t>of the property</w:t>
      </w:r>
      <w:r w:rsidR="00A74BE9">
        <w:rPr>
          <w:rFonts w:ascii="Times New Roman" w:eastAsia="Calibri" w:hAnsi="Times New Roman" w:cs="Times New Roman"/>
          <w:bCs/>
          <w:kern w:val="0"/>
          <w:sz w:val="24"/>
          <w:szCs w:val="24"/>
          <w14:ligatures w14:val="none"/>
        </w:rPr>
        <w:t xml:space="preserve">. </w:t>
      </w:r>
      <w:r w:rsidR="001E06FE">
        <w:rPr>
          <w:rFonts w:ascii="Times New Roman" w:eastAsia="Calibri" w:hAnsi="Times New Roman" w:cs="Times New Roman"/>
          <w:bCs/>
          <w:kern w:val="0"/>
          <w:sz w:val="24"/>
          <w:szCs w:val="24"/>
          <w14:ligatures w14:val="none"/>
        </w:rPr>
        <w:t>The plaintiff also</w:t>
      </w:r>
      <w:r w:rsidR="00A74BE9">
        <w:rPr>
          <w:rFonts w:ascii="Times New Roman" w:eastAsia="Calibri" w:hAnsi="Times New Roman" w:cs="Times New Roman"/>
          <w:bCs/>
          <w:kern w:val="0"/>
          <w:sz w:val="24"/>
          <w:szCs w:val="24"/>
          <w14:ligatures w14:val="none"/>
        </w:rPr>
        <w:t xml:space="preserve"> contended that the defendant</w:t>
      </w:r>
      <w:r w:rsidR="001E06FE">
        <w:rPr>
          <w:rFonts w:ascii="Times New Roman" w:eastAsia="Calibri" w:hAnsi="Times New Roman" w:cs="Times New Roman"/>
          <w:bCs/>
          <w:kern w:val="0"/>
          <w:sz w:val="24"/>
          <w:szCs w:val="24"/>
          <w14:ligatures w14:val="none"/>
        </w:rPr>
        <w:t>,</w:t>
      </w:r>
      <w:r w:rsidR="00A74BE9">
        <w:rPr>
          <w:rFonts w:ascii="Times New Roman" w:eastAsia="Calibri" w:hAnsi="Times New Roman" w:cs="Times New Roman"/>
          <w:bCs/>
          <w:kern w:val="0"/>
          <w:sz w:val="24"/>
          <w:szCs w:val="24"/>
          <w14:ligatures w14:val="none"/>
        </w:rPr>
        <w:t xml:space="preserve"> without his consent or any document validly allocating him the stand in question</w:t>
      </w:r>
      <w:r w:rsidR="001E06FE">
        <w:rPr>
          <w:rFonts w:ascii="Times New Roman" w:eastAsia="Calibri" w:hAnsi="Times New Roman" w:cs="Times New Roman"/>
          <w:bCs/>
          <w:kern w:val="0"/>
          <w:sz w:val="24"/>
          <w:szCs w:val="24"/>
          <w14:ligatures w14:val="none"/>
        </w:rPr>
        <w:t>,</w:t>
      </w:r>
      <w:r w:rsidR="00A74BE9">
        <w:rPr>
          <w:rFonts w:ascii="Times New Roman" w:eastAsia="Calibri" w:hAnsi="Times New Roman" w:cs="Times New Roman"/>
          <w:bCs/>
          <w:kern w:val="0"/>
          <w:sz w:val="24"/>
          <w:szCs w:val="24"/>
          <w14:ligatures w14:val="none"/>
        </w:rPr>
        <w:t xml:space="preserve"> unlawfully invaded the property and took occupation thereof sometime in 2023. </w:t>
      </w:r>
      <w:r w:rsidR="001E06FE">
        <w:rPr>
          <w:rFonts w:ascii="Times New Roman" w:eastAsia="Calibri" w:hAnsi="Times New Roman" w:cs="Times New Roman"/>
          <w:bCs/>
          <w:kern w:val="0"/>
          <w:sz w:val="24"/>
          <w:szCs w:val="24"/>
          <w14:ligatures w14:val="none"/>
        </w:rPr>
        <w:t>It was further alleged that the defendant</w:t>
      </w:r>
      <w:r w:rsidR="00A74BE9">
        <w:rPr>
          <w:rFonts w:ascii="Times New Roman" w:eastAsia="Calibri" w:hAnsi="Times New Roman" w:cs="Times New Roman"/>
          <w:bCs/>
          <w:kern w:val="0"/>
          <w:sz w:val="24"/>
          <w:szCs w:val="24"/>
          <w14:ligatures w14:val="none"/>
        </w:rPr>
        <w:t xml:space="preserve"> </w:t>
      </w:r>
      <w:r w:rsidR="001E06FE">
        <w:rPr>
          <w:rFonts w:ascii="Times New Roman" w:eastAsia="Calibri" w:hAnsi="Times New Roman" w:cs="Times New Roman"/>
          <w:bCs/>
          <w:kern w:val="0"/>
          <w:sz w:val="24"/>
          <w:szCs w:val="24"/>
          <w14:ligatures w14:val="none"/>
        </w:rPr>
        <w:t xml:space="preserve">proceeded </w:t>
      </w:r>
      <w:r w:rsidR="00A74BE9">
        <w:rPr>
          <w:rFonts w:ascii="Times New Roman" w:eastAsia="Calibri" w:hAnsi="Times New Roman" w:cs="Times New Roman"/>
          <w:bCs/>
          <w:kern w:val="0"/>
          <w:sz w:val="24"/>
          <w:szCs w:val="24"/>
          <w14:ligatures w14:val="none"/>
        </w:rPr>
        <w:t xml:space="preserve">to erect illegal structures </w:t>
      </w:r>
      <w:r w:rsidR="001E06FE">
        <w:rPr>
          <w:rFonts w:ascii="Times New Roman" w:eastAsia="Calibri" w:hAnsi="Times New Roman" w:cs="Times New Roman"/>
          <w:bCs/>
          <w:kern w:val="0"/>
          <w:sz w:val="24"/>
          <w:szCs w:val="24"/>
          <w14:ligatures w14:val="none"/>
        </w:rPr>
        <w:t>on</w:t>
      </w:r>
      <w:r w:rsidR="00A74BE9">
        <w:rPr>
          <w:rFonts w:ascii="Times New Roman" w:eastAsia="Calibri" w:hAnsi="Times New Roman" w:cs="Times New Roman"/>
          <w:bCs/>
          <w:kern w:val="0"/>
          <w:sz w:val="24"/>
          <w:szCs w:val="24"/>
          <w14:ligatures w14:val="none"/>
        </w:rPr>
        <w:t xml:space="preserve"> the property and </w:t>
      </w:r>
      <w:r w:rsidR="001E06FE">
        <w:rPr>
          <w:rFonts w:ascii="Times New Roman" w:eastAsia="Calibri" w:hAnsi="Times New Roman" w:cs="Times New Roman"/>
          <w:bCs/>
          <w:kern w:val="0"/>
          <w:sz w:val="24"/>
          <w:szCs w:val="24"/>
          <w14:ligatures w14:val="none"/>
        </w:rPr>
        <w:t xml:space="preserve">that he </w:t>
      </w:r>
      <w:r w:rsidR="00A74BE9">
        <w:rPr>
          <w:rFonts w:ascii="Times New Roman" w:eastAsia="Calibri" w:hAnsi="Times New Roman" w:cs="Times New Roman"/>
          <w:bCs/>
          <w:kern w:val="0"/>
          <w:sz w:val="24"/>
          <w:szCs w:val="24"/>
          <w14:ligatures w14:val="none"/>
        </w:rPr>
        <w:t xml:space="preserve">has remained in occupation thereof without the plaintiff’s consent. </w:t>
      </w:r>
    </w:p>
    <w:p w14:paraId="4E09E8F4" w14:textId="18BEF59C" w:rsidR="001E06FE" w:rsidRDefault="001E06FE"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6.</w:t>
      </w:r>
      <w:r>
        <w:rPr>
          <w:rFonts w:ascii="Times New Roman" w:eastAsia="Calibri" w:hAnsi="Times New Roman" w:cs="Times New Roman"/>
          <w:bCs/>
          <w:kern w:val="0"/>
          <w:sz w:val="24"/>
          <w:szCs w:val="24"/>
          <w14:ligatures w14:val="none"/>
        </w:rPr>
        <w:tab/>
      </w:r>
      <w:r w:rsidR="00A74BE9">
        <w:rPr>
          <w:rFonts w:ascii="Times New Roman" w:eastAsia="Calibri" w:hAnsi="Times New Roman" w:cs="Times New Roman"/>
          <w:bCs/>
          <w:kern w:val="0"/>
          <w:sz w:val="24"/>
          <w:szCs w:val="24"/>
          <w14:ligatures w14:val="none"/>
        </w:rPr>
        <w:t xml:space="preserve">The defendant opposed the claim. He contended that the property did not fall within the </w:t>
      </w:r>
      <w:r>
        <w:rPr>
          <w:rFonts w:ascii="Times New Roman" w:eastAsia="Calibri" w:hAnsi="Times New Roman" w:cs="Times New Roman"/>
          <w:bCs/>
          <w:kern w:val="0"/>
          <w:sz w:val="24"/>
          <w:szCs w:val="24"/>
          <w14:ligatures w14:val="none"/>
        </w:rPr>
        <w:t>block of stands</w:t>
      </w:r>
      <w:r w:rsidR="00A74BE9">
        <w:rPr>
          <w:rFonts w:ascii="Times New Roman" w:eastAsia="Calibri" w:hAnsi="Times New Roman" w:cs="Times New Roman"/>
          <w:bCs/>
          <w:kern w:val="0"/>
          <w:sz w:val="24"/>
          <w:szCs w:val="24"/>
          <w14:ligatures w14:val="none"/>
        </w:rPr>
        <w:t xml:space="preserve"> that was allocated to Tanganyika Housing Co</w:t>
      </w:r>
      <w:r>
        <w:rPr>
          <w:rFonts w:ascii="Times New Roman" w:eastAsia="Calibri" w:hAnsi="Times New Roman" w:cs="Times New Roman"/>
          <w:bCs/>
          <w:kern w:val="0"/>
          <w:sz w:val="24"/>
          <w:szCs w:val="24"/>
          <w14:ligatures w14:val="none"/>
        </w:rPr>
        <w:t>-</w:t>
      </w:r>
      <w:r w:rsidR="00A74BE9">
        <w:rPr>
          <w:rFonts w:ascii="Times New Roman" w:eastAsia="Calibri" w:hAnsi="Times New Roman" w:cs="Times New Roman"/>
          <w:bCs/>
          <w:kern w:val="0"/>
          <w:sz w:val="24"/>
          <w:szCs w:val="24"/>
          <w14:ligatures w14:val="none"/>
        </w:rPr>
        <w:t>operative in 2008. It was further averred that the plaintiff was instead allocated stand 686 by his co</w:t>
      </w:r>
      <w:r>
        <w:rPr>
          <w:rFonts w:ascii="Times New Roman" w:eastAsia="Calibri" w:hAnsi="Times New Roman" w:cs="Times New Roman"/>
          <w:bCs/>
          <w:kern w:val="0"/>
          <w:sz w:val="24"/>
          <w:szCs w:val="24"/>
          <w14:ligatures w14:val="none"/>
        </w:rPr>
        <w:t>-</w:t>
      </w:r>
      <w:r w:rsidR="00A74BE9">
        <w:rPr>
          <w:rFonts w:ascii="Times New Roman" w:eastAsia="Calibri" w:hAnsi="Times New Roman" w:cs="Times New Roman"/>
          <w:bCs/>
          <w:kern w:val="0"/>
          <w:sz w:val="24"/>
          <w:szCs w:val="24"/>
          <w14:ligatures w14:val="none"/>
        </w:rPr>
        <w:t>operative and</w:t>
      </w:r>
      <w:r>
        <w:rPr>
          <w:rFonts w:ascii="Times New Roman" w:eastAsia="Calibri" w:hAnsi="Times New Roman" w:cs="Times New Roman"/>
          <w:bCs/>
          <w:kern w:val="0"/>
          <w:sz w:val="24"/>
          <w:szCs w:val="24"/>
          <w14:ligatures w14:val="none"/>
        </w:rPr>
        <w:t xml:space="preserve">, </w:t>
      </w:r>
      <w:r w:rsidR="00A74BE9">
        <w:rPr>
          <w:rFonts w:ascii="Times New Roman" w:eastAsia="Calibri" w:hAnsi="Times New Roman" w:cs="Times New Roman"/>
          <w:bCs/>
          <w:kern w:val="0"/>
          <w:sz w:val="24"/>
          <w:szCs w:val="24"/>
          <w14:ligatures w14:val="none"/>
        </w:rPr>
        <w:t>therefore, he does not have any rights in respect of the property, stand 6050. The defend</w:t>
      </w:r>
      <w:r>
        <w:rPr>
          <w:rFonts w:ascii="Times New Roman" w:eastAsia="Calibri" w:hAnsi="Times New Roman" w:cs="Times New Roman"/>
          <w:bCs/>
          <w:kern w:val="0"/>
          <w:sz w:val="24"/>
          <w:szCs w:val="24"/>
          <w14:ligatures w14:val="none"/>
        </w:rPr>
        <w:t>a</w:t>
      </w:r>
      <w:r w:rsidR="00A74BE9">
        <w:rPr>
          <w:rFonts w:ascii="Times New Roman" w:eastAsia="Calibri" w:hAnsi="Times New Roman" w:cs="Times New Roman"/>
          <w:bCs/>
          <w:kern w:val="0"/>
          <w:sz w:val="24"/>
          <w:szCs w:val="24"/>
          <w14:ligatures w14:val="none"/>
        </w:rPr>
        <w:t xml:space="preserve">nt further contended that he was </w:t>
      </w:r>
      <w:r>
        <w:rPr>
          <w:rFonts w:ascii="Times New Roman" w:eastAsia="Calibri" w:hAnsi="Times New Roman" w:cs="Times New Roman"/>
          <w:bCs/>
          <w:kern w:val="0"/>
          <w:sz w:val="24"/>
          <w:szCs w:val="24"/>
          <w14:ligatures w14:val="none"/>
        </w:rPr>
        <w:t>a</w:t>
      </w:r>
      <w:r w:rsidR="00A74BE9">
        <w:rPr>
          <w:rFonts w:ascii="Times New Roman" w:eastAsia="Calibri" w:hAnsi="Times New Roman" w:cs="Times New Roman"/>
          <w:bCs/>
          <w:kern w:val="0"/>
          <w:sz w:val="24"/>
          <w:szCs w:val="24"/>
          <w14:ligatures w14:val="none"/>
        </w:rPr>
        <w:t xml:space="preserve">llocated the property by Harare South Housing </w:t>
      </w:r>
      <w:r w:rsidR="00A74BE9">
        <w:rPr>
          <w:rFonts w:ascii="Times New Roman" w:eastAsia="Calibri" w:hAnsi="Times New Roman" w:cs="Times New Roman"/>
          <w:bCs/>
          <w:kern w:val="0"/>
          <w:sz w:val="24"/>
          <w:szCs w:val="24"/>
          <w14:ligatures w14:val="none"/>
        </w:rPr>
        <w:lastRenderedPageBreak/>
        <w:t>Apex Co</w:t>
      </w:r>
      <w:r>
        <w:rPr>
          <w:rFonts w:ascii="Times New Roman" w:eastAsia="Calibri" w:hAnsi="Times New Roman" w:cs="Times New Roman"/>
          <w:bCs/>
          <w:kern w:val="0"/>
          <w:sz w:val="24"/>
          <w:szCs w:val="24"/>
          <w14:ligatures w14:val="none"/>
        </w:rPr>
        <w:t>-</w:t>
      </w:r>
      <w:r w:rsidR="00A74BE9">
        <w:rPr>
          <w:rFonts w:ascii="Times New Roman" w:eastAsia="Calibri" w:hAnsi="Times New Roman" w:cs="Times New Roman"/>
          <w:bCs/>
          <w:kern w:val="0"/>
          <w:sz w:val="24"/>
          <w:szCs w:val="24"/>
          <w14:ligatures w14:val="none"/>
        </w:rPr>
        <w:t>operative Society Limited</w:t>
      </w:r>
      <w:r w:rsidR="009A5F5C">
        <w:rPr>
          <w:rFonts w:ascii="Times New Roman" w:eastAsia="Calibri" w:hAnsi="Times New Roman" w:cs="Times New Roman"/>
          <w:bCs/>
          <w:kern w:val="0"/>
          <w:sz w:val="24"/>
          <w:szCs w:val="24"/>
          <w14:ligatures w14:val="none"/>
        </w:rPr>
        <w:t>,</w:t>
      </w:r>
      <w:r w:rsidR="00A74BE9">
        <w:rPr>
          <w:rFonts w:ascii="Times New Roman" w:eastAsia="Calibri" w:hAnsi="Times New Roman" w:cs="Times New Roman"/>
          <w:bCs/>
          <w:kern w:val="0"/>
          <w:sz w:val="24"/>
          <w:szCs w:val="24"/>
          <w14:ligatures w14:val="none"/>
        </w:rPr>
        <w:t xml:space="preserve"> formerly known as Harare South Housing Union (</w:t>
      </w:r>
      <w:r w:rsidRPr="001E06FE">
        <w:rPr>
          <w:rFonts w:ascii="Times New Roman" w:eastAsia="Calibri" w:hAnsi="Times New Roman" w:cs="Times New Roman"/>
          <w:bCs/>
          <w:i/>
          <w:iCs/>
          <w:kern w:val="0"/>
          <w:sz w:val="24"/>
          <w:szCs w:val="24"/>
          <w14:ligatures w14:val="none"/>
        </w:rPr>
        <w:t>“</w:t>
      </w:r>
      <w:r w:rsidR="00A74BE9" w:rsidRPr="001E06FE">
        <w:rPr>
          <w:rFonts w:ascii="Times New Roman" w:eastAsia="Calibri" w:hAnsi="Times New Roman" w:cs="Times New Roman"/>
          <w:bCs/>
          <w:i/>
          <w:iCs/>
          <w:kern w:val="0"/>
          <w:sz w:val="24"/>
          <w:szCs w:val="24"/>
          <w14:ligatures w14:val="none"/>
        </w:rPr>
        <w:t>Apex Board</w:t>
      </w:r>
      <w:r w:rsidRPr="001E06FE">
        <w:rPr>
          <w:rFonts w:ascii="Times New Roman" w:eastAsia="Calibri" w:hAnsi="Times New Roman" w:cs="Times New Roman"/>
          <w:bCs/>
          <w:i/>
          <w:iCs/>
          <w:kern w:val="0"/>
          <w:sz w:val="24"/>
          <w:szCs w:val="24"/>
          <w14:ligatures w14:val="none"/>
        </w:rPr>
        <w:t>”</w:t>
      </w:r>
      <w:r w:rsidR="00A74BE9">
        <w:rPr>
          <w:rFonts w:ascii="Times New Roman" w:eastAsia="Calibri" w:hAnsi="Times New Roman" w:cs="Times New Roman"/>
          <w:bCs/>
          <w:kern w:val="0"/>
          <w:sz w:val="24"/>
          <w:szCs w:val="24"/>
          <w14:ligatures w14:val="none"/>
        </w:rPr>
        <w:t>)</w:t>
      </w:r>
      <w:r w:rsidR="009A5F5C">
        <w:rPr>
          <w:rFonts w:ascii="Times New Roman" w:eastAsia="Calibri" w:hAnsi="Times New Roman" w:cs="Times New Roman"/>
          <w:bCs/>
          <w:kern w:val="0"/>
          <w:sz w:val="24"/>
          <w:szCs w:val="24"/>
          <w14:ligatures w14:val="none"/>
        </w:rPr>
        <w:t>,</w:t>
      </w:r>
      <w:r w:rsidR="00A74BE9">
        <w:rPr>
          <w:rFonts w:ascii="Times New Roman" w:eastAsia="Calibri" w:hAnsi="Times New Roman" w:cs="Times New Roman"/>
          <w:bCs/>
          <w:kern w:val="0"/>
          <w:sz w:val="24"/>
          <w:szCs w:val="24"/>
          <w14:ligatures w14:val="none"/>
        </w:rPr>
        <w:t xml:space="preserve"> which entity he alleged was granted authority to allocate the stands in Retreat through a partnership with the Government of Zimbabwe. </w:t>
      </w:r>
    </w:p>
    <w:p w14:paraId="1A9543D7" w14:textId="797E97C7" w:rsidR="00E722D3" w:rsidRDefault="001E06FE"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7.</w:t>
      </w:r>
      <w:r>
        <w:rPr>
          <w:rFonts w:ascii="Times New Roman" w:eastAsia="Calibri" w:hAnsi="Times New Roman" w:cs="Times New Roman"/>
          <w:bCs/>
          <w:kern w:val="0"/>
          <w:sz w:val="24"/>
          <w:szCs w:val="24"/>
          <w14:ligatures w14:val="none"/>
        </w:rPr>
        <w:tab/>
        <w:t xml:space="preserve">The defendant </w:t>
      </w:r>
      <w:r w:rsidR="00A74BE9">
        <w:rPr>
          <w:rFonts w:ascii="Times New Roman" w:eastAsia="Calibri" w:hAnsi="Times New Roman" w:cs="Times New Roman"/>
          <w:bCs/>
          <w:kern w:val="0"/>
          <w:sz w:val="24"/>
          <w:szCs w:val="24"/>
          <w14:ligatures w14:val="none"/>
        </w:rPr>
        <w:t>claimed to have the right to occupy the property an</w:t>
      </w:r>
      <w:r w:rsidR="00E722D3">
        <w:rPr>
          <w:rFonts w:ascii="Times New Roman" w:eastAsia="Calibri" w:hAnsi="Times New Roman" w:cs="Times New Roman"/>
          <w:bCs/>
          <w:kern w:val="0"/>
          <w:sz w:val="24"/>
          <w:szCs w:val="24"/>
          <w14:ligatures w14:val="none"/>
        </w:rPr>
        <w:t xml:space="preserve">d </w:t>
      </w:r>
      <w:r>
        <w:rPr>
          <w:rFonts w:ascii="Times New Roman" w:eastAsia="Calibri" w:hAnsi="Times New Roman" w:cs="Times New Roman"/>
          <w:bCs/>
          <w:kern w:val="0"/>
          <w:sz w:val="24"/>
          <w:szCs w:val="24"/>
          <w14:ligatures w14:val="none"/>
        </w:rPr>
        <w:t xml:space="preserve">that he </w:t>
      </w:r>
      <w:r w:rsidR="00E722D3">
        <w:rPr>
          <w:rFonts w:ascii="Times New Roman" w:eastAsia="Calibri" w:hAnsi="Times New Roman" w:cs="Times New Roman"/>
          <w:bCs/>
          <w:kern w:val="0"/>
          <w:sz w:val="24"/>
          <w:szCs w:val="24"/>
          <w14:ligatures w14:val="none"/>
        </w:rPr>
        <w:t>had paid development costs to the developer. In his plea, the defendant pleaded that he had been in occupation thereof from 2015</w:t>
      </w:r>
      <w:r w:rsidR="009A5F5C">
        <w:rPr>
          <w:rFonts w:ascii="Times New Roman" w:eastAsia="Calibri" w:hAnsi="Times New Roman" w:cs="Times New Roman"/>
          <w:bCs/>
          <w:kern w:val="0"/>
          <w:sz w:val="24"/>
          <w:szCs w:val="24"/>
          <w14:ligatures w14:val="none"/>
        </w:rPr>
        <w:t>,</w:t>
      </w:r>
      <w:r w:rsidR="00E722D3">
        <w:rPr>
          <w:rFonts w:ascii="Times New Roman" w:eastAsia="Calibri" w:hAnsi="Times New Roman" w:cs="Times New Roman"/>
          <w:bCs/>
          <w:kern w:val="0"/>
          <w:sz w:val="24"/>
          <w:szCs w:val="24"/>
          <w14:ligatures w14:val="none"/>
        </w:rPr>
        <w:t xml:space="preserve"> when he was allocated </w:t>
      </w:r>
      <w:r>
        <w:rPr>
          <w:rFonts w:ascii="Times New Roman" w:eastAsia="Calibri" w:hAnsi="Times New Roman" w:cs="Times New Roman"/>
          <w:bCs/>
          <w:kern w:val="0"/>
          <w:sz w:val="24"/>
          <w:szCs w:val="24"/>
          <w14:ligatures w14:val="none"/>
        </w:rPr>
        <w:t>the property</w:t>
      </w:r>
      <w:r w:rsidR="00E722D3">
        <w:rPr>
          <w:rFonts w:ascii="Times New Roman" w:eastAsia="Calibri" w:hAnsi="Times New Roman" w:cs="Times New Roman"/>
          <w:bCs/>
          <w:kern w:val="0"/>
          <w:sz w:val="24"/>
          <w:szCs w:val="24"/>
          <w14:ligatures w14:val="none"/>
        </w:rPr>
        <w:t xml:space="preserve">. He </w:t>
      </w:r>
      <w:r>
        <w:rPr>
          <w:rFonts w:ascii="Times New Roman" w:eastAsia="Calibri" w:hAnsi="Times New Roman" w:cs="Times New Roman"/>
          <w:bCs/>
          <w:kern w:val="0"/>
          <w:sz w:val="24"/>
          <w:szCs w:val="24"/>
          <w14:ligatures w14:val="none"/>
        </w:rPr>
        <w:t xml:space="preserve">also stated that he </w:t>
      </w:r>
      <w:r w:rsidR="00E722D3">
        <w:rPr>
          <w:rFonts w:ascii="Times New Roman" w:eastAsia="Calibri" w:hAnsi="Times New Roman" w:cs="Times New Roman"/>
          <w:bCs/>
          <w:kern w:val="0"/>
          <w:sz w:val="24"/>
          <w:szCs w:val="24"/>
          <w14:ligatures w14:val="none"/>
        </w:rPr>
        <w:t>had proceeded to erect a temporary structure while waiting</w:t>
      </w:r>
      <w:r>
        <w:rPr>
          <w:rFonts w:ascii="Times New Roman" w:eastAsia="Calibri" w:hAnsi="Times New Roman" w:cs="Times New Roman"/>
          <w:bCs/>
          <w:kern w:val="0"/>
          <w:sz w:val="24"/>
          <w:szCs w:val="24"/>
          <w14:ligatures w14:val="none"/>
        </w:rPr>
        <w:t xml:space="preserve"> for</w:t>
      </w:r>
      <w:r w:rsidR="00E722D3">
        <w:rPr>
          <w:rFonts w:ascii="Times New Roman" w:eastAsia="Calibri" w:hAnsi="Times New Roman" w:cs="Times New Roman"/>
          <w:bCs/>
          <w:kern w:val="0"/>
          <w:sz w:val="24"/>
          <w:szCs w:val="24"/>
          <w14:ligatures w14:val="none"/>
        </w:rPr>
        <w:t xml:space="preserve"> a certificate of compliance. It was further pleaded that the plaintiff had abused his position as the Chairman of Tangan</w:t>
      </w:r>
      <w:r>
        <w:rPr>
          <w:rFonts w:ascii="Times New Roman" w:eastAsia="Calibri" w:hAnsi="Times New Roman" w:cs="Times New Roman"/>
          <w:bCs/>
          <w:kern w:val="0"/>
          <w:sz w:val="24"/>
          <w:szCs w:val="24"/>
          <w14:ligatures w14:val="none"/>
        </w:rPr>
        <w:t>yika</w:t>
      </w:r>
      <w:r w:rsidR="00E722D3">
        <w:rPr>
          <w:rFonts w:ascii="Times New Roman" w:eastAsia="Calibri" w:hAnsi="Times New Roman" w:cs="Times New Roman"/>
          <w:bCs/>
          <w:kern w:val="0"/>
          <w:sz w:val="24"/>
          <w:szCs w:val="24"/>
          <w14:ligatures w14:val="none"/>
        </w:rPr>
        <w:t xml:space="preserve"> and grabbed multiple stands for his own gain</w:t>
      </w:r>
      <w:r w:rsidR="009A5F5C">
        <w:rPr>
          <w:rFonts w:ascii="Times New Roman" w:eastAsia="Calibri" w:hAnsi="Times New Roman" w:cs="Times New Roman"/>
          <w:bCs/>
          <w:kern w:val="0"/>
          <w:sz w:val="24"/>
          <w:szCs w:val="24"/>
          <w14:ligatures w14:val="none"/>
        </w:rPr>
        <w:t>,</w:t>
      </w:r>
      <w:r w:rsidR="00E722D3">
        <w:rPr>
          <w:rFonts w:ascii="Times New Roman" w:eastAsia="Calibri" w:hAnsi="Times New Roman" w:cs="Times New Roman"/>
          <w:bCs/>
          <w:kern w:val="0"/>
          <w:sz w:val="24"/>
          <w:szCs w:val="24"/>
          <w14:ligatures w14:val="none"/>
        </w:rPr>
        <w:t xml:space="preserve"> contrary to the law. That he obtained the lease</w:t>
      </w:r>
      <w:r>
        <w:rPr>
          <w:rFonts w:ascii="Times New Roman" w:eastAsia="Calibri" w:hAnsi="Times New Roman" w:cs="Times New Roman"/>
          <w:bCs/>
          <w:kern w:val="0"/>
          <w:sz w:val="24"/>
          <w:szCs w:val="24"/>
          <w14:ligatures w14:val="none"/>
        </w:rPr>
        <w:t>-to-buy</w:t>
      </w:r>
      <w:r w:rsidR="00E722D3">
        <w:rPr>
          <w:rFonts w:ascii="Times New Roman" w:eastAsia="Calibri" w:hAnsi="Times New Roman" w:cs="Times New Roman"/>
          <w:bCs/>
          <w:kern w:val="0"/>
          <w:sz w:val="24"/>
          <w:szCs w:val="24"/>
          <w14:ligatures w14:val="none"/>
        </w:rPr>
        <w:t xml:space="preserve"> </w:t>
      </w:r>
      <w:r w:rsidR="009A5F5C">
        <w:rPr>
          <w:rFonts w:ascii="Times New Roman" w:eastAsia="Calibri" w:hAnsi="Times New Roman" w:cs="Times New Roman"/>
          <w:bCs/>
          <w:kern w:val="0"/>
          <w:sz w:val="24"/>
          <w:szCs w:val="24"/>
          <w14:ligatures w14:val="none"/>
        </w:rPr>
        <w:t xml:space="preserve">agreement </w:t>
      </w:r>
      <w:r w:rsidR="00E722D3">
        <w:rPr>
          <w:rFonts w:ascii="Times New Roman" w:eastAsia="Calibri" w:hAnsi="Times New Roman" w:cs="Times New Roman"/>
          <w:bCs/>
          <w:kern w:val="0"/>
          <w:sz w:val="24"/>
          <w:szCs w:val="24"/>
          <w14:ligatures w14:val="none"/>
        </w:rPr>
        <w:t xml:space="preserve">through </w:t>
      </w:r>
      <w:r w:rsidR="0032623B">
        <w:rPr>
          <w:rFonts w:ascii="Times New Roman" w:eastAsia="Calibri" w:hAnsi="Times New Roman" w:cs="Times New Roman"/>
          <w:bCs/>
          <w:kern w:val="0"/>
          <w:sz w:val="24"/>
          <w:szCs w:val="24"/>
          <w14:ligatures w14:val="none"/>
        </w:rPr>
        <w:t>misrepresentation</w:t>
      </w:r>
      <w:r w:rsidR="009A5F5C">
        <w:rPr>
          <w:rFonts w:ascii="Times New Roman" w:eastAsia="Calibri" w:hAnsi="Times New Roman" w:cs="Times New Roman"/>
          <w:bCs/>
          <w:kern w:val="0"/>
          <w:sz w:val="24"/>
          <w:szCs w:val="24"/>
          <w14:ligatures w14:val="none"/>
        </w:rPr>
        <w:t>,</w:t>
      </w:r>
      <w:r w:rsidR="00E722D3">
        <w:rPr>
          <w:rFonts w:ascii="Times New Roman" w:eastAsia="Calibri" w:hAnsi="Times New Roman" w:cs="Times New Roman"/>
          <w:bCs/>
          <w:kern w:val="0"/>
          <w:sz w:val="24"/>
          <w:szCs w:val="24"/>
          <w14:ligatures w14:val="none"/>
        </w:rPr>
        <w:t xml:space="preserve"> as the </w:t>
      </w:r>
      <w:r w:rsidR="0032623B">
        <w:rPr>
          <w:rFonts w:ascii="Times New Roman" w:eastAsia="Calibri" w:hAnsi="Times New Roman" w:cs="Times New Roman"/>
          <w:bCs/>
          <w:kern w:val="0"/>
          <w:sz w:val="24"/>
          <w:szCs w:val="24"/>
          <w14:ligatures w14:val="none"/>
        </w:rPr>
        <w:t>stand</w:t>
      </w:r>
      <w:r w:rsidR="00E722D3">
        <w:rPr>
          <w:rFonts w:ascii="Times New Roman" w:eastAsia="Calibri" w:hAnsi="Times New Roman" w:cs="Times New Roman"/>
          <w:bCs/>
          <w:kern w:val="0"/>
          <w:sz w:val="24"/>
          <w:szCs w:val="24"/>
          <w14:ligatures w14:val="none"/>
        </w:rPr>
        <w:t xml:space="preserve"> fell outside the block allocated to his co</w:t>
      </w:r>
      <w:r>
        <w:rPr>
          <w:rFonts w:ascii="Times New Roman" w:eastAsia="Calibri" w:hAnsi="Times New Roman" w:cs="Times New Roman"/>
          <w:bCs/>
          <w:kern w:val="0"/>
          <w:sz w:val="24"/>
          <w:szCs w:val="24"/>
          <w14:ligatures w14:val="none"/>
        </w:rPr>
        <w:t>-</w:t>
      </w:r>
      <w:r w:rsidR="00E722D3">
        <w:rPr>
          <w:rFonts w:ascii="Times New Roman" w:eastAsia="Calibri" w:hAnsi="Times New Roman" w:cs="Times New Roman"/>
          <w:bCs/>
          <w:kern w:val="0"/>
          <w:sz w:val="24"/>
          <w:szCs w:val="24"/>
          <w14:ligatures w14:val="none"/>
        </w:rPr>
        <w:t xml:space="preserve">operative. The </w:t>
      </w:r>
      <w:r>
        <w:rPr>
          <w:rFonts w:ascii="Times New Roman" w:eastAsia="Calibri" w:hAnsi="Times New Roman" w:cs="Times New Roman"/>
          <w:bCs/>
          <w:kern w:val="0"/>
          <w:sz w:val="24"/>
          <w:szCs w:val="24"/>
          <w14:ligatures w14:val="none"/>
        </w:rPr>
        <w:t xml:space="preserve">defendant’s </w:t>
      </w:r>
      <w:r w:rsidR="00E722D3">
        <w:rPr>
          <w:rFonts w:ascii="Times New Roman" w:eastAsia="Calibri" w:hAnsi="Times New Roman" w:cs="Times New Roman"/>
          <w:bCs/>
          <w:kern w:val="0"/>
          <w:sz w:val="24"/>
          <w:szCs w:val="24"/>
          <w14:ligatures w14:val="none"/>
        </w:rPr>
        <w:t>prayer</w:t>
      </w:r>
      <w:r>
        <w:rPr>
          <w:rFonts w:ascii="Times New Roman" w:eastAsia="Calibri" w:hAnsi="Times New Roman" w:cs="Times New Roman"/>
          <w:bCs/>
          <w:kern w:val="0"/>
          <w:sz w:val="24"/>
          <w:szCs w:val="24"/>
          <w14:ligatures w14:val="none"/>
        </w:rPr>
        <w:t xml:space="preserve"> </w:t>
      </w:r>
      <w:r w:rsidR="00E722D3">
        <w:rPr>
          <w:rFonts w:ascii="Times New Roman" w:eastAsia="Calibri" w:hAnsi="Times New Roman" w:cs="Times New Roman"/>
          <w:bCs/>
          <w:kern w:val="0"/>
          <w:sz w:val="24"/>
          <w:szCs w:val="24"/>
          <w14:ligatures w14:val="none"/>
        </w:rPr>
        <w:t xml:space="preserve">was for the claim to be dismissed with costs on a legal practitioner and client scale. </w:t>
      </w:r>
    </w:p>
    <w:p w14:paraId="562C2201" w14:textId="5344D805" w:rsidR="0032623B" w:rsidRDefault="001E06FE"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8.</w:t>
      </w:r>
      <w:r>
        <w:rPr>
          <w:rFonts w:ascii="Times New Roman" w:eastAsia="Calibri" w:hAnsi="Times New Roman" w:cs="Times New Roman"/>
          <w:bCs/>
          <w:kern w:val="0"/>
          <w:sz w:val="24"/>
          <w:szCs w:val="24"/>
          <w14:ligatures w14:val="none"/>
        </w:rPr>
        <w:tab/>
      </w:r>
      <w:proofErr w:type="gramStart"/>
      <w:r w:rsidR="0032623B">
        <w:rPr>
          <w:rFonts w:ascii="Times New Roman" w:eastAsia="Calibri" w:hAnsi="Times New Roman" w:cs="Times New Roman"/>
          <w:bCs/>
          <w:kern w:val="0"/>
          <w:sz w:val="24"/>
          <w:szCs w:val="24"/>
          <w14:ligatures w14:val="none"/>
        </w:rPr>
        <w:t>On</w:t>
      </w:r>
      <w:proofErr w:type="gramEnd"/>
      <w:r w:rsidR="0032623B">
        <w:rPr>
          <w:rFonts w:ascii="Times New Roman" w:eastAsia="Calibri" w:hAnsi="Times New Roman" w:cs="Times New Roman"/>
          <w:bCs/>
          <w:kern w:val="0"/>
          <w:sz w:val="24"/>
          <w:szCs w:val="24"/>
          <w14:ligatures w14:val="none"/>
        </w:rPr>
        <w:t xml:space="preserve"> 3 July 2024, at a Pr</w:t>
      </w:r>
      <w:r>
        <w:rPr>
          <w:rFonts w:ascii="Times New Roman" w:eastAsia="Calibri" w:hAnsi="Times New Roman" w:cs="Times New Roman"/>
          <w:bCs/>
          <w:kern w:val="0"/>
          <w:sz w:val="24"/>
          <w:szCs w:val="24"/>
          <w14:ligatures w14:val="none"/>
        </w:rPr>
        <w:t>e</w:t>
      </w:r>
      <w:r w:rsidR="0032623B">
        <w:rPr>
          <w:rFonts w:ascii="Times New Roman" w:eastAsia="Calibri" w:hAnsi="Times New Roman" w:cs="Times New Roman"/>
          <w:bCs/>
          <w:kern w:val="0"/>
          <w:sz w:val="24"/>
          <w:szCs w:val="24"/>
          <w14:ligatures w14:val="none"/>
        </w:rPr>
        <w:t>-Trial Conference</w:t>
      </w:r>
      <w:r>
        <w:rPr>
          <w:rFonts w:ascii="Times New Roman" w:eastAsia="Calibri" w:hAnsi="Times New Roman" w:cs="Times New Roman"/>
          <w:bCs/>
          <w:kern w:val="0"/>
          <w:sz w:val="24"/>
          <w:szCs w:val="24"/>
          <w14:ligatures w14:val="none"/>
        </w:rPr>
        <w:t xml:space="preserve"> (</w:t>
      </w:r>
      <w:r w:rsidRPr="001E06FE">
        <w:rPr>
          <w:rFonts w:ascii="Times New Roman" w:eastAsia="Calibri" w:hAnsi="Times New Roman" w:cs="Times New Roman"/>
          <w:bCs/>
          <w:i/>
          <w:iCs/>
          <w:kern w:val="0"/>
          <w:sz w:val="24"/>
          <w:szCs w:val="24"/>
          <w14:ligatures w14:val="none"/>
        </w:rPr>
        <w:t>“PTC”</w:t>
      </w:r>
      <w:r>
        <w:rPr>
          <w:rFonts w:ascii="Times New Roman" w:eastAsia="Calibri" w:hAnsi="Times New Roman" w:cs="Times New Roman"/>
          <w:bCs/>
          <w:kern w:val="0"/>
          <w:sz w:val="24"/>
          <w:szCs w:val="24"/>
          <w14:ligatures w14:val="none"/>
        </w:rPr>
        <w:t>)</w:t>
      </w:r>
      <w:r w:rsidR="0032623B">
        <w:rPr>
          <w:rFonts w:ascii="Times New Roman" w:eastAsia="Calibri" w:hAnsi="Times New Roman" w:cs="Times New Roman"/>
          <w:bCs/>
          <w:kern w:val="0"/>
          <w:sz w:val="24"/>
          <w:szCs w:val="24"/>
          <w14:ligatures w14:val="none"/>
        </w:rPr>
        <w:t xml:space="preserve"> held before </w:t>
      </w:r>
      <w:r w:rsidR="009A509E" w:rsidRPr="003D7D4D">
        <w:rPr>
          <w:rFonts w:ascii="Times New Roman" w:eastAsia="Calibri" w:hAnsi="Times New Roman" w:cs="Times New Roman"/>
          <w:bCs/>
          <w:smallCaps/>
          <w:kern w:val="0"/>
          <w:sz w:val="24"/>
          <w:szCs w:val="24"/>
          <w14:ligatures w14:val="none"/>
        </w:rPr>
        <w:t>Takuva</w:t>
      </w:r>
      <w:r w:rsidR="0032623B">
        <w:rPr>
          <w:rFonts w:ascii="Times New Roman" w:eastAsia="Calibri" w:hAnsi="Times New Roman" w:cs="Times New Roman"/>
          <w:bCs/>
          <w:kern w:val="0"/>
          <w:sz w:val="24"/>
          <w:szCs w:val="24"/>
          <w14:ligatures w14:val="none"/>
        </w:rPr>
        <w:t xml:space="preserve"> J</w:t>
      </w:r>
      <w:r w:rsidR="009A5F5C">
        <w:rPr>
          <w:rFonts w:ascii="Times New Roman" w:eastAsia="Calibri" w:hAnsi="Times New Roman" w:cs="Times New Roman"/>
          <w:bCs/>
          <w:kern w:val="0"/>
          <w:sz w:val="24"/>
          <w:szCs w:val="24"/>
          <w14:ligatures w14:val="none"/>
        </w:rPr>
        <w:t>,</w:t>
      </w:r>
      <w:r w:rsidR="0032623B">
        <w:rPr>
          <w:rFonts w:ascii="Times New Roman" w:eastAsia="Calibri" w:hAnsi="Times New Roman" w:cs="Times New Roman"/>
          <w:bCs/>
          <w:kern w:val="0"/>
          <w:sz w:val="24"/>
          <w:szCs w:val="24"/>
          <w14:ligatures w14:val="none"/>
        </w:rPr>
        <w:t xml:space="preserve"> the matter was referred to trial on the following issues:</w:t>
      </w:r>
    </w:p>
    <w:p w14:paraId="3D6BED06" w14:textId="77777777" w:rsidR="001E06FE" w:rsidRPr="00E27B2A" w:rsidRDefault="0032623B" w:rsidP="0096694B">
      <w:pPr>
        <w:spacing w:after="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w:t>
      </w:r>
      <w:proofErr w:type="gramStart"/>
      <w:r w:rsidRPr="00E27B2A">
        <w:rPr>
          <w:rFonts w:ascii="Times New Roman" w:eastAsia="Calibri" w:hAnsi="Times New Roman" w:cs="Times New Roman"/>
          <w:bCs/>
          <w:kern w:val="0"/>
          <w14:ligatures w14:val="none"/>
        </w:rPr>
        <w:t>a</w:t>
      </w:r>
      <w:proofErr w:type="gramEnd"/>
      <w:r w:rsidRPr="00E27B2A">
        <w:rPr>
          <w:rFonts w:ascii="Times New Roman" w:eastAsia="Calibri" w:hAnsi="Times New Roman" w:cs="Times New Roman"/>
          <w:bCs/>
          <w:kern w:val="0"/>
          <w14:ligatures w14:val="none"/>
        </w:rPr>
        <w:t xml:space="preserve">. </w:t>
      </w:r>
      <w:r w:rsidR="001E06FE"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Whether or not Plaintiff is the lawful holder of rights and interests in the stand in question? </w:t>
      </w:r>
    </w:p>
    <w:p w14:paraId="0ACABEEC" w14:textId="77777777" w:rsidR="0096694B" w:rsidRPr="00E27B2A" w:rsidRDefault="0032623B" w:rsidP="0096694B">
      <w:pPr>
        <w:spacing w:after="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b. </w:t>
      </w:r>
      <w:r w:rsidR="001E06FE"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Whether or not Defendant is in lawful occupation and has any right whatsoever to occupy and enjoy usage rights of the property without authority from the Plaintiff? </w:t>
      </w:r>
    </w:p>
    <w:p w14:paraId="3C5DE540" w14:textId="77777777" w:rsidR="009A509E" w:rsidRPr="00E27B2A" w:rsidRDefault="0096694B" w:rsidP="0096694B">
      <w:pPr>
        <w:spacing w:after="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c</w:t>
      </w:r>
      <w:r w:rsidR="0032623B" w:rsidRPr="00E27B2A">
        <w:rPr>
          <w:rFonts w:ascii="Times New Roman" w:eastAsia="Calibri" w:hAnsi="Times New Roman" w:cs="Times New Roman"/>
          <w:bCs/>
          <w:kern w:val="0"/>
          <w14:ligatures w14:val="none"/>
        </w:rPr>
        <w:t xml:space="preserve">. </w:t>
      </w:r>
      <w:r w:rsidRPr="00E27B2A">
        <w:rPr>
          <w:rFonts w:ascii="Times New Roman" w:eastAsia="Calibri" w:hAnsi="Times New Roman" w:cs="Times New Roman"/>
          <w:bCs/>
          <w:kern w:val="0"/>
          <w14:ligatures w14:val="none"/>
        </w:rPr>
        <w:tab/>
      </w:r>
      <w:r w:rsidR="0032623B" w:rsidRPr="00E27B2A">
        <w:rPr>
          <w:rFonts w:ascii="Times New Roman" w:eastAsia="Calibri" w:hAnsi="Times New Roman" w:cs="Times New Roman"/>
          <w:bCs/>
          <w:kern w:val="0"/>
          <w14:ligatures w14:val="none"/>
        </w:rPr>
        <w:t xml:space="preserve">Whether or not the relief of eviction is warranted in the circumstances? </w:t>
      </w:r>
    </w:p>
    <w:p w14:paraId="3CFDBCB2" w14:textId="7930AD2D" w:rsidR="0096694B" w:rsidRPr="00E27B2A" w:rsidRDefault="0032623B" w:rsidP="0096694B">
      <w:pPr>
        <w:spacing w:after="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d. </w:t>
      </w:r>
      <w:r w:rsidR="009A509E"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Whether or not plaintiff failed to exhaust domestic remedies? </w:t>
      </w:r>
    </w:p>
    <w:p w14:paraId="55783930" w14:textId="6D3CD9FE" w:rsidR="0032623B" w:rsidRPr="00E27B2A" w:rsidRDefault="0032623B" w:rsidP="0096694B">
      <w:pPr>
        <w:spacing w:after="12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e.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Whether or not the value of the property in dispute is way below the monetary jurisdiction of this court. </w:t>
      </w:r>
      <w:proofErr w:type="gramStart"/>
      <w:r w:rsidRPr="00E27B2A">
        <w:rPr>
          <w:rFonts w:ascii="Times New Roman" w:eastAsia="Calibri" w:hAnsi="Times New Roman" w:cs="Times New Roman"/>
          <w:bCs/>
          <w:kern w:val="0"/>
          <w14:ligatures w14:val="none"/>
        </w:rPr>
        <w:t>If so, whether the court has jurisdiction to hear the matter.”</w:t>
      </w:r>
      <w:proofErr w:type="gramEnd"/>
    </w:p>
    <w:p w14:paraId="19D5AA2D" w14:textId="12C2A1F4" w:rsidR="007702D0" w:rsidRDefault="0096694B"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9.</w:t>
      </w:r>
      <w:r>
        <w:rPr>
          <w:rFonts w:ascii="Times New Roman" w:eastAsia="Calibri" w:hAnsi="Times New Roman" w:cs="Times New Roman"/>
          <w:bCs/>
          <w:kern w:val="0"/>
          <w:sz w:val="24"/>
          <w:szCs w:val="24"/>
          <w14:ligatures w14:val="none"/>
        </w:rPr>
        <w:tab/>
      </w:r>
      <w:r w:rsidR="0032623B">
        <w:rPr>
          <w:rFonts w:ascii="Times New Roman" w:eastAsia="Calibri" w:hAnsi="Times New Roman" w:cs="Times New Roman"/>
          <w:bCs/>
          <w:kern w:val="0"/>
          <w:sz w:val="24"/>
          <w:szCs w:val="24"/>
          <w14:ligatures w14:val="none"/>
        </w:rPr>
        <w:t>On 18 November 2024, the parties</w:t>
      </w:r>
      <w:r>
        <w:rPr>
          <w:rFonts w:ascii="Times New Roman" w:eastAsia="Calibri" w:hAnsi="Times New Roman" w:cs="Times New Roman"/>
          <w:bCs/>
          <w:kern w:val="0"/>
          <w:sz w:val="24"/>
          <w:szCs w:val="24"/>
          <w14:ligatures w14:val="none"/>
        </w:rPr>
        <w:t xml:space="preserve"> appeared</w:t>
      </w:r>
      <w:r w:rsidR="0032623B">
        <w:rPr>
          <w:rFonts w:ascii="Times New Roman" w:eastAsia="Calibri" w:hAnsi="Times New Roman" w:cs="Times New Roman"/>
          <w:bCs/>
          <w:kern w:val="0"/>
          <w:sz w:val="24"/>
          <w:szCs w:val="24"/>
          <w14:ligatures w14:val="none"/>
        </w:rPr>
        <w:t xml:space="preserve"> before </w:t>
      </w:r>
      <w:r w:rsidR="009A509E" w:rsidRPr="003D7D4D">
        <w:rPr>
          <w:rFonts w:ascii="Times New Roman" w:eastAsia="Calibri" w:hAnsi="Times New Roman" w:cs="Times New Roman"/>
          <w:bCs/>
          <w:smallCaps/>
          <w:kern w:val="0"/>
          <w:sz w:val="24"/>
          <w:szCs w:val="24"/>
          <w14:ligatures w14:val="none"/>
        </w:rPr>
        <w:t>Manyangadze</w:t>
      </w:r>
      <w:r w:rsidR="009A509E">
        <w:rPr>
          <w:rFonts w:ascii="Times New Roman" w:eastAsia="Calibri" w:hAnsi="Times New Roman" w:cs="Times New Roman"/>
          <w:bCs/>
          <w:kern w:val="0"/>
          <w:sz w:val="24"/>
          <w:szCs w:val="24"/>
          <w14:ligatures w14:val="none"/>
        </w:rPr>
        <w:t xml:space="preserve"> </w:t>
      </w:r>
      <w:r w:rsidR="0032623B">
        <w:rPr>
          <w:rFonts w:ascii="Times New Roman" w:eastAsia="Calibri" w:hAnsi="Times New Roman" w:cs="Times New Roman"/>
          <w:bCs/>
          <w:kern w:val="0"/>
          <w:sz w:val="24"/>
          <w:szCs w:val="24"/>
          <w14:ligatures w14:val="none"/>
        </w:rPr>
        <w:t>J</w:t>
      </w:r>
      <w:r>
        <w:rPr>
          <w:rFonts w:ascii="Times New Roman" w:eastAsia="Calibri" w:hAnsi="Times New Roman" w:cs="Times New Roman"/>
          <w:bCs/>
          <w:kern w:val="0"/>
          <w:sz w:val="24"/>
          <w:szCs w:val="24"/>
          <w14:ligatures w14:val="none"/>
        </w:rPr>
        <w:t>,</w:t>
      </w:r>
      <w:r w:rsidR="0032623B">
        <w:rPr>
          <w:rFonts w:ascii="Times New Roman" w:eastAsia="Calibri" w:hAnsi="Times New Roman" w:cs="Times New Roman"/>
          <w:bCs/>
          <w:kern w:val="0"/>
          <w:sz w:val="24"/>
          <w:szCs w:val="24"/>
          <w14:ligatures w14:val="none"/>
        </w:rPr>
        <w:t xml:space="preserve"> who </w:t>
      </w:r>
      <w:r>
        <w:rPr>
          <w:rFonts w:ascii="Times New Roman" w:eastAsia="Calibri" w:hAnsi="Times New Roman" w:cs="Times New Roman"/>
          <w:bCs/>
          <w:kern w:val="0"/>
          <w:sz w:val="24"/>
          <w:szCs w:val="24"/>
          <w14:ligatures w14:val="none"/>
        </w:rPr>
        <w:t xml:space="preserve">removed the matter from the roll and directed that it be set down for </w:t>
      </w:r>
      <w:r w:rsidR="009A509E">
        <w:rPr>
          <w:rFonts w:ascii="Times New Roman" w:eastAsia="Calibri" w:hAnsi="Times New Roman" w:cs="Times New Roman"/>
          <w:bCs/>
          <w:kern w:val="0"/>
          <w:sz w:val="24"/>
          <w:szCs w:val="24"/>
          <w14:ligatures w14:val="none"/>
        </w:rPr>
        <w:t xml:space="preserve">the </w:t>
      </w:r>
      <w:r>
        <w:rPr>
          <w:rFonts w:ascii="Times New Roman" w:eastAsia="Calibri" w:hAnsi="Times New Roman" w:cs="Times New Roman"/>
          <w:bCs/>
          <w:kern w:val="0"/>
          <w:sz w:val="24"/>
          <w:szCs w:val="24"/>
          <w14:ligatures w14:val="none"/>
        </w:rPr>
        <w:t xml:space="preserve">hearing of the special plea in terms of r 42 of the High Court Rules, 2021. </w:t>
      </w:r>
      <w:r w:rsidR="0032623B">
        <w:rPr>
          <w:rFonts w:ascii="Times New Roman" w:eastAsia="Calibri" w:hAnsi="Times New Roman" w:cs="Times New Roman"/>
          <w:bCs/>
          <w:kern w:val="0"/>
          <w:sz w:val="24"/>
          <w:szCs w:val="24"/>
          <w14:ligatures w14:val="none"/>
        </w:rPr>
        <w:t>Since the issues raised by the special plea, which constituted the tria</w:t>
      </w:r>
      <w:r>
        <w:rPr>
          <w:rFonts w:ascii="Times New Roman" w:eastAsia="Calibri" w:hAnsi="Times New Roman" w:cs="Times New Roman"/>
          <w:bCs/>
          <w:kern w:val="0"/>
          <w:sz w:val="24"/>
          <w:szCs w:val="24"/>
          <w14:ligatures w14:val="none"/>
        </w:rPr>
        <w:t>bl</w:t>
      </w:r>
      <w:r w:rsidR="0032623B">
        <w:rPr>
          <w:rFonts w:ascii="Times New Roman" w:eastAsia="Calibri" w:hAnsi="Times New Roman" w:cs="Times New Roman"/>
          <w:bCs/>
          <w:kern w:val="0"/>
          <w:sz w:val="24"/>
          <w:szCs w:val="24"/>
          <w14:ligatures w14:val="none"/>
        </w:rPr>
        <w:t xml:space="preserve">e </w:t>
      </w:r>
      <w:r>
        <w:rPr>
          <w:rFonts w:ascii="Times New Roman" w:eastAsia="Calibri" w:hAnsi="Times New Roman" w:cs="Times New Roman"/>
          <w:bCs/>
          <w:kern w:val="0"/>
          <w:sz w:val="24"/>
          <w:szCs w:val="24"/>
          <w14:ligatures w14:val="none"/>
        </w:rPr>
        <w:t>issues</w:t>
      </w:r>
      <w:r w:rsidR="0032623B">
        <w:rPr>
          <w:rFonts w:ascii="Times New Roman" w:eastAsia="Calibri" w:hAnsi="Times New Roman" w:cs="Times New Roman"/>
          <w:bCs/>
          <w:kern w:val="0"/>
          <w:sz w:val="24"/>
          <w:szCs w:val="24"/>
          <w14:ligatures w14:val="none"/>
        </w:rPr>
        <w:t xml:space="preserve"> (d) and (e) in the Joint PTC Minute, were legal issues, the parties further filed written submissions in respect thereof. The special plea w</w:t>
      </w:r>
      <w:r>
        <w:rPr>
          <w:rFonts w:ascii="Times New Roman" w:eastAsia="Calibri" w:hAnsi="Times New Roman" w:cs="Times New Roman"/>
          <w:bCs/>
          <w:kern w:val="0"/>
          <w:sz w:val="24"/>
          <w:szCs w:val="24"/>
          <w14:ligatures w14:val="none"/>
        </w:rPr>
        <w:t>as</w:t>
      </w:r>
      <w:r w:rsidR="0032623B">
        <w:rPr>
          <w:rFonts w:ascii="Times New Roman" w:eastAsia="Calibri" w:hAnsi="Times New Roman" w:cs="Times New Roman"/>
          <w:bCs/>
          <w:kern w:val="0"/>
          <w:sz w:val="24"/>
          <w:szCs w:val="24"/>
          <w14:ligatures w14:val="none"/>
        </w:rPr>
        <w:t xml:space="preserve"> eventually set down and heard before </w:t>
      </w:r>
      <w:r w:rsidR="009A509E" w:rsidRPr="003D7D4D">
        <w:rPr>
          <w:rFonts w:ascii="Times New Roman" w:eastAsia="Calibri" w:hAnsi="Times New Roman" w:cs="Times New Roman"/>
          <w:bCs/>
          <w:smallCaps/>
          <w:kern w:val="0"/>
          <w:sz w:val="24"/>
          <w:szCs w:val="24"/>
          <w14:ligatures w14:val="none"/>
        </w:rPr>
        <w:t>Mambara</w:t>
      </w:r>
      <w:r w:rsidR="0032623B">
        <w:rPr>
          <w:rFonts w:ascii="Times New Roman" w:eastAsia="Calibri" w:hAnsi="Times New Roman" w:cs="Times New Roman"/>
          <w:bCs/>
          <w:kern w:val="0"/>
          <w:sz w:val="24"/>
          <w:szCs w:val="24"/>
          <w14:ligatures w14:val="none"/>
        </w:rPr>
        <w:t xml:space="preserve"> J on </w:t>
      </w:r>
      <w:r w:rsidR="007702D0">
        <w:rPr>
          <w:rFonts w:ascii="Times New Roman" w:eastAsia="Calibri" w:hAnsi="Times New Roman" w:cs="Times New Roman"/>
          <w:bCs/>
          <w:kern w:val="0"/>
          <w:sz w:val="24"/>
          <w:szCs w:val="24"/>
          <w14:ligatures w14:val="none"/>
        </w:rPr>
        <w:t>11 February 2025. The court, after hearing arguments from the parties’ counsel</w:t>
      </w:r>
      <w:r>
        <w:rPr>
          <w:rFonts w:ascii="Times New Roman" w:eastAsia="Calibri" w:hAnsi="Times New Roman" w:cs="Times New Roman"/>
          <w:bCs/>
          <w:kern w:val="0"/>
          <w:sz w:val="24"/>
          <w:szCs w:val="24"/>
          <w14:ligatures w14:val="none"/>
        </w:rPr>
        <w:t>,</w:t>
      </w:r>
      <w:r w:rsidR="007702D0">
        <w:rPr>
          <w:rFonts w:ascii="Times New Roman" w:eastAsia="Calibri" w:hAnsi="Times New Roman" w:cs="Times New Roman"/>
          <w:bCs/>
          <w:kern w:val="0"/>
          <w:sz w:val="24"/>
          <w:szCs w:val="24"/>
          <w14:ligatures w14:val="none"/>
        </w:rPr>
        <w:t xml:space="preserve"> dismissed the special plea in bar and directed that </w:t>
      </w:r>
      <w:r>
        <w:rPr>
          <w:rFonts w:ascii="Times New Roman" w:eastAsia="Calibri" w:hAnsi="Times New Roman" w:cs="Times New Roman"/>
          <w:bCs/>
          <w:kern w:val="0"/>
          <w:sz w:val="24"/>
          <w:szCs w:val="24"/>
          <w14:ligatures w14:val="none"/>
        </w:rPr>
        <w:t xml:space="preserve">the </w:t>
      </w:r>
      <w:r w:rsidR="007702D0">
        <w:rPr>
          <w:rFonts w:ascii="Times New Roman" w:eastAsia="Calibri" w:hAnsi="Times New Roman" w:cs="Times New Roman"/>
          <w:bCs/>
          <w:kern w:val="0"/>
          <w:sz w:val="24"/>
          <w:szCs w:val="24"/>
          <w14:ligatures w14:val="none"/>
        </w:rPr>
        <w:t xml:space="preserve">trial should accordingly commence. The last part of the </w:t>
      </w:r>
      <w:r w:rsidR="007702D0" w:rsidRPr="0096694B">
        <w:rPr>
          <w:rFonts w:ascii="Times New Roman" w:eastAsia="Calibri" w:hAnsi="Times New Roman" w:cs="Times New Roman"/>
          <w:bCs/>
          <w:i/>
          <w:iCs/>
          <w:kern w:val="0"/>
          <w:sz w:val="24"/>
          <w:szCs w:val="24"/>
          <w14:ligatures w14:val="none"/>
        </w:rPr>
        <w:t>ex tempore</w:t>
      </w:r>
      <w:r w:rsidR="007702D0">
        <w:rPr>
          <w:rFonts w:ascii="Times New Roman" w:eastAsia="Calibri" w:hAnsi="Times New Roman" w:cs="Times New Roman"/>
          <w:bCs/>
          <w:kern w:val="0"/>
          <w:sz w:val="24"/>
          <w:szCs w:val="24"/>
          <w14:ligatures w14:val="none"/>
        </w:rPr>
        <w:t xml:space="preserve"> judgment thereof reads: </w:t>
      </w:r>
    </w:p>
    <w:p w14:paraId="0F3C0E3F" w14:textId="6C72A9AE" w:rsidR="0096694B" w:rsidRPr="00E27B2A" w:rsidRDefault="007702D0" w:rsidP="0096694B">
      <w:pPr>
        <w:spacing w:after="0" w:line="240" w:lineRule="auto"/>
        <w:ind w:left="144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lastRenderedPageBreak/>
        <w:t xml:space="preserve">“17.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In light of the foregoing analysis, the Court finds that: </w:t>
      </w:r>
    </w:p>
    <w:p w14:paraId="68A75FC4" w14:textId="05E4720C" w:rsidR="0096694B" w:rsidRPr="00E27B2A" w:rsidRDefault="007702D0" w:rsidP="0096694B">
      <w:pPr>
        <w:spacing w:after="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a)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The defendant’s special plea regarding the exhaustion of domestic remedies is without merit as section 115 of the Cooperative Societies Act is inapplicable to this dispute. </w:t>
      </w:r>
    </w:p>
    <w:p w14:paraId="5D814B7C" w14:textId="27F7F753" w:rsidR="0096694B" w:rsidRPr="00E27B2A" w:rsidRDefault="007702D0" w:rsidP="0096694B">
      <w:pPr>
        <w:spacing w:after="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b)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The defendant’s argument that the matter should be heard in the Magistrates’ Court based on property value is unsubstantiated and does not oust the High Court’s jurisdiction over eviction matters. </w:t>
      </w:r>
    </w:p>
    <w:p w14:paraId="61BE615A" w14:textId="77777777" w:rsidR="0096694B" w:rsidRPr="00E27B2A" w:rsidRDefault="007702D0" w:rsidP="0096694B">
      <w:pPr>
        <w:spacing w:after="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18.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Accordingly, the preliminary objections raised by the defendant are dismissed. </w:t>
      </w:r>
    </w:p>
    <w:p w14:paraId="7340F59A" w14:textId="5FA99EC6" w:rsidR="0096694B" w:rsidRPr="00E27B2A" w:rsidRDefault="007702D0" w:rsidP="0096694B">
      <w:pPr>
        <w:spacing w:after="0" w:line="240" w:lineRule="auto"/>
        <w:ind w:left="2160" w:hanging="72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19.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The matter shall proceed to trial on the merits. </w:t>
      </w:r>
    </w:p>
    <w:p w14:paraId="0C584EF9" w14:textId="093CED0C" w:rsidR="0096694B" w:rsidRPr="00E27B2A" w:rsidRDefault="007702D0" w:rsidP="0096694B">
      <w:pPr>
        <w:spacing w:after="0" w:line="240" w:lineRule="auto"/>
        <w:ind w:left="144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20.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The defendant shall bear the costs of this application on an ordinary scale. In the result, it is ordered that; </w:t>
      </w:r>
    </w:p>
    <w:p w14:paraId="66EB3BE4" w14:textId="015E940B" w:rsidR="0096694B" w:rsidRPr="00E27B2A" w:rsidRDefault="007702D0" w:rsidP="0096694B">
      <w:pPr>
        <w:spacing w:after="0" w:line="240" w:lineRule="auto"/>
        <w:ind w:left="144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1.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The defendant’s special plea is dismissed. </w:t>
      </w:r>
    </w:p>
    <w:p w14:paraId="783516D6" w14:textId="246223B1" w:rsidR="0096694B" w:rsidRPr="00E27B2A" w:rsidRDefault="007702D0" w:rsidP="0096694B">
      <w:pPr>
        <w:spacing w:after="0" w:line="240" w:lineRule="auto"/>
        <w:ind w:left="144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2.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 xml:space="preserve">The matter shall proceed to trial. </w:t>
      </w:r>
    </w:p>
    <w:p w14:paraId="3426D638" w14:textId="640011E5" w:rsidR="007702D0" w:rsidRPr="00E27B2A" w:rsidRDefault="007702D0" w:rsidP="0096694B">
      <w:pPr>
        <w:spacing w:after="120" w:line="240" w:lineRule="auto"/>
        <w:ind w:left="144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 xml:space="preserve">3. </w:t>
      </w:r>
      <w:r w:rsidR="0096694B" w:rsidRPr="00E27B2A">
        <w:rPr>
          <w:rFonts w:ascii="Times New Roman" w:eastAsia="Calibri" w:hAnsi="Times New Roman" w:cs="Times New Roman"/>
          <w:bCs/>
          <w:kern w:val="0"/>
          <w14:ligatures w14:val="none"/>
        </w:rPr>
        <w:tab/>
      </w:r>
      <w:r w:rsidRPr="00E27B2A">
        <w:rPr>
          <w:rFonts w:ascii="Times New Roman" w:eastAsia="Calibri" w:hAnsi="Times New Roman" w:cs="Times New Roman"/>
          <w:bCs/>
          <w:kern w:val="0"/>
          <w14:ligatures w14:val="none"/>
        </w:rPr>
        <w:t>The defendant shall pay the plaintiff’s costs of this application.”</w:t>
      </w:r>
    </w:p>
    <w:p w14:paraId="70F5E194" w14:textId="02B1BCCD" w:rsidR="007702D0" w:rsidRDefault="0096694B" w:rsidP="0096694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10.</w:t>
      </w:r>
      <w:r>
        <w:rPr>
          <w:rFonts w:ascii="Times New Roman" w:eastAsia="Calibri" w:hAnsi="Times New Roman" w:cs="Times New Roman"/>
          <w:bCs/>
          <w:kern w:val="0"/>
          <w:sz w:val="24"/>
          <w:szCs w:val="24"/>
          <w14:ligatures w14:val="none"/>
        </w:rPr>
        <w:tab/>
      </w:r>
      <w:r w:rsidR="007702D0">
        <w:rPr>
          <w:rFonts w:ascii="Times New Roman" w:eastAsia="Calibri" w:hAnsi="Times New Roman" w:cs="Times New Roman"/>
          <w:bCs/>
          <w:kern w:val="0"/>
          <w:sz w:val="24"/>
          <w:szCs w:val="24"/>
          <w14:ligatures w14:val="none"/>
        </w:rPr>
        <w:t xml:space="preserve">The </w:t>
      </w:r>
      <w:r>
        <w:rPr>
          <w:rFonts w:ascii="Times New Roman" w:eastAsia="Calibri" w:hAnsi="Times New Roman" w:cs="Times New Roman"/>
          <w:bCs/>
          <w:kern w:val="0"/>
          <w:sz w:val="24"/>
          <w:szCs w:val="24"/>
          <w14:ligatures w14:val="none"/>
        </w:rPr>
        <w:t xml:space="preserve">court’s </w:t>
      </w:r>
      <w:r w:rsidR="007702D0">
        <w:rPr>
          <w:rFonts w:ascii="Times New Roman" w:eastAsia="Calibri" w:hAnsi="Times New Roman" w:cs="Times New Roman"/>
          <w:bCs/>
          <w:kern w:val="0"/>
          <w:sz w:val="24"/>
          <w:szCs w:val="24"/>
          <w14:ligatures w14:val="none"/>
        </w:rPr>
        <w:t>judgment on the special plea resolved the fourth and fifth issues for trial. The remaining issues for determination are</w:t>
      </w:r>
      <w:r w:rsidR="00611F0C">
        <w:rPr>
          <w:rFonts w:ascii="Times New Roman" w:eastAsia="Calibri" w:hAnsi="Times New Roman" w:cs="Times New Roman"/>
          <w:bCs/>
          <w:kern w:val="0"/>
          <w:sz w:val="24"/>
          <w:szCs w:val="24"/>
          <w14:ligatures w14:val="none"/>
        </w:rPr>
        <w:t xml:space="preserve">, </w:t>
      </w:r>
      <w:r w:rsidR="007702D0">
        <w:rPr>
          <w:rFonts w:ascii="Times New Roman" w:eastAsia="Calibri" w:hAnsi="Times New Roman" w:cs="Times New Roman"/>
          <w:bCs/>
          <w:kern w:val="0"/>
          <w:sz w:val="24"/>
          <w:szCs w:val="24"/>
          <w14:ligatures w14:val="none"/>
        </w:rPr>
        <w:t>therefore, issues (a) to (c) outlined in the parties’ Joint PTC Minute filed of record.</w:t>
      </w:r>
    </w:p>
    <w:p w14:paraId="2A6FFFCB" w14:textId="3676271E" w:rsidR="007702D0" w:rsidRPr="00611F0C" w:rsidRDefault="007702D0" w:rsidP="0096694B">
      <w:pPr>
        <w:spacing w:after="120" w:line="360" w:lineRule="auto"/>
        <w:jc w:val="both"/>
        <w:rPr>
          <w:rFonts w:ascii="Times New Roman" w:eastAsia="Calibri" w:hAnsi="Times New Roman" w:cs="Times New Roman"/>
          <w:b/>
          <w:kern w:val="0"/>
          <w:sz w:val="24"/>
          <w:szCs w:val="24"/>
          <w:u w:val="single"/>
          <w14:ligatures w14:val="none"/>
        </w:rPr>
      </w:pPr>
      <w:r w:rsidRPr="00611F0C">
        <w:rPr>
          <w:rFonts w:ascii="Times New Roman" w:eastAsia="Calibri" w:hAnsi="Times New Roman" w:cs="Times New Roman"/>
          <w:b/>
          <w:kern w:val="0"/>
          <w:sz w:val="24"/>
          <w:szCs w:val="24"/>
          <w:u w:val="single"/>
          <w14:ligatures w14:val="none"/>
        </w:rPr>
        <w:t>THE EVIDENCE</w:t>
      </w:r>
    </w:p>
    <w:p w14:paraId="2D6D1E60" w14:textId="77777777" w:rsidR="00611F0C" w:rsidRDefault="00611F0C" w:rsidP="00611F0C">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11.</w:t>
      </w:r>
      <w:r>
        <w:rPr>
          <w:rFonts w:ascii="Times New Roman" w:eastAsia="Calibri" w:hAnsi="Times New Roman" w:cs="Times New Roman"/>
          <w:bCs/>
          <w:kern w:val="0"/>
          <w:sz w:val="24"/>
          <w:szCs w:val="24"/>
          <w14:ligatures w14:val="none"/>
        </w:rPr>
        <w:tab/>
      </w:r>
      <w:r w:rsidR="007702D0">
        <w:rPr>
          <w:rFonts w:ascii="Times New Roman" w:eastAsia="Calibri" w:hAnsi="Times New Roman" w:cs="Times New Roman"/>
          <w:bCs/>
          <w:kern w:val="0"/>
          <w:sz w:val="24"/>
          <w:szCs w:val="24"/>
          <w14:ligatures w14:val="none"/>
        </w:rPr>
        <w:t>At the trial, the plaintiff led evidence for his own case. He was a credible witness and</w:t>
      </w:r>
      <w:r>
        <w:rPr>
          <w:rFonts w:ascii="Times New Roman" w:eastAsia="Calibri" w:hAnsi="Times New Roman" w:cs="Times New Roman"/>
          <w:bCs/>
          <w:kern w:val="0"/>
          <w:sz w:val="24"/>
          <w:szCs w:val="24"/>
          <w14:ligatures w14:val="none"/>
        </w:rPr>
        <w:t>,</w:t>
      </w:r>
      <w:r w:rsidR="007702D0">
        <w:rPr>
          <w:rFonts w:ascii="Times New Roman" w:eastAsia="Calibri" w:hAnsi="Times New Roman" w:cs="Times New Roman"/>
          <w:bCs/>
          <w:kern w:val="0"/>
          <w:sz w:val="24"/>
          <w:szCs w:val="24"/>
          <w14:ligatures w14:val="none"/>
        </w:rPr>
        <w:t xml:space="preserve"> in material respects</w:t>
      </w:r>
      <w:r>
        <w:rPr>
          <w:rFonts w:ascii="Times New Roman" w:eastAsia="Calibri" w:hAnsi="Times New Roman" w:cs="Times New Roman"/>
          <w:bCs/>
          <w:kern w:val="0"/>
          <w:sz w:val="24"/>
          <w:szCs w:val="24"/>
          <w14:ligatures w14:val="none"/>
        </w:rPr>
        <w:t>,</w:t>
      </w:r>
      <w:r w:rsidR="007702D0">
        <w:rPr>
          <w:rFonts w:ascii="Times New Roman" w:eastAsia="Calibri" w:hAnsi="Times New Roman" w:cs="Times New Roman"/>
          <w:bCs/>
          <w:kern w:val="0"/>
          <w:sz w:val="24"/>
          <w:szCs w:val="24"/>
          <w14:ligatures w14:val="none"/>
        </w:rPr>
        <w:t xml:space="preserve"> remained unshaken even under vigorous cross-examination from the defendant’s counsel. He gave his evidence</w:t>
      </w:r>
      <w:r>
        <w:rPr>
          <w:rFonts w:ascii="Times New Roman" w:eastAsia="Calibri" w:hAnsi="Times New Roman" w:cs="Times New Roman"/>
          <w:bCs/>
          <w:kern w:val="0"/>
          <w:sz w:val="24"/>
          <w:szCs w:val="24"/>
          <w14:ligatures w14:val="none"/>
        </w:rPr>
        <w:t>,</w:t>
      </w:r>
      <w:r w:rsidR="007702D0">
        <w:rPr>
          <w:rFonts w:ascii="Times New Roman" w:eastAsia="Calibri" w:hAnsi="Times New Roman" w:cs="Times New Roman"/>
          <w:bCs/>
          <w:kern w:val="0"/>
          <w:sz w:val="24"/>
          <w:szCs w:val="24"/>
          <w14:ligatures w14:val="none"/>
        </w:rPr>
        <w:t xml:space="preserve"> which was well supported by documents tendered and admitted as </w:t>
      </w:r>
      <w:r>
        <w:rPr>
          <w:rFonts w:ascii="Times New Roman" w:eastAsia="Calibri" w:hAnsi="Times New Roman" w:cs="Times New Roman"/>
          <w:bCs/>
          <w:kern w:val="0"/>
          <w:sz w:val="24"/>
          <w:szCs w:val="24"/>
          <w14:ligatures w14:val="none"/>
        </w:rPr>
        <w:t>exhibits</w:t>
      </w:r>
      <w:r w:rsidR="007702D0">
        <w:rPr>
          <w:rFonts w:ascii="Times New Roman" w:eastAsia="Calibri" w:hAnsi="Times New Roman" w:cs="Times New Roman"/>
          <w:bCs/>
          <w:kern w:val="0"/>
          <w:sz w:val="24"/>
          <w:szCs w:val="24"/>
          <w14:ligatures w14:val="none"/>
        </w:rPr>
        <w:t>. He had original documents</w:t>
      </w:r>
      <w:r>
        <w:rPr>
          <w:rFonts w:ascii="Times New Roman" w:eastAsia="Calibri" w:hAnsi="Times New Roman" w:cs="Times New Roman"/>
          <w:bCs/>
          <w:kern w:val="0"/>
          <w:sz w:val="24"/>
          <w:szCs w:val="24"/>
          <w14:ligatures w14:val="none"/>
        </w:rPr>
        <w:t>,</w:t>
      </w:r>
      <w:r w:rsidR="007702D0">
        <w:rPr>
          <w:rFonts w:ascii="Times New Roman" w:eastAsia="Calibri" w:hAnsi="Times New Roman" w:cs="Times New Roman"/>
          <w:bCs/>
          <w:kern w:val="0"/>
          <w:sz w:val="24"/>
          <w:szCs w:val="24"/>
          <w14:ligatures w14:val="none"/>
        </w:rPr>
        <w:t xml:space="preserve"> which he also </w:t>
      </w:r>
      <w:r>
        <w:rPr>
          <w:rFonts w:ascii="Times New Roman" w:eastAsia="Calibri" w:hAnsi="Times New Roman" w:cs="Times New Roman"/>
          <w:bCs/>
          <w:kern w:val="0"/>
          <w:sz w:val="24"/>
          <w:szCs w:val="24"/>
          <w14:ligatures w14:val="none"/>
        </w:rPr>
        <w:t>made available</w:t>
      </w:r>
      <w:r w:rsidR="007702D0">
        <w:rPr>
          <w:rFonts w:ascii="Times New Roman" w:eastAsia="Calibri" w:hAnsi="Times New Roman" w:cs="Times New Roman"/>
          <w:bCs/>
          <w:kern w:val="0"/>
          <w:sz w:val="24"/>
          <w:szCs w:val="24"/>
          <w14:ligatures w14:val="none"/>
        </w:rPr>
        <w:t xml:space="preserve"> for inspection by the other party. His evidence that he was a member of </w:t>
      </w:r>
      <w:r>
        <w:rPr>
          <w:rFonts w:ascii="Times New Roman" w:eastAsia="Calibri" w:hAnsi="Times New Roman" w:cs="Times New Roman"/>
          <w:bCs/>
          <w:kern w:val="0"/>
          <w:sz w:val="24"/>
          <w:szCs w:val="24"/>
          <w14:ligatures w14:val="none"/>
        </w:rPr>
        <w:t xml:space="preserve">the </w:t>
      </w:r>
      <w:r w:rsidR="007702D0">
        <w:rPr>
          <w:rFonts w:ascii="Times New Roman" w:eastAsia="Calibri" w:hAnsi="Times New Roman" w:cs="Times New Roman"/>
          <w:bCs/>
          <w:kern w:val="0"/>
          <w:sz w:val="24"/>
          <w:szCs w:val="24"/>
          <w14:ligatures w14:val="none"/>
        </w:rPr>
        <w:t xml:space="preserve">Tanganyika </w:t>
      </w:r>
      <w:r>
        <w:rPr>
          <w:rFonts w:ascii="Times New Roman" w:eastAsia="Calibri" w:hAnsi="Times New Roman" w:cs="Times New Roman"/>
          <w:bCs/>
          <w:kern w:val="0"/>
          <w:sz w:val="24"/>
          <w:szCs w:val="24"/>
          <w14:ligatures w14:val="none"/>
        </w:rPr>
        <w:t>Housing</w:t>
      </w:r>
      <w:r w:rsidR="007702D0">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Co-operative</w:t>
      </w:r>
      <w:r w:rsidR="007702D0">
        <w:rPr>
          <w:rFonts w:ascii="Times New Roman" w:eastAsia="Calibri" w:hAnsi="Times New Roman" w:cs="Times New Roman"/>
          <w:bCs/>
          <w:kern w:val="0"/>
          <w:sz w:val="24"/>
          <w:szCs w:val="24"/>
          <w14:ligatures w14:val="none"/>
        </w:rPr>
        <w:t xml:space="preserve"> was not challenged. </w:t>
      </w:r>
      <w:r w:rsidR="000B357E">
        <w:rPr>
          <w:rFonts w:ascii="Times New Roman" w:eastAsia="Calibri" w:hAnsi="Times New Roman" w:cs="Times New Roman"/>
          <w:bCs/>
          <w:kern w:val="0"/>
          <w:sz w:val="24"/>
          <w:szCs w:val="24"/>
          <w14:ligatures w14:val="none"/>
        </w:rPr>
        <w:t xml:space="preserve">He </w:t>
      </w:r>
      <w:r>
        <w:rPr>
          <w:rFonts w:ascii="Times New Roman" w:eastAsia="Calibri" w:hAnsi="Times New Roman" w:cs="Times New Roman"/>
          <w:bCs/>
          <w:kern w:val="0"/>
          <w:sz w:val="24"/>
          <w:szCs w:val="24"/>
          <w14:ligatures w14:val="none"/>
        </w:rPr>
        <w:t>detailed</w:t>
      </w:r>
      <w:r w:rsidR="000B357E">
        <w:rPr>
          <w:rFonts w:ascii="Times New Roman" w:eastAsia="Calibri" w:hAnsi="Times New Roman" w:cs="Times New Roman"/>
          <w:bCs/>
          <w:kern w:val="0"/>
          <w:sz w:val="24"/>
          <w:szCs w:val="24"/>
          <w14:ligatures w14:val="none"/>
        </w:rPr>
        <w:t xml:space="preserve"> how</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following </w:t>
      </w:r>
      <w:r>
        <w:rPr>
          <w:rFonts w:ascii="Times New Roman" w:eastAsia="Calibri" w:hAnsi="Times New Roman" w:cs="Times New Roman"/>
          <w:bCs/>
          <w:kern w:val="0"/>
          <w:sz w:val="24"/>
          <w:szCs w:val="24"/>
          <w14:ligatures w14:val="none"/>
        </w:rPr>
        <w:t>“O</w:t>
      </w:r>
      <w:r w:rsidR="000B357E">
        <w:rPr>
          <w:rFonts w:ascii="Times New Roman" w:eastAsia="Calibri" w:hAnsi="Times New Roman" w:cs="Times New Roman"/>
          <w:bCs/>
          <w:kern w:val="0"/>
          <w:sz w:val="24"/>
          <w:szCs w:val="24"/>
          <w14:ligatures w14:val="none"/>
        </w:rPr>
        <w:t xml:space="preserve">peration </w:t>
      </w:r>
      <w:r w:rsidR="000B357E" w:rsidRPr="00611F0C">
        <w:rPr>
          <w:rFonts w:ascii="Times New Roman" w:eastAsia="Calibri" w:hAnsi="Times New Roman" w:cs="Times New Roman"/>
          <w:bCs/>
          <w:i/>
          <w:iCs/>
          <w:kern w:val="0"/>
          <w:sz w:val="24"/>
          <w:szCs w:val="24"/>
          <w14:ligatures w14:val="none"/>
        </w:rPr>
        <w:t>Murambatsvina</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the Government</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through</w:t>
      </w:r>
      <w:r w:rsidR="000B357E">
        <w:rPr>
          <w:rFonts w:ascii="Times New Roman" w:eastAsia="Calibri" w:hAnsi="Times New Roman" w:cs="Times New Roman"/>
          <w:bCs/>
          <w:kern w:val="0"/>
          <w:sz w:val="24"/>
          <w:szCs w:val="24"/>
          <w14:ligatures w14:val="none"/>
        </w:rPr>
        <w:t xml:space="preserve"> the then </w:t>
      </w:r>
      <w:r>
        <w:rPr>
          <w:rFonts w:ascii="Times New Roman" w:eastAsia="Calibri" w:hAnsi="Times New Roman" w:cs="Times New Roman"/>
          <w:bCs/>
          <w:kern w:val="0"/>
          <w:sz w:val="24"/>
          <w:szCs w:val="24"/>
          <w14:ligatures w14:val="none"/>
        </w:rPr>
        <w:t>R</w:t>
      </w:r>
      <w:r w:rsidR="000B357E">
        <w:rPr>
          <w:rFonts w:ascii="Times New Roman" w:eastAsia="Calibri" w:hAnsi="Times New Roman" w:cs="Times New Roman"/>
          <w:bCs/>
          <w:kern w:val="0"/>
          <w:sz w:val="24"/>
          <w:szCs w:val="24"/>
          <w14:ligatures w14:val="none"/>
        </w:rPr>
        <w:t>esident Minister</w:t>
      </w:r>
      <w:r>
        <w:rPr>
          <w:rFonts w:ascii="Times New Roman" w:eastAsia="Calibri" w:hAnsi="Times New Roman" w:cs="Times New Roman"/>
          <w:bCs/>
          <w:kern w:val="0"/>
          <w:sz w:val="24"/>
          <w:szCs w:val="24"/>
          <w14:ligatures w14:val="none"/>
        </w:rPr>
        <w:t xml:space="preserve"> for Harare Metropolitan Province</w:t>
      </w:r>
      <w:r w:rsidR="000B357E">
        <w:rPr>
          <w:rFonts w:ascii="Times New Roman" w:eastAsia="Calibri" w:hAnsi="Times New Roman" w:cs="Times New Roman"/>
          <w:bCs/>
          <w:kern w:val="0"/>
          <w:sz w:val="24"/>
          <w:szCs w:val="24"/>
          <w14:ligatures w14:val="none"/>
        </w:rPr>
        <w:t xml:space="preserve">, the late </w:t>
      </w:r>
      <w:r>
        <w:rPr>
          <w:rFonts w:ascii="Times New Roman" w:eastAsia="Calibri" w:hAnsi="Times New Roman" w:cs="Times New Roman"/>
          <w:bCs/>
          <w:kern w:val="0"/>
          <w:sz w:val="24"/>
          <w:szCs w:val="24"/>
          <w14:ligatures w14:val="none"/>
        </w:rPr>
        <w:t xml:space="preserve">Mr David </w:t>
      </w:r>
      <w:r w:rsidR="000B357E">
        <w:rPr>
          <w:rFonts w:ascii="Times New Roman" w:eastAsia="Calibri" w:hAnsi="Times New Roman" w:cs="Times New Roman"/>
          <w:bCs/>
          <w:kern w:val="0"/>
          <w:sz w:val="24"/>
          <w:szCs w:val="24"/>
          <w14:ligatures w14:val="none"/>
        </w:rPr>
        <w:t>Karimanzira</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replanned the settlements in respect of Retreat Farm by housing co</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operatives. </w:t>
      </w:r>
    </w:p>
    <w:p w14:paraId="4439A3EE" w14:textId="59D1D550" w:rsidR="00987872" w:rsidRDefault="00611F0C" w:rsidP="00611F0C">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12.</w:t>
      </w:r>
      <w:r>
        <w:rPr>
          <w:rFonts w:ascii="Times New Roman" w:eastAsia="Calibri" w:hAnsi="Times New Roman" w:cs="Times New Roman"/>
          <w:bCs/>
          <w:kern w:val="0"/>
          <w:sz w:val="24"/>
          <w:szCs w:val="24"/>
          <w14:ligatures w14:val="none"/>
        </w:rPr>
        <w:tab/>
      </w:r>
      <w:r w:rsidR="000B357E">
        <w:rPr>
          <w:rFonts w:ascii="Times New Roman" w:eastAsia="Calibri" w:hAnsi="Times New Roman" w:cs="Times New Roman"/>
          <w:bCs/>
          <w:kern w:val="0"/>
          <w:sz w:val="24"/>
          <w:szCs w:val="24"/>
          <w14:ligatures w14:val="none"/>
        </w:rPr>
        <w:t xml:space="preserve">The </w:t>
      </w:r>
      <w:r>
        <w:rPr>
          <w:rFonts w:ascii="Times New Roman" w:eastAsia="Calibri" w:hAnsi="Times New Roman" w:cs="Times New Roman"/>
          <w:bCs/>
          <w:kern w:val="0"/>
          <w:sz w:val="24"/>
          <w:szCs w:val="24"/>
          <w14:ligatures w14:val="none"/>
        </w:rPr>
        <w:t>Government</w:t>
      </w:r>
      <w:r w:rsidR="000B357E">
        <w:rPr>
          <w:rFonts w:ascii="Times New Roman" w:eastAsia="Calibri" w:hAnsi="Times New Roman" w:cs="Times New Roman"/>
          <w:bCs/>
          <w:kern w:val="0"/>
          <w:sz w:val="24"/>
          <w:szCs w:val="24"/>
          <w14:ligatures w14:val="none"/>
        </w:rPr>
        <w:t xml:space="preserve"> issued blocks of stands to various co</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operatives through the City of Harare</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including the plaintiff’s co</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operative</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Tanganyika Housing </w:t>
      </w:r>
      <w:r>
        <w:rPr>
          <w:rFonts w:ascii="Times New Roman" w:eastAsia="Calibri" w:hAnsi="Times New Roman" w:cs="Times New Roman"/>
          <w:bCs/>
          <w:kern w:val="0"/>
          <w:sz w:val="24"/>
          <w:szCs w:val="24"/>
          <w14:ligatures w14:val="none"/>
        </w:rPr>
        <w:t>Cooperative,</w:t>
      </w:r>
      <w:r w:rsidR="000B357E">
        <w:rPr>
          <w:rFonts w:ascii="Times New Roman" w:eastAsia="Calibri" w:hAnsi="Times New Roman" w:cs="Times New Roman"/>
          <w:bCs/>
          <w:kern w:val="0"/>
          <w:sz w:val="24"/>
          <w:szCs w:val="24"/>
          <w14:ligatures w14:val="none"/>
        </w:rPr>
        <w:t xml:space="preserve"> in 2008. Tanganyika was allocated a block of 585 stands. The letter from </w:t>
      </w:r>
      <w:r>
        <w:rPr>
          <w:rFonts w:ascii="Times New Roman" w:eastAsia="Calibri" w:hAnsi="Times New Roman" w:cs="Times New Roman"/>
          <w:bCs/>
          <w:kern w:val="0"/>
          <w:sz w:val="24"/>
          <w:szCs w:val="24"/>
          <w14:ligatures w14:val="none"/>
        </w:rPr>
        <w:t xml:space="preserve">the </w:t>
      </w:r>
      <w:r w:rsidR="000B357E">
        <w:rPr>
          <w:rFonts w:ascii="Times New Roman" w:eastAsia="Calibri" w:hAnsi="Times New Roman" w:cs="Times New Roman"/>
          <w:bCs/>
          <w:kern w:val="0"/>
          <w:sz w:val="24"/>
          <w:szCs w:val="24"/>
          <w14:ligatures w14:val="none"/>
        </w:rPr>
        <w:t>City of Harare</w:t>
      </w:r>
      <w:r w:rsidR="009A5F5C">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thereof at p 49 of the record</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was tendered as </w:t>
      </w:r>
      <w:r>
        <w:rPr>
          <w:rFonts w:ascii="Times New Roman" w:eastAsia="Calibri" w:hAnsi="Times New Roman" w:cs="Times New Roman"/>
          <w:bCs/>
          <w:kern w:val="0"/>
          <w:sz w:val="24"/>
          <w:szCs w:val="24"/>
          <w14:ligatures w14:val="none"/>
        </w:rPr>
        <w:t>Exhibit</w:t>
      </w:r>
      <w:r w:rsidR="000B357E">
        <w:rPr>
          <w:rFonts w:ascii="Times New Roman" w:eastAsia="Calibri" w:hAnsi="Times New Roman" w:cs="Times New Roman"/>
          <w:bCs/>
          <w:kern w:val="0"/>
          <w:sz w:val="24"/>
          <w:szCs w:val="24"/>
          <w14:ligatures w14:val="none"/>
        </w:rPr>
        <w:t xml:space="preserve"> 2. The first part of the letter</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which confirmed the total number of stands allocated to Tanganyika</w:t>
      </w:r>
      <w:r>
        <w:rPr>
          <w:rFonts w:ascii="Times New Roman" w:eastAsia="Calibri" w:hAnsi="Times New Roman" w:cs="Times New Roman"/>
          <w:bCs/>
          <w:kern w:val="0"/>
          <w:sz w:val="24"/>
          <w:szCs w:val="24"/>
          <w14:ligatures w14:val="none"/>
        </w:rPr>
        <w:t>,</w:t>
      </w:r>
      <w:r w:rsidR="000B357E">
        <w:rPr>
          <w:rFonts w:ascii="Times New Roman" w:eastAsia="Calibri" w:hAnsi="Times New Roman" w:cs="Times New Roman"/>
          <w:bCs/>
          <w:kern w:val="0"/>
          <w:sz w:val="24"/>
          <w:szCs w:val="24"/>
          <w14:ligatures w14:val="none"/>
        </w:rPr>
        <w:t xml:space="preserve"> was not in contestation as it is the same copy at p 1</w:t>
      </w:r>
      <w:r>
        <w:rPr>
          <w:rFonts w:ascii="Times New Roman" w:eastAsia="Calibri" w:hAnsi="Times New Roman" w:cs="Times New Roman"/>
          <w:bCs/>
          <w:kern w:val="0"/>
          <w:sz w:val="24"/>
          <w:szCs w:val="24"/>
          <w14:ligatures w14:val="none"/>
        </w:rPr>
        <w:t>03</w:t>
      </w:r>
      <w:r w:rsidR="000B357E">
        <w:rPr>
          <w:rFonts w:ascii="Times New Roman" w:eastAsia="Calibri" w:hAnsi="Times New Roman" w:cs="Times New Roman"/>
          <w:bCs/>
          <w:kern w:val="0"/>
          <w:sz w:val="24"/>
          <w:szCs w:val="24"/>
          <w14:ligatures w14:val="none"/>
        </w:rPr>
        <w:t xml:space="preserve"> produced by the defendant. </w:t>
      </w:r>
      <w:r w:rsidR="009A5F5C">
        <w:rPr>
          <w:rFonts w:ascii="Times New Roman" w:eastAsia="Calibri" w:hAnsi="Times New Roman" w:cs="Times New Roman"/>
          <w:bCs/>
          <w:kern w:val="0"/>
          <w:sz w:val="24"/>
          <w:szCs w:val="24"/>
          <w14:ligatures w14:val="none"/>
        </w:rPr>
        <w:t>The annexure to the copy</w:t>
      </w:r>
      <w:r w:rsidR="000B357E">
        <w:rPr>
          <w:rFonts w:ascii="Times New Roman" w:eastAsia="Calibri" w:hAnsi="Times New Roman" w:cs="Times New Roman"/>
          <w:bCs/>
          <w:kern w:val="0"/>
          <w:sz w:val="24"/>
          <w:szCs w:val="24"/>
          <w14:ligatures w14:val="none"/>
        </w:rPr>
        <w:t xml:space="preserve"> produced by the plaintiff as part of </w:t>
      </w:r>
      <w:r>
        <w:rPr>
          <w:rFonts w:ascii="Times New Roman" w:eastAsia="Calibri" w:hAnsi="Times New Roman" w:cs="Times New Roman"/>
          <w:bCs/>
          <w:kern w:val="0"/>
          <w:sz w:val="24"/>
          <w:szCs w:val="24"/>
          <w14:ligatures w14:val="none"/>
        </w:rPr>
        <w:t>Exhibit</w:t>
      </w:r>
      <w:r w:rsidR="000B357E">
        <w:rPr>
          <w:rFonts w:ascii="Times New Roman" w:eastAsia="Calibri" w:hAnsi="Times New Roman" w:cs="Times New Roman"/>
          <w:bCs/>
          <w:kern w:val="0"/>
          <w:sz w:val="24"/>
          <w:szCs w:val="24"/>
          <w14:ligatures w14:val="none"/>
        </w:rPr>
        <w:t xml:space="preserve"> 2 at p 50 </w:t>
      </w:r>
      <w:r>
        <w:rPr>
          <w:rFonts w:ascii="Times New Roman" w:eastAsia="Calibri" w:hAnsi="Times New Roman" w:cs="Times New Roman"/>
          <w:bCs/>
          <w:kern w:val="0"/>
          <w:sz w:val="24"/>
          <w:szCs w:val="24"/>
          <w14:ligatures w14:val="none"/>
        </w:rPr>
        <w:t>tall</w:t>
      </w:r>
      <w:r w:rsidR="009A5F5C">
        <w:rPr>
          <w:rFonts w:ascii="Times New Roman" w:eastAsia="Calibri" w:hAnsi="Times New Roman" w:cs="Times New Roman"/>
          <w:bCs/>
          <w:kern w:val="0"/>
          <w:sz w:val="24"/>
          <w:szCs w:val="24"/>
          <w14:ligatures w14:val="none"/>
        </w:rPr>
        <w:t>ied</w:t>
      </w:r>
      <w:r w:rsidR="000B357E">
        <w:rPr>
          <w:rFonts w:ascii="Times New Roman" w:eastAsia="Calibri" w:hAnsi="Times New Roman" w:cs="Times New Roman"/>
          <w:bCs/>
          <w:kern w:val="0"/>
          <w:sz w:val="24"/>
          <w:szCs w:val="24"/>
          <w14:ligatures w14:val="none"/>
        </w:rPr>
        <w:t xml:space="preserve"> with his evidence and with the first page of the letter </w:t>
      </w:r>
      <w:r>
        <w:rPr>
          <w:rFonts w:ascii="Times New Roman" w:eastAsia="Calibri" w:hAnsi="Times New Roman" w:cs="Times New Roman"/>
          <w:bCs/>
          <w:kern w:val="0"/>
          <w:sz w:val="24"/>
          <w:szCs w:val="24"/>
          <w14:ligatures w14:val="none"/>
        </w:rPr>
        <w:t>confirming the same</w:t>
      </w:r>
      <w:r w:rsidR="000B357E">
        <w:rPr>
          <w:rFonts w:ascii="Times New Roman" w:eastAsia="Calibri" w:hAnsi="Times New Roman" w:cs="Times New Roman"/>
          <w:bCs/>
          <w:kern w:val="0"/>
          <w:sz w:val="24"/>
          <w:szCs w:val="24"/>
          <w14:ligatures w14:val="none"/>
        </w:rPr>
        <w:t xml:space="preserve"> total number of stands allocated. </w:t>
      </w:r>
      <w:r w:rsidR="00987872">
        <w:rPr>
          <w:rFonts w:ascii="Times New Roman" w:eastAsia="Calibri" w:hAnsi="Times New Roman" w:cs="Times New Roman"/>
          <w:bCs/>
          <w:kern w:val="0"/>
          <w:sz w:val="24"/>
          <w:szCs w:val="24"/>
          <w14:ligatures w14:val="none"/>
        </w:rPr>
        <w:t xml:space="preserve">On the copy </w:t>
      </w:r>
      <w:r w:rsidR="00987872">
        <w:rPr>
          <w:rFonts w:ascii="Times New Roman" w:eastAsia="Calibri" w:hAnsi="Times New Roman" w:cs="Times New Roman"/>
          <w:bCs/>
          <w:kern w:val="0"/>
          <w:sz w:val="24"/>
          <w:szCs w:val="24"/>
          <w14:ligatures w14:val="none"/>
        </w:rPr>
        <w:lastRenderedPageBreak/>
        <w:t>he produced, the</w:t>
      </w:r>
      <w:r w:rsidR="00D8323C">
        <w:rPr>
          <w:rFonts w:ascii="Times New Roman" w:eastAsia="Calibri" w:hAnsi="Times New Roman" w:cs="Times New Roman"/>
          <w:bCs/>
          <w:kern w:val="0"/>
          <w:sz w:val="24"/>
          <w:szCs w:val="24"/>
          <w14:ligatures w14:val="none"/>
        </w:rPr>
        <w:t xml:space="preserve"> property (</w:t>
      </w:r>
      <w:r w:rsidR="00987872">
        <w:rPr>
          <w:rFonts w:ascii="Times New Roman" w:eastAsia="Calibri" w:hAnsi="Times New Roman" w:cs="Times New Roman"/>
          <w:bCs/>
          <w:kern w:val="0"/>
          <w:sz w:val="24"/>
          <w:szCs w:val="24"/>
          <w14:ligatures w14:val="none"/>
        </w:rPr>
        <w:t>stand 6050</w:t>
      </w:r>
      <w:r w:rsidR="00D8323C">
        <w:rPr>
          <w:rFonts w:ascii="Times New Roman" w:eastAsia="Calibri" w:hAnsi="Times New Roman" w:cs="Times New Roman"/>
          <w:bCs/>
          <w:kern w:val="0"/>
          <w:sz w:val="24"/>
          <w:szCs w:val="24"/>
          <w14:ligatures w14:val="none"/>
        </w:rPr>
        <w:t>)</w:t>
      </w:r>
      <w:r w:rsidR="00987872">
        <w:rPr>
          <w:rFonts w:ascii="Times New Roman" w:eastAsia="Calibri" w:hAnsi="Times New Roman" w:cs="Times New Roman"/>
          <w:bCs/>
          <w:kern w:val="0"/>
          <w:sz w:val="24"/>
          <w:szCs w:val="24"/>
          <w14:ligatures w14:val="none"/>
        </w:rPr>
        <w:t xml:space="preserve"> is s</w:t>
      </w:r>
      <w:r w:rsidR="00D8323C">
        <w:rPr>
          <w:rFonts w:ascii="Times New Roman" w:eastAsia="Calibri" w:hAnsi="Times New Roman" w:cs="Times New Roman"/>
          <w:bCs/>
          <w:kern w:val="0"/>
          <w:sz w:val="24"/>
          <w:szCs w:val="24"/>
          <w14:ligatures w14:val="none"/>
        </w:rPr>
        <w:t>pecified</w:t>
      </w:r>
      <w:r w:rsidR="00987872">
        <w:rPr>
          <w:rFonts w:ascii="Times New Roman" w:eastAsia="Calibri" w:hAnsi="Times New Roman" w:cs="Times New Roman"/>
          <w:bCs/>
          <w:kern w:val="0"/>
          <w:sz w:val="24"/>
          <w:szCs w:val="24"/>
          <w14:ligatures w14:val="none"/>
        </w:rPr>
        <w:t xml:space="preserve"> together with stand</w:t>
      </w:r>
      <w:r w:rsidR="00D8323C">
        <w:rPr>
          <w:rFonts w:ascii="Times New Roman" w:eastAsia="Calibri" w:hAnsi="Times New Roman" w:cs="Times New Roman"/>
          <w:bCs/>
          <w:kern w:val="0"/>
          <w:sz w:val="24"/>
          <w:szCs w:val="24"/>
          <w14:ligatures w14:val="none"/>
        </w:rPr>
        <w:t xml:space="preserve"> 6036 as the only stands measuring</w:t>
      </w:r>
      <w:r w:rsidR="00987872">
        <w:rPr>
          <w:rFonts w:ascii="Times New Roman" w:eastAsia="Calibri" w:hAnsi="Times New Roman" w:cs="Times New Roman"/>
          <w:bCs/>
          <w:kern w:val="0"/>
          <w:sz w:val="24"/>
          <w:szCs w:val="24"/>
          <w14:ligatures w14:val="none"/>
        </w:rPr>
        <w:t xml:space="preserve"> 2000</w:t>
      </w:r>
      <w:r w:rsidR="00D8323C">
        <w:rPr>
          <w:rFonts w:ascii="Times New Roman" w:eastAsia="Calibri" w:hAnsi="Times New Roman" w:cs="Times New Roman"/>
          <w:bCs/>
          <w:kern w:val="0"/>
          <w:sz w:val="24"/>
          <w:szCs w:val="24"/>
          <w14:ligatures w14:val="none"/>
        </w:rPr>
        <w:t xml:space="preserve"> square metres </w:t>
      </w:r>
      <w:r w:rsidR="00987872">
        <w:rPr>
          <w:rFonts w:ascii="Times New Roman" w:eastAsia="Calibri" w:hAnsi="Times New Roman" w:cs="Times New Roman"/>
          <w:bCs/>
          <w:kern w:val="0"/>
          <w:sz w:val="24"/>
          <w:szCs w:val="24"/>
          <w14:ligatures w14:val="none"/>
        </w:rPr>
        <w:t xml:space="preserve">in </w:t>
      </w:r>
      <w:r w:rsidR="00D8323C">
        <w:rPr>
          <w:rFonts w:ascii="Times New Roman" w:eastAsia="Calibri" w:hAnsi="Times New Roman" w:cs="Times New Roman"/>
          <w:bCs/>
          <w:kern w:val="0"/>
          <w:sz w:val="24"/>
          <w:szCs w:val="24"/>
          <w14:ligatures w14:val="none"/>
        </w:rPr>
        <w:t>size</w:t>
      </w:r>
      <w:r w:rsidR="00987872">
        <w:rPr>
          <w:rFonts w:ascii="Times New Roman" w:eastAsia="Calibri" w:hAnsi="Times New Roman" w:cs="Times New Roman"/>
          <w:bCs/>
          <w:kern w:val="0"/>
          <w:sz w:val="24"/>
          <w:szCs w:val="24"/>
          <w14:ligatures w14:val="none"/>
        </w:rPr>
        <w:t xml:space="preserve">. The total </w:t>
      </w:r>
      <w:r w:rsidR="00D8323C">
        <w:rPr>
          <w:rFonts w:ascii="Times New Roman" w:eastAsia="Calibri" w:hAnsi="Times New Roman" w:cs="Times New Roman"/>
          <w:bCs/>
          <w:kern w:val="0"/>
          <w:sz w:val="24"/>
          <w:szCs w:val="24"/>
          <w14:ligatures w14:val="none"/>
        </w:rPr>
        <w:t xml:space="preserve">number of the stands </w:t>
      </w:r>
      <w:r w:rsidR="00987872">
        <w:rPr>
          <w:rFonts w:ascii="Times New Roman" w:eastAsia="Calibri" w:hAnsi="Times New Roman" w:cs="Times New Roman"/>
          <w:bCs/>
          <w:kern w:val="0"/>
          <w:sz w:val="24"/>
          <w:szCs w:val="24"/>
          <w14:ligatures w14:val="none"/>
        </w:rPr>
        <w:t xml:space="preserve">is the same as stated </w:t>
      </w:r>
      <w:r w:rsidR="00D8323C">
        <w:rPr>
          <w:rFonts w:ascii="Times New Roman" w:eastAsia="Calibri" w:hAnsi="Times New Roman" w:cs="Times New Roman"/>
          <w:bCs/>
          <w:kern w:val="0"/>
          <w:sz w:val="24"/>
          <w:szCs w:val="24"/>
          <w14:ligatures w14:val="none"/>
        </w:rPr>
        <w:t>on</w:t>
      </w:r>
      <w:r w:rsidR="00987872">
        <w:rPr>
          <w:rFonts w:ascii="Times New Roman" w:eastAsia="Calibri" w:hAnsi="Times New Roman" w:cs="Times New Roman"/>
          <w:bCs/>
          <w:kern w:val="0"/>
          <w:sz w:val="24"/>
          <w:szCs w:val="24"/>
          <w14:ligatures w14:val="none"/>
        </w:rPr>
        <w:t xml:space="preserve"> the</w:t>
      </w:r>
      <w:r w:rsidR="00D8323C">
        <w:rPr>
          <w:rFonts w:ascii="Times New Roman" w:eastAsia="Calibri" w:hAnsi="Times New Roman" w:cs="Times New Roman"/>
          <w:bCs/>
          <w:kern w:val="0"/>
          <w:sz w:val="24"/>
          <w:szCs w:val="24"/>
          <w14:ligatures w14:val="none"/>
        </w:rPr>
        <w:t xml:space="preserve"> first page of the</w:t>
      </w:r>
      <w:r w:rsidR="00987872">
        <w:rPr>
          <w:rFonts w:ascii="Times New Roman" w:eastAsia="Calibri" w:hAnsi="Times New Roman" w:cs="Times New Roman"/>
          <w:bCs/>
          <w:kern w:val="0"/>
          <w:sz w:val="24"/>
          <w:szCs w:val="24"/>
          <w14:ligatures w14:val="none"/>
        </w:rPr>
        <w:t xml:space="preserve"> letter. On the other hand, the annexure attached to the defendant’s copy omitted the two stands. It also had a total </w:t>
      </w:r>
      <w:r w:rsidR="00D8323C">
        <w:rPr>
          <w:rFonts w:ascii="Times New Roman" w:eastAsia="Calibri" w:hAnsi="Times New Roman" w:cs="Times New Roman"/>
          <w:bCs/>
          <w:kern w:val="0"/>
          <w:sz w:val="24"/>
          <w:szCs w:val="24"/>
          <w14:ligatures w14:val="none"/>
        </w:rPr>
        <w:t xml:space="preserve">number </w:t>
      </w:r>
      <w:r w:rsidR="00987872">
        <w:rPr>
          <w:rFonts w:ascii="Times New Roman" w:eastAsia="Calibri" w:hAnsi="Times New Roman" w:cs="Times New Roman"/>
          <w:bCs/>
          <w:kern w:val="0"/>
          <w:sz w:val="24"/>
          <w:szCs w:val="24"/>
          <w14:ligatures w14:val="none"/>
        </w:rPr>
        <w:t xml:space="preserve">of </w:t>
      </w:r>
      <w:r w:rsidR="00D8323C">
        <w:rPr>
          <w:rFonts w:ascii="Times New Roman" w:eastAsia="Calibri" w:hAnsi="Times New Roman" w:cs="Times New Roman"/>
          <w:bCs/>
          <w:kern w:val="0"/>
          <w:sz w:val="24"/>
          <w:szCs w:val="24"/>
          <w14:ligatures w14:val="none"/>
        </w:rPr>
        <w:t xml:space="preserve">stands allocated as </w:t>
      </w:r>
      <w:r w:rsidR="00987872">
        <w:rPr>
          <w:rFonts w:ascii="Times New Roman" w:eastAsia="Calibri" w:hAnsi="Times New Roman" w:cs="Times New Roman"/>
          <w:bCs/>
          <w:kern w:val="0"/>
          <w:sz w:val="24"/>
          <w:szCs w:val="24"/>
          <w14:ligatures w14:val="none"/>
        </w:rPr>
        <w:t>568. It did not even show stand 686</w:t>
      </w:r>
      <w:r w:rsidR="00D8323C">
        <w:rPr>
          <w:rFonts w:ascii="Times New Roman" w:eastAsia="Calibri" w:hAnsi="Times New Roman" w:cs="Times New Roman"/>
          <w:bCs/>
          <w:kern w:val="0"/>
          <w:sz w:val="24"/>
          <w:szCs w:val="24"/>
          <w14:ligatures w14:val="none"/>
        </w:rPr>
        <w:t>,</w:t>
      </w:r>
      <w:r w:rsidR="00987872">
        <w:rPr>
          <w:rFonts w:ascii="Times New Roman" w:eastAsia="Calibri" w:hAnsi="Times New Roman" w:cs="Times New Roman"/>
          <w:bCs/>
          <w:kern w:val="0"/>
          <w:sz w:val="24"/>
          <w:szCs w:val="24"/>
          <w14:ligatures w14:val="none"/>
        </w:rPr>
        <w:t xml:space="preserve"> which the defendant claimed was allocated to the plaintiff. The same allocation list was described as fake by the defendant’s own witness</w:t>
      </w:r>
      <w:r w:rsidR="00837DF9">
        <w:rPr>
          <w:rFonts w:ascii="Times New Roman" w:eastAsia="Calibri" w:hAnsi="Times New Roman" w:cs="Times New Roman"/>
          <w:bCs/>
          <w:kern w:val="0"/>
          <w:sz w:val="24"/>
          <w:szCs w:val="24"/>
          <w14:ligatures w14:val="none"/>
        </w:rPr>
        <w:t>, James M</w:t>
      </w:r>
      <w:r w:rsidR="00D8323C">
        <w:rPr>
          <w:rFonts w:ascii="Times New Roman" w:eastAsia="Calibri" w:hAnsi="Times New Roman" w:cs="Times New Roman"/>
          <w:bCs/>
          <w:kern w:val="0"/>
          <w:sz w:val="24"/>
          <w:szCs w:val="24"/>
          <w14:ligatures w14:val="none"/>
        </w:rPr>
        <w:t>a</w:t>
      </w:r>
      <w:r w:rsidR="00837DF9">
        <w:rPr>
          <w:rFonts w:ascii="Times New Roman" w:eastAsia="Calibri" w:hAnsi="Times New Roman" w:cs="Times New Roman"/>
          <w:bCs/>
          <w:kern w:val="0"/>
          <w:sz w:val="24"/>
          <w:szCs w:val="24"/>
          <w14:ligatures w14:val="none"/>
        </w:rPr>
        <w:t>revanhema</w:t>
      </w:r>
      <w:r w:rsidR="00987872">
        <w:rPr>
          <w:rFonts w:ascii="Times New Roman" w:eastAsia="Calibri" w:hAnsi="Times New Roman" w:cs="Times New Roman"/>
          <w:bCs/>
          <w:kern w:val="0"/>
          <w:sz w:val="24"/>
          <w:szCs w:val="24"/>
          <w14:ligatures w14:val="none"/>
        </w:rPr>
        <w:t xml:space="preserve">. </w:t>
      </w:r>
      <w:r w:rsidR="000E1AAC">
        <w:rPr>
          <w:rFonts w:ascii="Times New Roman" w:eastAsia="Calibri" w:hAnsi="Times New Roman" w:cs="Times New Roman"/>
          <w:bCs/>
          <w:kern w:val="0"/>
          <w:sz w:val="24"/>
          <w:szCs w:val="24"/>
          <w14:ligatures w14:val="none"/>
        </w:rPr>
        <w:t>The plaintiff confirmed</w:t>
      </w:r>
      <w:r w:rsidR="00837DF9">
        <w:rPr>
          <w:rFonts w:ascii="Times New Roman" w:eastAsia="Calibri" w:hAnsi="Times New Roman" w:cs="Times New Roman"/>
          <w:bCs/>
          <w:kern w:val="0"/>
          <w:sz w:val="24"/>
          <w:szCs w:val="24"/>
          <w14:ligatures w14:val="none"/>
        </w:rPr>
        <w:t xml:space="preserve"> under cross-examination</w:t>
      </w:r>
      <w:r w:rsidR="000E1AAC">
        <w:rPr>
          <w:rFonts w:ascii="Times New Roman" w:eastAsia="Calibri" w:hAnsi="Times New Roman" w:cs="Times New Roman"/>
          <w:bCs/>
          <w:kern w:val="0"/>
          <w:sz w:val="24"/>
          <w:szCs w:val="24"/>
          <w14:ligatures w14:val="none"/>
        </w:rPr>
        <w:t xml:space="preserve"> that the communication from Council (</w:t>
      </w:r>
      <w:r w:rsidR="00D8323C">
        <w:rPr>
          <w:rFonts w:ascii="Times New Roman" w:eastAsia="Calibri" w:hAnsi="Times New Roman" w:cs="Times New Roman"/>
          <w:bCs/>
          <w:kern w:val="0"/>
          <w:sz w:val="24"/>
          <w:szCs w:val="24"/>
          <w14:ligatures w14:val="none"/>
        </w:rPr>
        <w:t>Exhibit</w:t>
      </w:r>
      <w:r w:rsidR="000E1AAC">
        <w:rPr>
          <w:rFonts w:ascii="Times New Roman" w:eastAsia="Calibri" w:hAnsi="Times New Roman" w:cs="Times New Roman"/>
          <w:bCs/>
          <w:kern w:val="0"/>
          <w:sz w:val="24"/>
          <w:szCs w:val="24"/>
          <w14:ligatures w14:val="none"/>
        </w:rPr>
        <w:t xml:space="preserve"> 2) was handed over to him as the </w:t>
      </w:r>
      <w:r w:rsidR="00837DF9">
        <w:rPr>
          <w:rFonts w:ascii="Times New Roman" w:eastAsia="Calibri" w:hAnsi="Times New Roman" w:cs="Times New Roman"/>
          <w:bCs/>
          <w:kern w:val="0"/>
          <w:sz w:val="24"/>
          <w:szCs w:val="24"/>
          <w14:ligatures w14:val="none"/>
        </w:rPr>
        <w:t>Chairman of the co</w:t>
      </w:r>
      <w:r w:rsidR="00D8323C">
        <w:rPr>
          <w:rFonts w:ascii="Times New Roman" w:eastAsia="Calibri" w:hAnsi="Times New Roman" w:cs="Times New Roman"/>
          <w:bCs/>
          <w:kern w:val="0"/>
          <w:sz w:val="24"/>
          <w:szCs w:val="24"/>
          <w14:ligatures w14:val="none"/>
        </w:rPr>
        <w:t>-</w:t>
      </w:r>
      <w:r w:rsidR="00837DF9">
        <w:rPr>
          <w:rFonts w:ascii="Times New Roman" w:eastAsia="Calibri" w:hAnsi="Times New Roman" w:cs="Times New Roman"/>
          <w:bCs/>
          <w:kern w:val="0"/>
          <w:sz w:val="24"/>
          <w:szCs w:val="24"/>
          <w14:ligatures w14:val="none"/>
        </w:rPr>
        <w:t>operative</w:t>
      </w:r>
      <w:r w:rsidR="00D8323C">
        <w:rPr>
          <w:rFonts w:ascii="Times New Roman" w:eastAsia="Calibri" w:hAnsi="Times New Roman" w:cs="Times New Roman"/>
          <w:bCs/>
          <w:kern w:val="0"/>
          <w:sz w:val="24"/>
          <w:szCs w:val="24"/>
          <w14:ligatures w14:val="none"/>
        </w:rPr>
        <w:t>.</w:t>
      </w:r>
      <w:r w:rsidR="00837DF9">
        <w:rPr>
          <w:rFonts w:ascii="Times New Roman" w:eastAsia="Calibri" w:hAnsi="Times New Roman" w:cs="Times New Roman"/>
          <w:bCs/>
          <w:kern w:val="0"/>
          <w:sz w:val="24"/>
          <w:szCs w:val="24"/>
          <w14:ligatures w14:val="none"/>
        </w:rPr>
        <w:t xml:space="preserve"> </w:t>
      </w:r>
      <w:r w:rsidR="00987872">
        <w:rPr>
          <w:rFonts w:ascii="Times New Roman" w:eastAsia="Calibri" w:hAnsi="Times New Roman" w:cs="Times New Roman"/>
          <w:bCs/>
          <w:kern w:val="0"/>
          <w:sz w:val="24"/>
          <w:szCs w:val="24"/>
          <w14:ligatures w14:val="none"/>
        </w:rPr>
        <w:t>I could only accept the plaintiff’s evidence as more credible</w:t>
      </w:r>
      <w:r w:rsidR="00D8323C">
        <w:rPr>
          <w:rFonts w:ascii="Times New Roman" w:eastAsia="Calibri" w:hAnsi="Times New Roman" w:cs="Times New Roman"/>
          <w:bCs/>
          <w:kern w:val="0"/>
          <w:sz w:val="24"/>
          <w:szCs w:val="24"/>
          <w14:ligatures w14:val="none"/>
        </w:rPr>
        <w:t>,</w:t>
      </w:r>
      <w:r w:rsidR="00987872">
        <w:rPr>
          <w:rFonts w:ascii="Times New Roman" w:eastAsia="Calibri" w:hAnsi="Times New Roman" w:cs="Times New Roman"/>
          <w:bCs/>
          <w:kern w:val="0"/>
          <w:sz w:val="24"/>
          <w:szCs w:val="24"/>
          <w14:ligatures w14:val="none"/>
        </w:rPr>
        <w:t xml:space="preserve"> as his case was also supported by a lease-to-</w:t>
      </w:r>
      <w:r w:rsidR="00D8323C">
        <w:rPr>
          <w:rFonts w:ascii="Times New Roman" w:eastAsia="Calibri" w:hAnsi="Times New Roman" w:cs="Times New Roman"/>
          <w:bCs/>
          <w:kern w:val="0"/>
          <w:sz w:val="24"/>
          <w:szCs w:val="24"/>
          <w14:ligatures w14:val="none"/>
        </w:rPr>
        <w:t>buy</w:t>
      </w:r>
      <w:r w:rsidR="00987872">
        <w:rPr>
          <w:rFonts w:ascii="Times New Roman" w:eastAsia="Calibri" w:hAnsi="Times New Roman" w:cs="Times New Roman"/>
          <w:bCs/>
          <w:kern w:val="0"/>
          <w:sz w:val="24"/>
          <w:szCs w:val="24"/>
          <w14:ligatures w14:val="none"/>
        </w:rPr>
        <w:t xml:space="preserve"> </w:t>
      </w:r>
      <w:r w:rsidR="00F71C3B">
        <w:rPr>
          <w:rFonts w:ascii="Times New Roman" w:eastAsia="Calibri" w:hAnsi="Times New Roman" w:cs="Times New Roman"/>
          <w:bCs/>
          <w:kern w:val="0"/>
          <w:sz w:val="24"/>
          <w:szCs w:val="24"/>
          <w14:ligatures w14:val="none"/>
        </w:rPr>
        <w:t xml:space="preserve">agreement </w:t>
      </w:r>
      <w:r w:rsidR="00987872">
        <w:rPr>
          <w:rFonts w:ascii="Times New Roman" w:eastAsia="Calibri" w:hAnsi="Times New Roman" w:cs="Times New Roman"/>
          <w:bCs/>
          <w:kern w:val="0"/>
          <w:sz w:val="24"/>
          <w:szCs w:val="24"/>
          <w14:ligatures w14:val="none"/>
        </w:rPr>
        <w:t xml:space="preserve">he </w:t>
      </w:r>
      <w:r w:rsidR="00F71C3B">
        <w:rPr>
          <w:rFonts w:ascii="Times New Roman" w:eastAsia="Calibri" w:hAnsi="Times New Roman" w:cs="Times New Roman"/>
          <w:bCs/>
          <w:kern w:val="0"/>
          <w:sz w:val="24"/>
          <w:szCs w:val="24"/>
          <w14:ligatures w14:val="none"/>
        </w:rPr>
        <w:t>entered into</w:t>
      </w:r>
      <w:r w:rsidR="00987872">
        <w:rPr>
          <w:rFonts w:ascii="Times New Roman" w:eastAsia="Calibri" w:hAnsi="Times New Roman" w:cs="Times New Roman"/>
          <w:bCs/>
          <w:kern w:val="0"/>
          <w:sz w:val="24"/>
          <w:szCs w:val="24"/>
          <w14:ligatures w14:val="none"/>
        </w:rPr>
        <w:t xml:space="preserve"> with the Government</w:t>
      </w:r>
      <w:r w:rsidR="00D8323C">
        <w:rPr>
          <w:rFonts w:ascii="Times New Roman" w:eastAsia="Calibri" w:hAnsi="Times New Roman" w:cs="Times New Roman"/>
          <w:bCs/>
          <w:kern w:val="0"/>
          <w:sz w:val="24"/>
          <w:szCs w:val="24"/>
          <w14:ligatures w14:val="none"/>
        </w:rPr>
        <w:t xml:space="preserve"> for the property,</w:t>
      </w:r>
      <w:r w:rsidR="00987872">
        <w:rPr>
          <w:rFonts w:ascii="Times New Roman" w:eastAsia="Calibri" w:hAnsi="Times New Roman" w:cs="Times New Roman"/>
          <w:bCs/>
          <w:kern w:val="0"/>
          <w:sz w:val="24"/>
          <w:szCs w:val="24"/>
          <w14:ligatures w14:val="none"/>
        </w:rPr>
        <w:t xml:space="preserve"> </w:t>
      </w:r>
      <w:r w:rsidR="00D8323C">
        <w:rPr>
          <w:rFonts w:ascii="Times New Roman" w:eastAsia="Calibri" w:hAnsi="Times New Roman" w:cs="Times New Roman"/>
          <w:bCs/>
          <w:kern w:val="0"/>
          <w:sz w:val="24"/>
          <w:szCs w:val="24"/>
          <w14:ligatures w14:val="none"/>
        </w:rPr>
        <w:t xml:space="preserve">which </w:t>
      </w:r>
      <w:r w:rsidR="00987872">
        <w:rPr>
          <w:rFonts w:ascii="Times New Roman" w:eastAsia="Calibri" w:hAnsi="Times New Roman" w:cs="Times New Roman"/>
          <w:bCs/>
          <w:kern w:val="0"/>
          <w:sz w:val="24"/>
          <w:szCs w:val="24"/>
          <w14:ligatures w14:val="none"/>
        </w:rPr>
        <w:t xml:space="preserve">was not seriously challenged. </w:t>
      </w:r>
    </w:p>
    <w:p w14:paraId="7780E690" w14:textId="26D02502" w:rsidR="00C274A3" w:rsidRDefault="00D8323C" w:rsidP="00D8323C">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13.</w:t>
      </w:r>
      <w:r>
        <w:rPr>
          <w:rFonts w:ascii="Times New Roman" w:eastAsia="Calibri" w:hAnsi="Times New Roman" w:cs="Times New Roman"/>
          <w:bCs/>
          <w:kern w:val="0"/>
          <w:sz w:val="24"/>
          <w:szCs w:val="24"/>
          <w14:ligatures w14:val="none"/>
        </w:rPr>
        <w:tab/>
      </w:r>
      <w:r w:rsidR="00987872">
        <w:rPr>
          <w:rFonts w:ascii="Times New Roman" w:eastAsia="Calibri" w:hAnsi="Times New Roman" w:cs="Times New Roman"/>
          <w:bCs/>
          <w:kern w:val="0"/>
          <w:sz w:val="24"/>
          <w:szCs w:val="24"/>
          <w14:ligatures w14:val="none"/>
        </w:rPr>
        <w:t xml:space="preserve">The plaintiff further produced </w:t>
      </w:r>
      <w:r>
        <w:rPr>
          <w:rFonts w:ascii="Times New Roman" w:eastAsia="Calibri" w:hAnsi="Times New Roman" w:cs="Times New Roman"/>
          <w:bCs/>
          <w:kern w:val="0"/>
          <w:sz w:val="24"/>
          <w:szCs w:val="24"/>
          <w14:ligatures w14:val="none"/>
        </w:rPr>
        <w:t>a</w:t>
      </w:r>
      <w:r w:rsidR="00987872">
        <w:rPr>
          <w:rFonts w:ascii="Times New Roman" w:eastAsia="Calibri" w:hAnsi="Times New Roman" w:cs="Times New Roman"/>
          <w:bCs/>
          <w:kern w:val="0"/>
          <w:sz w:val="24"/>
          <w:szCs w:val="24"/>
          <w14:ligatures w14:val="none"/>
        </w:rPr>
        <w:t xml:space="preserve"> copy of his letter of allocation by his co</w:t>
      </w:r>
      <w:r>
        <w:rPr>
          <w:rFonts w:ascii="Times New Roman" w:eastAsia="Calibri" w:hAnsi="Times New Roman" w:cs="Times New Roman"/>
          <w:bCs/>
          <w:kern w:val="0"/>
          <w:sz w:val="24"/>
          <w:szCs w:val="24"/>
          <w14:ligatures w14:val="none"/>
        </w:rPr>
        <w:t>-</w:t>
      </w:r>
      <w:r w:rsidR="00987872">
        <w:rPr>
          <w:rFonts w:ascii="Times New Roman" w:eastAsia="Calibri" w:hAnsi="Times New Roman" w:cs="Times New Roman"/>
          <w:bCs/>
          <w:kern w:val="0"/>
          <w:sz w:val="24"/>
          <w:szCs w:val="24"/>
          <w14:ligatures w14:val="none"/>
        </w:rPr>
        <w:t>operative dated 8 March 2008</w:t>
      </w:r>
      <w:r>
        <w:rPr>
          <w:rFonts w:ascii="Times New Roman" w:eastAsia="Calibri" w:hAnsi="Times New Roman" w:cs="Times New Roman"/>
          <w:bCs/>
          <w:kern w:val="0"/>
          <w:sz w:val="24"/>
          <w:szCs w:val="24"/>
          <w14:ligatures w14:val="none"/>
        </w:rPr>
        <w:t xml:space="preserve"> (Exhibit 4)</w:t>
      </w:r>
      <w:r w:rsidR="00987872">
        <w:rPr>
          <w:rFonts w:ascii="Times New Roman" w:eastAsia="Calibri" w:hAnsi="Times New Roman" w:cs="Times New Roman"/>
          <w:bCs/>
          <w:kern w:val="0"/>
          <w:sz w:val="24"/>
          <w:szCs w:val="24"/>
          <w14:ligatures w14:val="none"/>
        </w:rPr>
        <w:t xml:space="preserve">. In my view, he explained adequately how </w:t>
      </w:r>
      <w:r>
        <w:rPr>
          <w:rFonts w:ascii="Times New Roman" w:eastAsia="Calibri" w:hAnsi="Times New Roman" w:cs="Times New Roman"/>
          <w:bCs/>
          <w:kern w:val="0"/>
          <w:sz w:val="24"/>
          <w:szCs w:val="24"/>
          <w14:ligatures w14:val="none"/>
        </w:rPr>
        <w:t>his</w:t>
      </w:r>
      <w:r w:rsidR="00987872">
        <w:rPr>
          <w:rFonts w:ascii="Times New Roman" w:eastAsia="Calibri" w:hAnsi="Times New Roman" w:cs="Times New Roman"/>
          <w:bCs/>
          <w:kern w:val="0"/>
          <w:sz w:val="24"/>
          <w:szCs w:val="24"/>
          <w14:ligatures w14:val="none"/>
        </w:rPr>
        <w:t xml:space="preserve"> membership card</w:t>
      </w:r>
      <w:r>
        <w:rPr>
          <w:rFonts w:ascii="Times New Roman" w:eastAsia="Calibri" w:hAnsi="Times New Roman" w:cs="Times New Roman"/>
          <w:bCs/>
          <w:kern w:val="0"/>
          <w:sz w:val="24"/>
          <w:szCs w:val="24"/>
          <w14:ligatures w14:val="none"/>
        </w:rPr>
        <w:t>,</w:t>
      </w:r>
      <w:r w:rsidR="00987872">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 xml:space="preserve">issued in 2003, </w:t>
      </w:r>
      <w:r w:rsidR="00987872">
        <w:rPr>
          <w:rFonts w:ascii="Times New Roman" w:eastAsia="Calibri" w:hAnsi="Times New Roman" w:cs="Times New Roman"/>
          <w:bCs/>
          <w:kern w:val="0"/>
          <w:sz w:val="24"/>
          <w:szCs w:val="24"/>
          <w14:ligatures w14:val="none"/>
        </w:rPr>
        <w:t xml:space="preserve">was inserted with the stand number. He also </w:t>
      </w:r>
      <w:r w:rsidR="000E1AAC">
        <w:rPr>
          <w:rFonts w:ascii="Times New Roman" w:eastAsia="Calibri" w:hAnsi="Times New Roman" w:cs="Times New Roman"/>
          <w:bCs/>
          <w:kern w:val="0"/>
          <w:sz w:val="24"/>
          <w:szCs w:val="24"/>
          <w14:ligatures w14:val="none"/>
        </w:rPr>
        <w:t>signed a lease-to-</w:t>
      </w:r>
      <w:r>
        <w:rPr>
          <w:rFonts w:ascii="Times New Roman" w:eastAsia="Calibri" w:hAnsi="Times New Roman" w:cs="Times New Roman"/>
          <w:bCs/>
          <w:kern w:val="0"/>
          <w:sz w:val="24"/>
          <w:szCs w:val="24"/>
          <w14:ligatures w14:val="none"/>
        </w:rPr>
        <w:t>buy</w:t>
      </w:r>
      <w:r w:rsidR="000E1AAC">
        <w:rPr>
          <w:rFonts w:ascii="Times New Roman" w:eastAsia="Calibri" w:hAnsi="Times New Roman" w:cs="Times New Roman"/>
          <w:bCs/>
          <w:kern w:val="0"/>
          <w:sz w:val="24"/>
          <w:szCs w:val="24"/>
          <w14:ligatures w14:val="none"/>
        </w:rPr>
        <w:t xml:space="preserve"> agreement with the Minister of Local </w:t>
      </w:r>
      <w:r>
        <w:rPr>
          <w:rFonts w:ascii="Times New Roman" w:eastAsia="Calibri" w:hAnsi="Times New Roman" w:cs="Times New Roman"/>
          <w:bCs/>
          <w:kern w:val="0"/>
          <w:sz w:val="24"/>
          <w:szCs w:val="24"/>
          <w14:ligatures w14:val="none"/>
        </w:rPr>
        <w:t>Government</w:t>
      </w:r>
      <w:r w:rsidR="000E1AAC">
        <w:rPr>
          <w:rFonts w:ascii="Times New Roman" w:eastAsia="Calibri" w:hAnsi="Times New Roman" w:cs="Times New Roman"/>
          <w:bCs/>
          <w:kern w:val="0"/>
          <w:sz w:val="24"/>
          <w:szCs w:val="24"/>
          <w14:ligatures w14:val="none"/>
        </w:rPr>
        <w:t xml:space="preserve">, the custodian of all </w:t>
      </w:r>
      <w:r w:rsidR="0079629E">
        <w:rPr>
          <w:rFonts w:ascii="Times New Roman" w:eastAsia="Calibri" w:hAnsi="Times New Roman" w:cs="Times New Roman"/>
          <w:bCs/>
          <w:kern w:val="0"/>
          <w:sz w:val="24"/>
          <w:szCs w:val="24"/>
          <w14:ligatures w14:val="none"/>
        </w:rPr>
        <w:t xml:space="preserve">ownership </w:t>
      </w:r>
      <w:r w:rsidR="000E1AAC">
        <w:rPr>
          <w:rFonts w:ascii="Times New Roman" w:eastAsia="Calibri" w:hAnsi="Times New Roman" w:cs="Times New Roman"/>
          <w:bCs/>
          <w:kern w:val="0"/>
          <w:sz w:val="24"/>
          <w:szCs w:val="24"/>
          <w14:ligatures w14:val="none"/>
        </w:rPr>
        <w:t>rights in State land</w:t>
      </w:r>
      <w:r>
        <w:rPr>
          <w:rFonts w:ascii="Times New Roman" w:eastAsia="Calibri" w:hAnsi="Times New Roman" w:cs="Times New Roman"/>
          <w:bCs/>
          <w:kern w:val="0"/>
          <w:sz w:val="24"/>
          <w:szCs w:val="24"/>
          <w14:ligatures w14:val="none"/>
        </w:rPr>
        <w:t>,</w:t>
      </w:r>
      <w:r w:rsidR="000E1AAC">
        <w:rPr>
          <w:rFonts w:ascii="Times New Roman" w:eastAsia="Calibri" w:hAnsi="Times New Roman" w:cs="Times New Roman"/>
          <w:bCs/>
          <w:kern w:val="0"/>
          <w:sz w:val="24"/>
          <w:szCs w:val="24"/>
          <w14:ligatures w14:val="none"/>
        </w:rPr>
        <w:t xml:space="preserve"> on 20 February 2017. The agreement was produced as </w:t>
      </w:r>
      <w:r>
        <w:rPr>
          <w:rFonts w:ascii="Times New Roman" w:eastAsia="Calibri" w:hAnsi="Times New Roman" w:cs="Times New Roman"/>
          <w:bCs/>
          <w:kern w:val="0"/>
          <w:sz w:val="24"/>
          <w:szCs w:val="24"/>
          <w14:ligatures w14:val="none"/>
        </w:rPr>
        <w:t>Exhibit</w:t>
      </w:r>
      <w:r w:rsidR="000E1AAC">
        <w:rPr>
          <w:rFonts w:ascii="Times New Roman" w:eastAsia="Calibri" w:hAnsi="Times New Roman" w:cs="Times New Roman"/>
          <w:bCs/>
          <w:kern w:val="0"/>
          <w:sz w:val="24"/>
          <w:szCs w:val="24"/>
          <w14:ligatures w14:val="none"/>
        </w:rPr>
        <w:t xml:space="preserve"> 1. Attached to the agreement was a survey diagram</w:t>
      </w:r>
      <w:r w:rsidR="00006941">
        <w:rPr>
          <w:rFonts w:ascii="Times New Roman" w:eastAsia="Calibri" w:hAnsi="Times New Roman" w:cs="Times New Roman"/>
          <w:bCs/>
          <w:kern w:val="0"/>
          <w:sz w:val="24"/>
          <w:szCs w:val="24"/>
          <w14:ligatures w14:val="none"/>
        </w:rPr>
        <w:t>,</w:t>
      </w:r>
      <w:r w:rsidR="000E1AAC">
        <w:rPr>
          <w:rFonts w:ascii="Times New Roman" w:eastAsia="Calibri" w:hAnsi="Times New Roman" w:cs="Times New Roman"/>
          <w:bCs/>
          <w:kern w:val="0"/>
          <w:sz w:val="24"/>
          <w:szCs w:val="24"/>
          <w14:ligatures w14:val="none"/>
        </w:rPr>
        <w:t xml:space="preserve"> which also depicted the </w:t>
      </w:r>
      <w:r w:rsidR="00017432">
        <w:rPr>
          <w:rFonts w:ascii="Times New Roman" w:eastAsia="Calibri" w:hAnsi="Times New Roman" w:cs="Times New Roman"/>
          <w:bCs/>
          <w:kern w:val="0"/>
          <w:sz w:val="24"/>
          <w:szCs w:val="24"/>
          <w14:ligatures w14:val="none"/>
        </w:rPr>
        <w:t>plaintiff’s name and his co-operative</w:t>
      </w:r>
      <w:r w:rsidR="000E1AAC">
        <w:rPr>
          <w:rFonts w:ascii="Times New Roman" w:eastAsia="Calibri" w:hAnsi="Times New Roman" w:cs="Times New Roman"/>
          <w:bCs/>
          <w:kern w:val="0"/>
          <w:sz w:val="24"/>
          <w:szCs w:val="24"/>
          <w14:ligatures w14:val="none"/>
        </w:rPr>
        <w:t xml:space="preserve">. The plaintiff also produced proof of payment of the full purchase price in the form of receipts issued by the </w:t>
      </w:r>
      <w:r>
        <w:rPr>
          <w:rFonts w:ascii="Times New Roman" w:eastAsia="Calibri" w:hAnsi="Times New Roman" w:cs="Times New Roman"/>
          <w:bCs/>
          <w:kern w:val="0"/>
          <w:sz w:val="24"/>
          <w:szCs w:val="24"/>
          <w14:ligatures w14:val="none"/>
        </w:rPr>
        <w:t>Government</w:t>
      </w:r>
      <w:r w:rsidR="000E1AAC">
        <w:rPr>
          <w:rFonts w:ascii="Times New Roman" w:eastAsia="Calibri" w:hAnsi="Times New Roman" w:cs="Times New Roman"/>
          <w:bCs/>
          <w:kern w:val="0"/>
          <w:sz w:val="24"/>
          <w:szCs w:val="24"/>
          <w14:ligatures w14:val="none"/>
        </w:rPr>
        <w:t xml:space="preserve">. This evidence was not </w:t>
      </w:r>
      <w:r>
        <w:rPr>
          <w:rFonts w:ascii="Times New Roman" w:eastAsia="Calibri" w:hAnsi="Times New Roman" w:cs="Times New Roman"/>
          <w:bCs/>
          <w:kern w:val="0"/>
          <w:sz w:val="24"/>
          <w:szCs w:val="24"/>
          <w14:ligatures w14:val="none"/>
        </w:rPr>
        <w:t>challenged</w:t>
      </w:r>
      <w:r w:rsidR="000E1AAC">
        <w:rPr>
          <w:rFonts w:ascii="Times New Roman" w:eastAsia="Calibri" w:hAnsi="Times New Roman" w:cs="Times New Roman"/>
          <w:bCs/>
          <w:kern w:val="0"/>
          <w:sz w:val="24"/>
          <w:szCs w:val="24"/>
          <w14:ligatures w14:val="none"/>
        </w:rPr>
        <w:t xml:space="preserve"> under cross-examination. It was also not shown that the lease-to-</w:t>
      </w:r>
      <w:r>
        <w:rPr>
          <w:rFonts w:ascii="Times New Roman" w:eastAsia="Calibri" w:hAnsi="Times New Roman" w:cs="Times New Roman"/>
          <w:bCs/>
          <w:kern w:val="0"/>
          <w:sz w:val="24"/>
          <w:szCs w:val="24"/>
          <w14:ligatures w14:val="none"/>
        </w:rPr>
        <w:t>buy agreement</w:t>
      </w:r>
      <w:r w:rsidR="000E1AAC">
        <w:rPr>
          <w:rFonts w:ascii="Times New Roman" w:eastAsia="Calibri" w:hAnsi="Times New Roman" w:cs="Times New Roman"/>
          <w:bCs/>
          <w:kern w:val="0"/>
          <w:sz w:val="24"/>
          <w:szCs w:val="24"/>
          <w14:ligatures w14:val="none"/>
        </w:rPr>
        <w:t xml:space="preserve"> was ever cancelled or suspended</w:t>
      </w:r>
      <w:r>
        <w:rPr>
          <w:rFonts w:ascii="Times New Roman" w:eastAsia="Calibri" w:hAnsi="Times New Roman" w:cs="Times New Roman"/>
          <w:bCs/>
          <w:kern w:val="0"/>
          <w:sz w:val="24"/>
          <w:szCs w:val="24"/>
          <w14:ligatures w14:val="none"/>
        </w:rPr>
        <w:t>,</w:t>
      </w:r>
      <w:r w:rsidR="000E1AAC">
        <w:rPr>
          <w:rFonts w:ascii="Times New Roman" w:eastAsia="Calibri" w:hAnsi="Times New Roman" w:cs="Times New Roman"/>
          <w:bCs/>
          <w:kern w:val="0"/>
          <w:sz w:val="24"/>
          <w:szCs w:val="24"/>
          <w14:ligatures w14:val="none"/>
        </w:rPr>
        <w:t xml:space="preserve"> but what was suspended was the further issuance of leases in respect of Retreat. </w:t>
      </w:r>
    </w:p>
    <w:p w14:paraId="19FEBC5F" w14:textId="4C09AB0C" w:rsidR="007702D0" w:rsidRDefault="00C274A3" w:rsidP="00D8323C">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14.</w:t>
      </w:r>
      <w:r>
        <w:rPr>
          <w:rFonts w:ascii="Times New Roman" w:eastAsia="Calibri" w:hAnsi="Times New Roman" w:cs="Times New Roman"/>
          <w:bCs/>
          <w:kern w:val="0"/>
          <w:sz w:val="24"/>
          <w:szCs w:val="24"/>
          <w14:ligatures w14:val="none"/>
        </w:rPr>
        <w:tab/>
        <w:t>The plaintiff, in his testimony, clearly</w:t>
      </w:r>
      <w:r w:rsidR="000E1AAC">
        <w:rPr>
          <w:rFonts w:ascii="Times New Roman" w:eastAsia="Calibri" w:hAnsi="Times New Roman" w:cs="Times New Roman"/>
          <w:bCs/>
          <w:kern w:val="0"/>
          <w:sz w:val="24"/>
          <w:szCs w:val="24"/>
          <w14:ligatures w14:val="none"/>
        </w:rPr>
        <w:t xml:space="preserve"> established that he acquired real rights in the property in question and was entitled to vacant possession. Under cross-examination, he remained steadfast that the Government</w:t>
      </w:r>
      <w:r>
        <w:rPr>
          <w:rFonts w:ascii="Times New Roman" w:eastAsia="Calibri" w:hAnsi="Times New Roman" w:cs="Times New Roman"/>
          <w:bCs/>
          <w:kern w:val="0"/>
          <w:sz w:val="24"/>
          <w:szCs w:val="24"/>
          <w14:ligatures w14:val="none"/>
        </w:rPr>
        <w:t>,</w:t>
      </w:r>
      <w:r w:rsidR="000E1AAC">
        <w:rPr>
          <w:rFonts w:ascii="Times New Roman" w:eastAsia="Calibri" w:hAnsi="Times New Roman" w:cs="Times New Roman"/>
          <w:bCs/>
          <w:kern w:val="0"/>
          <w:sz w:val="24"/>
          <w:szCs w:val="24"/>
          <w14:ligatures w14:val="none"/>
        </w:rPr>
        <w:t xml:space="preserve"> through the </w:t>
      </w:r>
      <w:r>
        <w:rPr>
          <w:rFonts w:ascii="Times New Roman" w:eastAsia="Calibri" w:hAnsi="Times New Roman" w:cs="Times New Roman"/>
          <w:bCs/>
          <w:kern w:val="0"/>
          <w:sz w:val="24"/>
          <w:szCs w:val="24"/>
          <w14:ligatures w14:val="none"/>
        </w:rPr>
        <w:t>Ministry</w:t>
      </w:r>
      <w:r w:rsidR="000E1AAC">
        <w:rPr>
          <w:rFonts w:ascii="Times New Roman" w:eastAsia="Calibri" w:hAnsi="Times New Roman" w:cs="Times New Roman"/>
          <w:bCs/>
          <w:kern w:val="0"/>
          <w:sz w:val="24"/>
          <w:szCs w:val="24"/>
          <w14:ligatures w14:val="none"/>
        </w:rPr>
        <w:t xml:space="preserve"> of Local </w:t>
      </w:r>
      <w:r>
        <w:rPr>
          <w:rFonts w:ascii="Times New Roman" w:eastAsia="Calibri" w:hAnsi="Times New Roman" w:cs="Times New Roman"/>
          <w:bCs/>
          <w:kern w:val="0"/>
          <w:sz w:val="24"/>
          <w:szCs w:val="24"/>
          <w14:ligatures w14:val="none"/>
        </w:rPr>
        <w:t>Government,</w:t>
      </w:r>
      <w:r w:rsidR="000E1AAC">
        <w:rPr>
          <w:rFonts w:ascii="Times New Roman" w:eastAsia="Calibri" w:hAnsi="Times New Roman" w:cs="Times New Roman"/>
          <w:bCs/>
          <w:kern w:val="0"/>
          <w:sz w:val="24"/>
          <w:szCs w:val="24"/>
          <w14:ligatures w14:val="none"/>
        </w:rPr>
        <w:t xml:space="preserve"> did their due diligence before </w:t>
      </w:r>
      <w:r>
        <w:rPr>
          <w:rFonts w:ascii="Times New Roman" w:eastAsia="Calibri" w:hAnsi="Times New Roman" w:cs="Times New Roman"/>
          <w:bCs/>
          <w:kern w:val="0"/>
          <w:sz w:val="24"/>
          <w:szCs w:val="24"/>
          <w14:ligatures w14:val="none"/>
        </w:rPr>
        <w:t>issuing</w:t>
      </w:r>
      <w:r w:rsidR="000E1AAC">
        <w:rPr>
          <w:rFonts w:ascii="Times New Roman" w:eastAsia="Calibri" w:hAnsi="Times New Roman" w:cs="Times New Roman"/>
          <w:bCs/>
          <w:kern w:val="0"/>
          <w:sz w:val="24"/>
          <w:szCs w:val="24"/>
          <w14:ligatures w14:val="none"/>
        </w:rPr>
        <w:t xml:space="preserve"> him with the </w:t>
      </w:r>
      <w:r>
        <w:rPr>
          <w:rFonts w:ascii="Times New Roman" w:eastAsia="Calibri" w:hAnsi="Times New Roman" w:cs="Times New Roman"/>
          <w:bCs/>
          <w:kern w:val="0"/>
          <w:sz w:val="24"/>
          <w:szCs w:val="24"/>
          <w14:ligatures w14:val="none"/>
        </w:rPr>
        <w:t xml:space="preserve">lease-to-buy </w:t>
      </w:r>
      <w:r w:rsidR="000E1AAC">
        <w:rPr>
          <w:rFonts w:ascii="Times New Roman" w:eastAsia="Calibri" w:hAnsi="Times New Roman" w:cs="Times New Roman"/>
          <w:bCs/>
          <w:kern w:val="0"/>
          <w:sz w:val="24"/>
          <w:szCs w:val="24"/>
          <w14:ligatures w14:val="none"/>
        </w:rPr>
        <w:t xml:space="preserve">agreement for </w:t>
      </w:r>
      <w:r>
        <w:rPr>
          <w:rFonts w:ascii="Times New Roman" w:eastAsia="Calibri" w:hAnsi="Times New Roman" w:cs="Times New Roman"/>
          <w:bCs/>
          <w:kern w:val="0"/>
          <w:sz w:val="24"/>
          <w:szCs w:val="24"/>
          <w14:ligatures w14:val="none"/>
        </w:rPr>
        <w:t xml:space="preserve">the property </w:t>
      </w:r>
      <w:r w:rsidR="000E1AAC">
        <w:rPr>
          <w:rFonts w:ascii="Times New Roman" w:eastAsia="Calibri" w:hAnsi="Times New Roman" w:cs="Times New Roman"/>
          <w:bCs/>
          <w:kern w:val="0"/>
          <w:sz w:val="24"/>
          <w:szCs w:val="24"/>
          <w14:ligatures w14:val="none"/>
        </w:rPr>
        <w:t xml:space="preserve">and would not have done so if he was allocated stand 686. </w:t>
      </w:r>
      <w:r w:rsidR="000B357E">
        <w:rPr>
          <w:rFonts w:ascii="Times New Roman" w:eastAsia="Calibri" w:hAnsi="Times New Roman" w:cs="Times New Roman"/>
          <w:bCs/>
          <w:kern w:val="0"/>
          <w:sz w:val="24"/>
          <w:szCs w:val="24"/>
          <w14:ligatures w14:val="none"/>
        </w:rPr>
        <w:t xml:space="preserve"> </w:t>
      </w:r>
      <w:r w:rsidR="00837DF9">
        <w:rPr>
          <w:rFonts w:ascii="Times New Roman" w:eastAsia="Calibri" w:hAnsi="Times New Roman" w:cs="Times New Roman"/>
          <w:bCs/>
          <w:kern w:val="0"/>
          <w:sz w:val="24"/>
          <w:szCs w:val="24"/>
          <w14:ligatures w14:val="none"/>
        </w:rPr>
        <w:t>There was nothing that</w:t>
      </w:r>
      <w:r w:rsidR="00CD57C0">
        <w:rPr>
          <w:rFonts w:ascii="Times New Roman" w:eastAsia="Calibri" w:hAnsi="Times New Roman" w:cs="Times New Roman"/>
          <w:bCs/>
          <w:kern w:val="0"/>
          <w:sz w:val="24"/>
          <w:szCs w:val="24"/>
          <w14:ligatures w14:val="none"/>
        </w:rPr>
        <w:t xml:space="preserve"> showed that the plaintiff’s acquisition of real rights in the property was in error o</w:t>
      </w:r>
      <w:r w:rsidR="001C43AA">
        <w:rPr>
          <w:rFonts w:ascii="Times New Roman" w:eastAsia="Calibri" w:hAnsi="Times New Roman" w:cs="Times New Roman"/>
          <w:bCs/>
          <w:kern w:val="0"/>
          <w:sz w:val="24"/>
          <w:szCs w:val="24"/>
          <w14:ligatures w14:val="none"/>
        </w:rPr>
        <w:t>r that the</w:t>
      </w:r>
      <w:r>
        <w:rPr>
          <w:rFonts w:ascii="Times New Roman" w:eastAsia="Calibri" w:hAnsi="Times New Roman" w:cs="Times New Roman"/>
          <w:bCs/>
          <w:kern w:val="0"/>
          <w:sz w:val="24"/>
          <w:szCs w:val="24"/>
          <w14:ligatures w14:val="none"/>
        </w:rPr>
        <w:t xml:space="preserve"> rights thereof</w:t>
      </w:r>
      <w:r w:rsidR="001C43AA">
        <w:rPr>
          <w:rFonts w:ascii="Times New Roman" w:eastAsia="Calibri" w:hAnsi="Times New Roman" w:cs="Times New Roman"/>
          <w:bCs/>
          <w:kern w:val="0"/>
          <w:sz w:val="24"/>
          <w:szCs w:val="24"/>
          <w14:ligatures w14:val="none"/>
        </w:rPr>
        <w:t xml:space="preserve"> were </w:t>
      </w:r>
      <w:r>
        <w:rPr>
          <w:rFonts w:ascii="Times New Roman" w:eastAsia="Calibri" w:hAnsi="Times New Roman" w:cs="Times New Roman"/>
          <w:bCs/>
          <w:kern w:val="0"/>
          <w:sz w:val="24"/>
          <w:szCs w:val="24"/>
          <w14:ligatures w14:val="none"/>
        </w:rPr>
        <w:t>obtained</w:t>
      </w:r>
      <w:r w:rsidR="00CD57C0">
        <w:rPr>
          <w:rFonts w:ascii="Times New Roman" w:eastAsia="Calibri" w:hAnsi="Times New Roman" w:cs="Times New Roman"/>
          <w:bCs/>
          <w:kern w:val="0"/>
          <w:sz w:val="24"/>
          <w:szCs w:val="24"/>
          <w14:ligatures w14:val="none"/>
        </w:rPr>
        <w:t xml:space="preserve"> through misrepresentation </w:t>
      </w:r>
      <w:r w:rsidR="001C43AA">
        <w:rPr>
          <w:rFonts w:ascii="Times New Roman" w:eastAsia="Calibri" w:hAnsi="Times New Roman" w:cs="Times New Roman"/>
          <w:bCs/>
          <w:kern w:val="0"/>
          <w:sz w:val="24"/>
          <w:szCs w:val="24"/>
          <w14:ligatures w14:val="none"/>
        </w:rPr>
        <w:t xml:space="preserve">to the Ministry </w:t>
      </w:r>
      <w:r w:rsidR="00CD57C0">
        <w:rPr>
          <w:rFonts w:ascii="Times New Roman" w:eastAsia="Calibri" w:hAnsi="Times New Roman" w:cs="Times New Roman"/>
          <w:bCs/>
          <w:kern w:val="0"/>
          <w:sz w:val="24"/>
          <w:szCs w:val="24"/>
          <w14:ligatures w14:val="none"/>
        </w:rPr>
        <w:t>or that he abused his position to obtain the papers and pay for the intrinsic value of the land.</w:t>
      </w:r>
      <w:r w:rsidR="001C43AA">
        <w:rPr>
          <w:rFonts w:ascii="Times New Roman" w:eastAsia="Calibri" w:hAnsi="Times New Roman" w:cs="Times New Roman"/>
          <w:bCs/>
          <w:kern w:val="0"/>
          <w:sz w:val="24"/>
          <w:szCs w:val="24"/>
          <w14:ligatures w14:val="none"/>
        </w:rPr>
        <w:t xml:space="preserve"> </w:t>
      </w:r>
      <w:r w:rsidR="00017432">
        <w:rPr>
          <w:rFonts w:ascii="Times New Roman" w:eastAsia="Calibri" w:hAnsi="Times New Roman" w:cs="Times New Roman"/>
          <w:bCs/>
          <w:kern w:val="0"/>
          <w:sz w:val="24"/>
          <w:szCs w:val="24"/>
          <w14:ligatures w14:val="none"/>
        </w:rPr>
        <w:t xml:space="preserve">There was no </w:t>
      </w:r>
      <w:r w:rsidR="001C43AA">
        <w:rPr>
          <w:rFonts w:ascii="Times New Roman" w:eastAsia="Calibri" w:hAnsi="Times New Roman" w:cs="Times New Roman"/>
          <w:bCs/>
          <w:kern w:val="0"/>
          <w:sz w:val="24"/>
          <w:szCs w:val="24"/>
          <w14:ligatures w14:val="none"/>
        </w:rPr>
        <w:lastRenderedPageBreak/>
        <w:t xml:space="preserve">evidence to </w:t>
      </w:r>
      <w:r w:rsidR="00017432">
        <w:rPr>
          <w:rFonts w:ascii="Times New Roman" w:eastAsia="Calibri" w:hAnsi="Times New Roman" w:cs="Times New Roman"/>
          <w:bCs/>
          <w:kern w:val="0"/>
          <w:sz w:val="24"/>
          <w:szCs w:val="24"/>
          <w14:ligatures w14:val="none"/>
        </w:rPr>
        <w:t>controvert</w:t>
      </w:r>
      <w:r w:rsidR="001C43AA">
        <w:rPr>
          <w:rFonts w:ascii="Times New Roman" w:eastAsia="Calibri" w:hAnsi="Times New Roman" w:cs="Times New Roman"/>
          <w:bCs/>
          <w:kern w:val="0"/>
          <w:sz w:val="24"/>
          <w:szCs w:val="24"/>
          <w14:ligatures w14:val="none"/>
        </w:rPr>
        <w:t xml:space="preserve"> his papers from the Ministry of Local Government. </w:t>
      </w:r>
      <w:r w:rsidR="004216E8">
        <w:rPr>
          <w:rFonts w:ascii="Times New Roman" w:eastAsia="Calibri" w:hAnsi="Times New Roman" w:cs="Times New Roman"/>
          <w:bCs/>
          <w:kern w:val="0"/>
          <w:sz w:val="24"/>
          <w:szCs w:val="24"/>
          <w14:ligatures w14:val="none"/>
        </w:rPr>
        <w:t xml:space="preserve">He </w:t>
      </w:r>
      <w:r>
        <w:rPr>
          <w:rFonts w:ascii="Times New Roman" w:eastAsia="Calibri" w:hAnsi="Times New Roman" w:cs="Times New Roman"/>
          <w:bCs/>
          <w:kern w:val="0"/>
          <w:sz w:val="24"/>
          <w:szCs w:val="24"/>
          <w14:ligatures w14:val="none"/>
        </w:rPr>
        <w:t>maintained</w:t>
      </w:r>
      <w:r w:rsidR="004216E8">
        <w:rPr>
          <w:rFonts w:ascii="Times New Roman" w:eastAsia="Calibri" w:hAnsi="Times New Roman" w:cs="Times New Roman"/>
          <w:bCs/>
          <w:kern w:val="0"/>
          <w:sz w:val="24"/>
          <w:szCs w:val="24"/>
          <w14:ligatures w14:val="none"/>
        </w:rPr>
        <w:t xml:space="preserve"> that the defendant’s possession was unlawful as it was without his consent as the legitimate holder of rights, title and interests in the property. </w:t>
      </w:r>
      <w:r w:rsidR="001C43AA">
        <w:rPr>
          <w:rFonts w:ascii="Times New Roman" w:eastAsia="Calibri" w:hAnsi="Times New Roman" w:cs="Times New Roman"/>
          <w:bCs/>
          <w:kern w:val="0"/>
          <w:sz w:val="24"/>
          <w:szCs w:val="24"/>
          <w14:ligatures w14:val="none"/>
        </w:rPr>
        <w:t>After his evidence, he closed his own case.</w:t>
      </w:r>
    </w:p>
    <w:p w14:paraId="058EBD7F" w14:textId="24ED10D9" w:rsidR="00C274A3" w:rsidRDefault="00C274A3" w:rsidP="00C274A3">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15.</w:t>
      </w:r>
      <w:r>
        <w:rPr>
          <w:rFonts w:ascii="Times New Roman" w:eastAsia="Calibri" w:hAnsi="Times New Roman" w:cs="Times New Roman"/>
          <w:bCs/>
          <w:kern w:val="0"/>
          <w:sz w:val="24"/>
          <w:szCs w:val="24"/>
          <w14:ligatures w14:val="none"/>
        </w:rPr>
        <w:tab/>
      </w:r>
      <w:r w:rsidR="001C43AA">
        <w:rPr>
          <w:rFonts w:ascii="Times New Roman" w:eastAsia="Calibri" w:hAnsi="Times New Roman" w:cs="Times New Roman"/>
          <w:bCs/>
          <w:kern w:val="0"/>
          <w:sz w:val="24"/>
          <w:szCs w:val="24"/>
          <w14:ligatures w14:val="none"/>
        </w:rPr>
        <w:t>On the other hand, the defendant testified in his own case and called two witnesses</w:t>
      </w:r>
      <w:r>
        <w:rPr>
          <w:rFonts w:ascii="Times New Roman" w:eastAsia="Calibri" w:hAnsi="Times New Roman" w:cs="Times New Roman"/>
          <w:bCs/>
          <w:kern w:val="0"/>
          <w:sz w:val="24"/>
          <w:szCs w:val="24"/>
          <w14:ligatures w14:val="none"/>
        </w:rPr>
        <w:t>,</w:t>
      </w:r>
      <w:r w:rsidR="001C43AA">
        <w:rPr>
          <w:rFonts w:ascii="Times New Roman" w:eastAsia="Calibri" w:hAnsi="Times New Roman" w:cs="Times New Roman"/>
          <w:bCs/>
          <w:kern w:val="0"/>
          <w:sz w:val="24"/>
          <w:szCs w:val="24"/>
          <w14:ligatures w14:val="none"/>
        </w:rPr>
        <w:t xml:space="preserve"> namely James Marevanhema and Gideon Dzitir</w:t>
      </w:r>
      <w:r w:rsidR="00006941">
        <w:rPr>
          <w:rFonts w:ascii="Times New Roman" w:eastAsia="Calibri" w:hAnsi="Times New Roman" w:cs="Times New Roman"/>
          <w:bCs/>
          <w:kern w:val="0"/>
          <w:sz w:val="24"/>
          <w:szCs w:val="24"/>
          <w14:ligatures w14:val="none"/>
        </w:rPr>
        <w:t>o</w:t>
      </w:r>
      <w:r w:rsidR="001C43AA">
        <w:rPr>
          <w:rFonts w:ascii="Times New Roman" w:eastAsia="Calibri" w:hAnsi="Times New Roman" w:cs="Times New Roman"/>
          <w:bCs/>
          <w:kern w:val="0"/>
          <w:sz w:val="24"/>
          <w:szCs w:val="24"/>
          <w14:ligatures w14:val="none"/>
        </w:rPr>
        <w:t xml:space="preserve">. The defendant did not strike me as a </w:t>
      </w:r>
      <w:r w:rsidR="00CD22E4">
        <w:rPr>
          <w:rFonts w:ascii="Times New Roman" w:eastAsia="Calibri" w:hAnsi="Times New Roman" w:cs="Times New Roman"/>
          <w:bCs/>
          <w:kern w:val="0"/>
          <w:sz w:val="24"/>
          <w:szCs w:val="24"/>
          <w14:ligatures w14:val="none"/>
        </w:rPr>
        <w:t xml:space="preserve">credible </w:t>
      </w:r>
      <w:r w:rsidR="001C43AA">
        <w:rPr>
          <w:rFonts w:ascii="Times New Roman" w:eastAsia="Calibri" w:hAnsi="Times New Roman" w:cs="Times New Roman"/>
          <w:bCs/>
          <w:kern w:val="0"/>
          <w:sz w:val="24"/>
          <w:szCs w:val="24"/>
          <w14:ligatures w14:val="none"/>
        </w:rPr>
        <w:t xml:space="preserve">witness at all. His </w:t>
      </w:r>
      <w:r>
        <w:rPr>
          <w:rFonts w:ascii="Times New Roman" w:eastAsia="Calibri" w:hAnsi="Times New Roman" w:cs="Times New Roman"/>
          <w:bCs/>
          <w:kern w:val="0"/>
          <w:sz w:val="24"/>
          <w:szCs w:val="24"/>
          <w14:ligatures w14:val="none"/>
        </w:rPr>
        <w:t>testimony</w:t>
      </w:r>
      <w:r w:rsidR="001C43AA">
        <w:rPr>
          <w:rFonts w:ascii="Times New Roman" w:eastAsia="Calibri" w:hAnsi="Times New Roman" w:cs="Times New Roman"/>
          <w:bCs/>
          <w:kern w:val="0"/>
          <w:sz w:val="24"/>
          <w:szCs w:val="24"/>
          <w14:ligatures w14:val="none"/>
        </w:rPr>
        <w:t xml:space="preserve"> was </w:t>
      </w:r>
      <w:r>
        <w:rPr>
          <w:rFonts w:ascii="Times New Roman" w:eastAsia="Calibri" w:hAnsi="Times New Roman" w:cs="Times New Roman"/>
          <w:bCs/>
          <w:kern w:val="0"/>
          <w:sz w:val="24"/>
          <w:szCs w:val="24"/>
          <w14:ligatures w14:val="none"/>
        </w:rPr>
        <w:t>continuously shifting</w:t>
      </w:r>
      <w:r w:rsidR="001C43AA">
        <w:rPr>
          <w:rFonts w:ascii="Times New Roman" w:eastAsia="Calibri" w:hAnsi="Times New Roman" w:cs="Times New Roman"/>
          <w:bCs/>
          <w:kern w:val="0"/>
          <w:sz w:val="24"/>
          <w:szCs w:val="24"/>
          <w14:ligatures w14:val="none"/>
        </w:rPr>
        <w:t xml:space="preserve"> and turning under cross-examination. In his plea, he had said he started staying at the </w:t>
      </w:r>
      <w:r>
        <w:rPr>
          <w:rFonts w:ascii="Times New Roman" w:eastAsia="Calibri" w:hAnsi="Times New Roman" w:cs="Times New Roman"/>
          <w:bCs/>
          <w:kern w:val="0"/>
          <w:sz w:val="24"/>
          <w:szCs w:val="24"/>
          <w14:ligatures w14:val="none"/>
        </w:rPr>
        <w:t>stand</w:t>
      </w:r>
      <w:r w:rsidR="001C43AA">
        <w:rPr>
          <w:rFonts w:ascii="Times New Roman" w:eastAsia="Calibri" w:hAnsi="Times New Roman" w:cs="Times New Roman"/>
          <w:bCs/>
          <w:kern w:val="0"/>
          <w:sz w:val="24"/>
          <w:szCs w:val="24"/>
          <w14:ligatures w14:val="none"/>
        </w:rPr>
        <w:t xml:space="preserve"> from 2015 when it was allocated to him. In his evidence in chief</w:t>
      </w:r>
      <w:r>
        <w:rPr>
          <w:rFonts w:ascii="Times New Roman" w:eastAsia="Calibri" w:hAnsi="Times New Roman" w:cs="Times New Roman"/>
          <w:bCs/>
          <w:kern w:val="0"/>
          <w:sz w:val="24"/>
          <w:szCs w:val="24"/>
          <w14:ligatures w14:val="none"/>
        </w:rPr>
        <w:t>,</w:t>
      </w:r>
      <w:r w:rsidR="001C43AA">
        <w:rPr>
          <w:rFonts w:ascii="Times New Roman" w:eastAsia="Calibri" w:hAnsi="Times New Roman" w:cs="Times New Roman"/>
          <w:bCs/>
          <w:kern w:val="0"/>
          <w:sz w:val="24"/>
          <w:szCs w:val="24"/>
          <w14:ligatures w14:val="none"/>
        </w:rPr>
        <w:t xml:space="preserve"> he</w:t>
      </w:r>
      <w:r>
        <w:rPr>
          <w:rFonts w:ascii="Times New Roman" w:eastAsia="Calibri" w:hAnsi="Times New Roman" w:cs="Times New Roman"/>
          <w:bCs/>
          <w:kern w:val="0"/>
          <w:sz w:val="24"/>
          <w:szCs w:val="24"/>
          <w14:ligatures w14:val="none"/>
        </w:rPr>
        <w:t>,</w:t>
      </w:r>
      <w:r w:rsidR="001C43AA">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however,</w:t>
      </w:r>
      <w:r w:rsidR="001C43AA">
        <w:rPr>
          <w:rFonts w:ascii="Times New Roman" w:eastAsia="Calibri" w:hAnsi="Times New Roman" w:cs="Times New Roman"/>
          <w:bCs/>
          <w:kern w:val="0"/>
          <w:sz w:val="24"/>
          <w:szCs w:val="24"/>
          <w14:ligatures w14:val="none"/>
        </w:rPr>
        <w:t xml:space="preserve"> claimed to have resided</w:t>
      </w:r>
      <w:r w:rsidR="00CD22E4">
        <w:rPr>
          <w:rFonts w:ascii="Times New Roman" w:eastAsia="Calibri" w:hAnsi="Times New Roman" w:cs="Times New Roman"/>
          <w:bCs/>
          <w:kern w:val="0"/>
          <w:sz w:val="24"/>
          <w:szCs w:val="24"/>
          <w14:ligatures w14:val="none"/>
        </w:rPr>
        <w:t xml:space="preserve"> on the said stand from 2002 when his father occupied the same. He agreed </w:t>
      </w:r>
      <w:r>
        <w:rPr>
          <w:rFonts w:ascii="Times New Roman" w:eastAsia="Calibri" w:hAnsi="Times New Roman" w:cs="Times New Roman"/>
          <w:bCs/>
          <w:kern w:val="0"/>
          <w:sz w:val="24"/>
          <w:szCs w:val="24"/>
          <w14:ligatures w14:val="none"/>
        </w:rPr>
        <w:t xml:space="preserve">that </w:t>
      </w:r>
      <w:r w:rsidR="00CD22E4">
        <w:rPr>
          <w:rFonts w:ascii="Times New Roman" w:eastAsia="Calibri" w:hAnsi="Times New Roman" w:cs="Times New Roman"/>
          <w:bCs/>
          <w:kern w:val="0"/>
          <w:sz w:val="24"/>
          <w:szCs w:val="24"/>
          <w14:ligatures w14:val="none"/>
        </w:rPr>
        <w:t>the said stand 6050 did not exist then. He testified that after his father’s death</w:t>
      </w:r>
      <w:r>
        <w:rPr>
          <w:rFonts w:ascii="Times New Roman" w:eastAsia="Calibri" w:hAnsi="Times New Roman" w:cs="Times New Roman"/>
          <w:bCs/>
          <w:kern w:val="0"/>
          <w:sz w:val="24"/>
          <w:szCs w:val="24"/>
          <w14:ligatures w14:val="none"/>
        </w:rPr>
        <w:t>,</w:t>
      </w:r>
      <w:r w:rsidR="00CD22E4">
        <w:rPr>
          <w:rFonts w:ascii="Times New Roman" w:eastAsia="Calibri" w:hAnsi="Times New Roman" w:cs="Times New Roman"/>
          <w:bCs/>
          <w:kern w:val="0"/>
          <w:sz w:val="24"/>
          <w:szCs w:val="24"/>
          <w14:ligatures w14:val="none"/>
        </w:rPr>
        <w:t xml:space="preserve"> he continued residing on the stand. </w:t>
      </w:r>
    </w:p>
    <w:p w14:paraId="0FD7FD1B" w14:textId="77777777" w:rsidR="00574035" w:rsidRDefault="00C274A3" w:rsidP="00C274A3">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16.</w:t>
      </w:r>
      <w:r>
        <w:rPr>
          <w:rFonts w:ascii="Times New Roman" w:eastAsia="Calibri" w:hAnsi="Times New Roman" w:cs="Times New Roman"/>
          <w:bCs/>
          <w:kern w:val="0"/>
          <w:sz w:val="24"/>
          <w:szCs w:val="24"/>
          <w14:ligatures w14:val="none"/>
        </w:rPr>
        <w:tab/>
        <w:t>The defendant further stated t</w:t>
      </w:r>
      <w:r w:rsidR="00CD22E4">
        <w:rPr>
          <w:rFonts w:ascii="Times New Roman" w:eastAsia="Calibri" w:hAnsi="Times New Roman" w:cs="Times New Roman"/>
          <w:bCs/>
          <w:kern w:val="0"/>
          <w:sz w:val="24"/>
          <w:szCs w:val="24"/>
          <w14:ligatures w14:val="none"/>
        </w:rPr>
        <w:t>hat in 2011</w:t>
      </w:r>
      <w:r>
        <w:rPr>
          <w:rFonts w:ascii="Times New Roman" w:eastAsia="Calibri" w:hAnsi="Times New Roman" w:cs="Times New Roman"/>
          <w:bCs/>
          <w:kern w:val="0"/>
          <w:sz w:val="24"/>
          <w:szCs w:val="24"/>
          <w14:ligatures w14:val="none"/>
        </w:rPr>
        <w:t>,</w:t>
      </w:r>
      <w:r w:rsidR="00CD22E4">
        <w:rPr>
          <w:rFonts w:ascii="Times New Roman" w:eastAsia="Calibri" w:hAnsi="Times New Roman" w:cs="Times New Roman"/>
          <w:bCs/>
          <w:kern w:val="0"/>
          <w:sz w:val="24"/>
          <w:szCs w:val="24"/>
          <w14:ligatures w14:val="none"/>
        </w:rPr>
        <w:t xml:space="preserve"> one Tapuwanashe Austin</w:t>
      </w:r>
      <w:r>
        <w:rPr>
          <w:rFonts w:ascii="Times New Roman" w:eastAsia="Calibri" w:hAnsi="Times New Roman" w:cs="Times New Roman"/>
          <w:bCs/>
          <w:kern w:val="0"/>
          <w:sz w:val="24"/>
          <w:szCs w:val="24"/>
          <w14:ligatures w14:val="none"/>
        </w:rPr>
        <w:t>,</w:t>
      </w:r>
      <w:r w:rsidR="00CD22E4">
        <w:rPr>
          <w:rFonts w:ascii="Times New Roman" w:eastAsia="Calibri" w:hAnsi="Times New Roman" w:cs="Times New Roman"/>
          <w:bCs/>
          <w:kern w:val="0"/>
          <w:sz w:val="24"/>
          <w:szCs w:val="24"/>
          <w14:ligatures w14:val="none"/>
        </w:rPr>
        <w:t xml:space="preserve"> after he was given authority by </w:t>
      </w:r>
      <w:r>
        <w:rPr>
          <w:rFonts w:ascii="Times New Roman" w:eastAsia="Calibri" w:hAnsi="Times New Roman" w:cs="Times New Roman"/>
          <w:bCs/>
          <w:kern w:val="0"/>
          <w:sz w:val="24"/>
          <w:szCs w:val="24"/>
          <w14:ligatures w14:val="none"/>
        </w:rPr>
        <w:t xml:space="preserve">the </w:t>
      </w:r>
      <w:r w:rsidR="00CD22E4">
        <w:rPr>
          <w:rFonts w:ascii="Times New Roman" w:eastAsia="Calibri" w:hAnsi="Times New Roman" w:cs="Times New Roman"/>
          <w:bCs/>
          <w:kern w:val="0"/>
          <w:sz w:val="24"/>
          <w:szCs w:val="24"/>
          <w14:ligatures w14:val="none"/>
        </w:rPr>
        <w:t xml:space="preserve">Apex </w:t>
      </w:r>
      <w:r>
        <w:rPr>
          <w:rFonts w:ascii="Times New Roman" w:eastAsia="Calibri" w:hAnsi="Times New Roman" w:cs="Times New Roman"/>
          <w:bCs/>
          <w:kern w:val="0"/>
          <w:sz w:val="24"/>
          <w:szCs w:val="24"/>
          <w14:ligatures w14:val="none"/>
        </w:rPr>
        <w:t>B</w:t>
      </w:r>
      <w:r w:rsidR="00CD22E4">
        <w:rPr>
          <w:rFonts w:ascii="Times New Roman" w:eastAsia="Calibri" w:hAnsi="Times New Roman" w:cs="Times New Roman"/>
          <w:bCs/>
          <w:kern w:val="0"/>
          <w:sz w:val="24"/>
          <w:szCs w:val="24"/>
          <w14:ligatures w14:val="none"/>
        </w:rPr>
        <w:t>oard</w:t>
      </w:r>
      <w:r>
        <w:rPr>
          <w:rFonts w:ascii="Times New Roman" w:eastAsia="Calibri" w:hAnsi="Times New Roman" w:cs="Times New Roman"/>
          <w:bCs/>
          <w:kern w:val="0"/>
          <w:sz w:val="24"/>
          <w:szCs w:val="24"/>
          <w14:ligatures w14:val="none"/>
        </w:rPr>
        <w:t>,</w:t>
      </w:r>
      <w:r w:rsidR="00CD22E4">
        <w:rPr>
          <w:rFonts w:ascii="Times New Roman" w:eastAsia="Calibri" w:hAnsi="Times New Roman" w:cs="Times New Roman"/>
          <w:bCs/>
          <w:kern w:val="0"/>
          <w:sz w:val="24"/>
          <w:szCs w:val="24"/>
          <w14:ligatures w14:val="none"/>
        </w:rPr>
        <w:t xml:space="preserve"> pegged stands in the </w:t>
      </w:r>
      <w:r>
        <w:rPr>
          <w:rFonts w:ascii="Times New Roman" w:eastAsia="Calibri" w:hAnsi="Times New Roman" w:cs="Times New Roman"/>
          <w:bCs/>
          <w:kern w:val="0"/>
          <w:sz w:val="24"/>
          <w:szCs w:val="24"/>
          <w14:ligatures w14:val="none"/>
        </w:rPr>
        <w:t>area, and</w:t>
      </w:r>
      <w:r w:rsidR="00CD22E4">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 xml:space="preserve">he </w:t>
      </w:r>
      <w:r w:rsidR="00CD22E4">
        <w:rPr>
          <w:rFonts w:ascii="Times New Roman" w:eastAsia="Calibri" w:hAnsi="Times New Roman" w:cs="Times New Roman"/>
          <w:bCs/>
          <w:kern w:val="0"/>
          <w:sz w:val="24"/>
          <w:szCs w:val="24"/>
          <w14:ligatures w14:val="none"/>
        </w:rPr>
        <w:t>was asked to pay US$20</w:t>
      </w:r>
      <w:r>
        <w:rPr>
          <w:rFonts w:ascii="Times New Roman" w:eastAsia="Calibri" w:hAnsi="Times New Roman" w:cs="Times New Roman"/>
          <w:bCs/>
          <w:kern w:val="0"/>
          <w:sz w:val="24"/>
          <w:szCs w:val="24"/>
          <w14:ligatures w14:val="none"/>
        </w:rPr>
        <w:t>.00</w:t>
      </w:r>
      <w:r w:rsidR="00CD22E4">
        <w:rPr>
          <w:rFonts w:ascii="Times New Roman" w:eastAsia="Calibri" w:hAnsi="Times New Roman" w:cs="Times New Roman"/>
          <w:bCs/>
          <w:kern w:val="0"/>
          <w:sz w:val="24"/>
          <w:szCs w:val="24"/>
          <w14:ligatures w14:val="none"/>
        </w:rPr>
        <w:t xml:space="preserve"> to be allocated the stand. He was then allocated the </w:t>
      </w:r>
      <w:r>
        <w:rPr>
          <w:rFonts w:ascii="Times New Roman" w:eastAsia="Calibri" w:hAnsi="Times New Roman" w:cs="Times New Roman"/>
          <w:bCs/>
          <w:kern w:val="0"/>
          <w:sz w:val="24"/>
          <w:szCs w:val="24"/>
          <w14:ligatures w14:val="none"/>
        </w:rPr>
        <w:t>property</w:t>
      </w:r>
      <w:r w:rsidR="00CD22E4">
        <w:rPr>
          <w:rFonts w:ascii="Times New Roman" w:eastAsia="Calibri" w:hAnsi="Times New Roman" w:cs="Times New Roman"/>
          <w:bCs/>
          <w:kern w:val="0"/>
          <w:sz w:val="24"/>
          <w:szCs w:val="24"/>
          <w14:ligatures w14:val="none"/>
        </w:rPr>
        <w:t xml:space="preserve"> by the </w:t>
      </w:r>
      <w:r>
        <w:rPr>
          <w:rFonts w:ascii="Times New Roman" w:eastAsia="Calibri" w:hAnsi="Times New Roman" w:cs="Times New Roman"/>
          <w:bCs/>
          <w:kern w:val="0"/>
          <w:sz w:val="24"/>
          <w:szCs w:val="24"/>
          <w14:ligatures w14:val="none"/>
        </w:rPr>
        <w:t>A</w:t>
      </w:r>
      <w:r w:rsidR="00CD22E4">
        <w:rPr>
          <w:rFonts w:ascii="Times New Roman" w:eastAsia="Calibri" w:hAnsi="Times New Roman" w:cs="Times New Roman"/>
          <w:bCs/>
          <w:kern w:val="0"/>
          <w:sz w:val="24"/>
          <w:szCs w:val="24"/>
          <w14:ligatures w14:val="none"/>
        </w:rPr>
        <w:t xml:space="preserve">pex </w:t>
      </w:r>
      <w:r>
        <w:rPr>
          <w:rFonts w:ascii="Times New Roman" w:eastAsia="Calibri" w:hAnsi="Times New Roman" w:cs="Times New Roman"/>
          <w:bCs/>
          <w:kern w:val="0"/>
          <w:sz w:val="24"/>
          <w:szCs w:val="24"/>
          <w14:ligatures w14:val="none"/>
        </w:rPr>
        <w:t>B</w:t>
      </w:r>
      <w:r w:rsidR="00CD22E4">
        <w:rPr>
          <w:rFonts w:ascii="Times New Roman" w:eastAsia="Calibri" w:hAnsi="Times New Roman" w:cs="Times New Roman"/>
          <w:bCs/>
          <w:kern w:val="0"/>
          <w:sz w:val="24"/>
          <w:szCs w:val="24"/>
          <w14:ligatures w14:val="none"/>
        </w:rPr>
        <w:t xml:space="preserve">oard in terms of the document admitted as an </w:t>
      </w:r>
      <w:r>
        <w:rPr>
          <w:rFonts w:ascii="Times New Roman" w:eastAsia="Calibri" w:hAnsi="Times New Roman" w:cs="Times New Roman"/>
          <w:bCs/>
          <w:kern w:val="0"/>
          <w:sz w:val="24"/>
          <w:szCs w:val="24"/>
          <w14:ligatures w14:val="none"/>
        </w:rPr>
        <w:t>Exhibit</w:t>
      </w:r>
      <w:r w:rsidR="00CD22E4">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 xml:space="preserve">8 </w:t>
      </w:r>
      <w:r w:rsidR="00CD22E4">
        <w:rPr>
          <w:rFonts w:ascii="Times New Roman" w:eastAsia="Calibri" w:hAnsi="Times New Roman" w:cs="Times New Roman"/>
          <w:bCs/>
          <w:kern w:val="0"/>
          <w:sz w:val="24"/>
          <w:szCs w:val="24"/>
          <w14:ligatures w14:val="none"/>
        </w:rPr>
        <w:t>at p 76. While he said he was formally allocated the stand on 25 May 2015, the allocation letter appears to provide a different date. It was his evidence that the Apex Board had the authority to allocate the stand in terms of the partnership agreement it had with the Government of Zimbabwe. However, a perusal of that partnership agreement at p</w:t>
      </w:r>
      <w:r>
        <w:rPr>
          <w:rFonts w:ascii="Times New Roman" w:eastAsia="Calibri" w:hAnsi="Times New Roman" w:cs="Times New Roman"/>
          <w:bCs/>
          <w:kern w:val="0"/>
          <w:sz w:val="24"/>
          <w:szCs w:val="24"/>
          <w14:ligatures w14:val="none"/>
        </w:rPr>
        <w:t>p</w:t>
      </w:r>
      <w:r w:rsidR="00CD22E4">
        <w:rPr>
          <w:rFonts w:ascii="Times New Roman" w:eastAsia="Calibri" w:hAnsi="Times New Roman" w:cs="Times New Roman"/>
          <w:bCs/>
          <w:kern w:val="0"/>
          <w:sz w:val="24"/>
          <w:szCs w:val="24"/>
          <w14:ligatures w14:val="none"/>
        </w:rPr>
        <w:t xml:space="preserve"> 70</w:t>
      </w:r>
      <w:r>
        <w:rPr>
          <w:rFonts w:ascii="Times New Roman" w:eastAsia="Calibri" w:hAnsi="Times New Roman" w:cs="Times New Roman"/>
          <w:bCs/>
          <w:kern w:val="0"/>
          <w:sz w:val="24"/>
          <w:szCs w:val="24"/>
          <w14:ligatures w14:val="none"/>
        </w:rPr>
        <w:t>-74 (Exhibit 7)</w:t>
      </w:r>
      <w:r w:rsidR="00CD22E4">
        <w:rPr>
          <w:rFonts w:ascii="Times New Roman" w:eastAsia="Calibri" w:hAnsi="Times New Roman" w:cs="Times New Roman"/>
          <w:bCs/>
          <w:kern w:val="0"/>
          <w:sz w:val="24"/>
          <w:szCs w:val="24"/>
          <w14:ligatures w14:val="none"/>
        </w:rPr>
        <w:t xml:space="preserve"> does not support his position at all. The document did not specifically authorise the Apex </w:t>
      </w:r>
      <w:r>
        <w:rPr>
          <w:rFonts w:ascii="Times New Roman" w:eastAsia="Calibri" w:hAnsi="Times New Roman" w:cs="Times New Roman"/>
          <w:bCs/>
          <w:kern w:val="0"/>
          <w:sz w:val="24"/>
          <w:szCs w:val="24"/>
          <w14:ligatures w14:val="none"/>
        </w:rPr>
        <w:t>B</w:t>
      </w:r>
      <w:r w:rsidR="00CD22E4">
        <w:rPr>
          <w:rFonts w:ascii="Times New Roman" w:eastAsia="Calibri" w:hAnsi="Times New Roman" w:cs="Times New Roman"/>
          <w:bCs/>
          <w:kern w:val="0"/>
          <w:sz w:val="24"/>
          <w:szCs w:val="24"/>
          <w14:ligatures w14:val="none"/>
        </w:rPr>
        <w:t>oard to allocate any land</w:t>
      </w:r>
      <w:r>
        <w:rPr>
          <w:rFonts w:ascii="Times New Roman" w:eastAsia="Calibri" w:hAnsi="Times New Roman" w:cs="Times New Roman"/>
          <w:bCs/>
          <w:kern w:val="0"/>
          <w:sz w:val="24"/>
          <w:szCs w:val="24"/>
          <w14:ligatures w14:val="none"/>
        </w:rPr>
        <w:t>,</w:t>
      </w:r>
      <w:r w:rsidR="00CD22E4">
        <w:rPr>
          <w:rFonts w:ascii="Times New Roman" w:eastAsia="Calibri" w:hAnsi="Times New Roman" w:cs="Times New Roman"/>
          <w:bCs/>
          <w:kern w:val="0"/>
          <w:sz w:val="24"/>
          <w:szCs w:val="24"/>
          <w14:ligatures w14:val="none"/>
        </w:rPr>
        <w:t xml:space="preserve"> but to develop the land by providing </w:t>
      </w:r>
      <w:r>
        <w:rPr>
          <w:rFonts w:ascii="Times New Roman" w:eastAsia="Calibri" w:hAnsi="Times New Roman" w:cs="Times New Roman"/>
          <w:bCs/>
          <w:kern w:val="0"/>
          <w:sz w:val="24"/>
          <w:szCs w:val="24"/>
          <w14:ligatures w14:val="none"/>
        </w:rPr>
        <w:t>infrastructure</w:t>
      </w:r>
      <w:r w:rsidR="00CD22E4">
        <w:rPr>
          <w:rFonts w:ascii="Times New Roman" w:eastAsia="Calibri" w:hAnsi="Times New Roman" w:cs="Times New Roman"/>
          <w:bCs/>
          <w:kern w:val="0"/>
          <w:sz w:val="24"/>
          <w:szCs w:val="24"/>
          <w14:ligatures w14:val="none"/>
        </w:rPr>
        <w:t xml:space="preserve"> and </w:t>
      </w:r>
      <w:r>
        <w:rPr>
          <w:rFonts w:ascii="Times New Roman" w:eastAsia="Calibri" w:hAnsi="Times New Roman" w:cs="Times New Roman"/>
          <w:bCs/>
          <w:kern w:val="0"/>
          <w:sz w:val="24"/>
          <w:szCs w:val="24"/>
          <w14:ligatures w14:val="none"/>
        </w:rPr>
        <w:t xml:space="preserve">submitting the names of the members </w:t>
      </w:r>
      <w:r w:rsidR="00574035">
        <w:rPr>
          <w:rFonts w:ascii="Times New Roman" w:eastAsia="Calibri" w:hAnsi="Times New Roman" w:cs="Times New Roman"/>
          <w:bCs/>
          <w:kern w:val="0"/>
          <w:sz w:val="24"/>
          <w:szCs w:val="24"/>
          <w14:ligatures w14:val="none"/>
        </w:rPr>
        <w:t xml:space="preserve">who would have paid the development costs </w:t>
      </w:r>
      <w:r>
        <w:rPr>
          <w:rFonts w:ascii="Times New Roman" w:eastAsia="Calibri" w:hAnsi="Times New Roman" w:cs="Times New Roman"/>
          <w:bCs/>
          <w:kern w:val="0"/>
          <w:sz w:val="24"/>
          <w:szCs w:val="24"/>
          <w14:ligatures w14:val="none"/>
        </w:rPr>
        <w:t xml:space="preserve">to the Ministry of Local Government for </w:t>
      </w:r>
      <w:r w:rsidR="00574035">
        <w:rPr>
          <w:rFonts w:ascii="Times New Roman" w:eastAsia="Calibri" w:hAnsi="Times New Roman" w:cs="Times New Roman"/>
          <w:bCs/>
          <w:kern w:val="0"/>
          <w:sz w:val="24"/>
          <w:szCs w:val="24"/>
          <w14:ligatures w14:val="none"/>
        </w:rPr>
        <w:t xml:space="preserve">processing of </w:t>
      </w:r>
      <w:r w:rsidR="00CD22E4">
        <w:rPr>
          <w:rFonts w:ascii="Times New Roman" w:eastAsia="Calibri" w:hAnsi="Times New Roman" w:cs="Times New Roman"/>
          <w:bCs/>
          <w:kern w:val="0"/>
          <w:sz w:val="24"/>
          <w:szCs w:val="24"/>
          <w14:ligatures w14:val="none"/>
        </w:rPr>
        <w:t>leases by the Government</w:t>
      </w:r>
      <w:r w:rsidR="00574035">
        <w:rPr>
          <w:rFonts w:ascii="Times New Roman" w:eastAsia="Calibri" w:hAnsi="Times New Roman" w:cs="Times New Roman"/>
          <w:bCs/>
          <w:kern w:val="0"/>
          <w:sz w:val="24"/>
          <w:szCs w:val="24"/>
          <w14:ligatures w14:val="none"/>
        </w:rPr>
        <w:t>.</w:t>
      </w:r>
    </w:p>
    <w:p w14:paraId="02A79562" w14:textId="067F841B" w:rsidR="001C43AA" w:rsidRDefault="00574035" w:rsidP="00C274A3">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17.</w:t>
      </w:r>
      <w:r>
        <w:rPr>
          <w:rFonts w:ascii="Times New Roman" w:eastAsia="Calibri" w:hAnsi="Times New Roman" w:cs="Times New Roman"/>
          <w:bCs/>
          <w:kern w:val="0"/>
          <w:sz w:val="24"/>
          <w:szCs w:val="24"/>
          <w14:ligatures w14:val="none"/>
        </w:rPr>
        <w:tab/>
      </w:r>
      <w:r w:rsidR="004216E8">
        <w:rPr>
          <w:rFonts w:ascii="Times New Roman" w:eastAsia="Calibri" w:hAnsi="Times New Roman" w:cs="Times New Roman"/>
          <w:bCs/>
          <w:kern w:val="0"/>
          <w:sz w:val="24"/>
          <w:szCs w:val="24"/>
          <w14:ligatures w14:val="none"/>
        </w:rPr>
        <w:t>H</w:t>
      </w:r>
      <w:r>
        <w:rPr>
          <w:rFonts w:ascii="Times New Roman" w:eastAsia="Calibri" w:hAnsi="Times New Roman" w:cs="Times New Roman"/>
          <w:bCs/>
          <w:kern w:val="0"/>
          <w:sz w:val="24"/>
          <w:szCs w:val="24"/>
          <w14:ligatures w14:val="none"/>
        </w:rPr>
        <w:t>is evidence was further</w:t>
      </w:r>
      <w:r w:rsidR="004216E8">
        <w:rPr>
          <w:rFonts w:ascii="Times New Roman" w:eastAsia="Calibri" w:hAnsi="Times New Roman" w:cs="Times New Roman"/>
          <w:bCs/>
          <w:kern w:val="0"/>
          <w:sz w:val="24"/>
          <w:szCs w:val="24"/>
          <w14:ligatures w14:val="none"/>
        </w:rPr>
        <w:t xml:space="preserve"> that the plaintiff was allocated stand 686</w:t>
      </w:r>
      <w:r>
        <w:rPr>
          <w:rFonts w:ascii="Times New Roman" w:eastAsia="Calibri" w:hAnsi="Times New Roman" w:cs="Times New Roman"/>
          <w:bCs/>
          <w:kern w:val="0"/>
          <w:sz w:val="24"/>
          <w:szCs w:val="24"/>
          <w14:ligatures w14:val="none"/>
        </w:rPr>
        <w:t>. He f</w:t>
      </w:r>
      <w:r w:rsidR="004216E8">
        <w:rPr>
          <w:rFonts w:ascii="Times New Roman" w:eastAsia="Calibri" w:hAnsi="Times New Roman" w:cs="Times New Roman"/>
          <w:bCs/>
          <w:kern w:val="0"/>
          <w:sz w:val="24"/>
          <w:szCs w:val="24"/>
          <w14:ligatures w14:val="none"/>
        </w:rPr>
        <w:t>ailed to substantiate th</w:t>
      </w:r>
      <w:r>
        <w:rPr>
          <w:rFonts w:ascii="Times New Roman" w:eastAsia="Calibri" w:hAnsi="Times New Roman" w:cs="Times New Roman"/>
          <w:bCs/>
          <w:kern w:val="0"/>
          <w:sz w:val="24"/>
          <w:szCs w:val="24"/>
          <w14:ligatures w14:val="none"/>
        </w:rPr>
        <w:t>at</w:t>
      </w:r>
      <w:r w:rsidR="004216E8">
        <w:rPr>
          <w:rFonts w:ascii="Times New Roman" w:eastAsia="Calibri" w:hAnsi="Times New Roman" w:cs="Times New Roman"/>
          <w:bCs/>
          <w:kern w:val="0"/>
          <w:sz w:val="24"/>
          <w:szCs w:val="24"/>
          <w14:ligatures w14:val="none"/>
        </w:rPr>
        <w:t xml:space="preserve"> allegation. </w:t>
      </w:r>
      <w:r>
        <w:rPr>
          <w:rFonts w:ascii="Times New Roman" w:eastAsia="Calibri" w:hAnsi="Times New Roman" w:cs="Times New Roman"/>
          <w:bCs/>
          <w:kern w:val="0"/>
          <w:sz w:val="24"/>
          <w:szCs w:val="24"/>
          <w14:ligatures w14:val="none"/>
        </w:rPr>
        <w:t>The</w:t>
      </w:r>
      <w:r w:rsidR="004216E8">
        <w:rPr>
          <w:rFonts w:ascii="Times New Roman" w:eastAsia="Calibri" w:hAnsi="Times New Roman" w:cs="Times New Roman"/>
          <w:bCs/>
          <w:kern w:val="0"/>
          <w:sz w:val="24"/>
          <w:szCs w:val="24"/>
          <w14:ligatures w14:val="none"/>
        </w:rPr>
        <w:t xml:space="preserve"> document </w:t>
      </w:r>
      <w:r>
        <w:rPr>
          <w:rFonts w:ascii="Times New Roman" w:eastAsia="Calibri" w:hAnsi="Times New Roman" w:cs="Times New Roman"/>
          <w:bCs/>
          <w:kern w:val="0"/>
          <w:sz w:val="24"/>
          <w:szCs w:val="24"/>
          <w14:ligatures w14:val="none"/>
        </w:rPr>
        <w:t xml:space="preserve">he produced, purportedly as the block list annexed to the letter from the City of Harare </w:t>
      </w:r>
      <w:r w:rsidR="004216E8">
        <w:rPr>
          <w:rFonts w:ascii="Times New Roman" w:eastAsia="Calibri" w:hAnsi="Times New Roman" w:cs="Times New Roman"/>
          <w:bCs/>
          <w:kern w:val="0"/>
          <w:sz w:val="24"/>
          <w:szCs w:val="24"/>
          <w14:ligatures w14:val="none"/>
        </w:rPr>
        <w:t>at p 10</w:t>
      </w:r>
      <w:r>
        <w:rPr>
          <w:rFonts w:ascii="Times New Roman" w:eastAsia="Calibri" w:hAnsi="Times New Roman" w:cs="Times New Roman"/>
          <w:bCs/>
          <w:kern w:val="0"/>
          <w:sz w:val="24"/>
          <w:szCs w:val="24"/>
          <w14:ligatures w14:val="none"/>
        </w:rPr>
        <w:t>4,</w:t>
      </w:r>
      <w:r w:rsidR="004216E8">
        <w:rPr>
          <w:rFonts w:ascii="Times New Roman" w:eastAsia="Calibri" w:hAnsi="Times New Roman" w:cs="Times New Roman"/>
          <w:bCs/>
          <w:kern w:val="0"/>
          <w:sz w:val="24"/>
          <w:szCs w:val="24"/>
          <w14:ligatures w14:val="none"/>
        </w:rPr>
        <w:t xml:space="preserve"> did not even state the said stand as part of the stands allocated to Tanganyika Housing Co</w:t>
      </w:r>
      <w:r>
        <w:rPr>
          <w:rFonts w:ascii="Times New Roman" w:eastAsia="Calibri" w:hAnsi="Times New Roman" w:cs="Times New Roman"/>
          <w:bCs/>
          <w:kern w:val="0"/>
          <w:sz w:val="24"/>
          <w:szCs w:val="24"/>
          <w14:ligatures w14:val="none"/>
        </w:rPr>
        <w:t>-</w:t>
      </w:r>
      <w:r w:rsidR="004216E8">
        <w:rPr>
          <w:rFonts w:ascii="Times New Roman" w:eastAsia="Calibri" w:hAnsi="Times New Roman" w:cs="Times New Roman"/>
          <w:bCs/>
          <w:kern w:val="0"/>
          <w:sz w:val="24"/>
          <w:szCs w:val="24"/>
          <w14:ligatures w14:val="none"/>
        </w:rPr>
        <w:t xml:space="preserve">operative. He could not produce a duly stamped and certified register or list of members who were allocated stands under Tanganyika Housing </w:t>
      </w:r>
      <w:r>
        <w:rPr>
          <w:rFonts w:ascii="Times New Roman" w:eastAsia="Calibri" w:hAnsi="Times New Roman" w:cs="Times New Roman"/>
          <w:bCs/>
          <w:kern w:val="0"/>
          <w:sz w:val="24"/>
          <w:szCs w:val="24"/>
          <w14:ligatures w14:val="none"/>
        </w:rPr>
        <w:t>Co-operative,</w:t>
      </w:r>
      <w:r w:rsidR="004216E8">
        <w:rPr>
          <w:rFonts w:ascii="Times New Roman" w:eastAsia="Calibri" w:hAnsi="Times New Roman" w:cs="Times New Roman"/>
          <w:bCs/>
          <w:kern w:val="0"/>
          <w:sz w:val="24"/>
          <w:szCs w:val="24"/>
          <w14:ligatures w14:val="none"/>
        </w:rPr>
        <w:t xml:space="preserve"> as he alleged. He claimed he had verified the </w:t>
      </w:r>
      <w:r w:rsidR="004216E8">
        <w:rPr>
          <w:rFonts w:ascii="Times New Roman" w:eastAsia="Calibri" w:hAnsi="Times New Roman" w:cs="Times New Roman"/>
          <w:bCs/>
          <w:kern w:val="0"/>
          <w:sz w:val="24"/>
          <w:szCs w:val="24"/>
          <w14:ligatures w14:val="none"/>
        </w:rPr>
        <w:lastRenderedPageBreak/>
        <w:t>document with the list of the members who were allocated the stands</w:t>
      </w:r>
      <w:r>
        <w:rPr>
          <w:rFonts w:ascii="Times New Roman" w:eastAsia="Calibri" w:hAnsi="Times New Roman" w:cs="Times New Roman"/>
          <w:bCs/>
          <w:kern w:val="0"/>
          <w:sz w:val="24"/>
          <w:szCs w:val="24"/>
          <w14:ligatures w14:val="none"/>
        </w:rPr>
        <w:t>,</w:t>
      </w:r>
      <w:r w:rsidR="004216E8">
        <w:rPr>
          <w:rFonts w:ascii="Times New Roman" w:eastAsia="Calibri" w:hAnsi="Times New Roman" w:cs="Times New Roman"/>
          <w:bCs/>
          <w:kern w:val="0"/>
          <w:sz w:val="24"/>
          <w:szCs w:val="24"/>
          <w14:ligatures w14:val="none"/>
        </w:rPr>
        <w:t xml:space="preserve"> but did not produce any such verified document with a stamp from the Ministry of Local Government. The plaintiff’s papers from the same Ministry </w:t>
      </w:r>
      <w:proofErr w:type="gramStart"/>
      <w:r w:rsidR="004216E8">
        <w:rPr>
          <w:rFonts w:ascii="Times New Roman" w:eastAsia="Calibri" w:hAnsi="Times New Roman" w:cs="Times New Roman"/>
          <w:bCs/>
          <w:kern w:val="0"/>
          <w:sz w:val="24"/>
          <w:szCs w:val="24"/>
          <w14:ligatures w14:val="none"/>
        </w:rPr>
        <w:t>remained</w:t>
      </w:r>
      <w:proofErr w:type="gramEnd"/>
      <w:r w:rsidR="004216E8">
        <w:rPr>
          <w:rFonts w:ascii="Times New Roman" w:eastAsia="Calibri" w:hAnsi="Times New Roman" w:cs="Times New Roman"/>
          <w:bCs/>
          <w:kern w:val="0"/>
          <w:sz w:val="24"/>
          <w:szCs w:val="24"/>
          <w14:ligatures w14:val="none"/>
        </w:rPr>
        <w:t xml:space="preserve"> unchallenged</w:t>
      </w:r>
      <w:r>
        <w:rPr>
          <w:rFonts w:ascii="Times New Roman" w:eastAsia="Calibri" w:hAnsi="Times New Roman" w:cs="Times New Roman"/>
          <w:bCs/>
          <w:kern w:val="0"/>
          <w:sz w:val="24"/>
          <w:szCs w:val="24"/>
          <w14:ligatures w14:val="none"/>
        </w:rPr>
        <w:t xml:space="preserve">, nor was the allegation </w:t>
      </w:r>
      <w:r w:rsidR="004216E8">
        <w:rPr>
          <w:rFonts w:ascii="Times New Roman" w:eastAsia="Calibri" w:hAnsi="Times New Roman" w:cs="Times New Roman"/>
          <w:bCs/>
          <w:kern w:val="0"/>
          <w:sz w:val="24"/>
          <w:szCs w:val="24"/>
          <w14:ligatures w14:val="none"/>
        </w:rPr>
        <w:t>that they were issued in error</w:t>
      </w:r>
      <w:r>
        <w:rPr>
          <w:rFonts w:ascii="Times New Roman" w:eastAsia="Calibri" w:hAnsi="Times New Roman" w:cs="Times New Roman"/>
          <w:bCs/>
          <w:kern w:val="0"/>
          <w:sz w:val="24"/>
          <w:szCs w:val="24"/>
          <w14:ligatures w14:val="none"/>
        </w:rPr>
        <w:t xml:space="preserve"> established.</w:t>
      </w:r>
      <w:r w:rsidR="004216E8">
        <w:rPr>
          <w:rFonts w:ascii="Times New Roman" w:eastAsia="Calibri" w:hAnsi="Times New Roman" w:cs="Times New Roman"/>
          <w:bCs/>
          <w:kern w:val="0"/>
          <w:sz w:val="24"/>
          <w:szCs w:val="24"/>
          <w14:ligatures w14:val="none"/>
        </w:rPr>
        <w:t xml:space="preserve"> He did not produce any evidence to challenge </w:t>
      </w:r>
      <w:r>
        <w:rPr>
          <w:rFonts w:ascii="Times New Roman" w:eastAsia="Calibri" w:hAnsi="Times New Roman" w:cs="Times New Roman"/>
          <w:bCs/>
          <w:kern w:val="0"/>
          <w:sz w:val="24"/>
          <w:szCs w:val="24"/>
          <w14:ligatures w14:val="none"/>
        </w:rPr>
        <w:t xml:space="preserve">the fact </w:t>
      </w:r>
      <w:r w:rsidR="004216E8">
        <w:rPr>
          <w:rFonts w:ascii="Times New Roman" w:eastAsia="Calibri" w:hAnsi="Times New Roman" w:cs="Times New Roman"/>
          <w:bCs/>
          <w:kern w:val="0"/>
          <w:sz w:val="24"/>
          <w:szCs w:val="24"/>
          <w14:ligatures w14:val="none"/>
        </w:rPr>
        <w:t>that the plaintiff signed the lease-to-</w:t>
      </w:r>
      <w:r>
        <w:rPr>
          <w:rFonts w:ascii="Times New Roman" w:eastAsia="Calibri" w:hAnsi="Times New Roman" w:cs="Times New Roman"/>
          <w:bCs/>
          <w:kern w:val="0"/>
          <w:sz w:val="24"/>
          <w:szCs w:val="24"/>
          <w14:ligatures w14:val="none"/>
        </w:rPr>
        <w:t>buy</w:t>
      </w:r>
      <w:r w:rsidR="004216E8">
        <w:rPr>
          <w:rFonts w:ascii="Times New Roman" w:eastAsia="Calibri" w:hAnsi="Times New Roman" w:cs="Times New Roman"/>
          <w:bCs/>
          <w:kern w:val="0"/>
          <w:sz w:val="24"/>
          <w:szCs w:val="24"/>
          <w14:ligatures w14:val="none"/>
        </w:rPr>
        <w:t xml:space="preserve"> </w:t>
      </w:r>
      <w:r w:rsidR="0030161D">
        <w:rPr>
          <w:rFonts w:ascii="Times New Roman" w:eastAsia="Calibri" w:hAnsi="Times New Roman" w:cs="Times New Roman"/>
          <w:bCs/>
          <w:kern w:val="0"/>
          <w:sz w:val="24"/>
          <w:szCs w:val="24"/>
          <w14:ligatures w14:val="none"/>
        </w:rPr>
        <w:t xml:space="preserve">agreement </w:t>
      </w:r>
      <w:r w:rsidR="004216E8">
        <w:rPr>
          <w:rFonts w:ascii="Times New Roman" w:eastAsia="Calibri" w:hAnsi="Times New Roman" w:cs="Times New Roman"/>
          <w:bCs/>
          <w:kern w:val="0"/>
          <w:sz w:val="24"/>
          <w:szCs w:val="24"/>
          <w14:ligatures w14:val="none"/>
        </w:rPr>
        <w:t xml:space="preserve">with the Minister of Local Government </w:t>
      </w:r>
      <w:r>
        <w:rPr>
          <w:rFonts w:ascii="Times New Roman" w:eastAsia="Calibri" w:hAnsi="Times New Roman" w:cs="Times New Roman"/>
          <w:bCs/>
          <w:kern w:val="0"/>
          <w:sz w:val="24"/>
          <w:szCs w:val="24"/>
          <w14:ligatures w14:val="none"/>
        </w:rPr>
        <w:t xml:space="preserve">for the property </w:t>
      </w:r>
      <w:r w:rsidR="004216E8">
        <w:rPr>
          <w:rFonts w:ascii="Times New Roman" w:eastAsia="Calibri" w:hAnsi="Times New Roman" w:cs="Times New Roman"/>
          <w:bCs/>
          <w:kern w:val="0"/>
          <w:sz w:val="24"/>
          <w:szCs w:val="24"/>
          <w14:ligatures w14:val="none"/>
        </w:rPr>
        <w:t xml:space="preserve">and </w:t>
      </w:r>
      <w:r>
        <w:rPr>
          <w:rFonts w:ascii="Times New Roman" w:eastAsia="Calibri" w:hAnsi="Times New Roman" w:cs="Times New Roman"/>
          <w:bCs/>
          <w:kern w:val="0"/>
          <w:sz w:val="24"/>
          <w:szCs w:val="24"/>
          <w14:ligatures w14:val="none"/>
        </w:rPr>
        <w:t xml:space="preserve">also </w:t>
      </w:r>
      <w:r w:rsidR="004216E8">
        <w:rPr>
          <w:rFonts w:ascii="Times New Roman" w:eastAsia="Calibri" w:hAnsi="Times New Roman" w:cs="Times New Roman"/>
          <w:bCs/>
          <w:kern w:val="0"/>
          <w:sz w:val="24"/>
          <w:szCs w:val="24"/>
          <w14:ligatures w14:val="none"/>
        </w:rPr>
        <w:t xml:space="preserve">paid the purchase price in full. The letters at pp 106 and 107 did not specifically reverse, cancel or suspend the already issued and </w:t>
      </w:r>
      <w:r>
        <w:rPr>
          <w:rFonts w:ascii="Times New Roman" w:eastAsia="Calibri" w:hAnsi="Times New Roman" w:cs="Times New Roman"/>
          <w:bCs/>
          <w:kern w:val="0"/>
          <w:sz w:val="24"/>
          <w:szCs w:val="24"/>
          <w14:ligatures w14:val="none"/>
        </w:rPr>
        <w:t xml:space="preserve">paid-up </w:t>
      </w:r>
      <w:r w:rsidR="004216E8">
        <w:rPr>
          <w:rFonts w:ascii="Times New Roman" w:eastAsia="Calibri" w:hAnsi="Times New Roman" w:cs="Times New Roman"/>
          <w:bCs/>
          <w:kern w:val="0"/>
          <w:sz w:val="24"/>
          <w:szCs w:val="24"/>
          <w14:ligatures w14:val="none"/>
        </w:rPr>
        <w:t xml:space="preserve">leases at all. </w:t>
      </w:r>
      <w:r>
        <w:rPr>
          <w:rFonts w:ascii="Times New Roman" w:eastAsia="Calibri" w:hAnsi="Times New Roman" w:cs="Times New Roman"/>
          <w:bCs/>
          <w:kern w:val="0"/>
          <w:sz w:val="24"/>
          <w:szCs w:val="24"/>
          <w14:ligatures w14:val="none"/>
        </w:rPr>
        <w:t>He conceded under cross-examination that the said letters did not speak of the cancellation of the plaintiff’s lease-to-buy agreement.</w:t>
      </w:r>
    </w:p>
    <w:p w14:paraId="2D5B034A" w14:textId="7E3745D8" w:rsidR="00574035" w:rsidRDefault="00574035" w:rsidP="00574035">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18.</w:t>
      </w:r>
      <w:r>
        <w:rPr>
          <w:rFonts w:ascii="Times New Roman" w:eastAsia="Calibri" w:hAnsi="Times New Roman" w:cs="Times New Roman"/>
          <w:bCs/>
          <w:kern w:val="0"/>
          <w:sz w:val="24"/>
          <w:szCs w:val="24"/>
          <w14:ligatures w14:val="none"/>
        </w:rPr>
        <w:tab/>
      </w:r>
      <w:r w:rsidR="004216E8">
        <w:rPr>
          <w:rFonts w:ascii="Times New Roman" w:eastAsia="Calibri" w:hAnsi="Times New Roman" w:cs="Times New Roman"/>
          <w:bCs/>
          <w:kern w:val="0"/>
          <w:sz w:val="24"/>
          <w:szCs w:val="24"/>
          <w14:ligatures w14:val="none"/>
        </w:rPr>
        <w:t xml:space="preserve">The defendant also </w:t>
      </w:r>
      <w:r w:rsidR="005727B7">
        <w:rPr>
          <w:rFonts w:ascii="Times New Roman" w:eastAsia="Calibri" w:hAnsi="Times New Roman" w:cs="Times New Roman"/>
          <w:bCs/>
          <w:kern w:val="0"/>
          <w:sz w:val="24"/>
          <w:szCs w:val="24"/>
          <w14:ligatures w14:val="none"/>
        </w:rPr>
        <w:t xml:space="preserve">turned to the </w:t>
      </w:r>
      <w:r>
        <w:rPr>
          <w:rFonts w:ascii="Times New Roman" w:eastAsia="Calibri" w:hAnsi="Times New Roman" w:cs="Times New Roman"/>
          <w:bCs/>
          <w:kern w:val="0"/>
          <w:sz w:val="24"/>
          <w:szCs w:val="24"/>
          <w14:ligatures w14:val="none"/>
        </w:rPr>
        <w:t>Urban Development Corporation (</w:t>
      </w:r>
      <w:r w:rsidRPr="00574035">
        <w:rPr>
          <w:rFonts w:ascii="Times New Roman" w:eastAsia="Calibri" w:hAnsi="Times New Roman" w:cs="Times New Roman"/>
          <w:bCs/>
          <w:i/>
          <w:iCs/>
          <w:kern w:val="0"/>
          <w:sz w:val="24"/>
          <w:szCs w:val="24"/>
          <w14:ligatures w14:val="none"/>
        </w:rPr>
        <w:t>“</w:t>
      </w:r>
      <w:r w:rsidR="005727B7" w:rsidRPr="00574035">
        <w:rPr>
          <w:rFonts w:ascii="Times New Roman" w:eastAsia="Calibri" w:hAnsi="Times New Roman" w:cs="Times New Roman"/>
          <w:bCs/>
          <w:i/>
          <w:iCs/>
          <w:kern w:val="0"/>
          <w:sz w:val="24"/>
          <w:szCs w:val="24"/>
          <w14:ligatures w14:val="none"/>
        </w:rPr>
        <w:t>UDCORP</w:t>
      </w:r>
      <w:r w:rsidRPr="00574035">
        <w:rPr>
          <w:rFonts w:ascii="Times New Roman" w:eastAsia="Calibri" w:hAnsi="Times New Roman" w:cs="Times New Roman"/>
          <w:bCs/>
          <w:i/>
          <w:iCs/>
          <w:kern w:val="0"/>
          <w:sz w:val="24"/>
          <w:szCs w:val="24"/>
          <w14:ligatures w14:val="none"/>
        </w:rPr>
        <w:t>”</w:t>
      </w:r>
      <w:r>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card and said it confirmed </w:t>
      </w:r>
      <w:r>
        <w:rPr>
          <w:rFonts w:ascii="Times New Roman" w:eastAsia="Calibri" w:hAnsi="Times New Roman" w:cs="Times New Roman"/>
          <w:bCs/>
          <w:kern w:val="0"/>
          <w:sz w:val="24"/>
          <w:szCs w:val="24"/>
          <w14:ligatures w14:val="none"/>
        </w:rPr>
        <w:t xml:space="preserve">that </w:t>
      </w:r>
      <w:r w:rsidR="005727B7">
        <w:rPr>
          <w:rFonts w:ascii="Times New Roman" w:eastAsia="Calibri" w:hAnsi="Times New Roman" w:cs="Times New Roman"/>
          <w:bCs/>
          <w:kern w:val="0"/>
          <w:sz w:val="24"/>
          <w:szCs w:val="24"/>
          <w14:ligatures w14:val="none"/>
        </w:rPr>
        <w:t>he was the legitimate</w:t>
      </w:r>
      <w:r w:rsidR="0079629E">
        <w:rPr>
          <w:rFonts w:ascii="Times New Roman" w:eastAsia="Calibri" w:hAnsi="Times New Roman" w:cs="Times New Roman"/>
          <w:bCs/>
          <w:kern w:val="0"/>
          <w:sz w:val="24"/>
          <w:szCs w:val="24"/>
          <w14:ligatures w14:val="none"/>
        </w:rPr>
        <w:t xml:space="preserve"> holder of rights, title and interests in </w:t>
      </w:r>
      <w:r>
        <w:rPr>
          <w:rFonts w:ascii="Times New Roman" w:eastAsia="Calibri" w:hAnsi="Times New Roman" w:cs="Times New Roman"/>
          <w:bCs/>
          <w:kern w:val="0"/>
          <w:sz w:val="24"/>
          <w:szCs w:val="24"/>
          <w14:ligatures w14:val="none"/>
        </w:rPr>
        <w:t>the property</w:t>
      </w:r>
      <w:r w:rsidR="005727B7">
        <w:rPr>
          <w:rFonts w:ascii="Times New Roman" w:eastAsia="Calibri" w:hAnsi="Times New Roman" w:cs="Times New Roman"/>
          <w:bCs/>
          <w:kern w:val="0"/>
          <w:sz w:val="24"/>
          <w:szCs w:val="24"/>
          <w14:ligatures w14:val="none"/>
        </w:rPr>
        <w:t>. Under cross-examination</w:t>
      </w:r>
      <w:r>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he conceded that the plaintiff had his own UDCORP card</w:t>
      </w:r>
      <w:r>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which </w:t>
      </w:r>
      <w:r>
        <w:rPr>
          <w:rFonts w:ascii="Times New Roman" w:eastAsia="Calibri" w:hAnsi="Times New Roman" w:cs="Times New Roman"/>
          <w:bCs/>
          <w:kern w:val="0"/>
          <w:sz w:val="24"/>
          <w:szCs w:val="24"/>
          <w14:ligatures w14:val="none"/>
        </w:rPr>
        <w:t>bore</w:t>
      </w:r>
      <w:r w:rsidR="005727B7">
        <w:rPr>
          <w:rFonts w:ascii="Times New Roman" w:eastAsia="Calibri" w:hAnsi="Times New Roman" w:cs="Times New Roman"/>
          <w:bCs/>
          <w:kern w:val="0"/>
          <w:sz w:val="24"/>
          <w:szCs w:val="24"/>
          <w14:ligatures w14:val="none"/>
        </w:rPr>
        <w:t xml:space="preserve"> the same stand number</w:t>
      </w:r>
      <w:r>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but remained </w:t>
      </w:r>
      <w:r>
        <w:rPr>
          <w:rFonts w:ascii="Times New Roman" w:eastAsia="Calibri" w:hAnsi="Times New Roman" w:cs="Times New Roman"/>
          <w:bCs/>
          <w:kern w:val="0"/>
          <w:sz w:val="24"/>
          <w:szCs w:val="24"/>
          <w14:ligatures w14:val="none"/>
        </w:rPr>
        <w:t>adamant</w:t>
      </w:r>
      <w:r w:rsidR="005727B7">
        <w:rPr>
          <w:rFonts w:ascii="Times New Roman" w:eastAsia="Calibri" w:hAnsi="Times New Roman" w:cs="Times New Roman"/>
          <w:bCs/>
          <w:kern w:val="0"/>
          <w:sz w:val="24"/>
          <w:szCs w:val="24"/>
          <w14:ligatures w14:val="none"/>
        </w:rPr>
        <w:t xml:space="preserve"> that it was still proof of ownership of the stand. His position was that he was found at the property</w:t>
      </w:r>
      <w:r>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having sunk a well or doing something there</w:t>
      </w:r>
      <w:r>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when the UDCORP officials verified the stands. He did not produce </w:t>
      </w:r>
      <w:r w:rsidR="00384BD6">
        <w:rPr>
          <w:rFonts w:ascii="Times New Roman" w:eastAsia="Calibri" w:hAnsi="Times New Roman" w:cs="Times New Roman"/>
          <w:bCs/>
          <w:kern w:val="0"/>
          <w:sz w:val="24"/>
          <w:szCs w:val="24"/>
          <w14:ligatures w14:val="none"/>
        </w:rPr>
        <w:t>any evidence to show that the said UDCORP had the</w:t>
      </w:r>
      <w:r w:rsidR="005727B7">
        <w:rPr>
          <w:rFonts w:ascii="Times New Roman" w:eastAsia="Calibri" w:hAnsi="Times New Roman" w:cs="Times New Roman"/>
          <w:bCs/>
          <w:kern w:val="0"/>
          <w:sz w:val="24"/>
          <w:szCs w:val="24"/>
          <w14:ligatures w14:val="none"/>
        </w:rPr>
        <w:t xml:space="preserve"> authority to confirm </w:t>
      </w:r>
      <w:r w:rsidR="0079629E">
        <w:rPr>
          <w:rFonts w:ascii="Times New Roman" w:eastAsia="Calibri" w:hAnsi="Times New Roman" w:cs="Times New Roman"/>
          <w:bCs/>
          <w:kern w:val="0"/>
          <w:sz w:val="24"/>
          <w:szCs w:val="24"/>
          <w14:ligatures w14:val="none"/>
        </w:rPr>
        <w:t>real rights in</w:t>
      </w:r>
      <w:r w:rsidR="005727B7">
        <w:rPr>
          <w:rFonts w:ascii="Times New Roman" w:eastAsia="Calibri" w:hAnsi="Times New Roman" w:cs="Times New Roman"/>
          <w:bCs/>
          <w:kern w:val="0"/>
          <w:sz w:val="24"/>
          <w:szCs w:val="24"/>
          <w14:ligatures w14:val="none"/>
        </w:rPr>
        <w:t xml:space="preserve"> </w:t>
      </w:r>
      <w:r w:rsidR="0079629E">
        <w:rPr>
          <w:rFonts w:ascii="Times New Roman" w:eastAsia="Calibri" w:hAnsi="Times New Roman" w:cs="Times New Roman"/>
          <w:bCs/>
          <w:kern w:val="0"/>
          <w:sz w:val="24"/>
          <w:szCs w:val="24"/>
          <w14:ligatures w14:val="none"/>
        </w:rPr>
        <w:t>the property</w:t>
      </w:r>
      <w:r w:rsidR="005727B7">
        <w:rPr>
          <w:rFonts w:ascii="Times New Roman" w:eastAsia="Calibri" w:hAnsi="Times New Roman" w:cs="Times New Roman"/>
          <w:bCs/>
          <w:kern w:val="0"/>
          <w:sz w:val="24"/>
          <w:szCs w:val="24"/>
          <w14:ligatures w14:val="none"/>
        </w:rPr>
        <w:t xml:space="preserve"> in question. </w:t>
      </w:r>
    </w:p>
    <w:p w14:paraId="168026A1" w14:textId="77777777" w:rsidR="00C54167" w:rsidRDefault="00574035" w:rsidP="00574035">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19.</w:t>
      </w:r>
      <w:r>
        <w:rPr>
          <w:rFonts w:ascii="Times New Roman" w:eastAsia="Calibri" w:hAnsi="Times New Roman" w:cs="Times New Roman"/>
          <w:bCs/>
          <w:kern w:val="0"/>
          <w:sz w:val="24"/>
          <w:szCs w:val="24"/>
          <w14:ligatures w14:val="none"/>
        </w:rPr>
        <w:tab/>
      </w:r>
      <w:r w:rsidR="005727B7">
        <w:rPr>
          <w:rFonts w:ascii="Times New Roman" w:eastAsia="Calibri" w:hAnsi="Times New Roman" w:cs="Times New Roman"/>
          <w:bCs/>
          <w:kern w:val="0"/>
          <w:sz w:val="24"/>
          <w:szCs w:val="24"/>
          <w14:ligatures w14:val="none"/>
        </w:rPr>
        <w:t xml:space="preserve">Under </w:t>
      </w:r>
      <w:r>
        <w:rPr>
          <w:rFonts w:ascii="Times New Roman" w:eastAsia="Calibri" w:hAnsi="Times New Roman" w:cs="Times New Roman"/>
          <w:bCs/>
          <w:kern w:val="0"/>
          <w:sz w:val="24"/>
          <w:szCs w:val="24"/>
          <w14:ligatures w14:val="none"/>
        </w:rPr>
        <w:t>cross-examination,</w:t>
      </w:r>
      <w:r w:rsidR="005727B7">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t</w:t>
      </w:r>
      <w:r w:rsidR="005727B7">
        <w:rPr>
          <w:rFonts w:ascii="Times New Roman" w:eastAsia="Calibri" w:hAnsi="Times New Roman" w:cs="Times New Roman"/>
          <w:bCs/>
          <w:kern w:val="0"/>
          <w:sz w:val="24"/>
          <w:szCs w:val="24"/>
          <w14:ligatures w14:val="none"/>
        </w:rPr>
        <w:t xml:space="preserve">he </w:t>
      </w:r>
      <w:r>
        <w:rPr>
          <w:rFonts w:ascii="Times New Roman" w:eastAsia="Calibri" w:hAnsi="Times New Roman" w:cs="Times New Roman"/>
          <w:bCs/>
          <w:kern w:val="0"/>
          <w:sz w:val="24"/>
          <w:szCs w:val="24"/>
          <w14:ligatures w14:val="none"/>
        </w:rPr>
        <w:t xml:space="preserve">defendant </w:t>
      </w:r>
      <w:r w:rsidR="005727B7">
        <w:rPr>
          <w:rFonts w:ascii="Times New Roman" w:eastAsia="Calibri" w:hAnsi="Times New Roman" w:cs="Times New Roman"/>
          <w:bCs/>
          <w:kern w:val="0"/>
          <w:sz w:val="24"/>
          <w:szCs w:val="24"/>
          <w14:ligatures w14:val="none"/>
        </w:rPr>
        <w:t xml:space="preserve">conceded that the </w:t>
      </w:r>
      <w:r>
        <w:rPr>
          <w:rFonts w:ascii="Times New Roman" w:eastAsia="Calibri" w:hAnsi="Times New Roman" w:cs="Times New Roman"/>
          <w:bCs/>
          <w:kern w:val="0"/>
          <w:sz w:val="24"/>
          <w:szCs w:val="24"/>
          <w14:ligatures w14:val="none"/>
        </w:rPr>
        <w:t>G</w:t>
      </w:r>
      <w:r w:rsidR="005727B7">
        <w:rPr>
          <w:rFonts w:ascii="Times New Roman" w:eastAsia="Calibri" w:hAnsi="Times New Roman" w:cs="Times New Roman"/>
          <w:bCs/>
          <w:kern w:val="0"/>
          <w:sz w:val="24"/>
          <w:szCs w:val="24"/>
          <w14:ligatures w14:val="none"/>
        </w:rPr>
        <w:t>overnment</w:t>
      </w:r>
      <w:r w:rsidR="00C54167">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in terms of the document at p</w:t>
      </w:r>
      <w:r w:rsidR="00C54167">
        <w:rPr>
          <w:rFonts w:ascii="Times New Roman" w:eastAsia="Calibri" w:hAnsi="Times New Roman" w:cs="Times New Roman"/>
          <w:bCs/>
          <w:kern w:val="0"/>
          <w:sz w:val="24"/>
          <w:szCs w:val="24"/>
          <w14:ligatures w14:val="none"/>
        </w:rPr>
        <w:t>p</w:t>
      </w:r>
      <w:r w:rsidR="005727B7">
        <w:rPr>
          <w:rFonts w:ascii="Times New Roman" w:eastAsia="Calibri" w:hAnsi="Times New Roman" w:cs="Times New Roman"/>
          <w:bCs/>
          <w:kern w:val="0"/>
          <w:sz w:val="24"/>
          <w:szCs w:val="24"/>
          <w14:ligatures w14:val="none"/>
        </w:rPr>
        <w:t xml:space="preserve"> 53</w:t>
      </w:r>
      <w:r w:rsidR="00C54167">
        <w:rPr>
          <w:rFonts w:ascii="Times New Roman" w:eastAsia="Calibri" w:hAnsi="Times New Roman" w:cs="Times New Roman"/>
          <w:bCs/>
          <w:kern w:val="0"/>
          <w:sz w:val="24"/>
          <w:szCs w:val="24"/>
          <w14:ligatures w14:val="none"/>
        </w:rPr>
        <w:t>-56,</w:t>
      </w:r>
      <w:r w:rsidR="005727B7">
        <w:rPr>
          <w:rFonts w:ascii="Times New Roman" w:eastAsia="Calibri" w:hAnsi="Times New Roman" w:cs="Times New Roman"/>
          <w:bCs/>
          <w:kern w:val="0"/>
          <w:sz w:val="24"/>
          <w:szCs w:val="24"/>
          <w14:ligatures w14:val="none"/>
        </w:rPr>
        <w:t xml:space="preserve"> </w:t>
      </w:r>
      <w:r w:rsidR="00C54167">
        <w:rPr>
          <w:rFonts w:ascii="Times New Roman" w:eastAsia="Calibri" w:hAnsi="Times New Roman" w:cs="Times New Roman"/>
          <w:bCs/>
          <w:kern w:val="0"/>
          <w:sz w:val="24"/>
          <w:szCs w:val="24"/>
          <w14:ligatures w14:val="none"/>
        </w:rPr>
        <w:t>allocated</w:t>
      </w:r>
      <w:r w:rsidR="005727B7">
        <w:rPr>
          <w:rFonts w:ascii="Times New Roman" w:eastAsia="Calibri" w:hAnsi="Times New Roman" w:cs="Times New Roman"/>
          <w:bCs/>
          <w:kern w:val="0"/>
          <w:sz w:val="24"/>
          <w:szCs w:val="24"/>
          <w14:ligatures w14:val="none"/>
        </w:rPr>
        <w:t xml:space="preserve"> blocks of stands to co</w:t>
      </w:r>
      <w:r w:rsidR="00C54167">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operatives in 2008 and that Tanganyika was one of the five co</w:t>
      </w:r>
      <w:r w:rsidR="00C54167">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operatives</w:t>
      </w:r>
      <w:r w:rsidR="00C54167">
        <w:rPr>
          <w:rFonts w:ascii="Times New Roman" w:eastAsia="Calibri" w:hAnsi="Times New Roman" w:cs="Times New Roman"/>
          <w:bCs/>
          <w:kern w:val="0"/>
          <w:sz w:val="24"/>
          <w:szCs w:val="24"/>
          <w14:ligatures w14:val="none"/>
        </w:rPr>
        <w:t xml:space="preserve"> which benefited</w:t>
      </w:r>
      <w:r w:rsidR="005727B7">
        <w:rPr>
          <w:rFonts w:ascii="Times New Roman" w:eastAsia="Calibri" w:hAnsi="Times New Roman" w:cs="Times New Roman"/>
          <w:bCs/>
          <w:kern w:val="0"/>
          <w:sz w:val="24"/>
          <w:szCs w:val="24"/>
          <w14:ligatures w14:val="none"/>
        </w:rPr>
        <w:t xml:space="preserve">. When it was </w:t>
      </w:r>
      <w:r w:rsidR="00C54167">
        <w:rPr>
          <w:rFonts w:ascii="Times New Roman" w:eastAsia="Calibri" w:hAnsi="Times New Roman" w:cs="Times New Roman"/>
          <w:bCs/>
          <w:kern w:val="0"/>
          <w:sz w:val="24"/>
          <w:szCs w:val="24"/>
          <w14:ligatures w14:val="none"/>
        </w:rPr>
        <w:t>queried</w:t>
      </w:r>
      <w:r w:rsidR="005727B7">
        <w:rPr>
          <w:rFonts w:ascii="Times New Roman" w:eastAsia="Calibri" w:hAnsi="Times New Roman" w:cs="Times New Roman"/>
          <w:bCs/>
          <w:kern w:val="0"/>
          <w:sz w:val="24"/>
          <w:szCs w:val="24"/>
          <w14:ligatures w14:val="none"/>
        </w:rPr>
        <w:t xml:space="preserve"> that </w:t>
      </w:r>
      <w:r w:rsidR="00C54167">
        <w:rPr>
          <w:rFonts w:ascii="Times New Roman" w:eastAsia="Calibri" w:hAnsi="Times New Roman" w:cs="Times New Roman"/>
          <w:bCs/>
          <w:kern w:val="0"/>
          <w:sz w:val="24"/>
          <w:szCs w:val="24"/>
          <w14:ligatures w14:val="none"/>
        </w:rPr>
        <w:t xml:space="preserve">the </w:t>
      </w:r>
      <w:r w:rsidR="005727B7">
        <w:rPr>
          <w:rFonts w:ascii="Times New Roman" w:eastAsia="Calibri" w:hAnsi="Times New Roman" w:cs="Times New Roman"/>
          <w:bCs/>
          <w:kern w:val="0"/>
          <w:sz w:val="24"/>
          <w:szCs w:val="24"/>
          <w14:ligatures w14:val="none"/>
        </w:rPr>
        <w:t xml:space="preserve">Apex </w:t>
      </w:r>
      <w:r w:rsidR="00C54167">
        <w:rPr>
          <w:rFonts w:ascii="Times New Roman" w:eastAsia="Calibri" w:hAnsi="Times New Roman" w:cs="Times New Roman"/>
          <w:bCs/>
          <w:kern w:val="0"/>
          <w:sz w:val="24"/>
          <w:szCs w:val="24"/>
          <w14:ligatures w14:val="none"/>
        </w:rPr>
        <w:t>B</w:t>
      </w:r>
      <w:r w:rsidR="005727B7">
        <w:rPr>
          <w:rFonts w:ascii="Times New Roman" w:eastAsia="Calibri" w:hAnsi="Times New Roman" w:cs="Times New Roman"/>
          <w:bCs/>
          <w:kern w:val="0"/>
          <w:sz w:val="24"/>
          <w:szCs w:val="24"/>
          <w14:ligatures w14:val="none"/>
        </w:rPr>
        <w:t>oard was not part of the co</w:t>
      </w:r>
      <w:r w:rsidR="00C54167">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operatives </w:t>
      </w:r>
      <w:r w:rsidR="00C54167">
        <w:rPr>
          <w:rFonts w:ascii="Times New Roman" w:eastAsia="Calibri" w:hAnsi="Times New Roman" w:cs="Times New Roman"/>
          <w:bCs/>
          <w:kern w:val="0"/>
          <w:sz w:val="24"/>
          <w:szCs w:val="24"/>
          <w14:ligatures w14:val="none"/>
        </w:rPr>
        <w:t>allocated</w:t>
      </w:r>
      <w:r w:rsidR="005727B7">
        <w:rPr>
          <w:rFonts w:ascii="Times New Roman" w:eastAsia="Calibri" w:hAnsi="Times New Roman" w:cs="Times New Roman"/>
          <w:bCs/>
          <w:kern w:val="0"/>
          <w:sz w:val="24"/>
          <w:szCs w:val="24"/>
          <w14:ligatures w14:val="none"/>
        </w:rPr>
        <w:t xml:space="preserve"> stands in 2008</w:t>
      </w:r>
      <w:r w:rsidR="00C54167">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he avoided the question and went on to say </w:t>
      </w:r>
      <w:r w:rsidR="00C54167">
        <w:rPr>
          <w:rFonts w:ascii="Times New Roman" w:eastAsia="Calibri" w:hAnsi="Times New Roman" w:cs="Times New Roman"/>
          <w:bCs/>
          <w:kern w:val="0"/>
          <w:sz w:val="24"/>
          <w:szCs w:val="24"/>
          <w14:ligatures w14:val="none"/>
        </w:rPr>
        <w:t xml:space="preserve">that the </w:t>
      </w:r>
      <w:r w:rsidR="005727B7">
        <w:rPr>
          <w:rFonts w:ascii="Times New Roman" w:eastAsia="Calibri" w:hAnsi="Times New Roman" w:cs="Times New Roman"/>
          <w:bCs/>
          <w:kern w:val="0"/>
          <w:sz w:val="24"/>
          <w:szCs w:val="24"/>
          <w14:ligatures w14:val="none"/>
        </w:rPr>
        <w:t xml:space="preserve">Apex </w:t>
      </w:r>
      <w:r w:rsidR="00C54167">
        <w:rPr>
          <w:rFonts w:ascii="Times New Roman" w:eastAsia="Calibri" w:hAnsi="Times New Roman" w:cs="Times New Roman"/>
          <w:bCs/>
          <w:kern w:val="0"/>
          <w:sz w:val="24"/>
          <w:szCs w:val="24"/>
          <w14:ligatures w14:val="none"/>
        </w:rPr>
        <w:t>B</w:t>
      </w:r>
      <w:r w:rsidR="005727B7">
        <w:rPr>
          <w:rFonts w:ascii="Times New Roman" w:eastAsia="Calibri" w:hAnsi="Times New Roman" w:cs="Times New Roman"/>
          <w:bCs/>
          <w:kern w:val="0"/>
          <w:sz w:val="24"/>
          <w:szCs w:val="24"/>
          <w14:ligatures w14:val="none"/>
        </w:rPr>
        <w:t xml:space="preserve">oard was the one leading the other </w:t>
      </w:r>
      <w:r w:rsidR="00C54167">
        <w:rPr>
          <w:rFonts w:ascii="Times New Roman" w:eastAsia="Calibri" w:hAnsi="Times New Roman" w:cs="Times New Roman"/>
          <w:bCs/>
          <w:kern w:val="0"/>
          <w:sz w:val="24"/>
          <w:szCs w:val="24"/>
          <w14:ligatures w14:val="none"/>
        </w:rPr>
        <w:t>co-operatives</w:t>
      </w:r>
      <w:r w:rsidR="005727B7">
        <w:rPr>
          <w:rFonts w:ascii="Times New Roman" w:eastAsia="Calibri" w:hAnsi="Times New Roman" w:cs="Times New Roman"/>
          <w:bCs/>
          <w:kern w:val="0"/>
          <w:sz w:val="24"/>
          <w:szCs w:val="24"/>
          <w14:ligatures w14:val="none"/>
        </w:rPr>
        <w:t>. He admitted it was not one of the cooperatives allocated stands in 2008</w:t>
      </w:r>
      <w:r w:rsidR="00C54167">
        <w:rPr>
          <w:rFonts w:ascii="Times New Roman" w:eastAsia="Calibri" w:hAnsi="Times New Roman" w:cs="Times New Roman"/>
          <w:bCs/>
          <w:kern w:val="0"/>
          <w:sz w:val="24"/>
          <w:szCs w:val="24"/>
          <w14:ligatures w14:val="none"/>
        </w:rPr>
        <w:t>,</w:t>
      </w:r>
      <w:r w:rsidR="005727B7">
        <w:rPr>
          <w:rFonts w:ascii="Times New Roman" w:eastAsia="Calibri" w:hAnsi="Times New Roman" w:cs="Times New Roman"/>
          <w:bCs/>
          <w:kern w:val="0"/>
          <w:sz w:val="24"/>
          <w:szCs w:val="24"/>
          <w14:ligatures w14:val="none"/>
        </w:rPr>
        <w:t xml:space="preserve"> </w:t>
      </w:r>
      <w:r w:rsidR="00C54167">
        <w:rPr>
          <w:rFonts w:ascii="Times New Roman" w:eastAsia="Calibri" w:hAnsi="Times New Roman" w:cs="Times New Roman"/>
          <w:bCs/>
          <w:kern w:val="0"/>
          <w:sz w:val="24"/>
          <w:szCs w:val="24"/>
          <w14:ligatures w14:val="none"/>
        </w:rPr>
        <w:t xml:space="preserve">as shown </w:t>
      </w:r>
      <w:r w:rsidR="005727B7">
        <w:rPr>
          <w:rFonts w:ascii="Times New Roman" w:eastAsia="Calibri" w:hAnsi="Times New Roman" w:cs="Times New Roman"/>
          <w:bCs/>
          <w:kern w:val="0"/>
          <w:sz w:val="24"/>
          <w:szCs w:val="24"/>
          <w14:ligatures w14:val="none"/>
        </w:rPr>
        <w:t xml:space="preserve">at p 55. </w:t>
      </w:r>
      <w:r w:rsidR="00C377A1">
        <w:rPr>
          <w:rFonts w:ascii="Times New Roman" w:eastAsia="Calibri" w:hAnsi="Times New Roman" w:cs="Times New Roman"/>
          <w:bCs/>
          <w:kern w:val="0"/>
          <w:sz w:val="24"/>
          <w:szCs w:val="24"/>
          <w14:ligatures w14:val="none"/>
        </w:rPr>
        <w:t xml:space="preserve">He then sought to find refuge under the stands allocated to civil servants. He testified that </w:t>
      </w:r>
      <w:r w:rsidR="00C54167">
        <w:rPr>
          <w:rFonts w:ascii="Times New Roman" w:eastAsia="Calibri" w:hAnsi="Times New Roman" w:cs="Times New Roman"/>
          <w:bCs/>
          <w:kern w:val="0"/>
          <w:sz w:val="24"/>
          <w:szCs w:val="24"/>
          <w14:ligatures w14:val="none"/>
        </w:rPr>
        <w:t xml:space="preserve">the </w:t>
      </w:r>
      <w:r w:rsidR="00C377A1">
        <w:rPr>
          <w:rFonts w:ascii="Times New Roman" w:eastAsia="Calibri" w:hAnsi="Times New Roman" w:cs="Times New Roman"/>
          <w:bCs/>
          <w:kern w:val="0"/>
          <w:sz w:val="24"/>
          <w:szCs w:val="24"/>
          <w14:ligatures w14:val="none"/>
        </w:rPr>
        <w:t xml:space="preserve">Apex </w:t>
      </w:r>
      <w:r w:rsidR="00C54167">
        <w:rPr>
          <w:rFonts w:ascii="Times New Roman" w:eastAsia="Calibri" w:hAnsi="Times New Roman" w:cs="Times New Roman"/>
          <w:bCs/>
          <w:kern w:val="0"/>
          <w:sz w:val="24"/>
          <w:szCs w:val="24"/>
          <w14:ligatures w14:val="none"/>
        </w:rPr>
        <w:t>B</w:t>
      </w:r>
      <w:r w:rsidR="00C377A1">
        <w:rPr>
          <w:rFonts w:ascii="Times New Roman" w:eastAsia="Calibri" w:hAnsi="Times New Roman" w:cs="Times New Roman"/>
          <w:bCs/>
          <w:kern w:val="0"/>
          <w:sz w:val="24"/>
          <w:szCs w:val="24"/>
          <w14:ligatures w14:val="none"/>
        </w:rPr>
        <w:t xml:space="preserve">oard and the one written </w:t>
      </w:r>
      <w:r w:rsidR="00C54167">
        <w:rPr>
          <w:rFonts w:ascii="Times New Roman" w:eastAsia="Calibri" w:hAnsi="Times New Roman" w:cs="Times New Roman"/>
          <w:bCs/>
          <w:kern w:val="0"/>
          <w:sz w:val="24"/>
          <w:szCs w:val="24"/>
          <w14:ligatures w14:val="none"/>
        </w:rPr>
        <w:t>“</w:t>
      </w:r>
      <w:r w:rsidR="00C377A1">
        <w:rPr>
          <w:rFonts w:ascii="Times New Roman" w:eastAsia="Calibri" w:hAnsi="Times New Roman" w:cs="Times New Roman"/>
          <w:bCs/>
          <w:kern w:val="0"/>
          <w:sz w:val="24"/>
          <w:szCs w:val="24"/>
          <w14:ligatures w14:val="none"/>
        </w:rPr>
        <w:t>10% civil servants</w:t>
      </w:r>
      <w:r w:rsidR="00C54167">
        <w:rPr>
          <w:rFonts w:ascii="Times New Roman" w:eastAsia="Calibri" w:hAnsi="Times New Roman" w:cs="Times New Roman"/>
          <w:bCs/>
          <w:kern w:val="0"/>
          <w:sz w:val="24"/>
          <w:szCs w:val="24"/>
          <w14:ligatures w14:val="none"/>
        </w:rPr>
        <w:t>”</w:t>
      </w:r>
      <w:r w:rsidR="00C377A1">
        <w:rPr>
          <w:rFonts w:ascii="Times New Roman" w:eastAsia="Calibri" w:hAnsi="Times New Roman" w:cs="Times New Roman"/>
          <w:bCs/>
          <w:kern w:val="0"/>
          <w:sz w:val="24"/>
          <w:szCs w:val="24"/>
          <w14:ligatures w14:val="none"/>
        </w:rPr>
        <w:t xml:space="preserve"> w</w:t>
      </w:r>
      <w:r w:rsidR="00C54167">
        <w:rPr>
          <w:rFonts w:ascii="Times New Roman" w:eastAsia="Calibri" w:hAnsi="Times New Roman" w:cs="Times New Roman"/>
          <w:bCs/>
          <w:kern w:val="0"/>
          <w:sz w:val="24"/>
          <w:szCs w:val="24"/>
          <w14:ligatures w14:val="none"/>
        </w:rPr>
        <w:t>ere</w:t>
      </w:r>
      <w:r w:rsidR="00C377A1">
        <w:rPr>
          <w:rFonts w:ascii="Times New Roman" w:eastAsia="Calibri" w:hAnsi="Times New Roman" w:cs="Times New Roman"/>
          <w:bCs/>
          <w:kern w:val="0"/>
          <w:sz w:val="24"/>
          <w:szCs w:val="24"/>
          <w14:ligatures w14:val="none"/>
        </w:rPr>
        <w:t xml:space="preserve"> one and the same</w:t>
      </w:r>
      <w:r w:rsidR="00C54167">
        <w:rPr>
          <w:rFonts w:ascii="Times New Roman" w:eastAsia="Calibri" w:hAnsi="Times New Roman" w:cs="Times New Roman"/>
          <w:bCs/>
          <w:kern w:val="0"/>
          <w:sz w:val="24"/>
          <w:szCs w:val="24"/>
          <w14:ligatures w14:val="none"/>
        </w:rPr>
        <w:t>,</w:t>
      </w:r>
      <w:r w:rsidR="00C377A1">
        <w:rPr>
          <w:rFonts w:ascii="Times New Roman" w:eastAsia="Calibri" w:hAnsi="Times New Roman" w:cs="Times New Roman"/>
          <w:bCs/>
          <w:kern w:val="0"/>
          <w:sz w:val="24"/>
          <w:szCs w:val="24"/>
          <w14:ligatures w14:val="none"/>
        </w:rPr>
        <w:t xml:space="preserve"> as those who were under civil servants were allocated by </w:t>
      </w:r>
      <w:r w:rsidR="00C54167">
        <w:rPr>
          <w:rFonts w:ascii="Times New Roman" w:eastAsia="Calibri" w:hAnsi="Times New Roman" w:cs="Times New Roman"/>
          <w:bCs/>
          <w:kern w:val="0"/>
          <w:sz w:val="24"/>
          <w:szCs w:val="24"/>
          <w14:ligatures w14:val="none"/>
        </w:rPr>
        <w:t xml:space="preserve">the </w:t>
      </w:r>
      <w:r w:rsidR="00C377A1">
        <w:rPr>
          <w:rFonts w:ascii="Times New Roman" w:eastAsia="Calibri" w:hAnsi="Times New Roman" w:cs="Times New Roman"/>
          <w:bCs/>
          <w:kern w:val="0"/>
          <w:sz w:val="24"/>
          <w:szCs w:val="24"/>
          <w14:ligatures w14:val="none"/>
        </w:rPr>
        <w:t>Apex</w:t>
      </w:r>
      <w:r w:rsidR="00C54167">
        <w:rPr>
          <w:rFonts w:ascii="Times New Roman" w:eastAsia="Calibri" w:hAnsi="Times New Roman" w:cs="Times New Roman"/>
          <w:bCs/>
          <w:kern w:val="0"/>
          <w:sz w:val="24"/>
          <w:szCs w:val="24"/>
          <w14:ligatures w14:val="none"/>
        </w:rPr>
        <w:t xml:space="preserve"> Board</w:t>
      </w:r>
      <w:r w:rsidR="00C377A1">
        <w:rPr>
          <w:rFonts w:ascii="Times New Roman" w:eastAsia="Calibri" w:hAnsi="Times New Roman" w:cs="Times New Roman"/>
          <w:bCs/>
          <w:kern w:val="0"/>
          <w:sz w:val="24"/>
          <w:szCs w:val="24"/>
          <w14:ligatures w14:val="none"/>
        </w:rPr>
        <w:t xml:space="preserve">. </w:t>
      </w:r>
    </w:p>
    <w:p w14:paraId="2F84F565" w14:textId="3D438668" w:rsidR="00C54167" w:rsidRDefault="00C54167" w:rsidP="00574035">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20.</w:t>
      </w:r>
      <w:r>
        <w:rPr>
          <w:rFonts w:ascii="Times New Roman" w:eastAsia="Calibri" w:hAnsi="Times New Roman" w:cs="Times New Roman"/>
          <w:bCs/>
          <w:kern w:val="0"/>
          <w:sz w:val="24"/>
          <w:szCs w:val="24"/>
          <w14:ligatures w14:val="none"/>
        </w:rPr>
        <w:tab/>
        <w:t>The defendant further testified under cross-examination that</w:t>
      </w:r>
      <w:r w:rsidR="00C377A1">
        <w:rPr>
          <w:rFonts w:ascii="Times New Roman" w:eastAsia="Calibri" w:hAnsi="Times New Roman" w:cs="Times New Roman"/>
          <w:bCs/>
          <w:kern w:val="0"/>
          <w:sz w:val="24"/>
          <w:szCs w:val="24"/>
          <w14:ligatures w14:val="none"/>
        </w:rPr>
        <w:t xml:space="preserve"> the reservation of stands for civil servants was a fraudulent act of the plaintiff and others</w:t>
      </w:r>
      <w:r>
        <w:rPr>
          <w:rFonts w:ascii="Times New Roman" w:eastAsia="Calibri" w:hAnsi="Times New Roman" w:cs="Times New Roman"/>
          <w:bCs/>
          <w:kern w:val="0"/>
          <w:sz w:val="24"/>
          <w:szCs w:val="24"/>
          <w14:ligatures w14:val="none"/>
        </w:rPr>
        <w:t>,</w:t>
      </w:r>
      <w:r w:rsidR="00C377A1">
        <w:rPr>
          <w:rFonts w:ascii="Times New Roman" w:eastAsia="Calibri" w:hAnsi="Times New Roman" w:cs="Times New Roman"/>
          <w:bCs/>
          <w:kern w:val="0"/>
          <w:sz w:val="24"/>
          <w:szCs w:val="24"/>
          <w14:ligatures w14:val="none"/>
        </w:rPr>
        <w:t xml:space="preserve"> so that they would sell the stands and get money. He further agreed that for one to have obtained a stand in Retreat</w:t>
      </w:r>
      <w:r>
        <w:rPr>
          <w:rFonts w:ascii="Times New Roman" w:eastAsia="Calibri" w:hAnsi="Times New Roman" w:cs="Times New Roman"/>
          <w:bCs/>
          <w:kern w:val="0"/>
          <w:sz w:val="24"/>
          <w:szCs w:val="24"/>
          <w14:ligatures w14:val="none"/>
        </w:rPr>
        <w:t>,</w:t>
      </w:r>
      <w:r w:rsidR="00C377A1">
        <w:rPr>
          <w:rFonts w:ascii="Times New Roman" w:eastAsia="Calibri" w:hAnsi="Times New Roman" w:cs="Times New Roman"/>
          <w:bCs/>
          <w:kern w:val="0"/>
          <w:sz w:val="24"/>
          <w:szCs w:val="24"/>
          <w14:ligatures w14:val="none"/>
        </w:rPr>
        <w:t xml:space="preserve"> either he obtained it through a co</w:t>
      </w:r>
      <w:r>
        <w:rPr>
          <w:rFonts w:ascii="Times New Roman" w:eastAsia="Calibri" w:hAnsi="Times New Roman" w:cs="Times New Roman"/>
          <w:bCs/>
          <w:kern w:val="0"/>
          <w:sz w:val="24"/>
          <w:szCs w:val="24"/>
          <w14:ligatures w14:val="none"/>
        </w:rPr>
        <w:t>-</w:t>
      </w:r>
      <w:r w:rsidR="00C377A1">
        <w:rPr>
          <w:rFonts w:ascii="Times New Roman" w:eastAsia="Calibri" w:hAnsi="Times New Roman" w:cs="Times New Roman"/>
          <w:bCs/>
          <w:kern w:val="0"/>
          <w:sz w:val="24"/>
          <w:szCs w:val="24"/>
          <w14:ligatures w14:val="none"/>
        </w:rPr>
        <w:t>operative scheme or the 10% comm</w:t>
      </w:r>
      <w:r>
        <w:rPr>
          <w:rFonts w:ascii="Times New Roman" w:eastAsia="Calibri" w:hAnsi="Times New Roman" w:cs="Times New Roman"/>
          <w:bCs/>
          <w:kern w:val="0"/>
          <w:sz w:val="24"/>
          <w:szCs w:val="24"/>
          <w14:ligatures w14:val="none"/>
        </w:rPr>
        <w:t>o</w:t>
      </w:r>
      <w:r w:rsidR="00C377A1">
        <w:rPr>
          <w:rFonts w:ascii="Times New Roman" w:eastAsia="Calibri" w:hAnsi="Times New Roman" w:cs="Times New Roman"/>
          <w:bCs/>
          <w:kern w:val="0"/>
          <w:sz w:val="24"/>
          <w:szCs w:val="24"/>
          <w14:ligatures w14:val="none"/>
        </w:rPr>
        <w:t xml:space="preserve">nage </w:t>
      </w:r>
      <w:r>
        <w:rPr>
          <w:rFonts w:ascii="Times New Roman" w:eastAsia="Calibri" w:hAnsi="Times New Roman" w:cs="Times New Roman"/>
          <w:bCs/>
          <w:kern w:val="0"/>
          <w:sz w:val="24"/>
          <w:szCs w:val="24"/>
          <w14:ligatures w14:val="none"/>
        </w:rPr>
        <w:t>or</w:t>
      </w:r>
      <w:r w:rsidR="00C377A1">
        <w:rPr>
          <w:rFonts w:ascii="Times New Roman" w:eastAsia="Calibri" w:hAnsi="Times New Roman" w:cs="Times New Roman"/>
          <w:bCs/>
          <w:kern w:val="0"/>
          <w:sz w:val="24"/>
          <w:szCs w:val="24"/>
          <w14:ligatures w14:val="none"/>
        </w:rPr>
        <w:t xml:space="preserve"> 10% </w:t>
      </w:r>
      <w:r w:rsidR="00C377A1">
        <w:rPr>
          <w:rFonts w:ascii="Times New Roman" w:eastAsia="Calibri" w:hAnsi="Times New Roman" w:cs="Times New Roman"/>
          <w:bCs/>
          <w:kern w:val="0"/>
          <w:sz w:val="24"/>
          <w:szCs w:val="24"/>
          <w14:ligatures w14:val="none"/>
        </w:rPr>
        <w:lastRenderedPageBreak/>
        <w:t xml:space="preserve">reserved for civil servants. There was nothing placed before the court establishing </w:t>
      </w:r>
      <w:r>
        <w:rPr>
          <w:rFonts w:ascii="Times New Roman" w:eastAsia="Calibri" w:hAnsi="Times New Roman" w:cs="Times New Roman"/>
          <w:bCs/>
          <w:kern w:val="0"/>
          <w:sz w:val="24"/>
          <w:szCs w:val="24"/>
          <w14:ligatures w14:val="none"/>
        </w:rPr>
        <w:t>the</w:t>
      </w:r>
      <w:r w:rsidR="00C377A1">
        <w:rPr>
          <w:rFonts w:ascii="Times New Roman" w:eastAsia="Calibri" w:hAnsi="Times New Roman" w:cs="Times New Roman"/>
          <w:bCs/>
          <w:kern w:val="0"/>
          <w:sz w:val="24"/>
          <w:szCs w:val="24"/>
          <w14:ligatures w14:val="none"/>
        </w:rPr>
        <w:t xml:space="preserve"> authority of the said Apex </w:t>
      </w:r>
      <w:r>
        <w:rPr>
          <w:rFonts w:ascii="Times New Roman" w:eastAsia="Calibri" w:hAnsi="Times New Roman" w:cs="Times New Roman"/>
          <w:bCs/>
          <w:kern w:val="0"/>
          <w:sz w:val="24"/>
          <w:szCs w:val="24"/>
          <w14:ligatures w14:val="none"/>
        </w:rPr>
        <w:t>B</w:t>
      </w:r>
      <w:r w:rsidR="00C377A1">
        <w:rPr>
          <w:rFonts w:ascii="Times New Roman" w:eastAsia="Calibri" w:hAnsi="Times New Roman" w:cs="Times New Roman"/>
          <w:bCs/>
          <w:kern w:val="0"/>
          <w:sz w:val="24"/>
          <w:szCs w:val="24"/>
          <w14:ligatures w14:val="none"/>
        </w:rPr>
        <w:t xml:space="preserve">oard to allocate the property to the defendant. He conceded that </w:t>
      </w:r>
      <w:r>
        <w:rPr>
          <w:rFonts w:ascii="Times New Roman" w:eastAsia="Calibri" w:hAnsi="Times New Roman" w:cs="Times New Roman"/>
          <w:bCs/>
          <w:kern w:val="0"/>
          <w:sz w:val="24"/>
          <w:szCs w:val="24"/>
          <w14:ligatures w14:val="none"/>
        </w:rPr>
        <w:t>no document showed</w:t>
      </w:r>
      <w:r w:rsidR="00C377A1">
        <w:rPr>
          <w:rFonts w:ascii="Times New Roman" w:eastAsia="Calibri" w:hAnsi="Times New Roman" w:cs="Times New Roman"/>
          <w:bCs/>
          <w:kern w:val="0"/>
          <w:sz w:val="24"/>
          <w:szCs w:val="24"/>
          <w14:ligatures w14:val="none"/>
        </w:rPr>
        <w:t xml:space="preserve"> that Apex was allocated any stands by the </w:t>
      </w:r>
      <w:r>
        <w:rPr>
          <w:rFonts w:ascii="Times New Roman" w:eastAsia="Calibri" w:hAnsi="Times New Roman" w:cs="Times New Roman"/>
          <w:bCs/>
          <w:kern w:val="0"/>
          <w:sz w:val="24"/>
          <w:szCs w:val="24"/>
          <w14:ligatures w14:val="none"/>
        </w:rPr>
        <w:t>City</w:t>
      </w:r>
      <w:r w:rsidR="00C377A1">
        <w:rPr>
          <w:rFonts w:ascii="Times New Roman" w:eastAsia="Calibri" w:hAnsi="Times New Roman" w:cs="Times New Roman"/>
          <w:bCs/>
          <w:kern w:val="0"/>
          <w:sz w:val="24"/>
          <w:szCs w:val="24"/>
          <w14:ligatures w14:val="none"/>
        </w:rPr>
        <w:t xml:space="preserve"> Council, the </w:t>
      </w:r>
      <w:r>
        <w:rPr>
          <w:rFonts w:ascii="Times New Roman" w:eastAsia="Calibri" w:hAnsi="Times New Roman" w:cs="Times New Roman"/>
          <w:bCs/>
          <w:kern w:val="0"/>
          <w:sz w:val="24"/>
          <w:szCs w:val="24"/>
          <w14:ligatures w14:val="none"/>
        </w:rPr>
        <w:t>Ministry</w:t>
      </w:r>
      <w:r w:rsidR="00C377A1">
        <w:rPr>
          <w:rFonts w:ascii="Times New Roman" w:eastAsia="Calibri" w:hAnsi="Times New Roman" w:cs="Times New Roman"/>
          <w:bCs/>
          <w:kern w:val="0"/>
          <w:sz w:val="24"/>
          <w:szCs w:val="24"/>
          <w14:ligatures w14:val="none"/>
        </w:rPr>
        <w:t xml:space="preserve"> of Local Government or </w:t>
      </w:r>
      <w:r>
        <w:rPr>
          <w:rFonts w:ascii="Times New Roman" w:eastAsia="Calibri" w:hAnsi="Times New Roman" w:cs="Times New Roman"/>
          <w:bCs/>
          <w:kern w:val="0"/>
          <w:sz w:val="24"/>
          <w:szCs w:val="24"/>
          <w14:ligatures w14:val="none"/>
        </w:rPr>
        <w:t xml:space="preserve">the </w:t>
      </w:r>
      <w:r w:rsidR="00C377A1">
        <w:rPr>
          <w:rFonts w:ascii="Times New Roman" w:eastAsia="Calibri" w:hAnsi="Times New Roman" w:cs="Times New Roman"/>
          <w:bCs/>
          <w:kern w:val="0"/>
          <w:sz w:val="24"/>
          <w:szCs w:val="24"/>
          <w14:ligatures w14:val="none"/>
        </w:rPr>
        <w:t xml:space="preserve">Resident </w:t>
      </w:r>
      <w:r>
        <w:rPr>
          <w:rFonts w:ascii="Times New Roman" w:eastAsia="Calibri" w:hAnsi="Times New Roman" w:cs="Times New Roman"/>
          <w:bCs/>
          <w:kern w:val="0"/>
          <w:sz w:val="24"/>
          <w:szCs w:val="24"/>
          <w14:ligatures w14:val="none"/>
        </w:rPr>
        <w:t>Minister</w:t>
      </w:r>
      <w:r w:rsidR="00060D5F">
        <w:rPr>
          <w:rFonts w:ascii="Times New Roman" w:eastAsia="Calibri" w:hAnsi="Times New Roman" w:cs="Times New Roman"/>
          <w:bCs/>
          <w:kern w:val="0"/>
          <w:sz w:val="24"/>
          <w:szCs w:val="24"/>
          <w14:ligatures w14:val="none"/>
        </w:rPr>
        <w:t xml:space="preserve">. Be that </w:t>
      </w:r>
      <w:r>
        <w:rPr>
          <w:rFonts w:ascii="Times New Roman" w:eastAsia="Calibri" w:hAnsi="Times New Roman" w:cs="Times New Roman"/>
          <w:bCs/>
          <w:kern w:val="0"/>
          <w:sz w:val="24"/>
          <w:szCs w:val="24"/>
          <w14:ligatures w14:val="none"/>
        </w:rPr>
        <w:t xml:space="preserve">as </w:t>
      </w:r>
      <w:r w:rsidR="00060D5F">
        <w:rPr>
          <w:rFonts w:ascii="Times New Roman" w:eastAsia="Calibri" w:hAnsi="Times New Roman" w:cs="Times New Roman"/>
          <w:bCs/>
          <w:kern w:val="0"/>
          <w:sz w:val="24"/>
          <w:szCs w:val="24"/>
          <w14:ligatures w14:val="none"/>
        </w:rPr>
        <w:t>it may</w:t>
      </w:r>
      <w:r>
        <w:rPr>
          <w:rFonts w:ascii="Times New Roman" w:eastAsia="Calibri" w:hAnsi="Times New Roman" w:cs="Times New Roman"/>
          <w:bCs/>
          <w:kern w:val="0"/>
          <w:sz w:val="24"/>
          <w:szCs w:val="24"/>
          <w14:ligatures w14:val="none"/>
        </w:rPr>
        <w:t>,</w:t>
      </w:r>
      <w:r w:rsidR="00060D5F">
        <w:rPr>
          <w:rFonts w:ascii="Times New Roman" w:eastAsia="Calibri" w:hAnsi="Times New Roman" w:cs="Times New Roman"/>
          <w:bCs/>
          <w:kern w:val="0"/>
          <w:sz w:val="24"/>
          <w:szCs w:val="24"/>
          <w14:ligatures w14:val="none"/>
        </w:rPr>
        <w:t xml:space="preserve"> he maintained that there was a scheme </w:t>
      </w:r>
      <w:r>
        <w:rPr>
          <w:rFonts w:ascii="Times New Roman" w:eastAsia="Calibri" w:hAnsi="Times New Roman" w:cs="Times New Roman"/>
          <w:bCs/>
          <w:kern w:val="0"/>
          <w:sz w:val="24"/>
          <w:szCs w:val="24"/>
          <w14:ligatures w14:val="none"/>
        </w:rPr>
        <w:t>r</w:t>
      </w:r>
      <w:r w:rsidR="00AD0FAD">
        <w:rPr>
          <w:rFonts w:ascii="Times New Roman" w:eastAsia="Calibri" w:hAnsi="Times New Roman" w:cs="Times New Roman"/>
          <w:bCs/>
          <w:kern w:val="0"/>
          <w:sz w:val="24"/>
          <w:szCs w:val="24"/>
          <w14:ligatures w14:val="none"/>
        </w:rPr>
        <w:t>a</w:t>
      </w:r>
      <w:r>
        <w:rPr>
          <w:rFonts w:ascii="Times New Roman" w:eastAsia="Calibri" w:hAnsi="Times New Roman" w:cs="Times New Roman"/>
          <w:bCs/>
          <w:kern w:val="0"/>
          <w:sz w:val="24"/>
          <w:szCs w:val="24"/>
          <w14:ligatures w14:val="none"/>
        </w:rPr>
        <w:t>n</w:t>
      </w:r>
      <w:r w:rsidR="00060D5F">
        <w:rPr>
          <w:rFonts w:ascii="Times New Roman" w:eastAsia="Calibri" w:hAnsi="Times New Roman" w:cs="Times New Roman"/>
          <w:bCs/>
          <w:kern w:val="0"/>
          <w:sz w:val="24"/>
          <w:szCs w:val="24"/>
          <w14:ligatures w14:val="none"/>
        </w:rPr>
        <w:t xml:space="preserve"> by </w:t>
      </w:r>
      <w:r>
        <w:rPr>
          <w:rFonts w:ascii="Times New Roman" w:eastAsia="Calibri" w:hAnsi="Times New Roman" w:cs="Times New Roman"/>
          <w:bCs/>
          <w:kern w:val="0"/>
          <w:sz w:val="24"/>
          <w:szCs w:val="24"/>
          <w14:ligatures w14:val="none"/>
        </w:rPr>
        <w:t xml:space="preserve">the </w:t>
      </w:r>
      <w:r w:rsidR="00060D5F">
        <w:rPr>
          <w:rFonts w:ascii="Times New Roman" w:eastAsia="Calibri" w:hAnsi="Times New Roman" w:cs="Times New Roman"/>
          <w:bCs/>
          <w:kern w:val="0"/>
          <w:sz w:val="24"/>
          <w:szCs w:val="24"/>
          <w14:ligatures w14:val="none"/>
        </w:rPr>
        <w:t xml:space="preserve">Government through UDCORP where officials carried </w:t>
      </w:r>
      <w:r>
        <w:rPr>
          <w:rFonts w:ascii="Times New Roman" w:eastAsia="Calibri" w:hAnsi="Times New Roman" w:cs="Times New Roman"/>
          <w:bCs/>
          <w:kern w:val="0"/>
          <w:sz w:val="24"/>
          <w:szCs w:val="24"/>
          <w14:ligatures w14:val="none"/>
        </w:rPr>
        <w:t>door-to-door</w:t>
      </w:r>
      <w:r w:rsidR="00060D5F">
        <w:rPr>
          <w:rFonts w:ascii="Times New Roman" w:eastAsia="Calibri" w:hAnsi="Times New Roman" w:cs="Times New Roman"/>
          <w:bCs/>
          <w:kern w:val="0"/>
          <w:sz w:val="24"/>
          <w:szCs w:val="24"/>
          <w14:ligatures w14:val="none"/>
        </w:rPr>
        <w:t xml:space="preserve"> verifications and found him in occupation of the stand. </w:t>
      </w:r>
    </w:p>
    <w:p w14:paraId="3155F262" w14:textId="77777777" w:rsidR="00C54167" w:rsidRDefault="00C54167" w:rsidP="00574035">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21.</w:t>
      </w:r>
      <w:r>
        <w:rPr>
          <w:rFonts w:ascii="Times New Roman" w:eastAsia="Calibri" w:hAnsi="Times New Roman" w:cs="Times New Roman"/>
          <w:bCs/>
          <w:kern w:val="0"/>
          <w:sz w:val="24"/>
          <w:szCs w:val="24"/>
          <w14:ligatures w14:val="none"/>
        </w:rPr>
        <w:tab/>
        <w:t xml:space="preserve">In his testimony, the defendant </w:t>
      </w:r>
      <w:r w:rsidR="00060D5F">
        <w:rPr>
          <w:rFonts w:ascii="Times New Roman" w:eastAsia="Calibri" w:hAnsi="Times New Roman" w:cs="Times New Roman"/>
          <w:bCs/>
          <w:kern w:val="0"/>
          <w:sz w:val="24"/>
          <w:szCs w:val="24"/>
          <w14:ligatures w14:val="none"/>
        </w:rPr>
        <w:t xml:space="preserve">agreed that the letters from the Ministry he produced </w:t>
      </w:r>
      <w:r>
        <w:rPr>
          <w:rFonts w:ascii="Times New Roman" w:eastAsia="Calibri" w:hAnsi="Times New Roman" w:cs="Times New Roman"/>
          <w:bCs/>
          <w:kern w:val="0"/>
          <w:sz w:val="24"/>
          <w:szCs w:val="24"/>
          <w14:ligatures w14:val="none"/>
        </w:rPr>
        <w:t xml:space="preserve">(see pp 106-107) </w:t>
      </w:r>
      <w:r w:rsidR="00060D5F">
        <w:rPr>
          <w:rFonts w:ascii="Times New Roman" w:eastAsia="Calibri" w:hAnsi="Times New Roman" w:cs="Times New Roman"/>
          <w:bCs/>
          <w:kern w:val="0"/>
          <w:sz w:val="24"/>
          <w:szCs w:val="24"/>
          <w14:ligatures w14:val="none"/>
        </w:rPr>
        <w:t>did not talk about cancellations of any leases which had been issued. Despite that</w:t>
      </w:r>
      <w:r>
        <w:rPr>
          <w:rFonts w:ascii="Times New Roman" w:eastAsia="Calibri" w:hAnsi="Times New Roman" w:cs="Times New Roman"/>
          <w:bCs/>
          <w:kern w:val="0"/>
          <w:sz w:val="24"/>
          <w:szCs w:val="24"/>
          <w14:ligatures w14:val="none"/>
        </w:rPr>
        <w:t>,</w:t>
      </w:r>
      <w:r w:rsidR="00060D5F">
        <w:rPr>
          <w:rFonts w:ascii="Times New Roman" w:eastAsia="Calibri" w:hAnsi="Times New Roman" w:cs="Times New Roman"/>
          <w:bCs/>
          <w:kern w:val="0"/>
          <w:sz w:val="24"/>
          <w:szCs w:val="24"/>
          <w14:ligatures w14:val="none"/>
        </w:rPr>
        <w:t xml:space="preserve"> it was clear that </w:t>
      </w:r>
      <w:r>
        <w:rPr>
          <w:rFonts w:ascii="Times New Roman" w:eastAsia="Calibri" w:hAnsi="Times New Roman" w:cs="Times New Roman"/>
          <w:bCs/>
          <w:kern w:val="0"/>
          <w:sz w:val="24"/>
          <w:szCs w:val="24"/>
          <w14:ligatures w14:val="none"/>
        </w:rPr>
        <w:t xml:space="preserve">the </w:t>
      </w:r>
      <w:r w:rsidR="00060D5F">
        <w:rPr>
          <w:rFonts w:ascii="Times New Roman" w:eastAsia="Calibri" w:hAnsi="Times New Roman" w:cs="Times New Roman"/>
          <w:bCs/>
          <w:kern w:val="0"/>
          <w:sz w:val="24"/>
          <w:szCs w:val="24"/>
          <w14:ligatures w14:val="none"/>
        </w:rPr>
        <w:t xml:space="preserve">stand 686 he alleged was allocated to the </w:t>
      </w:r>
      <w:r>
        <w:rPr>
          <w:rFonts w:ascii="Times New Roman" w:eastAsia="Calibri" w:hAnsi="Times New Roman" w:cs="Times New Roman"/>
          <w:bCs/>
          <w:kern w:val="0"/>
          <w:sz w:val="24"/>
          <w:szCs w:val="24"/>
          <w14:ligatures w14:val="none"/>
        </w:rPr>
        <w:t>plaintiff</w:t>
      </w:r>
      <w:r w:rsidR="00060D5F">
        <w:rPr>
          <w:rFonts w:ascii="Times New Roman" w:eastAsia="Calibri" w:hAnsi="Times New Roman" w:cs="Times New Roman"/>
          <w:bCs/>
          <w:kern w:val="0"/>
          <w:sz w:val="24"/>
          <w:szCs w:val="24"/>
          <w14:ligatures w14:val="none"/>
        </w:rPr>
        <w:t xml:space="preserve"> was not stated on his own document he had attached at p 10</w:t>
      </w:r>
      <w:r>
        <w:rPr>
          <w:rFonts w:ascii="Times New Roman" w:eastAsia="Calibri" w:hAnsi="Times New Roman" w:cs="Times New Roman"/>
          <w:bCs/>
          <w:kern w:val="0"/>
          <w:sz w:val="24"/>
          <w:szCs w:val="24"/>
          <w14:ligatures w14:val="none"/>
        </w:rPr>
        <w:t>4;</w:t>
      </w:r>
      <w:r w:rsidR="00060D5F">
        <w:rPr>
          <w:rFonts w:ascii="Times New Roman" w:eastAsia="Calibri" w:hAnsi="Times New Roman" w:cs="Times New Roman"/>
          <w:bCs/>
          <w:kern w:val="0"/>
          <w:sz w:val="24"/>
          <w:szCs w:val="24"/>
          <w14:ligatures w14:val="none"/>
        </w:rPr>
        <w:t xml:space="preserve"> he maintained that it was between stands 677-685 and 688-711. For once</w:t>
      </w:r>
      <w:r>
        <w:rPr>
          <w:rFonts w:ascii="Times New Roman" w:eastAsia="Calibri" w:hAnsi="Times New Roman" w:cs="Times New Roman"/>
          <w:bCs/>
          <w:kern w:val="0"/>
          <w:sz w:val="24"/>
          <w:szCs w:val="24"/>
          <w14:ligatures w14:val="none"/>
        </w:rPr>
        <w:t>,</w:t>
      </w:r>
      <w:r w:rsidR="00060D5F">
        <w:rPr>
          <w:rFonts w:ascii="Times New Roman" w:eastAsia="Calibri" w:hAnsi="Times New Roman" w:cs="Times New Roman"/>
          <w:bCs/>
          <w:kern w:val="0"/>
          <w:sz w:val="24"/>
          <w:szCs w:val="24"/>
          <w14:ligatures w14:val="none"/>
        </w:rPr>
        <w:t xml:space="preserve"> he could not be honest with the court. He claimed he was given that document as it was. Under cross-examination</w:t>
      </w:r>
      <w:r>
        <w:rPr>
          <w:rFonts w:ascii="Times New Roman" w:eastAsia="Calibri" w:hAnsi="Times New Roman" w:cs="Times New Roman"/>
          <w:bCs/>
          <w:kern w:val="0"/>
          <w:sz w:val="24"/>
          <w:szCs w:val="24"/>
          <w14:ligatures w14:val="none"/>
        </w:rPr>
        <w:t>,</w:t>
      </w:r>
      <w:r w:rsidR="00060D5F">
        <w:rPr>
          <w:rFonts w:ascii="Times New Roman" w:eastAsia="Calibri" w:hAnsi="Times New Roman" w:cs="Times New Roman"/>
          <w:bCs/>
          <w:kern w:val="0"/>
          <w:sz w:val="24"/>
          <w:szCs w:val="24"/>
          <w14:ligatures w14:val="none"/>
        </w:rPr>
        <w:t xml:space="preserve"> he also conceded that he was waiting for further documents to show him as the owner</w:t>
      </w:r>
      <w:r>
        <w:rPr>
          <w:rFonts w:ascii="Times New Roman" w:eastAsia="Calibri" w:hAnsi="Times New Roman" w:cs="Times New Roman"/>
          <w:bCs/>
          <w:kern w:val="0"/>
          <w:sz w:val="24"/>
          <w:szCs w:val="24"/>
          <w14:ligatures w14:val="none"/>
        </w:rPr>
        <w:t xml:space="preserve"> of the property</w:t>
      </w:r>
      <w:r w:rsidR="00060D5F">
        <w:rPr>
          <w:rFonts w:ascii="Times New Roman" w:eastAsia="Calibri" w:hAnsi="Times New Roman" w:cs="Times New Roman"/>
          <w:bCs/>
          <w:kern w:val="0"/>
          <w:sz w:val="24"/>
          <w:szCs w:val="24"/>
          <w14:ligatures w14:val="none"/>
        </w:rPr>
        <w:t xml:space="preserve">. </w:t>
      </w:r>
    </w:p>
    <w:p w14:paraId="541EFCBB" w14:textId="77777777" w:rsidR="00E64F73" w:rsidRDefault="00C54167" w:rsidP="00574035">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22.</w:t>
      </w:r>
      <w:r>
        <w:rPr>
          <w:rFonts w:ascii="Times New Roman" w:eastAsia="Calibri" w:hAnsi="Times New Roman" w:cs="Times New Roman"/>
          <w:bCs/>
          <w:kern w:val="0"/>
          <w:sz w:val="24"/>
          <w:szCs w:val="24"/>
          <w14:ligatures w14:val="none"/>
        </w:rPr>
        <w:tab/>
      </w:r>
      <w:r w:rsidR="00060D5F">
        <w:rPr>
          <w:rFonts w:ascii="Times New Roman" w:eastAsia="Calibri" w:hAnsi="Times New Roman" w:cs="Times New Roman"/>
          <w:bCs/>
          <w:kern w:val="0"/>
          <w:sz w:val="24"/>
          <w:szCs w:val="24"/>
          <w14:ligatures w14:val="none"/>
        </w:rPr>
        <w:t xml:space="preserve">After </w:t>
      </w:r>
      <w:r>
        <w:rPr>
          <w:rFonts w:ascii="Times New Roman" w:eastAsia="Calibri" w:hAnsi="Times New Roman" w:cs="Times New Roman"/>
          <w:bCs/>
          <w:kern w:val="0"/>
          <w:sz w:val="24"/>
          <w:szCs w:val="24"/>
          <w14:ligatures w14:val="none"/>
        </w:rPr>
        <w:t xml:space="preserve">the defendant’s </w:t>
      </w:r>
      <w:r w:rsidR="00060D5F">
        <w:rPr>
          <w:rFonts w:ascii="Times New Roman" w:eastAsia="Calibri" w:hAnsi="Times New Roman" w:cs="Times New Roman"/>
          <w:bCs/>
          <w:kern w:val="0"/>
          <w:sz w:val="24"/>
          <w:szCs w:val="24"/>
          <w14:ligatures w14:val="none"/>
        </w:rPr>
        <w:t xml:space="preserve">testimony, the defendant called </w:t>
      </w:r>
      <w:r w:rsidR="0046064D">
        <w:rPr>
          <w:rFonts w:ascii="Times New Roman" w:eastAsia="Calibri" w:hAnsi="Times New Roman" w:cs="Times New Roman"/>
          <w:bCs/>
          <w:kern w:val="0"/>
          <w:sz w:val="24"/>
          <w:szCs w:val="24"/>
          <w14:ligatures w14:val="none"/>
        </w:rPr>
        <w:t xml:space="preserve">James </w:t>
      </w:r>
      <w:r>
        <w:rPr>
          <w:rFonts w:ascii="Times New Roman" w:eastAsia="Calibri" w:hAnsi="Times New Roman" w:cs="Times New Roman"/>
          <w:bCs/>
          <w:kern w:val="0"/>
          <w:sz w:val="24"/>
          <w:szCs w:val="24"/>
          <w14:ligatures w14:val="none"/>
        </w:rPr>
        <w:t>Marevanhema</w:t>
      </w:r>
      <w:r w:rsidR="0046064D">
        <w:rPr>
          <w:rFonts w:ascii="Times New Roman" w:eastAsia="Calibri" w:hAnsi="Times New Roman" w:cs="Times New Roman"/>
          <w:bCs/>
          <w:kern w:val="0"/>
          <w:sz w:val="24"/>
          <w:szCs w:val="24"/>
          <w14:ligatures w14:val="none"/>
        </w:rPr>
        <w:t xml:space="preserve"> (</w:t>
      </w:r>
      <w:r w:rsidR="0046064D" w:rsidRPr="00C54167">
        <w:rPr>
          <w:rFonts w:ascii="Times New Roman" w:eastAsia="Calibri" w:hAnsi="Times New Roman" w:cs="Times New Roman"/>
          <w:bCs/>
          <w:i/>
          <w:iCs/>
          <w:kern w:val="0"/>
          <w:sz w:val="24"/>
          <w:szCs w:val="24"/>
          <w14:ligatures w14:val="none"/>
        </w:rPr>
        <w:t>“Mr Marevanhema”</w:t>
      </w:r>
      <w:r w:rsidR="0046064D">
        <w:rPr>
          <w:rFonts w:ascii="Times New Roman" w:eastAsia="Calibri" w:hAnsi="Times New Roman" w:cs="Times New Roman"/>
          <w:bCs/>
          <w:kern w:val="0"/>
          <w:sz w:val="24"/>
          <w:szCs w:val="24"/>
          <w14:ligatures w14:val="none"/>
        </w:rPr>
        <w:t>). He testified that he is a member of Tanganyika Housing Co</w:t>
      </w:r>
      <w:r>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operative and the Secretary of the </w:t>
      </w:r>
      <w:r>
        <w:rPr>
          <w:rFonts w:ascii="Times New Roman" w:eastAsia="Calibri" w:hAnsi="Times New Roman" w:cs="Times New Roman"/>
          <w:bCs/>
          <w:kern w:val="0"/>
          <w:sz w:val="24"/>
          <w:szCs w:val="24"/>
          <w14:ligatures w14:val="none"/>
        </w:rPr>
        <w:t>Supervisory</w:t>
      </w:r>
      <w:r w:rsidR="0046064D">
        <w:rPr>
          <w:rFonts w:ascii="Times New Roman" w:eastAsia="Calibri" w:hAnsi="Times New Roman" w:cs="Times New Roman"/>
          <w:bCs/>
          <w:kern w:val="0"/>
          <w:sz w:val="24"/>
          <w:szCs w:val="24"/>
          <w14:ligatures w14:val="none"/>
        </w:rPr>
        <w:t xml:space="preserve"> Committee. He did not </w:t>
      </w:r>
      <w:r>
        <w:rPr>
          <w:rFonts w:ascii="Times New Roman" w:eastAsia="Calibri" w:hAnsi="Times New Roman" w:cs="Times New Roman"/>
          <w:bCs/>
          <w:kern w:val="0"/>
          <w:sz w:val="24"/>
          <w:szCs w:val="24"/>
          <w14:ligatures w14:val="none"/>
        </w:rPr>
        <w:t>corroborate</w:t>
      </w:r>
      <w:r w:rsidR="0046064D">
        <w:rPr>
          <w:rFonts w:ascii="Times New Roman" w:eastAsia="Calibri" w:hAnsi="Times New Roman" w:cs="Times New Roman"/>
          <w:bCs/>
          <w:kern w:val="0"/>
          <w:sz w:val="24"/>
          <w:szCs w:val="24"/>
          <w14:ligatures w14:val="none"/>
        </w:rPr>
        <w:t xml:space="preserve"> the defendant’s evidence in material respects. He confirmed that Tanganyika was allocated 587 stands in 2008. There were four categories of the stands allocated</w:t>
      </w:r>
      <w:r w:rsidR="00E64F73">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being those measuring 200 </w:t>
      </w:r>
      <w:r w:rsidR="00E64F73">
        <w:rPr>
          <w:rFonts w:ascii="Times New Roman" w:eastAsia="Calibri" w:hAnsi="Times New Roman" w:cs="Times New Roman"/>
          <w:bCs/>
          <w:kern w:val="0"/>
          <w:sz w:val="24"/>
          <w:szCs w:val="24"/>
          <w14:ligatures w14:val="none"/>
        </w:rPr>
        <w:t>square metres</w:t>
      </w:r>
      <w:r w:rsidR="0046064D">
        <w:rPr>
          <w:rFonts w:ascii="Times New Roman" w:eastAsia="Calibri" w:hAnsi="Times New Roman" w:cs="Times New Roman"/>
          <w:bCs/>
          <w:kern w:val="0"/>
          <w:sz w:val="24"/>
          <w:szCs w:val="24"/>
          <w14:ligatures w14:val="none"/>
        </w:rPr>
        <w:t xml:space="preserve">, 300 </w:t>
      </w:r>
      <w:r w:rsidR="00E64F73">
        <w:rPr>
          <w:rFonts w:ascii="Times New Roman" w:eastAsia="Calibri" w:hAnsi="Times New Roman" w:cs="Times New Roman"/>
          <w:bCs/>
          <w:kern w:val="0"/>
          <w:sz w:val="24"/>
          <w:szCs w:val="24"/>
          <w14:ligatures w14:val="none"/>
        </w:rPr>
        <w:t>square metres</w:t>
      </w:r>
      <w:r w:rsidR="0046064D">
        <w:rPr>
          <w:rFonts w:ascii="Times New Roman" w:eastAsia="Calibri" w:hAnsi="Times New Roman" w:cs="Times New Roman"/>
          <w:bCs/>
          <w:kern w:val="0"/>
          <w:sz w:val="24"/>
          <w:szCs w:val="24"/>
          <w14:ligatures w14:val="none"/>
        </w:rPr>
        <w:t xml:space="preserve">, 450 </w:t>
      </w:r>
      <w:r w:rsidR="00E64F73">
        <w:rPr>
          <w:rFonts w:ascii="Times New Roman" w:eastAsia="Calibri" w:hAnsi="Times New Roman" w:cs="Times New Roman"/>
          <w:bCs/>
          <w:kern w:val="0"/>
          <w:sz w:val="24"/>
          <w:szCs w:val="24"/>
          <w14:ligatures w14:val="none"/>
        </w:rPr>
        <w:t>square metres</w:t>
      </w:r>
      <w:r w:rsidR="0046064D">
        <w:rPr>
          <w:rFonts w:ascii="Times New Roman" w:eastAsia="Calibri" w:hAnsi="Times New Roman" w:cs="Times New Roman"/>
          <w:bCs/>
          <w:kern w:val="0"/>
          <w:sz w:val="24"/>
          <w:szCs w:val="24"/>
          <w14:ligatures w14:val="none"/>
        </w:rPr>
        <w:t xml:space="preserve"> and 600 </w:t>
      </w:r>
      <w:r w:rsidR="00E64F73">
        <w:rPr>
          <w:rFonts w:ascii="Times New Roman" w:eastAsia="Calibri" w:hAnsi="Times New Roman" w:cs="Times New Roman"/>
          <w:bCs/>
          <w:kern w:val="0"/>
          <w:sz w:val="24"/>
          <w:szCs w:val="24"/>
          <w14:ligatures w14:val="none"/>
        </w:rPr>
        <w:t>square metres</w:t>
      </w:r>
      <w:r w:rsidR="0046064D">
        <w:rPr>
          <w:rFonts w:ascii="Times New Roman" w:eastAsia="Calibri" w:hAnsi="Times New Roman" w:cs="Times New Roman"/>
          <w:bCs/>
          <w:kern w:val="0"/>
          <w:sz w:val="24"/>
          <w:szCs w:val="24"/>
          <w14:ligatures w14:val="none"/>
        </w:rPr>
        <w:t>. In his evidence in chief</w:t>
      </w:r>
      <w:r w:rsidR="00E64F73">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he explained the block allocation at </w:t>
      </w:r>
      <w:r w:rsidR="00E64F73">
        <w:rPr>
          <w:rFonts w:ascii="Times New Roman" w:eastAsia="Calibri" w:hAnsi="Times New Roman" w:cs="Times New Roman"/>
          <w:bCs/>
          <w:kern w:val="0"/>
          <w:sz w:val="24"/>
          <w:szCs w:val="24"/>
          <w14:ligatures w14:val="none"/>
        </w:rPr>
        <w:t xml:space="preserve">p </w:t>
      </w:r>
      <w:r w:rsidR="0046064D">
        <w:rPr>
          <w:rFonts w:ascii="Times New Roman" w:eastAsia="Calibri" w:hAnsi="Times New Roman" w:cs="Times New Roman"/>
          <w:bCs/>
          <w:kern w:val="0"/>
          <w:sz w:val="24"/>
          <w:szCs w:val="24"/>
          <w14:ligatures w14:val="none"/>
        </w:rPr>
        <w:t>104</w:t>
      </w:r>
      <w:r w:rsidR="00E64F73">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but his evidence was not supported by that document. </w:t>
      </w:r>
    </w:p>
    <w:p w14:paraId="6639717E" w14:textId="4350D2B8" w:rsidR="001A2706" w:rsidRDefault="00E64F73" w:rsidP="00574035">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23.</w:t>
      </w:r>
      <w:r>
        <w:rPr>
          <w:rFonts w:ascii="Times New Roman" w:eastAsia="Calibri" w:hAnsi="Times New Roman" w:cs="Times New Roman"/>
          <w:bCs/>
          <w:kern w:val="0"/>
          <w:sz w:val="24"/>
          <w:szCs w:val="24"/>
          <w14:ligatures w14:val="none"/>
        </w:rPr>
        <w:tab/>
        <w:t xml:space="preserve">Mr Marevanhema </w:t>
      </w:r>
      <w:r w:rsidR="0046064D">
        <w:rPr>
          <w:rFonts w:ascii="Times New Roman" w:eastAsia="Calibri" w:hAnsi="Times New Roman" w:cs="Times New Roman"/>
          <w:bCs/>
          <w:kern w:val="0"/>
          <w:sz w:val="24"/>
          <w:szCs w:val="24"/>
          <w14:ligatures w14:val="none"/>
        </w:rPr>
        <w:t>also stated that the plaintiff was allocated stand 686</w:t>
      </w:r>
      <w:r>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but</w:t>
      </w:r>
      <w:r>
        <w:rPr>
          <w:rFonts w:ascii="Times New Roman" w:eastAsia="Calibri" w:hAnsi="Times New Roman" w:cs="Times New Roman"/>
          <w:bCs/>
          <w:kern w:val="0"/>
          <w:sz w:val="24"/>
          <w:szCs w:val="24"/>
          <w14:ligatures w14:val="none"/>
        </w:rPr>
        <w:t xml:space="preserve"> </w:t>
      </w:r>
      <w:r w:rsidR="0046064D">
        <w:rPr>
          <w:rFonts w:ascii="Times New Roman" w:eastAsia="Calibri" w:hAnsi="Times New Roman" w:cs="Times New Roman"/>
          <w:bCs/>
          <w:kern w:val="0"/>
          <w:sz w:val="24"/>
          <w:szCs w:val="24"/>
          <w14:ligatures w14:val="none"/>
        </w:rPr>
        <w:t xml:space="preserve">as </w:t>
      </w:r>
      <w:r>
        <w:rPr>
          <w:rFonts w:ascii="Times New Roman" w:eastAsia="Calibri" w:hAnsi="Times New Roman" w:cs="Times New Roman"/>
          <w:bCs/>
          <w:kern w:val="0"/>
          <w:sz w:val="24"/>
          <w:szCs w:val="24"/>
          <w14:ligatures w14:val="none"/>
        </w:rPr>
        <w:t xml:space="preserve">was the case with </w:t>
      </w:r>
      <w:r w:rsidR="0046064D">
        <w:rPr>
          <w:rFonts w:ascii="Times New Roman" w:eastAsia="Calibri" w:hAnsi="Times New Roman" w:cs="Times New Roman"/>
          <w:bCs/>
          <w:kern w:val="0"/>
          <w:sz w:val="24"/>
          <w:szCs w:val="24"/>
          <w14:ligatures w14:val="none"/>
        </w:rPr>
        <w:t>the defendant</w:t>
      </w:r>
      <w:r>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w:t>
      </w:r>
      <w:r w:rsidR="0030161D">
        <w:rPr>
          <w:rFonts w:ascii="Times New Roman" w:eastAsia="Calibri" w:hAnsi="Times New Roman" w:cs="Times New Roman"/>
          <w:bCs/>
          <w:kern w:val="0"/>
          <w:sz w:val="24"/>
          <w:szCs w:val="24"/>
          <w14:ligatures w14:val="none"/>
        </w:rPr>
        <w:t xml:space="preserve">he </w:t>
      </w:r>
      <w:r w:rsidR="0046064D">
        <w:rPr>
          <w:rFonts w:ascii="Times New Roman" w:eastAsia="Calibri" w:hAnsi="Times New Roman" w:cs="Times New Roman"/>
          <w:bCs/>
          <w:kern w:val="0"/>
          <w:sz w:val="24"/>
          <w:szCs w:val="24"/>
          <w14:ligatures w14:val="none"/>
        </w:rPr>
        <w:t>did not produce any proof of such allocation. He further stated that the defendant’s father occupied the stand 6050 in the year 2000. Under cross-examination</w:t>
      </w:r>
      <w:r>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he</w:t>
      </w:r>
      <w:r>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however</w:t>
      </w:r>
      <w:r w:rsidR="0046064D">
        <w:rPr>
          <w:rFonts w:ascii="Times New Roman" w:eastAsia="Calibri" w:hAnsi="Times New Roman" w:cs="Times New Roman"/>
          <w:bCs/>
          <w:kern w:val="0"/>
          <w:sz w:val="24"/>
          <w:szCs w:val="24"/>
          <w14:ligatures w14:val="none"/>
        </w:rPr>
        <w:t>, discarded the document at p 10</w:t>
      </w:r>
      <w:r>
        <w:rPr>
          <w:rFonts w:ascii="Times New Roman" w:eastAsia="Calibri" w:hAnsi="Times New Roman" w:cs="Times New Roman"/>
          <w:bCs/>
          <w:kern w:val="0"/>
          <w:sz w:val="24"/>
          <w:szCs w:val="24"/>
          <w14:ligatures w14:val="none"/>
        </w:rPr>
        <w:t>4</w:t>
      </w:r>
      <w:r w:rsidR="0046064D">
        <w:rPr>
          <w:rFonts w:ascii="Times New Roman" w:eastAsia="Calibri" w:hAnsi="Times New Roman" w:cs="Times New Roman"/>
          <w:bCs/>
          <w:kern w:val="0"/>
          <w:sz w:val="24"/>
          <w:szCs w:val="24"/>
          <w14:ligatures w14:val="none"/>
        </w:rPr>
        <w:t xml:space="preserve"> with the block allocations</w:t>
      </w:r>
      <w:r>
        <w:rPr>
          <w:rFonts w:ascii="Times New Roman" w:eastAsia="Calibri" w:hAnsi="Times New Roman" w:cs="Times New Roman"/>
          <w:bCs/>
          <w:kern w:val="0"/>
          <w:sz w:val="24"/>
          <w:szCs w:val="24"/>
          <w14:ligatures w14:val="none"/>
        </w:rPr>
        <w:t xml:space="preserve"> produced by the defendant,</w:t>
      </w:r>
      <w:r w:rsidR="0046064D">
        <w:rPr>
          <w:rFonts w:ascii="Times New Roman" w:eastAsia="Calibri" w:hAnsi="Times New Roman" w:cs="Times New Roman"/>
          <w:bCs/>
          <w:kern w:val="0"/>
          <w:sz w:val="24"/>
          <w:szCs w:val="24"/>
          <w14:ligatures w14:val="none"/>
        </w:rPr>
        <w:t xml:space="preserve"> saying that it was</w:t>
      </w:r>
      <w:r>
        <w:rPr>
          <w:rFonts w:ascii="Times New Roman" w:eastAsia="Calibri" w:hAnsi="Times New Roman" w:cs="Times New Roman"/>
          <w:bCs/>
          <w:kern w:val="0"/>
          <w:sz w:val="24"/>
          <w:szCs w:val="24"/>
          <w14:ligatures w14:val="none"/>
        </w:rPr>
        <w:t xml:space="preserve"> a</w:t>
      </w:r>
      <w:r w:rsidR="0046064D">
        <w:rPr>
          <w:rFonts w:ascii="Times New Roman" w:eastAsia="Calibri" w:hAnsi="Times New Roman" w:cs="Times New Roman"/>
          <w:bCs/>
          <w:kern w:val="0"/>
          <w:sz w:val="24"/>
          <w:szCs w:val="24"/>
          <w14:ligatures w14:val="none"/>
        </w:rPr>
        <w:t xml:space="preserve"> fake</w:t>
      </w:r>
      <w:r>
        <w:rPr>
          <w:rFonts w:ascii="Times New Roman" w:eastAsia="Calibri" w:hAnsi="Times New Roman" w:cs="Times New Roman"/>
          <w:bCs/>
          <w:kern w:val="0"/>
          <w:sz w:val="24"/>
          <w:szCs w:val="24"/>
          <w14:ligatures w14:val="none"/>
        </w:rPr>
        <w:t xml:space="preserve"> document</w:t>
      </w:r>
      <w:r w:rsidR="0046064D">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 xml:space="preserve">When it </w:t>
      </w:r>
      <w:r w:rsidR="0046064D">
        <w:rPr>
          <w:rFonts w:ascii="Times New Roman" w:eastAsia="Calibri" w:hAnsi="Times New Roman" w:cs="Times New Roman"/>
          <w:bCs/>
          <w:kern w:val="0"/>
          <w:sz w:val="24"/>
          <w:szCs w:val="24"/>
          <w14:ligatures w14:val="none"/>
        </w:rPr>
        <w:t>was highlighted to him</w:t>
      </w:r>
      <w:r>
        <w:rPr>
          <w:rFonts w:ascii="Times New Roman" w:eastAsia="Calibri" w:hAnsi="Times New Roman" w:cs="Times New Roman"/>
          <w:bCs/>
          <w:kern w:val="0"/>
          <w:sz w:val="24"/>
          <w:szCs w:val="24"/>
          <w14:ligatures w14:val="none"/>
        </w:rPr>
        <w:t xml:space="preserve"> by Mr </w:t>
      </w:r>
      <w:r w:rsidRPr="00E64F73">
        <w:rPr>
          <w:rFonts w:ascii="Times New Roman" w:eastAsia="Calibri" w:hAnsi="Times New Roman" w:cs="Times New Roman"/>
          <w:bCs/>
          <w:i/>
          <w:iCs/>
          <w:kern w:val="0"/>
          <w:sz w:val="24"/>
          <w:szCs w:val="24"/>
          <w14:ligatures w14:val="none"/>
        </w:rPr>
        <w:t>Dondo</w:t>
      </w:r>
      <w:r w:rsidR="0046064D">
        <w:rPr>
          <w:rFonts w:ascii="Times New Roman" w:eastAsia="Calibri" w:hAnsi="Times New Roman" w:cs="Times New Roman"/>
          <w:bCs/>
          <w:kern w:val="0"/>
          <w:sz w:val="24"/>
          <w:szCs w:val="24"/>
          <w14:ligatures w14:val="none"/>
        </w:rPr>
        <w:t xml:space="preserve"> that </w:t>
      </w:r>
      <w:r>
        <w:rPr>
          <w:rFonts w:ascii="Times New Roman" w:eastAsia="Calibri" w:hAnsi="Times New Roman" w:cs="Times New Roman"/>
          <w:bCs/>
          <w:kern w:val="0"/>
          <w:sz w:val="24"/>
          <w:szCs w:val="24"/>
          <w14:ligatures w14:val="none"/>
        </w:rPr>
        <w:t>the said document</w:t>
      </w:r>
      <w:r w:rsidR="0046064D">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had been</w:t>
      </w:r>
      <w:r w:rsidR="0046064D">
        <w:rPr>
          <w:rFonts w:ascii="Times New Roman" w:eastAsia="Calibri" w:hAnsi="Times New Roman" w:cs="Times New Roman"/>
          <w:bCs/>
          <w:kern w:val="0"/>
          <w:sz w:val="24"/>
          <w:szCs w:val="24"/>
          <w14:ligatures w14:val="none"/>
        </w:rPr>
        <w:t xml:space="preserve"> produced by the defendant</w:t>
      </w:r>
      <w:r>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he </w:t>
      </w:r>
      <w:r>
        <w:rPr>
          <w:rFonts w:ascii="Times New Roman" w:eastAsia="Calibri" w:hAnsi="Times New Roman" w:cs="Times New Roman"/>
          <w:bCs/>
          <w:kern w:val="0"/>
          <w:sz w:val="24"/>
          <w:szCs w:val="24"/>
          <w14:ligatures w14:val="none"/>
        </w:rPr>
        <w:t>insisted</w:t>
      </w:r>
      <w:r w:rsidR="0046064D">
        <w:rPr>
          <w:rFonts w:ascii="Times New Roman" w:eastAsia="Calibri" w:hAnsi="Times New Roman" w:cs="Times New Roman"/>
          <w:bCs/>
          <w:kern w:val="0"/>
          <w:sz w:val="24"/>
          <w:szCs w:val="24"/>
          <w14:ligatures w14:val="none"/>
        </w:rPr>
        <w:t xml:space="preserve"> that the</w:t>
      </w:r>
      <w:r>
        <w:rPr>
          <w:rFonts w:ascii="Times New Roman" w:eastAsia="Calibri" w:hAnsi="Times New Roman" w:cs="Times New Roman"/>
          <w:bCs/>
          <w:kern w:val="0"/>
          <w:sz w:val="24"/>
          <w:szCs w:val="24"/>
          <w14:ligatures w14:val="none"/>
        </w:rPr>
        <w:t xml:space="preserve"> </w:t>
      </w:r>
      <w:r w:rsidR="0046064D">
        <w:rPr>
          <w:rFonts w:ascii="Times New Roman" w:eastAsia="Calibri" w:hAnsi="Times New Roman" w:cs="Times New Roman"/>
          <w:bCs/>
          <w:kern w:val="0"/>
          <w:sz w:val="24"/>
          <w:szCs w:val="24"/>
          <w14:ligatures w14:val="none"/>
        </w:rPr>
        <w:t xml:space="preserve">document </w:t>
      </w:r>
      <w:r>
        <w:rPr>
          <w:rFonts w:ascii="Times New Roman" w:eastAsia="Calibri" w:hAnsi="Times New Roman" w:cs="Times New Roman"/>
          <w:bCs/>
          <w:kern w:val="0"/>
          <w:sz w:val="24"/>
          <w:szCs w:val="24"/>
          <w14:ligatures w14:val="none"/>
        </w:rPr>
        <w:t xml:space="preserve">was fake and </w:t>
      </w:r>
      <w:r w:rsidR="0046064D">
        <w:rPr>
          <w:rFonts w:ascii="Times New Roman" w:eastAsia="Calibri" w:hAnsi="Times New Roman" w:cs="Times New Roman"/>
          <w:bCs/>
          <w:kern w:val="0"/>
          <w:sz w:val="24"/>
          <w:szCs w:val="24"/>
          <w14:ligatures w14:val="none"/>
        </w:rPr>
        <w:t xml:space="preserve">must be disregarded. He denied </w:t>
      </w:r>
      <w:r>
        <w:rPr>
          <w:rFonts w:ascii="Times New Roman" w:eastAsia="Calibri" w:hAnsi="Times New Roman" w:cs="Times New Roman"/>
          <w:bCs/>
          <w:kern w:val="0"/>
          <w:sz w:val="24"/>
          <w:szCs w:val="24"/>
          <w14:ligatures w14:val="none"/>
        </w:rPr>
        <w:t xml:space="preserve">that </w:t>
      </w:r>
      <w:r w:rsidR="0046064D">
        <w:rPr>
          <w:rFonts w:ascii="Times New Roman" w:eastAsia="Calibri" w:hAnsi="Times New Roman" w:cs="Times New Roman"/>
          <w:bCs/>
          <w:kern w:val="0"/>
          <w:sz w:val="24"/>
          <w:szCs w:val="24"/>
          <w14:ligatures w14:val="none"/>
        </w:rPr>
        <w:t xml:space="preserve">the document represented the block of stands allocated to Tanganyika Housing </w:t>
      </w:r>
      <w:r>
        <w:rPr>
          <w:rFonts w:ascii="Times New Roman" w:eastAsia="Calibri" w:hAnsi="Times New Roman" w:cs="Times New Roman"/>
          <w:bCs/>
          <w:kern w:val="0"/>
          <w:sz w:val="24"/>
          <w:szCs w:val="24"/>
          <w14:ligatures w14:val="none"/>
        </w:rPr>
        <w:t>Co-operative</w:t>
      </w:r>
      <w:r w:rsidR="0046064D">
        <w:rPr>
          <w:rFonts w:ascii="Times New Roman" w:eastAsia="Calibri" w:hAnsi="Times New Roman" w:cs="Times New Roman"/>
          <w:bCs/>
          <w:kern w:val="0"/>
          <w:sz w:val="24"/>
          <w:szCs w:val="24"/>
          <w14:ligatures w14:val="none"/>
        </w:rPr>
        <w:t xml:space="preserve"> in 2008. He completely destroyed the defendant’s evidence by adopting that stance. H</w:t>
      </w:r>
      <w:r w:rsidR="001A2706">
        <w:rPr>
          <w:rFonts w:ascii="Times New Roman" w:eastAsia="Calibri" w:hAnsi="Times New Roman" w:cs="Times New Roman"/>
          <w:bCs/>
          <w:kern w:val="0"/>
          <w:sz w:val="24"/>
          <w:szCs w:val="24"/>
          <w14:ligatures w14:val="none"/>
        </w:rPr>
        <w:t xml:space="preserve">is </w:t>
      </w:r>
      <w:r w:rsidR="001A2706">
        <w:rPr>
          <w:rFonts w:ascii="Times New Roman" w:eastAsia="Calibri" w:hAnsi="Times New Roman" w:cs="Times New Roman"/>
          <w:bCs/>
          <w:kern w:val="0"/>
          <w:sz w:val="24"/>
          <w:szCs w:val="24"/>
          <w14:ligatures w14:val="none"/>
        </w:rPr>
        <w:lastRenderedPageBreak/>
        <w:t>stance</w:t>
      </w:r>
      <w:r w:rsidR="0046064D">
        <w:rPr>
          <w:rFonts w:ascii="Times New Roman" w:eastAsia="Calibri" w:hAnsi="Times New Roman" w:cs="Times New Roman"/>
          <w:bCs/>
          <w:kern w:val="0"/>
          <w:sz w:val="24"/>
          <w:szCs w:val="24"/>
          <w14:ligatures w14:val="none"/>
        </w:rPr>
        <w:t xml:space="preserve"> also made his own </w:t>
      </w:r>
      <w:r w:rsidR="00100CDF">
        <w:rPr>
          <w:rFonts w:ascii="Times New Roman" w:eastAsia="Calibri" w:hAnsi="Times New Roman" w:cs="Times New Roman"/>
          <w:bCs/>
          <w:kern w:val="0"/>
          <w:sz w:val="24"/>
          <w:szCs w:val="24"/>
          <w14:ligatures w14:val="none"/>
        </w:rPr>
        <w:t>testimony</w:t>
      </w:r>
      <w:r w:rsidR="0046064D">
        <w:rPr>
          <w:rFonts w:ascii="Times New Roman" w:eastAsia="Calibri" w:hAnsi="Times New Roman" w:cs="Times New Roman"/>
          <w:bCs/>
          <w:kern w:val="0"/>
          <w:sz w:val="24"/>
          <w:szCs w:val="24"/>
          <w14:ligatures w14:val="none"/>
        </w:rPr>
        <w:t xml:space="preserve"> on </w:t>
      </w:r>
      <w:r>
        <w:rPr>
          <w:rFonts w:ascii="Times New Roman" w:eastAsia="Calibri" w:hAnsi="Times New Roman" w:cs="Times New Roman"/>
          <w:bCs/>
          <w:kern w:val="0"/>
          <w:sz w:val="24"/>
          <w:szCs w:val="24"/>
          <w14:ligatures w14:val="none"/>
        </w:rPr>
        <w:t xml:space="preserve">what he said were </w:t>
      </w:r>
      <w:r w:rsidR="0046064D">
        <w:rPr>
          <w:rFonts w:ascii="Times New Roman" w:eastAsia="Calibri" w:hAnsi="Times New Roman" w:cs="Times New Roman"/>
          <w:bCs/>
          <w:kern w:val="0"/>
          <w:sz w:val="24"/>
          <w:szCs w:val="24"/>
          <w14:ligatures w14:val="none"/>
        </w:rPr>
        <w:t>the</w:t>
      </w:r>
      <w:r>
        <w:rPr>
          <w:rFonts w:ascii="Times New Roman" w:eastAsia="Calibri" w:hAnsi="Times New Roman" w:cs="Times New Roman"/>
          <w:bCs/>
          <w:kern w:val="0"/>
          <w:sz w:val="24"/>
          <w:szCs w:val="24"/>
          <w14:ligatures w14:val="none"/>
        </w:rPr>
        <w:t xml:space="preserve"> only</w:t>
      </w:r>
      <w:r w:rsidR="0046064D">
        <w:rPr>
          <w:rFonts w:ascii="Times New Roman" w:eastAsia="Calibri" w:hAnsi="Times New Roman" w:cs="Times New Roman"/>
          <w:bCs/>
          <w:kern w:val="0"/>
          <w:sz w:val="24"/>
          <w:szCs w:val="24"/>
          <w14:ligatures w14:val="none"/>
        </w:rPr>
        <w:t xml:space="preserve"> four </w:t>
      </w:r>
      <w:r>
        <w:rPr>
          <w:rFonts w:ascii="Times New Roman" w:eastAsia="Calibri" w:hAnsi="Times New Roman" w:cs="Times New Roman"/>
          <w:bCs/>
          <w:kern w:val="0"/>
          <w:sz w:val="24"/>
          <w:szCs w:val="24"/>
          <w14:ligatures w14:val="none"/>
        </w:rPr>
        <w:t>categories</w:t>
      </w:r>
      <w:r w:rsidR="0046064D">
        <w:rPr>
          <w:rFonts w:ascii="Times New Roman" w:eastAsia="Calibri" w:hAnsi="Times New Roman" w:cs="Times New Roman"/>
          <w:bCs/>
          <w:kern w:val="0"/>
          <w:sz w:val="24"/>
          <w:szCs w:val="24"/>
          <w14:ligatures w14:val="none"/>
        </w:rPr>
        <w:t xml:space="preserve"> of stands allocated</w:t>
      </w:r>
      <w:r>
        <w:rPr>
          <w:rFonts w:ascii="Times New Roman" w:eastAsia="Calibri" w:hAnsi="Times New Roman" w:cs="Times New Roman"/>
          <w:bCs/>
          <w:kern w:val="0"/>
          <w:sz w:val="24"/>
          <w:szCs w:val="24"/>
          <w14:ligatures w14:val="none"/>
        </w:rPr>
        <w:t>,</w:t>
      </w:r>
      <w:r w:rsidR="0046064D">
        <w:rPr>
          <w:rFonts w:ascii="Times New Roman" w:eastAsia="Calibri" w:hAnsi="Times New Roman" w:cs="Times New Roman"/>
          <w:bCs/>
          <w:kern w:val="0"/>
          <w:sz w:val="24"/>
          <w:szCs w:val="24"/>
          <w14:ligatures w14:val="none"/>
        </w:rPr>
        <w:t xml:space="preserve"> whe</w:t>
      </w:r>
      <w:r>
        <w:rPr>
          <w:rFonts w:ascii="Times New Roman" w:eastAsia="Calibri" w:hAnsi="Times New Roman" w:cs="Times New Roman"/>
          <w:bCs/>
          <w:kern w:val="0"/>
          <w:sz w:val="24"/>
          <w:szCs w:val="24"/>
          <w14:ligatures w14:val="none"/>
        </w:rPr>
        <w:t>n</w:t>
      </w:r>
      <w:r w:rsidR="0046064D">
        <w:rPr>
          <w:rFonts w:ascii="Times New Roman" w:eastAsia="Calibri" w:hAnsi="Times New Roman" w:cs="Times New Roman"/>
          <w:bCs/>
          <w:kern w:val="0"/>
          <w:sz w:val="24"/>
          <w:szCs w:val="24"/>
          <w14:ligatures w14:val="none"/>
        </w:rPr>
        <w:t xml:space="preserve"> he relied on the same document</w:t>
      </w:r>
      <w:r>
        <w:rPr>
          <w:rFonts w:ascii="Times New Roman" w:eastAsia="Calibri" w:hAnsi="Times New Roman" w:cs="Times New Roman"/>
          <w:bCs/>
          <w:kern w:val="0"/>
          <w:sz w:val="24"/>
          <w:szCs w:val="24"/>
          <w14:ligatures w14:val="none"/>
        </w:rPr>
        <w:t xml:space="preserve"> in his evidence in chief,</w:t>
      </w:r>
      <w:r w:rsidR="0046064D">
        <w:rPr>
          <w:rFonts w:ascii="Times New Roman" w:eastAsia="Calibri" w:hAnsi="Times New Roman" w:cs="Times New Roman"/>
          <w:bCs/>
          <w:kern w:val="0"/>
          <w:sz w:val="24"/>
          <w:szCs w:val="24"/>
          <w14:ligatures w14:val="none"/>
        </w:rPr>
        <w:t xml:space="preserve"> to be entirely unreliable. </w:t>
      </w:r>
    </w:p>
    <w:p w14:paraId="10799469" w14:textId="07435F17" w:rsidR="004D366B" w:rsidRDefault="001A2706" w:rsidP="00574035">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24.</w:t>
      </w:r>
      <w:r>
        <w:rPr>
          <w:rFonts w:ascii="Times New Roman" w:eastAsia="Calibri" w:hAnsi="Times New Roman" w:cs="Times New Roman"/>
          <w:bCs/>
          <w:kern w:val="0"/>
          <w:sz w:val="24"/>
          <w:szCs w:val="24"/>
          <w14:ligatures w14:val="none"/>
        </w:rPr>
        <w:tab/>
      </w:r>
      <w:r w:rsidR="004D366B">
        <w:rPr>
          <w:rFonts w:ascii="Times New Roman" w:eastAsia="Calibri" w:hAnsi="Times New Roman" w:cs="Times New Roman"/>
          <w:bCs/>
          <w:kern w:val="0"/>
          <w:sz w:val="24"/>
          <w:szCs w:val="24"/>
          <w14:ligatures w14:val="none"/>
        </w:rPr>
        <w:t xml:space="preserve">While </w:t>
      </w:r>
      <w:r>
        <w:rPr>
          <w:rFonts w:ascii="Times New Roman" w:eastAsia="Calibri" w:hAnsi="Times New Roman" w:cs="Times New Roman"/>
          <w:bCs/>
          <w:kern w:val="0"/>
          <w:sz w:val="24"/>
          <w:szCs w:val="24"/>
          <w14:ligatures w14:val="none"/>
        </w:rPr>
        <w:t>Mr Marevanhema</w:t>
      </w:r>
      <w:r w:rsidR="004D366B">
        <w:rPr>
          <w:rFonts w:ascii="Times New Roman" w:eastAsia="Calibri" w:hAnsi="Times New Roman" w:cs="Times New Roman"/>
          <w:bCs/>
          <w:kern w:val="0"/>
          <w:sz w:val="24"/>
          <w:szCs w:val="24"/>
          <w14:ligatures w14:val="none"/>
        </w:rPr>
        <w:t xml:space="preserve"> </w:t>
      </w:r>
      <w:r w:rsidR="00E64F73">
        <w:rPr>
          <w:rFonts w:ascii="Times New Roman" w:eastAsia="Calibri" w:hAnsi="Times New Roman" w:cs="Times New Roman"/>
          <w:bCs/>
          <w:kern w:val="0"/>
          <w:sz w:val="24"/>
          <w:szCs w:val="24"/>
          <w14:ligatures w14:val="none"/>
        </w:rPr>
        <w:t>s</w:t>
      </w:r>
      <w:r>
        <w:rPr>
          <w:rFonts w:ascii="Times New Roman" w:eastAsia="Calibri" w:hAnsi="Times New Roman" w:cs="Times New Roman"/>
          <w:bCs/>
          <w:kern w:val="0"/>
          <w:sz w:val="24"/>
          <w:szCs w:val="24"/>
          <w14:ligatures w14:val="none"/>
        </w:rPr>
        <w:t>aid</w:t>
      </w:r>
      <w:r w:rsidR="00E64F73">
        <w:rPr>
          <w:rFonts w:ascii="Times New Roman" w:eastAsia="Calibri" w:hAnsi="Times New Roman" w:cs="Times New Roman"/>
          <w:bCs/>
          <w:kern w:val="0"/>
          <w:sz w:val="24"/>
          <w:szCs w:val="24"/>
          <w14:ligatures w14:val="none"/>
        </w:rPr>
        <w:t xml:space="preserve"> </w:t>
      </w:r>
      <w:r w:rsidR="004D366B">
        <w:rPr>
          <w:rFonts w:ascii="Times New Roman" w:eastAsia="Calibri" w:hAnsi="Times New Roman" w:cs="Times New Roman"/>
          <w:bCs/>
          <w:kern w:val="0"/>
          <w:sz w:val="24"/>
          <w:szCs w:val="24"/>
          <w14:ligatures w14:val="none"/>
        </w:rPr>
        <w:t>that stand 686 was allocated to the plaintiff</w:t>
      </w:r>
      <w:r w:rsidR="00E64F73">
        <w:rPr>
          <w:rFonts w:ascii="Times New Roman" w:eastAsia="Calibri" w:hAnsi="Times New Roman" w:cs="Times New Roman"/>
          <w:bCs/>
          <w:kern w:val="0"/>
          <w:sz w:val="24"/>
          <w:szCs w:val="24"/>
          <w14:ligatures w14:val="none"/>
        </w:rPr>
        <w:t>,</w:t>
      </w:r>
      <w:r w:rsidR="004D366B">
        <w:rPr>
          <w:rFonts w:ascii="Times New Roman" w:eastAsia="Calibri" w:hAnsi="Times New Roman" w:cs="Times New Roman"/>
          <w:bCs/>
          <w:kern w:val="0"/>
          <w:sz w:val="24"/>
          <w:szCs w:val="24"/>
          <w14:ligatures w14:val="none"/>
        </w:rPr>
        <w:t xml:space="preserve"> </w:t>
      </w:r>
      <w:r w:rsidR="00E64F73">
        <w:rPr>
          <w:rFonts w:ascii="Times New Roman" w:eastAsia="Calibri" w:hAnsi="Times New Roman" w:cs="Times New Roman"/>
          <w:bCs/>
          <w:kern w:val="0"/>
          <w:sz w:val="24"/>
          <w:szCs w:val="24"/>
          <w14:ligatures w14:val="none"/>
        </w:rPr>
        <w:t xml:space="preserve">it was clearly not listed </w:t>
      </w:r>
      <w:r w:rsidR="004D366B">
        <w:rPr>
          <w:rFonts w:ascii="Times New Roman" w:eastAsia="Calibri" w:hAnsi="Times New Roman" w:cs="Times New Roman"/>
          <w:bCs/>
          <w:kern w:val="0"/>
          <w:sz w:val="24"/>
          <w:szCs w:val="24"/>
          <w14:ligatures w14:val="none"/>
        </w:rPr>
        <w:t>on the same document at p 10</w:t>
      </w:r>
      <w:r w:rsidR="00E64F73">
        <w:rPr>
          <w:rFonts w:ascii="Times New Roman" w:eastAsia="Calibri" w:hAnsi="Times New Roman" w:cs="Times New Roman"/>
          <w:bCs/>
          <w:kern w:val="0"/>
          <w:sz w:val="24"/>
          <w:szCs w:val="24"/>
          <w14:ligatures w14:val="none"/>
        </w:rPr>
        <w:t>4</w:t>
      </w:r>
      <w:r w:rsidR="003B2850">
        <w:rPr>
          <w:rFonts w:ascii="Times New Roman" w:eastAsia="Calibri" w:hAnsi="Times New Roman" w:cs="Times New Roman"/>
          <w:bCs/>
          <w:kern w:val="0"/>
          <w:sz w:val="24"/>
          <w:szCs w:val="24"/>
          <w14:ligatures w14:val="none"/>
        </w:rPr>
        <w:t xml:space="preserve"> as part of the stands allocated to Tanganyika</w:t>
      </w:r>
      <w:r w:rsidR="004D366B">
        <w:rPr>
          <w:rFonts w:ascii="Times New Roman" w:eastAsia="Calibri" w:hAnsi="Times New Roman" w:cs="Times New Roman"/>
          <w:bCs/>
          <w:kern w:val="0"/>
          <w:sz w:val="24"/>
          <w:szCs w:val="24"/>
          <w14:ligatures w14:val="none"/>
        </w:rPr>
        <w:t xml:space="preserve">. He was not honest with the court by </w:t>
      </w:r>
      <w:r>
        <w:rPr>
          <w:rFonts w:ascii="Times New Roman" w:eastAsia="Calibri" w:hAnsi="Times New Roman" w:cs="Times New Roman"/>
          <w:bCs/>
          <w:kern w:val="0"/>
          <w:sz w:val="24"/>
          <w:szCs w:val="24"/>
          <w14:ligatures w14:val="none"/>
        </w:rPr>
        <w:t xml:space="preserve">maintaining that </w:t>
      </w:r>
      <w:r w:rsidR="004D366B">
        <w:rPr>
          <w:rFonts w:ascii="Times New Roman" w:eastAsia="Calibri" w:hAnsi="Times New Roman" w:cs="Times New Roman"/>
          <w:bCs/>
          <w:kern w:val="0"/>
          <w:sz w:val="24"/>
          <w:szCs w:val="24"/>
          <w14:ligatures w14:val="none"/>
        </w:rPr>
        <w:t xml:space="preserve">stand 686 was </w:t>
      </w:r>
      <w:r>
        <w:rPr>
          <w:rFonts w:ascii="Times New Roman" w:eastAsia="Calibri" w:hAnsi="Times New Roman" w:cs="Times New Roman"/>
          <w:bCs/>
          <w:kern w:val="0"/>
          <w:sz w:val="24"/>
          <w:szCs w:val="24"/>
          <w14:ligatures w14:val="none"/>
        </w:rPr>
        <w:t xml:space="preserve">listed </w:t>
      </w:r>
      <w:r w:rsidR="004D366B">
        <w:rPr>
          <w:rFonts w:ascii="Times New Roman" w:eastAsia="Calibri" w:hAnsi="Times New Roman" w:cs="Times New Roman"/>
          <w:bCs/>
          <w:kern w:val="0"/>
          <w:sz w:val="24"/>
          <w:szCs w:val="24"/>
          <w14:ligatures w14:val="none"/>
        </w:rPr>
        <w:t xml:space="preserve">on that document in the second line from stands 677-685 and </w:t>
      </w:r>
      <w:r>
        <w:rPr>
          <w:rFonts w:ascii="Times New Roman" w:eastAsia="Calibri" w:hAnsi="Times New Roman" w:cs="Times New Roman"/>
          <w:bCs/>
          <w:kern w:val="0"/>
          <w:sz w:val="24"/>
          <w:szCs w:val="24"/>
          <w14:ligatures w14:val="none"/>
        </w:rPr>
        <w:t xml:space="preserve">the </w:t>
      </w:r>
      <w:r w:rsidR="004D366B">
        <w:rPr>
          <w:rFonts w:ascii="Times New Roman" w:eastAsia="Calibri" w:hAnsi="Times New Roman" w:cs="Times New Roman"/>
          <w:bCs/>
          <w:kern w:val="0"/>
          <w:sz w:val="24"/>
          <w:szCs w:val="24"/>
          <w14:ligatures w14:val="none"/>
        </w:rPr>
        <w:t xml:space="preserve">third line </w:t>
      </w:r>
      <w:r>
        <w:rPr>
          <w:rFonts w:ascii="Times New Roman" w:eastAsia="Calibri" w:hAnsi="Times New Roman" w:cs="Times New Roman"/>
          <w:bCs/>
          <w:kern w:val="0"/>
          <w:sz w:val="24"/>
          <w:szCs w:val="24"/>
          <w14:ligatures w14:val="none"/>
        </w:rPr>
        <w:t xml:space="preserve">from stands </w:t>
      </w:r>
      <w:r w:rsidR="004D366B">
        <w:rPr>
          <w:rFonts w:ascii="Times New Roman" w:eastAsia="Calibri" w:hAnsi="Times New Roman" w:cs="Times New Roman"/>
          <w:bCs/>
          <w:kern w:val="0"/>
          <w:sz w:val="24"/>
          <w:szCs w:val="24"/>
          <w14:ligatures w14:val="none"/>
        </w:rPr>
        <w:t xml:space="preserve">688-711, when it was not there. When further </w:t>
      </w:r>
      <w:r w:rsidR="003B2850">
        <w:rPr>
          <w:rFonts w:ascii="Times New Roman" w:eastAsia="Calibri" w:hAnsi="Times New Roman" w:cs="Times New Roman"/>
          <w:bCs/>
          <w:kern w:val="0"/>
          <w:sz w:val="24"/>
          <w:szCs w:val="24"/>
          <w14:ligatures w14:val="none"/>
        </w:rPr>
        <w:t>questioned,</w:t>
      </w:r>
      <w:r w:rsidR="004D366B">
        <w:rPr>
          <w:rFonts w:ascii="Times New Roman" w:eastAsia="Calibri" w:hAnsi="Times New Roman" w:cs="Times New Roman"/>
          <w:bCs/>
          <w:kern w:val="0"/>
          <w:sz w:val="24"/>
          <w:szCs w:val="24"/>
          <w14:ligatures w14:val="none"/>
        </w:rPr>
        <w:t xml:space="preserve"> he then reverted to say he d</w:t>
      </w:r>
      <w:r w:rsidR="003B2850">
        <w:rPr>
          <w:rFonts w:ascii="Times New Roman" w:eastAsia="Calibri" w:hAnsi="Times New Roman" w:cs="Times New Roman"/>
          <w:bCs/>
          <w:kern w:val="0"/>
          <w:sz w:val="24"/>
          <w:szCs w:val="24"/>
          <w14:ligatures w14:val="none"/>
        </w:rPr>
        <w:t>id</w:t>
      </w:r>
      <w:r w:rsidR="004D366B">
        <w:rPr>
          <w:rFonts w:ascii="Times New Roman" w:eastAsia="Calibri" w:hAnsi="Times New Roman" w:cs="Times New Roman"/>
          <w:bCs/>
          <w:kern w:val="0"/>
          <w:sz w:val="24"/>
          <w:szCs w:val="24"/>
          <w14:ligatures w14:val="none"/>
        </w:rPr>
        <w:t xml:space="preserve"> not rely on the document as it was </w:t>
      </w:r>
      <w:proofErr w:type="gramStart"/>
      <w:r w:rsidR="004D366B">
        <w:rPr>
          <w:rFonts w:ascii="Times New Roman" w:eastAsia="Calibri" w:hAnsi="Times New Roman" w:cs="Times New Roman"/>
          <w:bCs/>
          <w:kern w:val="0"/>
          <w:sz w:val="24"/>
          <w:szCs w:val="24"/>
          <w14:ligatures w14:val="none"/>
        </w:rPr>
        <w:t>fake</w:t>
      </w:r>
      <w:proofErr w:type="gramEnd"/>
      <w:r w:rsidR="004D366B">
        <w:rPr>
          <w:rFonts w:ascii="Times New Roman" w:eastAsia="Calibri" w:hAnsi="Times New Roman" w:cs="Times New Roman"/>
          <w:bCs/>
          <w:kern w:val="0"/>
          <w:sz w:val="24"/>
          <w:szCs w:val="24"/>
          <w14:ligatures w14:val="none"/>
        </w:rPr>
        <w:t>. He conceded that he was not the custodian of the co</w:t>
      </w:r>
      <w:r w:rsidR="003B2850">
        <w:rPr>
          <w:rFonts w:ascii="Times New Roman" w:eastAsia="Calibri" w:hAnsi="Times New Roman" w:cs="Times New Roman"/>
          <w:bCs/>
          <w:kern w:val="0"/>
          <w:sz w:val="24"/>
          <w:szCs w:val="24"/>
          <w14:ligatures w14:val="none"/>
        </w:rPr>
        <w:t>-</w:t>
      </w:r>
      <w:r w:rsidR="004D366B">
        <w:rPr>
          <w:rFonts w:ascii="Times New Roman" w:eastAsia="Calibri" w:hAnsi="Times New Roman" w:cs="Times New Roman"/>
          <w:bCs/>
          <w:kern w:val="0"/>
          <w:sz w:val="24"/>
          <w:szCs w:val="24"/>
          <w14:ligatures w14:val="none"/>
        </w:rPr>
        <w:t>operative’s documents as they were kept by the management secretary. He said he did not see the plaintiff’s lease-to-</w:t>
      </w:r>
      <w:r w:rsidR="003B2850">
        <w:rPr>
          <w:rFonts w:ascii="Times New Roman" w:eastAsia="Calibri" w:hAnsi="Times New Roman" w:cs="Times New Roman"/>
          <w:bCs/>
          <w:kern w:val="0"/>
          <w:sz w:val="24"/>
          <w:szCs w:val="24"/>
          <w14:ligatures w14:val="none"/>
        </w:rPr>
        <w:t xml:space="preserve">buy </w:t>
      </w:r>
      <w:r w:rsidR="004D366B">
        <w:rPr>
          <w:rFonts w:ascii="Times New Roman" w:eastAsia="Calibri" w:hAnsi="Times New Roman" w:cs="Times New Roman"/>
          <w:bCs/>
          <w:kern w:val="0"/>
          <w:sz w:val="24"/>
          <w:szCs w:val="24"/>
          <w14:ligatures w14:val="none"/>
        </w:rPr>
        <w:t xml:space="preserve">agreement for the </w:t>
      </w:r>
      <w:r w:rsidR="003B2850">
        <w:rPr>
          <w:rFonts w:ascii="Times New Roman" w:eastAsia="Calibri" w:hAnsi="Times New Roman" w:cs="Times New Roman"/>
          <w:bCs/>
          <w:kern w:val="0"/>
          <w:sz w:val="24"/>
          <w:szCs w:val="24"/>
          <w14:ligatures w14:val="none"/>
        </w:rPr>
        <w:t>property</w:t>
      </w:r>
      <w:r w:rsidR="004D366B">
        <w:rPr>
          <w:rFonts w:ascii="Times New Roman" w:eastAsia="Calibri" w:hAnsi="Times New Roman" w:cs="Times New Roman"/>
          <w:bCs/>
          <w:kern w:val="0"/>
          <w:sz w:val="24"/>
          <w:szCs w:val="24"/>
          <w14:ligatures w14:val="none"/>
        </w:rPr>
        <w:t xml:space="preserve"> and knew nothing about </w:t>
      </w:r>
      <w:r w:rsidR="00384BD6">
        <w:rPr>
          <w:rFonts w:ascii="Times New Roman" w:eastAsia="Calibri" w:hAnsi="Times New Roman" w:cs="Times New Roman"/>
          <w:bCs/>
          <w:kern w:val="0"/>
          <w:sz w:val="24"/>
          <w:szCs w:val="24"/>
          <w14:ligatures w14:val="none"/>
        </w:rPr>
        <w:t>it</w:t>
      </w:r>
      <w:r w:rsidR="004D366B">
        <w:rPr>
          <w:rFonts w:ascii="Times New Roman" w:eastAsia="Calibri" w:hAnsi="Times New Roman" w:cs="Times New Roman"/>
          <w:bCs/>
          <w:kern w:val="0"/>
          <w:sz w:val="24"/>
          <w:szCs w:val="24"/>
          <w14:ligatures w14:val="none"/>
        </w:rPr>
        <w:t xml:space="preserve">. He conceded </w:t>
      </w:r>
      <w:r w:rsidR="003B2850">
        <w:rPr>
          <w:rFonts w:ascii="Times New Roman" w:eastAsia="Calibri" w:hAnsi="Times New Roman" w:cs="Times New Roman"/>
          <w:bCs/>
          <w:kern w:val="0"/>
          <w:sz w:val="24"/>
          <w:szCs w:val="24"/>
          <w14:ligatures w14:val="none"/>
        </w:rPr>
        <w:t xml:space="preserve">that </w:t>
      </w:r>
      <w:r w:rsidR="004D366B">
        <w:rPr>
          <w:rFonts w:ascii="Times New Roman" w:eastAsia="Calibri" w:hAnsi="Times New Roman" w:cs="Times New Roman"/>
          <w:bCs/>
          <w:kern w:val="0"/>
          <w:sz w:val="24"/>
          <w:szCs w:val="24"/>
          <w14:ligatures w14:val="none"/>
        </w:rPr>
        <w:t xml:space="preserve">he did not have any evidence that </w:t>
      </w:r>
      <w:r w:rsidR="003B2850">
        <w:rPr>
          <w:rFonts w:ascii="Times New Roman" w:eastAsia="Calibri" w:hAnsi="Times New Roman" w:cs="Times New Roman"/>
          <w:bCs/>
          <w:kern w:val="0"/>
          <w:sz w:val="24"/>
          <w:szCs w:val="24"/>
          <w14:ligatures w14:val="none"/>
        </w:rPr>
        <w:t xml:space="preserve">the </w:t>
      </w:r>
      <w:r w:rsidR="004D366B">
        <w:rPr>
          <w:rFonts w:ascii="Times New Roman" w:eastAsia="Calibri" w:hAnsi="Times New Roman" w:cs="Times New Roman"/>
          <w:bCs/>
          <w:kern w:val="0"/>
          <w:sz w:val="24"/>
          <w:szCs w:val="24"/>
          <w14:ligatures w14:val="none"/>
        </w:rPr>
        <w:t>plaintiff was allocated stand 686. He did not assist the defendant’s case at all.</w:t>
      </w:r>
    </w:p>
    <w:p w14:paraId="2166C76B" w14:textId="46980313" w:rsidR="003B2850" w:rsidRDefault="003B2850" w:rsidP="003B2850">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25.</w:t>
      </w:r>
      <w:r>
        <w:rPr>
          <w:rFonts w:ascii="Times New Roman" w:eastAsia="Calibri" w:hAnsi="Times New Roman" w:cs="Times New Roman"/>
          <w:bCs/>
          <w:kern w:val="0"/>
          <w:sz w:val="24"/>
          <w:szCs w:val="24"/>
          <w14:ligatures w14:val="none"/>
        </w:rPr>
        <w:tab/>
      </w:r>
      <w:r w:rsidR="004D366B">
        <w:rPr>
          <w:rFonts w:ascii="Times New Roman" w:eastAsia="Calibri" w:hAnsi="Times New Roman" w:cs="Times New Roman"/>
          <w:bCs/>
          <w:kern w:val="0"/>
          <w:sz w:val="24"/>
          <w:szCs w:val="24"/>
          <w14:ligatures w14:val="none"/>
        </w:rPr>
        <w:t>After Mr Marevanhema’s testimony, the defendant called one Gideon Dzitiro (</w:t>
      </w:r>
      <w:r w:rsidR="004D366B" w:rsidRPr="003B2850">
        <w:rPr>
          <w:rFonts w:ascii="Times New Roman" w:eastAsia="Calibri" w:hAnsi="Times New Roman" w:cs="Times New Roman"/>
          <w:bCs/>
          <w:i/>
          <w:iCs/>
          <w:kern w:val="0"/>
          <w:sz w:val="24"/>
          <w:szCs w:val="24"/>
          <w14:ligatures w14:val="none"/>
        </w:rPr>
        <w:t>“Mr Dzitiro”</w:t>
      </w:r>
      <w:r w:rsidR="004D366B">
        <w:rPr>
          <w:rFonts w:ascii="Times New Roman" w:eastAsia="Calibri" w:hAnsi="Times New Roman" w:cs="Times New Roman"/>
          <w:bCs/>
          <w:kern w:val="0"/>
          <w:sz w:val="24"/>
          <w:szCs w:val="24"/>
          <w14:ligatures w14:val="none"/>
        </w:rPr>
        <w:t xml:space="preserve">), who said he was a member of the Apex </w:t>
      </w:r>
      <w:r>
        <w:rPr>
          <w:rFonts w:ascii="Times New Roman" w:eastAsia="Calibri" w:hAnsi="Times New Roman" w:cs="Times New Roman"/>
          <w:bCs/>
          <w:kern w:val="0"/>
          <w:sz w:val="24"/>
          <w:szCs w:val="24"/>
          <w14:ligatures w14:val="none"/>
        </w:rPr>
        <w:t>B</w:t>
      </w:r>
      <w:r w:rsidR="004D366B">
        <w:rPr>
          <w:rFonts w:ascii="Times New Roman" w:eastAsia="Calibri" w:hAnsi="Times New Roman" w:cs="Times New Roman"/>
          <w:bCs/>
          <w:kern w:val="0"/>
          <w:sz w:val="24"/>
          <w:szCs w:val="24"/>
          <w14:ligatures w14:val="none"/>
        </w:rPr>
        <w:t>oard from 2008. He did not assist the defendant</w:t>
      </w:r>
      <w:r>
        <w:rPr>
          <w:rFonts w:ascii="Times New Roman" w:eastAsia="Calibri" w:hAnsi="Times New Roman" w:cs="Times New Roman"/>
          <w:bCs/>
          <w:kern w:val="0"/>
          <w:sz w:val="24"/>
          <w:szCs w:val="24"/>
          <w14:ligatures w14:val="none"/>
        </w:rPr>
        <w:t>’s case</w:t>
      </w:r>
      <w:r w:rsidR="004D366B">
        <w:rPr>
          <w:rFonts w:ascii="Times New Roman" w:eastAsia="Calibri" w:hAnsi="Times New Roman" w:cs="Times New Roman"/>
          <w:bCs/>
          <w:kern w:val="0"/>
          <w:sz w:val="24"/>
          <w:szCs w:val="24"/>
          <w14:ligatures w14:val="none"/>
        </w:rPr>
        <w:t xml:space="preserve"> either. When questioned whether he knew the stand number in question, he admitted that he could not recall the stand </w:t>
      </w:r>
      <w:r>
        <w:rPr>
          <w:rFonts w:ascii="Times New Roman" w:eastAsia="Calibri" w:hAnsi="Times New Roman" w:cs="Times New Roman"/>
          <w:bCs/>
          <w:kern w:val="0"/>
          <w:sz w:val="24"/>
          <w:szCs w:val="24"/>
          <w14:ligatures w14:val="none"/>
        </w:rPr>
        <w:t xml:space="preserve">number </w:t>
      </w:r>
      <w:r w:rsidR="004D366B">
        <w:rPr>
          <w:rFonts w:ascii="Times New Roman" w:eastAsia="Calibri" w:hAnsi="Times New Roman" w:cs="Times New Roman"/>
          <w:bCs/>
          <w:kern w:val="0"/>
          <w:sz w:val="24"/>
          <w:szCs w:val="24"/>
          <w14:ligatures w14:val="none"/>
        </w:rPr>
        <w:t>in dispute. Surely</w:t>
      </w:r>
      <w:r>
        <w:rPr>
          <w:rFonts w:ascii="Times New Roman" w:eastAsia="Calibri" w:hAnsi="Times New Roman" w:cs="Times New Roman"/>
          <w:bCs/>
          <w:kern w:val="0"/>
          <w:sz w:val="24"/>
          <w:szCs w:val="24"/>
          <w14:ligatures w14:val="none"/>
        </w:rPr>
        <w:t>,</w:t>
      </w:r>
      <w:r w:rsidR="004D366B">
        <w:rPr>
          <w:rFonts w:ascii="Times New Roman" w:eastAsia="Calibri" w:hAnsi="Times New Roman" w:cs="Times New Roman"/>
          <w:bCs/>
          <w:kern w:val="0"/>
          <w:sz w:val="24"/>
          <w:szCs w:val="24"/>
          <w14:ligatures w14:val="none"/>
        </w:rPr>
        <w:t xml:space="preserve"> </w:t>
      </w:r>
      <w:r w:rsidR="00BA1E96">
        <w:rPr>
          <w:rFonts w:ascii="Times New Roman" w:eastAsia="Calibri" w:hAnsi="Times New Roman" w:cs="Times New Roman"/>
          <w:bCs/>
          <w:kern w:val="0"/>
          <w:sz w:val="24"/>
          <w:szCs w:val="24"/>
          <w14:ligatures w14:val="none"/>
        </w:rPr>
        <w:t xml:space="preserve">without </w:t>
      </w:r>
      <w:r>
        <w:rPr>
          <w:rFonts w:ascii="Times New Roman" w:eastAsia="Calibri" w:hAnsi="Times New Roman" w:cs="Times New Roman"/>
          <w:bCs/>
          <w:kern w:val="0"/>
          <w:sz w:val="24"/>
          <w:szCs w:val="24"/>
          <w14:ligatures w14:val="none"/>
        </w:rPr>
        <w:t>having the knowledge of</w:t>
      </w:r>
      <w:r w:rsidR="00BA1E96">
        <w:rPr>
          <w:rFonts w:ascii="Times New Roman" w:eastAsia="Calibri" w:hAnsi="Times New Roman" w:cs="Times New Roman"/>
          <w:bCs/>
          <w:kern w:val="0"/>
          <w:sz w:val="24"/>
          <w:szCs w:val="24"/>
          <w14:ligatures w14:val="none"/>
        </w:rPr>
        <w:t xml:space="preserve"> the stand </w:t>
      </w:r>
      <w:r>
        <w:rPr>
          <w:rFonts w:ascii="Times New Roman" w:eastAsia="Calibri" w:hAnsi="Times New Roman" w:cs="Times New Roman"/>
          <w:bCs/>
          <w:kern w:val="0"/>
          <w:sz w:val="24"/>
          <w:szCs w:val="24"/>
          <w14:ligatures w14:val="none"/>
        </w:rPr>
        <w:t xml:space="preserve">number </w:t>
      </w:r>
      <w:r w:rsidR="00BA1E96">
        <w:rPr>
          <w:rFonts w:ascii="Times New Roman" w:eastAsia="Calibri" w:hAnsi="Times New Roman" w:cs="Times New Roman"/>
          <w:bCs/>
          <w:kern w:val="0"/>
          <w:sz w:val="24"/>
          <w:szCs w:val="24"/>
          <w14:ligatures w14:val="none"/>
        </w:rPr>
        <w:t xml:space="preserve">in question, his evidence could not safely be relied upon. He testified that </w:t>
      </w:r>
      <w:r>
        <w:rPr>
          <w:rFonts w:ascii="Times New Roman" w:eastAsia="Calibri" w:hAnsi="Times New Roman" w:cs="Times New Roman"/>
          <w:bCs/>
          <w:kern w:val="0"/>
          <w:sz w:val="24"/>
          <w:szCs w:val="24"/>
          <w14:ligatures w14:val="none"/>
        </w:rPr>
        <w:t>the defendant</w:t>
      </w:r>
      <w:r w:rsidR="00BA1E96">
        <w:rPr>
          <w:rFonts w:ascii="Times New Roman" w:eastAsia="Calibri" w:hAnsi="Times New Roman" w:cs="Times New Roman"/>
          <w:bCs/>
          <w:kern w:val="0"/>
          <w:sz w:val="24"/>
          <w:szCs w:val="24"/>
          <w14:ligatures w14:val="none"/>
        </w:rPr>
        <w:t xml:space="preserve"> was allocated the stand by </w:t>
      </w:r>
      <w:r>
        <w:rPr>
          <w:rFonts w:ascii="Times New Roman" w:eastAsia="Calibri" w:hAnsi="Times New Roman" w:cs="Times New Roman"/>
          <w:bCs/>
          <w:kern w:val="0"/>
          <w:sz w:val="24"/>
          <w:szCs w:val="24"/>
          <w14:ligatures w14:val="none"/>
        </w:rPr>
        <w:t xml:space="preserve">the </w:t>
      </w:r>
      <w:r w:rsidR="00BA1E96">
        <w:rPr>
          <w:rFonts w:ascii="Times New Roman" w:eastAsia="Calibri" w:hAnsi="Times New Roman" w:cs="Times New Roman"/>
          <w:bCs/>
          <w:kern w:val="0"/>
          <w:sz w:val="24"/>
          <w:szCs w:val="24"/>
          <w14:ligatures w14:val="none"/>
        </w:rPr>
        <w:t xml:space="preserve">Apex </w:t>
      </w:r>
      <w:r>
        <w:rPr>
          <w:rFonts w:ascii="Times New Roman" w:eastAsia="Calibri" w:hAnsi="Times New Roman" w:cs="Times New Roman"/>
          <w:bCs/>
          <w:kern w:val="0"/>
          <w:sz w:val="24"/>
          <w:szCs w:val="24"/>
          <w14:ligatures w14:val="none"/>
        </w:rPr>
        <w:t>B</w:t>
      </w:r>
      <w:r w:rsidR="00BA1E96">
        <w:rPr>
          <w:rFonts w:ascii="Times New Roman" w:eastAsia="Calibri" w:hAnsi="Times New Roman" w:cs="Times New Roman"/>
          <w:bCs/>
          <w:kern w:val="0"/>
          <w:sz w:val="24"/>
          <w:szCs w:val="24"/>
          <w14:ligatures w14:val="none"/>
        </w:rPr>
        <w:t>oard. The allocation letter was signed by Tonderai Nkomo</w:t>
      </w:r>
      <w:r>
        <w:rPr>
          <w:rFonts w:ascii="Times New Roman" w:eastAsia="Calibri" w:hAnsi="Times New Roman" w:cs="Times New Roman"/>
          <w:bCs/>
          <w:kern w:val="0"/>
          <w:sz w:val="24"/>
          <w:szCs w:val="24"/>
          <w14:ligatures w14:val="none"/>
        </w:rPr>
        <w:t>,</w:t>
      </w:r>
      <w:r w:rsidR="00BA1E96">
        <w:rPr>
          <w:rFonts w:ascii="Times New Roman" w:eastAsia="Calibri" w:hAnsi="Times New Roman" w:cs="Times New Roman"/>
          <w:bCs/>
          <w:kern w:val="0"/>
          <w:sz w:val="24"/>
          <w:szCs w:val="24"/>
          <w14:ligatures w14:val="none"/>
        </w:rPr>
        <w:t xml:space="preserve"> who was the Chairman of </w:t>
      </w:r>
      <w:r>
        <w:rPr>
          <w:rFonts w:ascii="Times New Roman" w:eastAsia="Calibri" w:hAnsi="Times New Roman" w:cs="Times New Roman"/>
          <w:bCs/>
          <w:kern w:val="0"/>
          <w:sz w:val="24"/>
          <w:szCs w:val="24"/>
          <w14:ligatures w14:val="none"/>
        </w:rPr>
        <w:t xml:space="preserve">the </w:t>
      </w:r>
      <w:r w:rsidR="00BA1E96">
        <w:rPr>
          <w:rFonts w:ascii="Times New Roman" w:eastAsia="Calibri" w:hAnsi="Times New Roman" w:cs="Times New Roman"/>
          <w:bCs/>
          <w:kern w:val="0"/>
          <w:sz w:val="24"/>
          <w:szCs w:val="24"/>
          <w14:ligatures w14:val="none"/>
        </w:rPr>
        <w:t xml:space="preserve">Apex Board. When asked under cross-examination whether he could see the date </w:t>
      </w:r>
      <w:r>
        <w:rPr>
          <w:rFonts w:ascii="Times New Roman" w:eastAsia="Calibri" w:hAnsi="Times New Roman" w:cs="Times New Roman"/>
          <w:bCs/>
          <w:kern w:val="0"/>
          <w:sz w:val="24"/>
          <w:szCs w:val="24"/>
          <w14:ligatures w14:val="none"/>
        </w:rPr>
        <w:t xml:space="preserve">when </w:t>
      </w:r>
      <w:r w:rsidR="00BA1E96">
        <w:rPr>
          <w:rFonts w:ascii="Times New Roman" w:eastAsia="Calibri" w:hAnsi="Times New Roman" w:cs="Times New Roman"/>
          <w:bCs/>
          <w:kern w:val="0"/>
          <w:sz w:val="24"/>
          <w:szCs w:val="24"/>
          <w14:ligatures w14:val="none"/>
        </w:rPr>
        <w:t>the allocation was made</w:t>
      </w:r>
      <w:r>
        <w:rPr>
          <w:rFonts w:ascii="Times New Roman" w:eastAsia="Calibri" w:hAnsi="Times New Roman" w:cs="Times New Roman"/>
          <w:bCs/>
          <w:kern w:val="0"/>
          <w:sz w:val="24"/>
          <w:szCs w:val="24"/>
          <w14:ligatures w14:val="none"/>
        </w:rPr>
        <w:t>, h</w:t>
      </w:r>
      <w:r w:rsidR="00BA1E96">
        <w:rPr>
          <w:rFonts w:ascii="Times New Roman" w:eastAsia="Calibri" w:hAnsi="Times New Roman" w:cs="Times New Roman"/>
          <w:bCs/>
          <w:kern w:val="0"/>
          <w:sz w:val="24"/>
          <w:szCs w:val="24"/>
          <w14:ligatures w14:val="none"/>
        </w:rPr>
        <w:t xml:space="preserve">e said it was 24 June 2015. </w:t>
      </w:r>
      <w:r>
        <w:rPr>
          <w:rFonts w:ascii="Times New Roman" w:eastAsia="Calibri" w:hAnsi="Times New Roman" w:cs="Times New Roman"/>
          <w:bCs/>
          <w:kern w:val="0"/>
          <w:sz w:val="24"/>
          <w:szCs w:val="24"/>
          <w14:ligatures w14:val="none"/>
        </w:rPr>
        <w:t>He had</w:t>
      </w:r>
      <w:r w:rsidR="00BA1E96">
        <w:rPr>
          <w:rFonts w:ascii="Times New Roman" w:eastAsia="Calibri" w:hAnsi="Times New Roman" w:cs="Times New Roman"/>
          <w:bCs/>
          <w:kern w:val="0"/>
          <w:sz w:val="24"/>
          <w:szCs w:val="24"/>
          <w14:ligatures w14:val="none"/>
        </w:rPr>
        <w:t xml:space="preserve"> admitted that he could not see the document at p 76 clearly. But upon </w:t>
      </w:r>
      <w:r>
        <w:rPr>
          <w:rFonts w:ascii="Times New Roman" w:eastAsia="Calibri" w:hAnsi="Times New Roman" w:cs="Times New Roman"/>
          <w:bCs/>
          <w:kern w:val="0"/>
          <w:sz w:val="24"/>
          <w:szCs w:val="24"/>
          <w14:ligatures w14:val="none"/>
        </w:rPr>
        <w:t>being</w:t>
      </w:r>
      <w:r w:rsidR="00BA1E96">
        <w:rPr>
          <w:rFonts w:ascii="Times New Roman" w:eastAsia="Calibri" w:hAnsi="Times New Roman" w:cs="Times New Roman"/>
          <w:bCs/>
          <w:kern w:val="0"/>
          <w:sz w:val="24"/>
          <w:szCs w:val="24"/>
          <w14:ligatures w14:val="none"/>
        </w:rPr>
        <w:t xml:space="preserve"> reminded that it was the same document he had been referred to by defendant’s counsel</w:t>
      </w:r>
      <w:r>
        <w:rPr>
          <w:rFonts w:ascii="Times New Roman" w:eastAsia="Calibri" w:hAnsi="Times New Roman" w:cs="Times New Roman"/>
          <w:bCs/>
          <w:kern w:val="0"/>
          <w:sz w:val="24"/>
          <w:szCs w:val="24"/>
          <w14:ligatures w14:val="none"/>
        </w:rPr>
        <w:t>,</w:t>
      </w:r>
      <w:r w:rsidR="00BA1E96">
        <w:rPr>
          <w:rFonts w:ascii="Times New Roman" w:eastAsia="Calibri" w:hAnsi="Times New Roman" w:cs="Times New Roman"/>
          <w:bCs/>
          <w:kern w:val="0"/>
          <w:sz w:val="24"/>
          <w:szCs w:val="24"/>
          <w14:ligatures w14:val="none"/>
        </w:rPr>
        <w:t xml:space="preserve"> he then said it was </w:t>
      </w:r>
      <w:r>
        <w:rPr>
          <w:rFonts w:ascii="Times New Roman" w:eastAsia="Calibri" w:hAnsi="Times New Roman" w:cs="Times New Roman"/>
          <w:bCs/>
          <w:kern w:val="0"/>
          <w:sz w:val="24"/>
          <w:szCs w:val="24"/>
          <w14:ligatures w14:val="none"/>
        </w:rPr>
        <w:t xml:space="preserve">the </w:t>
      </w:r>
      <w:r w:rsidR="00BA1E96">
        <w:rPr>
          <w:rFonts w:ascii="Times New Roman" w:eastAsia="Calibri" w:hAnsi="Times New Roman" w:cs="Times New Roman"/>
          <w:bCs/>
          <w:kern w:val="0"/>
          <w:sz w:val="24"/>
          <w:szCs w:val="24"/>
          <w14:ligatures w14:val="none"/>
        </w:rPr>
        <w:t xml:space="preserve">proof of allocation. </w:t>
      </w:r>
    </w:p>
    <w:p w14:paraId="751C4C4C" w14:textId="77777777" w:rsidR="00CA2C9B" w:rsidRDefault="003B2850" w:rsidP="003B2850">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26.</w:t>
      </w:r>
      <w:r>
        <w:rPr>
          <w:rFonts w:ascii="Times New Roman" w:eastAsia="Calibri" w:hAnsi="Times New Roman" w:cs="Times New Roman"/>
          <w:bCs/>
          <w:kern w:val="0"/>
          <w:sz w:val="24"/>
          <w:szCs w:val="24"/>
          <w14:ligatures w14:val="none"/>
        </w:rPr>
        <w:tab/>
        <w:t xml:space="preserve">The witness also </w:t>
      </w:r>
      <w:r w:rsidR="00BA1E96">
        <w:rPr>
          <w:rFonts w:ascii="Times New Roman" w:eastAsia="Calibri" w:hAnsi="Times New Roman" w:cs="Times New Roman"/>
          <w:bCs/>
          <w:kern w:val="0"/>
          <w:sz w:val="24"/>
          <w:szCs w:val="24"/>
          <w14:ligatures w14:val="none"/>
        </w:rPr>
        <w:t xml:space="preserve">denied having knowledge of any judgment of the court to the effect that there was no Apex </w:t>
      </w:r>
      <w:r>
        <w:rPr>
          <w:rFonts w:ascii="Times New Roman" w:eastAsia="Calibri" w:hAnsi="Times New Roman" w:cs="Times New Roman"/>
          <w:bCs/>
          <w:kern w:val="0"/>
          <w:sz w:val="24"/>
          <w:szCs w:val="24"/>
          <w14:ligatures w14:val="none"/>
        </w:rPr>
        <w:t>Board</w:t>
      </w:r>
      <w:r w:rsidR="00BA1E96">
        <w:rPr>
          <w:rFonts w:ascii="Times New Roman" w:eastAsia="Calibri" w:hAnsi="Times New Roman" w:cs="Times New Roman"/>
          <w:bCs/>
          <w:kern w:val="0"/>
          <w:sz w:val="24"/>
          <w:szCs w:val="24"/>
          <w14:ligatures w14:val="none"/>
        </w:rPr>
        <w:t xml:space="preserve"> led by Tonderai Nkomo </w:t>
      </w:r>
      <w:r>
        <w:rPr>
          <w:rFonts w:ascii="Times New Roman" w:eastAsia="Calibri" w:hAnsi="Times New Roman" w:cs="Times New Roman"/>
          <w:bCs/>
          <w:kern w:val="0"/>
          <w:sz w:val="24"/>
          <w:szCs w:val="24"/>
          <w14:ligatures w14:val="none"/>
        </w:rPr>
        <w:t xml:space="preserve">after 2012, </w:t>
      </w:r>
      <w:r w:rsidR="00BA1E96">
        <w:rPr>
          <w:rFonts w:ascii="Times New Roman" w:eastAsia="Calibri" w:hAnsi="Times New Roman" w:cs="Times New Roman"/>
          <w:bCs/>
          <w:kern w:val="0"/>
          <w:sz w:val="24"/>
          <w:szCs w:val="24"/>
          <w14:ligatures w14:val="none"/>
        </w:rPr>
        <w:t xml:space="preserve">and </w:t>
      </w:r>
      <w:r>
        <w:rPr>
          <w:rFonts w:ascii="Times New Roman" w:eastAsia="Calibri" w:hAnsi="Times New Roman" w:cs="Times New Roman"/>
          <w:bCs/>
          <w:kern w:val="0"/>
          <w:sz w:val="24"/>
          <w:szCs w:val="24"/>
          <w14:ligatures w14:val="none"/>
        </w:rPr>
        <w:t xml:space="preserve">that </w:t>
      </w:r>
      <w:r w:rsidR="00BA1E96">
        <w:rPr>
          <w:rFonts w:ascii="Times New Roman" w:eastAsia="Calibri" w:hAnsi="Times New Roman" w:cs="Times New Roman"/>
          <w:bCs/>
          <w:kern w:val="0"/>
          <w:sz w:val="24"/>
          <w:szCs w:val="24"/>
          <w14:ligatures w14:val="none"/>
        </w:rPr>
        <w:t xml:space="preserve">anything done by him was null and void. He also confirmed that Retreat Farm was under the administration of the Ministry of Local Government. He alleged that the Ministry </w:t>
      </w:r>
      <w:r>
        <w:rPr>
          <w:rFonts w:ascii="Times New Roman" w:eastAsia="Calibri" w:hAnsi="Times New Roman" w:cs="Times New Roman"/>
          <w:bCs/>
          <w:kern w:val="0"/>
          <w:sz w:val="24"/>
          <w:szCs w:val="24"/>
          <w14:ligatures w14:val="none"/>
        </w:rPr>
        <w:t>allocated</w:t>
      </w:r>
      <w:r w:rsidR="00BA1E96">
        <w:rPr>
          <w:rFonts w:ascii="Times New Roman" w:eastAsia="Calibri" w:hAnsi="Times New Roman" w:cs="Times New Roman"/>
          <w:bCs/>
          <w:kern w:val="0"/>
          <w:sz w:val="24"/>
          <w:szCs w:val="24"/>
          <w14:ligatures w14:val="none"/>
        </w:rPr>
        <w:t xml:space="preserve"> blocks of stands to </w:t>
      </w:r>
      <w:r>
        <w:rPr>
          <w:rFonts w:ascii="Times New Roman" w:eastAsia="Calibri" w:hAnsi="Times New Roman" w:cs="Times New Roman"/>
          <w:bCs/>
          <w:kern w:val="0"/>
          <w:sz w:val="24"/>
          <w:szCs w:val="24"/>
          <w14:ligatures w14:val="none"/>
        </w:rPr>
        <w:t xml:space="preserve">the </w:t>
      </w:r>
      <w:r w:rsidR="00BA1E96">
        <w:rPr>
          <w:rFonts w:ascii="Times New Roman" w:eastAsia="Calibri" w:hAnsi="Times New Roman" w:cs="Times New Roman"/>
          <w:bCs/>
          <w:kern w:val="0"/>
          <w:sz w:val="24"/>
          <w:szCs w:val="24"/>
          <w14:ligatures w14:val="none"/>
        </w:rPr>
        <w:t xml:space="preserve">Apex </w:t>
      </w:r>
      <w:r>
        <w:rPr>
          <w:rFonts w:ascii="Times New Roman" w:eastAsia="Calibri" w:hAnsi="Times New Roman" w:cs="Times New Roman"/>
          <w:bCs/>
          <w:kern w:val="0"/>
          <w:sz w:val="24"/>
          <w:szCs w:val="24"/>
          <w14:ligatures w14:val="none"/>
        </w:rPr>
        <w:t>B</w:t>
      </w:r>
      <w:r w:rsidR="00BA1E96">
        <w:rPr>
          <w:rFonts w:ascii="Times New Roman" w:eastAsia="Calibri" w:hAnsi="Times New Roman" w:cs="Times New Roman"/>
          <w:bCs/>
          <w:kern w:val="0"/>
          <w:sz w:val="24"/>
          <w:szCs w:val="24"/>
          <w14:ligatures w14:val="none"/>
        </w:rPr>
        <w:t>oard in terms of a partnership agreement</w:t>
      </w:r>
      <w:r>
        <w:rPr>
          <w:rFonts w:ascii="Times New Roman" w:eastAsia="Calibri" w:hAnsi="Times New Roman" w:cs="Times New Roman"/>
          <w:bCs/>
          <w:kern w:val="0"/>
          <w:sz w:val="24"/>
          <w:szCs w:val="24"/>
          <w14:ligatures w14:val="none"/>
        </w:rPr>
        <w:t>,</w:t>
      </w:r>
      <w:r w:rsidR="00BA1E96">
        <w:rPr>
          <w:rFonts w:ascii="Times New Roman" w:eastAsia="Calibri" w:hAnsi="Times New Roman" w:cs="Times New Roman"/>
          <w:bCs/>
          <w:kern w:val="0"/>
          <w:sz w:val="24"/>
          <w:szCs w:val="24"/>
          <w14:ligatures w14:val="none"/>
        </w:rPr>
        <w:t xml:space="preserve"> and Apex would then g</w:t>
      </w:r>
      <w:r>
        <w:rPr>
          <w:rFonts w:ascii="Times New Roman" w:eastAsia="Calibri" w:hAnsi="Times New Roman" w:cs="Times New Roman"/>
          <w:bCs/>
          <w:kern w:val="0"/>
          <w:sz w:val="24"/>
          <w:szCs w:val="24"/>
          <w14:ligatures w14:val="none"/>
        </w:rPr>
        <w:t>ive</w:t>
      </w:r>
      <w:r w:rsidR="00BA1E96">
        <w:rPr>
          <w:rFonts w:ascii="Times New Roman" w:eastAsia="Calibri" w:hAnsi="Times New Roman" w:cs="Times New Roman"/>
          <w:bCs/>
          <w:kern w:val="0"/>
          <w:sz w:val="24"/>
          <w:szCs w:val="24"/>
          <w14:ligatures w14:val="none"/>
        </w:rPr>
        <w:t xml:space="preserve"> stands to </w:t>
      </w:r>
      <w:r>
        <w:rPr>
          <w:rFonts w:ascii="Times New Roman" w:eastAsia="Calibri" w:hAnsi="Times New Roman" w:cs="Times New Roman"/>
          <w:bCs/>
          <w:kern w:val="0"/>
          <w:sz w:val="24"/>
          <w:szCs w:val="24"/>
          <w14:ligatures w14:val="none"/>
        </w:rPr>
        <w:t>co-operatives</w:t>
      </w:r>
      <w:r w:rsidR="00BA1E96">
        <w:rPr>
          <w:rFonts w:ascii="Times New Roman" w:eastAsia="Calibri" w:hAnsi="Times New Roman" w:cs="Times New Roman"/>
          <w:bCs/>
          <w:kern w:val="0"/>
          <w:sz w:val="24"/>
          <w:szCs w:val="24"/>
          <w14:ligatures w14:val="none"/>
        </w:rPr>
        <w:t xml:space="preserve">. The </w:t>
      </w:r>
      <w:r>
        <w:rPr>
          <w:rFonts w:ascii="Times New Roman" w:eastAsia="Calibri" w:hAnsi="Times New Roman" w:cs="Times New Roman"/>
          <w:bCs/>
          <w:kern w:val="0"/>
          <w:sz w:val="24"/>
          <w:szCs w:val="24"/>
          <w14:ligatures w14:val="none"/>
        </w:rPr>
        <w:t xml:space="preserve">partnership </w:t>
      </w:r>
      <w:r w:rsidR="00BA1E96">
        <w:rPr>
          <w:rFonts w:ascii="Times New Roman" w:eastAsia="Calibri" w:hAnsi="Times New Roman" w:cs="Times New Roman"/>
          <w:bCs/>
          <w:kern w:val="0"/>
          <w:sz w:val="24"/>
          <w:szCs w:val="24"/>
          <w14:ligatures w14:val="none"/>
        </w:rPr>
        <w:t>agreement he related to was only signed in 2012.</w:t>
      </w:r>
      <w:r>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lastRenderedPageBreak/>
        <w:t>See Exhibit 7.</w:t>
      </w:r>
      <w:r w:rsidR="00BA1E96">
        <w:rPr>
          <w:rFonts w:ascii="Times New Roman" w:eastAsia="Calibri" w:hAnsi="Times New Roman" w:cs="Times New Roman"/>
          <w:bCs/>
          <w:kern w:val="0"/>
          <w:sz w:val="24"/>
          <w:szCs w:val="24"/>
          <w14:ligatures w14:val="none"/>
        </w:rPr>
        <w:t xml:space="preserve"> It was </w:t>
      </w:r>
      <w:r w:rsidR="00CA2C9B">
        <w:rPr>
          <w:rFonts w:ascii="Times New Roman" w:eastAsia="Calibri" w:hAnsi="Times New Roman" w:cs="Times New Roman"/>
          <w:bCs/>
          <w:kern w:val="0"/>
          <w:sz w:val="24"/>
          <w:szCs w:val="24"/>
          <w14:ligatures w14:val="none"/>
        </w:rPr>
        <w:t xml:space="preserve">being </w:t>
      </w:r>
      <w:r w:rsidR="00BA1E96">
        <w:rPr>
          <w:rFonts w:ascii="Times New Roman" w:eastAsia="Calibri" w:hAnsi="Times New Roman" w:cs="Times New Roman"/>
          <w:bCs/>
          <w:kern w:val="0"/>
          <w:sz w:val="24"/>
          <w:szCs w:val="24"/>
          <w14:ligatures w14:val="none"/>
        </w:rPr>
        <w:t xml:space="preserve">dishonest </w:t>
      </w:r>
      <w:r>
        <w:rPr>
          <w:rFonts w:ascii="Times New Roman" w:eastAsia="Calibri" w:hAnsi="Times New Roman" w:cs="Times New Roman"/>
          <w:bCs/>
          <w:kern w:val="0"/>
          <w:sz w:val="24"/>
          <w:szCs w:val="24"/>
          <w14:ligatures w14:val="none"/>
        </w:rPr>
        <w:t xml:space="preserve">for him </w:t>
      </w:r>
      <w:r w:rsidR="00BA1E96">
        <w:rPr>
          <w:rFonts w:ascii="Times New Roman" w:eastAsia="Calibri" w:hAnsi="Times New Roman" w:cs="Times New Roman"/>
          <w:bCs/>
          <w:kern w:val="0"/>
          <w:sz w:val="24"/>
          <w:szCs w:val="24"/>
          <w14:ligatures w14:val="none"/>
        </w:rPr>
        <w:t xml:space="preserve">to insist that the partnership agreement signed in 2012 would </w:t>
      </w:r>
      <w:r w:rsidR="008158F3">
        <w:rPr>
          <w:rFonts w:ascii="Times New Roman" w:eastAsia="Calibri" w:hAnsi="Times New Roman" w:cs="Times New Roman"/>
          <w:bCs/>
          <w:kern w:val="0"/>
          <w:sz w:val="24"/>
          <w:szCs w:val="24"/>
          <w14:ligatures w14:val="none"/>
        </w:rPr>
        <w:t xml:space="preserve">regulate what had been done in 2008. He simply sought to avoid the facts. He claimed that there was a clause </w:t>
      </w:r>
      <w:r w:rsidR="00CA2C9B">
        <w:rPr>
          <w:rFonts w:ascii="Times New Roman" w:eastAsia="Calibri" w:hAnsi="Times New Roman" w:cs="Times New Roman"/>
          <w:bCs/>
          <w:kern w:val="0"/>
          <w:sz w:val="24"/>
          <w:szCs w:val="24"/>
          <w14:ligatures w14:val="none"/>
        </w:rPr>
        <w:t xml:space="preserve">in that agreement </w:t>
      </w:r>
      <w:r w:rsidR="008158F3">
        <w:rPr>
          <w:rFonts w:ascii="Times New Roman" w:eastAsia="Calibri" w:hAnsi="Times New Roman" w:cs="Times New Roman"/>
          <w:bCs/>
          <w:kern w:val="0"/>
          <w:sz w:val="24"/>
          <w:szCs w:val="24"/>
          <w14:ligatures w14:val="none"/>
        </w:rPr>
        <w:t xml:space="preserve">authorising </w:t>
      </w:r>
      <w:r w:rsidR="00CA2C9B">
        <w:rPr>
          <w:rFonts w:ascii="Times New Roman" w:eastAsia="Calibri" w:hAnsi="Times New Roman" w:cs="Times New Roman"/>
          <w:bCs/>
          <w:kern w:val="0"/>
          <w:sz w:val="24"/>
          <w:szCs w:val="24"/>
          <w14:ligatures w14:val="none"/>
        </w:rPr>
        <w:t xml:space="preserve">the </w:t>
      </w:r>
      <w:r w:rsidR="008158F3">
        <w:rPr>
          <w:rFonts w:ascii="Times New Roman" w:eastAsia="Calibri" w:hAnsi="Times New Roman" w:cs="Times New Roman"/>
          <w:bCs/>
          <w:kern w:val="0"/>
          <w:sz w:val="24"/>
          <w:szCs w:val="24"/>
          <w14:ligatures w14:val="none"/>
        </w:rPr>
        <w:t xml:space="preserve">Apex </w:t>
      </w:r>
      <w:r w:rsidR="00CA2C9B">
        <w:rPr>
          <w:rFonts w:ascii="Times New Roman" w:eastAsia="Calibri" w:hAnsi="Times New Roman" w:cs="Times New Roman"/>
          <w:bCs/>
          <w:kern w:val="0"/>
          <w:sz w:val="24"/>
          <w:szCs w:val="24"/>
          <w14:ligatures w14:val="none"/>
        </w:rPr>
        <w:t>B</w:t>
      </w:r>
      <w:r w:rsidR="008158F3">
        <w:rPr>
          <w:rFonts w:ascii="Times New Roman" w:eastAsia="Calibri" w:hAnsi="Times New Roman" w:cs="Times New Roman"/>
          <w:bCs/>
          <w:kern w:val="0"/>
          <w:sz w:val="24"/>
          <w:szCs w:val="24"/>
          <w14:ligatures w14:val="none"/>
        </w:rPr>
        <w:t>oard to allocate stands</w:t>
      </w:r>
      <w:r w:rsidR="00CA2C9B">
        <w:rPr>
          <w:rFonts w:ascii="Times New Roman" w:eastAsia="Calibri" w:hAnsi="Times New Roman" w:cs="Times New Roman"/>
          <w:bCs/>
          <w:kern w:val="0"/>
          <w:sz w:val="24"/>
          <w:szCs w:val="24"/>
          <w14:ligatures w14:val="none"/>
        </w:rPr>
        <w:t>,</w:t>
      </w:r>
      <w:r w:rsidR="008158F3">
        <w:rPr>
          <w:rFonts w:ascii="Times New Roman" w:eastAsia="Calibri" w:hAnsi="Times New Roman" w:cs="Times New Roman"/>
          <w:bCs/>
          <w:kern w:val="0"/>
          <w:sz w:val="24"/>
          <w:szCs w:val="24"/>
          <w14:ligatures w14:val="none"/>
        </w:rPr>
        <w:t xml:space="preserve"> but failed to point out any such clause. Mr Dzitiro did not deny that the partnership agreement was for </w:t>
      </w:r>
      <w:r w:rsidR="00CA2C9B">
        <w:rPr>
          <w:rFonts w:ascii="Times New Roman" w:eastAsia="Calibri" w:hAnsi="Times New Roman" w:cs="Times New Roman"/>
          <w:bCs/>
          <w:kern w:val="0"/>
          <w:sz w:val="24"/>
          <w:szCs w:val="24"/>
          <w14:ligatures w14:val="none"/>
        </w:rPr>
        <w:t xml:space="preserve">the </w:t>
      </w:r>
      <w:r w:rsidR="008158F3">
        <w:rPr>
          <w:rFonts w:ascii="Times New Roman" w:eastAsia="Calibri" w:hAnsi="Times New Roman" w:cs="Times New Roman"/>
          <w:bCs/>
          <w:kern w:val="0"/>
          <w:sz w:val="24"/>
          <w:szCs w:val="24"/>
          <w14:ligatures w14:val="none"/>
        </w:rPr>
        <w:t>development of the stands</w:t>
      </w:r>
      <w:r w:rsidR="00CA2C9B">
        <w:rPr>
          <w:rFonts w:ascii="Times New Roman" w:eastAsia="Calibri" w:hAnsi="Times New Roman" w:cs="Times New Roman"/>
          <w:bCs/>
          <w:kern w:val="0"/>
          <w:sz w:val="24"/>
          <w:szCs w:val="24"/>
          <w14:ligatures w14:val="none"/>
        </w:rPr>
        <w:t xml:space="preserve"> in Retreat</w:t>
      </w:r>
      <w:r w:rsidR="008158F3">
        <w:rPr>
          <w:rFonts w:ascii="Times New Roman" w:eastAsia="Calibri" w:hAnsi="Times New Roman" w:cs="Times New Roman"/>
          <w:bCs/>
          <w:kern w:val="0"/>
          <w:sz w:val="24"/>
          <w:szCs w:val="24"/>
          <w14:ligatures w14:val="none"/>
        </w:rPr>
        <w:t>. In re-examination, he was led to clauses 4.2 and 5.4</w:t>
      </w:r>
      <w:r w:rsidR="00CA2C9B">
        <w:rPr>
          <w:rFonts w:ascii="Times New Roman" w:eastAsia="Calibri" w:hAnsi="Times New Roman" w:cs="Times New Roman"/>
          <w:bCs/>
          <w:kern w:val="0"/>
          <w:sz w:val="24"/>
          <w:szCs w:val="24"/>
          <w14:ligatures w14:val="none"/>
        </w:rPr>
        <w:t>,</w:t>
      </w:r>
      <w:r w:rsidR="008158F3">
        <w:rPr>
          <w:rFonts w:ascii="Times New Roman" w:eastAsia="Calibri" w:hAnsi="Times New Roman" w:cs="Times New Roman"/>
          <w:bCs/>
          <w:kern w:val="0"/>
          <w:sz w:val="24"/>
          <w:szCs w:val="24"/>
          <w14:ligatures w14:val="none"/>
        </w:rPr>
        <w:t xml:space="preserve"> which </w:t>
      </w:r>
      <w:r w:rsidR="00CA2C9B">
        <w:rPr>
          <w:rFonts w:ascii="Times New Roman" w:eastAsia="Calibri" w:hAnsi="Times New Roman" w:cs="Times New Roman"/>
          <w:bCs/>
          <w:kern w:val="0"/>
          <w:sz w:val="24"/>
          <w:szCs w:val="24"/>
          <w14:ligatures w14:val="none"/>
        </w:rPr>
        <w:t>clearly</w:t>
      </w:r>
      <w:r w:rsidR="008158F3">
        <w:rPr>
          <w:rFonts w:ascii="Times New Roman" w:eastAsia="Calibri" w:hAnsi="Times New Roman" w:cs="Times New Roman"/>
          <w:bCs/>
          <w:kern w:val="0"/>
          <w:sz w:val="24"/>
          <w:szCs w:val="24"/>
          <w14:ligatures w14:val="none"/>
        </w:rPr>
        <w:t xml:space="preserve"> do not support his evidence. </w:t>
      </w:r>
    </w:p>
    <w:p w14:paraId="1F838F35" w14:textId="623C8E4F" w:rsidR="008158F3" w:rsidRDefault="00CA2C9B" w:rsidP="00CA2C9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27.</w:t>
      </w:r>
      <w:r>
        <w:rPr>
          <w:rFonts w:ascii="Times New Roman" w:eastAsia="Calibri" w:hAnsi="Times New Roman" w:cs="Times New Roman"/>
          <w:bCs/>
          <w:kern w:val="0"/>
          <w:sz w:val="24"/>
          <w:szCs w:val="24"/>
          <w14:ligatures w14:val="none"/>
        </w:rPr>
        <w:tab/>
        <w:t xml:space="preserve">Under cross-examination, he testified that he did </w:t>
      </w:r>
      <w:r w:rsidR="008158F3">
        <w:rPr>
          <w:rFonts w:ascii="Times New Roman" w:eastAsia="Calibri" w:hAnsi="Times New Roman" w:cs="Times New Roman"/>
          <w:bCs/>
          <w:kern w:val="0"/>
          <w:sz w:val="24"/>
          <w:szCs w:val="24"/>
          <w14:ligatures w14:val="none"/>
        </w:rPr>
        <w:t>not know that the plaintiff had a lease</w:t>
      </w:r>
      <w:r>
        <w:rPr>
          <w:rFonts w:ascii="Times New Roman" w:eastAsia="Calibri" w:hAnsi="Times New Roman" w:cs="Times New Roman"/>
          <w:bCs/>
          <w:kern w:val="0"/>
          <w:sz w:val="24"/>
          <w:szCs w:val="24"/>
          <w14:ligatures w14:val="none"/>
        </w:rPr>
        <w:t xml:space="preserve">-to-buy </w:t>
      </w:r>
      <w:r w:rsidR="008158F3">
        <w:rPr>
          <w:rFonts w:ascii="Times New Roman" w:eastAsia="Calibri" w:hAnsi="Times New Roman" w:cs="Times New Roman"/>
          <w:bCs/>
          <w:kern w:val="0"/>
          <w:sz w:val="24"/>
          <w:szCs w:val="24"/>
          <w14:ligatures w14:val="none"/>
        </w:rPr>
        <w:t xml:space="preserve">agreement in respect of the </w:t>
      </w:r>
      <w:r>
        <w:rPr>
          <w:rFonts w:ascii="Times New Roman" w:eastAsia="Calibri" w:hAnsi="Times New Roman" w:cs="Times New Roman"/>
          <w:bCs/>
          <w:kern w:val="0"/>
          <w:sz w:val="24"/>
          <w:szCs w:val="24"/>
          <w14:ligatures w14:val="none"/>
        </w:rPr>
        <w:t>property</w:t>
      </w:r>
      <w:r w:rsidR="008158F3">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In his</w:t>
      </w:r>
      <w:r w:rsidR="008158F3">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evidence, therefore, he</w:t>
      </w:r>
      <w:r w:rsidR="008158F3">
        <w:rPr>
          <w:rFonts w:ascii="Times New Roman" w:eastAsia="Calibri" w:hAnsi="Times New Roman" w:cs="Times New Roman"/>
          <w:bCs/>
          <w:kern w:val="0"/>
          <w:sz w:val="24"/>
          <w:szCs w:val="24"/>
          <w14:ligatures w14:val="none"/>
        </w:rPr>
        <w:t xml:space="preserve"> did not challenge the plaintiff’s acquisition of the </w:t>
      </w:r>
      <w:r>
        <w:rPr>
          <w:rFonts w:ascii="Times New Roman" w:eastAsia="Calibri" w:hAnsi="Times New Roman" w:cs="Times New Roman"/>
          <w:bCs/>
          <w:kern w:val="0"/>
          <w:sz w:val="24"/>
          <w:szCs w:val="24"/>
          <w14:ligatures w14:val="none"/>
        </w:rPr>
        <w:t>property</w:t>
      </w:r>
      <w:r w:rsidR="008158F3">
        <w:rPr>
          <w:rFonts w:ascii="Times New Roman" w:eastAsia="Calibri" w:hAnsi="Times New Roman" w:cs="Times New Roman"/>
          <w:bCs/>
          <w:kern w:val="0"/>
          <w:sz w:val="24"/>
          <w:szCs w:val="24"/>
          <w14:ligatures w14:val="none"/>
        </w:rPr>
        <w:t xml:space="preserve"> through the lease-to-</w:t>
      </w:r>
      <w:r>
        <w:rPr>
          <w:rFonts w:ascii="Times New Roman" w:eastAsia="Calibri" w:hAnsi="Times New Roman" w:cs="Times New Roman"/>
          <w:bCs/>
          <w:kern w:val="0"/>
          <w:sz w:val="24"/>
          <w:szCs w:val="24"/>
          <w14:ligatures w14:val="none"/>
        </w:rPr>
        <w:t>buy</w:t>
      </w:r>
      <w:r w:rsidR="008158F3">
        <w:rPr>
          <w:rFonts w:ascii="Times New Roman" w:eastAsia="Calibri" w:hAnsi="Times New Roman" w:cs="Times New Roman"/>
          <w:bCs/>
          <w:kern w:val="0"/>
          <w:sz w:val="24"/>
          <w:szCs w:val="24"/>
          <w14:ligatures w14:val="none"/>
        </w:rPr>
        <w:t xml:space="preserve"> agreement. He </w:t>
      </w:r>
      <w:r>
        <w:rPr>
          <w:rFonts w:ascii="Times New Roman" w:eastAsia="Calibri" w:hAnsi="Times New Roman" w:cs="Times New Roman"/>
          <w:bCs/>
          <w:kern w:val="0"/>
          <w:sz w:val="24"/>
          <w:szCs w:val="24"/>
          <w14:ligatures w14:val="none"/>
        </w:rPr>
        <w:t>also did not support</w:t>
      </w:r>
      <w:r w:rsidR="008158F3">
        <w:rPr>
          <w:rFonts w:ascii="Times New Roman" w:eastAsia="Calibri" w:hAnsi="Times New Roman" w:cs="Times New Roman"/>
          <w:bCs/>
          <w:kern w:val="0"/>
          <w:sz w:val="24"/>
          <w:szCs w:val="24"/>
          <w14:ligatures w14:val="none"/>
        </w:rPr>
        <w:t xml:space="preserve"> the defendant’s case that such </w:t>
      </w:r>
      <w:r>
        <w:rPr>
          <w:rFonts w:ascii="Times New Roman" w:eastAsia="Calibri" w:hAnsi="Times New Roman" w:cs="Times New Roman"/>
          <w:bCs/>
          <w:kern w:val="0"/>
          <w:sz w:val="24"/>
          <w:szCs w:val="24"/>
          <w14:ligatures w14:val="none"/>
        </w:rPr>
        <w:t xml:space="preserve">a </w:t>
      </w:r>
      <w:r w:rsidR="008158F3">
        <w:rPr>
          <w:rFonts w:ascii="Times New Roman" w:eastAsia="Calibri" w:hAnsi="Times New Roman" w:cs="Times New Roman"/>
          <w:bCs/>
          <w:kern w:val="0"/>
          <w:sz w:val="24"/>
          <w:szCs w:val="24"/>
          <w14:ligatures w14:val="none"/>
        </w:rPr>
        <w:t>lease was given in error or that the plaintiff had abused his position to obtain those documents from the Ministry of Local Government. After Mr Dzitiro’s testimony, the defendant closed his case.</w:t>
      </w:r>
    </w:p>
    <w:p w14:paraId="49F4D720" w14:textId="328B645A" w:rsidR="008158F3" w:rsidRPr="00CA2C9B" w:rsidRDefault="008158F3" w:rsidP="0096694B">
      <w:pPr>
        <w:spacing w:after="120" w:line="360" w:lineRule="auto"/>
        <w:jc w:val="both"/>
        <w:rPr>
          <w:rFonts w:ascii="Times New Roman" w:eastAsia="Calibri" w:hAnsi="Times New Roman" w:cs="Times New Roman"/>
          <w:b/>
          <w:kern w:val="0"/>
          <w:sz w:val="24"/>
          <w:szCs w:val="24"/>
          <w:u w:val="single"/>
          <w14:ligatures w14:val="none"/>
        </w:rPr>
      </w:pPr>
      <w:r w:rsidRPr="00CA2C9B">
        <w:rPr>
          <w:rFonts w:ascii="Times New Roman" w:eastAsia="Calibri" w:hAnsi="Times New Roman" w:cs="Times New Roman"/>
          <w:b/>
          <w:kern w:val="0"/>
          <w:sz w:val="24"/>
          <w:szCs w:val="24"/>
          <w:u w:val="single"/>
          <w14:ligatures w14:val="none"/>
        </w:rPr>
        <w:t xml:space="preserve">THE </w:t>
      </w:r>
      <w:r w:rsidR="007E4007">
        <w:rPr>
          <w:rFonts w:ascii="Times New Roman" w:eastAsia="Calibri" w:hAnsi="Times New Roman" w:cs="Times New Roman"/>
          <w:b/>
          <w:kern w:val="0"/>
          <w:sz w:val="24"/>
          <w:szCs w:val="24"/>
          <w:u w:val="single"/>
          <w14:ligatures w14:val="none"/>
        </w:rPr>
        <w:t xml:space="preserve">APPLICABLE </w:t>
      </w:r>
      <w:r w:rsidRPr="00CA2C9B">
        <w:rPr>
          <w:rFonts w:ascii="Times New Roman" w:eastAsia="Calibri" w:hAnsi="Times New Roman" w:cs="Times New Roman"/>
          <w:b/>
          <w:kern w:val="0"/>
          <w:sz w:val="24"/>
          <w:szCs w:val="24"/>
          <w:u w:val="single"/>
          <w14:ligatures w14:val="none"/>
        </w:rPr>
        <w:t>LAW</w:t>
      </w:r>
    </w:p>
    <w:p w14:paraId="4AA51D49" w14:textId="640C7AF9" w:rsidR="00436D42" w:rsidRDefault="00CA2C9B" w:rsidP="00CA2C9B">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28.</w:t>
      </w:r>
      <w:r>
        <w:rPr>
          <w:rFonts w:ascii="Times New Roman" w:eastAsia="Calibri" w:hAnsi="Times New Roman" w:cs="Times New Roman"/>
          <w:bCs/>
          <w:kern w:val="0"/>
          <w:sz w:val="24"/>
          <w:szCs w:val="24"/>
          <w14:ligatures w14:val="none"/>
        </w:rPr>
        <w:tab/>
      </w:r>
      <w:r w:rsidR="009D16E1">
        <w:rPr>
          <w:rFonts w:ascii="Times New Roman" w:eastAsia="Calibri" w:hAnsi="Times New Roman" w:cs="Times New Roman"/>
          <w:bCs/>
          <w:kern w:val="0"/>
          <w:sz w:val="24"/>
          <w:szCs w:val="24"/>
          <w14:ligatures w14:val="none"/>
        </w:rPr>
        <w:t>T</w:t>
      </w:r>
      <w:r w:rsidR="009D16E1" w:rsidRPr="009D16E1">
        <w:rPr>
          <w:rFonts w:ascii="Times New Roman" w:eastAsia="Calibri" w:hAnsi="Times New Roman" w:cs="Times New Roman"/>
          <w:bCs/>
          <w:kern w:val="0"/>
          <w:sz w:val="24"/>
          <w:szCs w:val="24"/>
          <w14:ligatures w14:val="none"/>
        </w:rPr>
        <w:t xml:space="preserve">he plaintiff’s claim </w:t>
      </w:r>
      <w:r w:rsidR="00322ADE">
        <w:rPr>
          <w:rFonts w:ascii="Times New Roman" w:eastAsia="Calibri" w:hAnsi="Times New Roman" w:cs="Times New Roman"/>
          <w:bCs/>
          <w:kern w:val="0"/>
          <w:sz w:val="24"/>
          <w:szCs w:val="24"/>
          <w14:ligatures w14:val="none"/>
        </w:rPr>
        <w:t xml:space="preserve">is </w:t>
      </w:r>
      <w:r w:rsidR="0079629E">
        <w:rPr>
          <w:rFonts w:ascii="Times New Roman" w:eastAsia="Calibri" w:hAnsi="Times New Roman" w:cs="Times New Roman"/>
          <w:bCs/>
          <w:kern w:val="0"/>
          <w:sz w:val="24"/>
          <w:szCs w:val="24"/>
          <w14:ligatures w14:val="none"/>
        </w:rPr>
        <w:t xml:space="preserve">for </w:t>
      </w:r>
      <w:r w:rsidR="00AA5660">
        <w:rPr>
          <w:rFonts w:ascii="Times New Roman" w:eastAsia="Calibri" w:hAnsi="Times New Roman" w:cs="Times New Roman"/>
          <w:bCs/>
          <w:kern w:val="0"/>
          <w:sz w:val="24"/>
          <w:szCs w:val="24"/>
          <w14:ligatures w14:val="none"/>
        </w:rPr>
        <w:t xml:space="preserve">the </w:t>
      </w:r>
      <w:r w:rsidR="0079629E">
        <w:rPr>
          <w:rFonts w:ascii="Times New Roman" w:eastAsia="Calibri" w:hAnsi="Times New Roman" w:cs="Times New Roman"/>
          <w:bCs/>
          <w:kern w:val="0"/>
          <w:sz w:val="24"/>
          <w:szCs w:val="24"/>
          <w14:ligatures w14:val="none"/>
        </w:rPr>
        <w:t>eviction of the defendant from an immovable property. In his pleadings</w:t>
      </w:r>
      <w:r w:rsidR="00AA5660">
        <w:rPr>
          <w:rFonts w:ascii="Times New Roman" w:eastAsia="Calibri" w:hAnsi="Times New Roman" w:cs="Times New Roman"/>
          <w:bCs/>
          <w:kern w:val="0"/>
          <w:sz w:val="24"/>
          <w:szCs w:val="24"/>
          <w14:ligatures w14:val="none"/>
        </w:rPr>
        <w:t>,</w:t>
      </w:r>
      <w:r w:rsidR="0079629E">
        <w:rPr>
          <w:rFonts w:ascii="Times New Roman" w:eastAsia="Calibri" w:hAnsi="Times New Roman" w:cs="Times New Roman"/>
          <w:bCs/>
          <w:kern w:val="0"/>
          <w:sz w:val="24"/>
          <w:szCs w:val="24"/>
          <w14:ligatures w14:val="none"/>
        </w:rPr>
        <w:t xml:space="preserve"> he pleaded that he is the lawful holder of rights, title and interest in the property. In other words, he alleged that he is the holder of real rights</w:t>
      </w:r>
      <w:r>
        <w:rPr>
          <w:rFonts w:ascii="Times New Roman" w:eastAsia="Calibri" w:hAnsi="Times New Roman" w:cs="Times New Roman"/>
          <w:bCs/>
          <w:kern w:val="0"/>
          <w:sz w:val="24"/>
          <w:szCs w:val="24"/>
          <w14:ligatures w14:val="none"/>
        </w:rPr>
        <w:t xml:space="preserve"> </w:t>
      </w:r>
      <w:r w:rsidR="0079629E">
        <w:rPr>
          <w:rFonts w:ascii="Times New Roman" w:eastAsia="Calibri" w:hAnsi="Times New Roman" w:cs="Times New Roman"/>
          <w:bCs/>
          <w:kern w:val="0"/>
          <w:sz w:val="24"/>
          <w:szCs w:val="24"/>
          <w14:ligatures w14:val="none"/>
        </w:rPr>
        <w:t xml:space="preserve">in the property. </w:t>
      </w:r>
      <w:r w:rsidR="00777AE5">
        <w:rPr>
          <w:rFonts w:ascii="Times New Roman" w:eastAsia="Calibri" w:hAnsi="Times New Roman" w:cs="Times New Roman"/>
          <w:bCs/>
          <w:kern w:val="0"/>
          <w:sz w:val="24"/>
          <w:szCs w:val="24"/>
          <w14:ligatures w14:val="none"/>
        </w:rPr>
        <w:t xml:space="preserve">This is also what arises from the triable issue number (a) properly identified by the parties at the PTC. </w:t>
      </w:r>
      <w:r w:rsidR="0079629E">
        <w:rPr>
          <w:rFonts w:ascii="Times New Roman" w:eastAsia="Calibri" w:hAnsi="Times New Roman" w:cs="Times New Roman"/>
          <w:bCs/>
          <w:kern w:val="0"/>
          <w:sz w:val="24"/>
          <w:szCs w:val="24"/>
          <w14:ligatures w14:val="none"/>
        </w:rPr>
        <w:t>The plaintiff’s counsel, however, in his closing submissions</w:t>
      </w:r>
      <w:r w:rsidR="00AA5660">
        <w:rPr>
          <w:rFonts w:ascii="Times New Roman" w:eastAsia="Calibri" w:hAnsi="Times New Roman" w:cs="Times New Roman"/>
          <w:bCs/>
          <w:kern w:val="0"/>
          <w:sz w:val="24"/>
          <w:szCs w:val="24"/>
          <w14:ligatures w14:val="none"/>
        </w:rPr>
        <w:t>,</w:t>
      </w:r>
      <w:r w:rsidR="0079629E">
        <w:rPr>
          <w:rFonts w:ascii="Times New Roman" w:eastAsia="Calibri" w:hAnsi="Times New Roman" w:cs="Times New Roman"/>
          <w:bCs/>
          <w:kern w:val="0"/>
          <w:sz w:val="24"/>
          <w:szCs w:val="24"/>
          <w14:ligatures w14:val="none"/>
        </w:rPr>
        <w:t xml:space="preserve"> </w:t>
      </w:r>
      <w:r w:rsidR="00AA5660">
        <w:rPr>
          <w:rFonts w:ascii="Times New Roman" w:eastAsia="Calibri" w:hAnsi="Times New Roman" w:cs="Times New Roman"/>
          <w:bCs/>
          <w:kern w:val="0"/>
          <w:sz w:val="24"/>
          <w:szCs w:val="24"/>
          <w14:ligatures w14:val="none"/>
        </w:rPr>
        <w:t xml:space="preserve">erroneously </w:t>
      </w:r>
      <w:r w:rsidR="0079629E">
        <w:rPr>
          <w:rFonts w:ascii="Times New Roman" w:eastAsia="Calibri" w:hAnsi="Times New Roman" w:cs="Times New Roman"/>
          <w:bCs/>
          <w:kern w:val="0"/>
          <w:sz w:val="24"/>
          <w:szCs w:val="24"/>
          <w14:ligatures w14:val="none"/>
        </w:rPr>
        <w:t xml:space="preserve">turned to the </w:t>
      </w:r>
      <w:r w:rsidR="0079629E" w:rsidRPr="00AA5660">
        <w:rPr>
          <w:rFonts w:ascii="Times New Roman" w:eastAsia="Calibri" w:hAnsi="Times New Roman" w:cs="Times New Roman"/>
          <w:bCs/>
          <w:i/>
          <w:iCs/>
          <w:kern w:val="0"/>
          <w:sz w:val="24"/>
          <w:szCs w:val="24"/>
          <w14:ligatures w14:val="none"/>
        </w:rPr>
        <w:t>rei vindicatio</w:t>
      </w:r>
      <w:r w:rsidR="0079629E">
        <w:rPr>
          <w:rFonts w:ascii="Times New Roman" w:eastAsia="Calibri" w:hAnsi="Times New Roman" w:cs="Times New Roman"/>
          <w:bCs/>
          <w:kern w:val="0"/>
          <w:sz w:val="24"/>
          <w:szCs w:val="24"/>
          <w14:ligatures w14:val="none"/>
        </w:rPr>
        <w:t xml:space="preserve"> as the remedy the plaintiff is seeking. In my view, the remedy of </w:t>
      </w:r>
      <w:r w:rsidR="0079629E" w:rsidRPr="00AA5660">
        <w:rPr>
          <w:rFonts w:ascii="Times New Roman" w:eastAsia="Calibri" w:hAnsi="Times New Roman" w:cs="Times New Roman"/>
          <w:bCs/>
          <w:i/>
          <w:iCs/>
          <w:kern w:val="0"/>
          <w:sz w:val="24"/>
          <w:szCs w:val="24"/>
          <w14:ligatures w14:val="none"/>
        </w:rPr>
        <w:t xml:space="preserve">rei vindicatio </w:t>
      </w:r>
      <w:r w:rsidR="0079629E">
        <w:rPr>
          <w:rFonts w:ascii="Times New Roman" w:eastAsia="Calibri" w:hAnsi="Times New Roman" w:cs="Times New Roman"/>
          <w:bCs/>
          <w:kern w:val="0"/>
          <w:sz w:val="24"/>
          <w:szCs w:val="24"/>
          <w14:ligatures w14:val="none"/>
        </w:rPr>
        <w:t xml:space="preserve">is not what was pleaded and cannot also apply as the ownership of the property is still with the State. </w:t>
      </w:r>
      <w:r w:rsidR="00436D42">
        <w:rPr>
          <w:rFonts w:ascii="Times New Roman" w:eastAsia="Calibri" w:hAnsi="Times New Roman" w:cs="Times New Roman"/>
          <w:bCs/>
          <w:kern w:val="0"/>
          <w:sz w:val="24"/>
          <w:szCs w:val="24"/>
          <w14:ligatures w14:val="none"/>
        </w:rPr>
        <w:t xml:space="preserve">It is trite that ownership in immovable property can only be conveyed by registration through the Deeds </w:t>
      </w:r>
      <w:r w:rsidR="00AA5660">
        <w:rPr>
          <w:rFonts w:ascii="Times New Roman" w:eastAsia="Calibri" w:hAnsi="Times New Roman" w:cs="Times New Roman"/>
          <w:bCs/>
          <w:kern w:val="0"/>
          <w:sz w:val="24"/>
          <w:szCs w:val="24"/>
          <w14:ligatures w14:val="none"/>
        </w:rPr>
        <w:t>Office</w:t>
      </w:r>
      <w:r w:rsidR="00436D42">
        <w:rPr>
          <w:rFonts w:ascii="Times New Roman" w:eastAsia="Calibri" w:hAnsi="Times New Roman" w:cs="Times New Roman"/>
          <w:bCs/>
          <w:kern w:val="0"/>
          <w:sz w:val="24"/>
          <w:szCs w:val="24"/>
          <w14:ligatures w14:val="none"/>
        </w:rPr>
        <w:t xml:space="preserve">. See </w:t>
      </w:r>
      <w:r w:rsidR="00436D42" w:rsidRPr="00AA5660">
        <w:rPr>
          <w:rFonts w:ascii="Times New Roman" w:eastAsia="Calibri" w:hAnsi="Times New Roman" w:cs="Times New Roman"/>
          <w:bCs/>
          <w:i/>
          <w:iCs/>
          <w:kern w:val="0"/>
          <w:sz w:val="24"/>
          <w:szCs w:val="24"/>
          <w14:ligatures w14:val="none"/>
        </w:rPr>
        <w:t xml:space="preserve">Ishemunyoro (Nee Mandidewa) </w:t>
      </w:r>
      <w:r w:rsidR="00436D42" w:rsidRPr="00BB5D7C">
        <w:rPr>
          <w:rFonts w:ascii="Times New Roman" w:eastAsia="Calibri" w:hAnsi="Times New Roman" w:cs="Times New Roman"/>
          <w:bCs/>
          <w:kern w:val="0"/>
          <w:sz w:val="24"/>
          <w:szCs w:val="24"/>
          <w14:ligatures w14:val="none"/>
        </w:rPr>
        <w:t xml:space="preserve">v </w:t>
      </w:r>
      <w:r w:rsidR="00436D42" w:rsidRPr="00AA5660">
        <w:rPr>
          <w:rFonts w:ascii="Times New Roman" w:eastAsia="Calibri" w:hAnsi="Times New Roman" w:cs="Times New Roman"/>
          <w:bCs/>
          <w:i/>
          <w:iCs/>
          <w:kern w:val="0"/>
          <w:sz w:val="24"/>
          <w:szCs w:val="24"/>
          <w14:ligatures w14:val="none"/>
        </w:rPr>
        <w:t>Ishemunyoro &amp; Ors</w:t>
      </w:r>
      <w:r w:rsidR="00436D42">
        <w:rPr>
          <w:rFonts w:ascii="Times New Roman" w:eastAsia="Calibri" w:hAnsi="Times New Roman" w:cs="Times New Roman"/>
          <w:bCs/>
          <w:kern w:val="0"/>
          <w:sz w:val="24"/>
          <w:szCs w:val="24"/>
          <w14:ligatures w14:val="none"/>
        </w:rPr>
        <w:t xml:space="preserve"> SC 14/19</w:t>
      </w:r>
      <w:r w:rsidR="00AA5660">
        <w:rPr>
          <w:rFonts w:ascii="Times New Roman" w:eastAsia="Calibri" w:hAnsi="Times New Roman" w:cs="Times New Roman"/>
          <w:bCs/>
          <w:kern w:val="0"/>
          <w:sz w:val="24"/>
          <w:szCs w:val="24"/>
          <w14:ligatures w14:val="none"/>
        </w:rPr>
        <w:t>, at para 10,</w:t>
      </w:r>
      <w:r w:rsidR="00436D42">
        <w:rPr>
          <w:rFonts w:ascii="Times New Roman" w:eastAsia="Calibri" w:hAnsi="Times New Roman" w:cs="Times New Roman"/>
          <w:bCs/>
          <w:kern w:val="0"/>
          <w:sz w:val="24"/>
          <w:szCs w:val="24"/>
          <w14:ligatures w14:val="none"/>
        </w:rPr>
        <w:t xml:space="preserve"> where the court stated that:</w:t>
      </w:r>
    </w:p>
    <w:p w14:paraId="0499C7CD" w14:textId="4C88F123" w:rsidR="00436D42" w:rsidRPr="00436D42" w:rsidRDefault="00436D42" w:rsidP="00AA5660">
      <w:pPr>
        <w:spacing w:after="120" w:line="240" w:lineRule="auto"/>
        <w:ind w:left="1440"/>
        <w:jc w:val="both"/>
        <w:rPr>
          <w:rFonts w:ascii="Times New Roman" w:eastAsia="Calibri" w:hAnsi="Times New Roman" w:cs="Times New Roman"/>
          <w:bCs/>
          <w:kern w:val="0"/>
          <w:lang w:val="en-US"/>
          <w14:ligatures w14:val="none"/>
        </w:rPr>
      </w:pPr>
      <w:r>
        <w:rPr>
          <w:rFonts w:ascii="Times New Roman" w:eastAsia="Calibri" w:hAnsi="Times New Roman" w:cs="Times New Roman"/>
          <w:bCs/>
          <w:kern w:val="0"/>
          <w:sz w:val="24"/>
          <w:szCs w:val="24"/>
          <w:lang w:val="en-US"/>
          <w14:ligatures w14:val="none"/>
        </w:rPr>
        <w:t>“</w:t>
      </w:r>
      <w:r w:rsidRPr="00436D42">
        <w:rPr>
          <w:rFonts w:ascii="Times New Roman" w:eastAsia="Calibri" w:hAnsi="Times New Roman" w:cs="Times New Roman"/>
          <w:bCs/>
          <w:kern w:val="0"/>
          <w:lang w:val="en-US"/>
          <w14:ligatures w14:val="none"/>
        </w:rPr>
        <w:t>The right of ownership to immovable property must be registered with the Registrar of Deeds. A title deed is thus </w:t>
      </w:r>
      <w:r w:rsidRPr="00436D42">
        <w:rPr>
          <w:rFonts w:ascii="Times New Roman" w:eastAsia="Calibri" w:hAnsi="Times New Roman" w:cs="Times New Roman"/>
          <w:bCs/>
          <w:i/>
          <w:iCs/>
          <w:kern w:val="0"/>
          <w:lang w:val="en-US"/>
          <w14:ligatures w14:val="none"/>
        </w:rPr>
        <w:t>prima facie</w:t>
      </w:r>
      <w:r w:rsidRPr="00436D42">
        <w:rPr>
          <w:rFonts w:ascii="Times New Roman" w:eastAsia="Calibri" w:hAnsi="Times New Roman" w:cs="Times New Roman"/>
          <w:bCs/>
          <w:kern w:val="0"/>
          <w:lang w:val="en-US"/>
          <w14:ligatures w14:val="none"/>
        </w:rPr>
        <w:t> proof that a person enjoys real rights over the immovable property defined in the Deed. In the case of </w:t>
      </w:r>
      <w:r w:rsidRPr="00436D42">
        <w:rPr>
          <w:rFonts w:ascii="Times New Roman" w:eastAsia="Calibri" w:hAnsi="Times New Roman" w:cs="Times New Roman"/>
          <w:bCs/>
          <w:i/>
          <w:iCs/>
          <w:kern w:val="0"/>
          <w:lang w:val="en-US"/>
          <w14:ligatures w14:val="none"/>
        </w:rPr>
        <w:t xml:space="preserve">Fryes (Pvt) Ltd </w:t>
      </w:r>
      <w:r w:rsidRPr="00BB5D7C">
        <w:rPr>
          <w:rFonts w:ascii="Times New Roman" w:eastAsia="Calibri" w:hAnsi="Times New Roman" w:cs="Times New Roman"/>
          <w:bCs/>
          <w:kern w:val="0"/>
          <w:lang w:val="en-US"/>
          <w14:ligatures w14:val="none"/>
        </w:rPr>
        <w:t>v</w:t>
      </w:r>
      <w:r w:rsidRPr="00436D42">
        <w:rPr>
          <w:rFonts w:ascii="Times New Roman" w:eastAsia="Calibri" w:hAnsi="Times New Roman" w:cs="Times New Roman"/>
          <w:bCs/>
          <w:i/>
          <w:iCs/>
          <w:kern w:val="0"/>
          <w:lang w:val="en-US"/>
          <w14:ligatures w14:val="none"/>
        </w:rPr>
        <w:t xml:space="preserve"> Ries 1957 (3) </w:t>
      </w:r>
      <w:r w:rsidRPr="00436D42">
        <w:rPr>
          <w:rFonts w:ascii="Times New Roman" w:eastAsia="Calibri" w:hAnsi="Times New Roman" w:cs="Times New Roman"/>
          <w:bCs/>
          <w:kern w:val="0"/>
          <w:lang w:val="en-US"/>
          <w14:ligatures w14:val="none"/>
        </w:rPr>
        <w:t>SA 575 at 582</w:t>
      </w:r>
      <w:r w:rsidRPr="00436D42">
        <w:rPr>
          <w:rFonts w:ascii="Times New Roman" w:eastAsia="Calibri" w:hAnsi="Times New Roman" w:cs="Times New Roman"/>
          <w:bCs/>
          <w:i/>
          <w:iCs/>
          <w:kern w:val="0"/>
          <w:lang w:val="en-US"/>
          <w14:ligatures w14:val="none"/>
        </w:rPr>
        <w:t>,</w:t>
      </w:r>
      <w:r w:rsidRPr="00436D42">
        <w:rPr>
          <w:rFonts w:ascii="Times New Roman" w:eastAsia="Calibri" w:hAnsi="Times New Roman" w:cs="Times New Roman"/>
          <w:bCs/>
          <w:kern w:val="0"/>
          <w:lang w:val="en-US"/>
          <w14:ligatures w14:val="none"/>
        </w:rPr>
        <w:t> the court held that;</w:t>
      </w:r>
    </w:p>
    <w:p w14:paraId="1A92B2AE" w14:textId="3C97B00B" w:rsidR="00436D42" w:rsidRPr="00E27B2A" w:rsidRDefault="00436D42" w:rsidP="00AA5660">
      <w:pPr>
        <w:spacing w:after="120" w:line="240" w:lineRule="auto"/>
        <w:ind w:left="2160"/>
        <w:jc w:val="both"/>
        <w:rPr>
          <w:rFonts w:ascii="Times New Roman" w:eastAsia="Calibri" w:hAnsi="Times New Roman" w:cs="Times New Roman"/>
          <w:bCs/>
          <w:kern w:val="0"/>
          <w:lang w:val="en-US"/>
          <w14:ligatures w14:val="none"/>
        </w:rPr>
      </w:pPr>
      <w:r w:rsidRPr="00436D42">
        <w:rPr>
          <w:rFonts w:ascii="Times New Roman" w:eastAsia="Calibri" w:hAnsi="Times New Roman" w:cs="Times New Roman"/>
          <w:bCs/>
          <w:kern w:val="0"/>
          <w:lang w:val="en-US"/>
          <w14:ligatures w14:val="none"/>
        </w:rPr>
        <w:t>“Indeed</w:t>
      </w:r>
      <w:r w:rsidR="00AA5660" w:rsidRPr="00E27B2A">
        <w:rPr>
          <w:rFonts w:ascii="Times New Roman" w:eastAsia="Calibri" w:hAnsi="Times New Roman" w:cs="Times New Roman"/>
          <w:bCs/>
          <w:kern w:val="0"/>
          <w:lang w:val="en-US"/>
          <w14:ligatures w14:val="none"/>
        </w:rPr>
        <w:t>,</w:t>
      </w:r>
      <w:r w:rsidRPr="00436D42">
        <w:rPr>
          <w:rFonts w:ascii="Times New Roman" w:eastAsia="Calibri" w:hAnsi="Times New Roman" w:cs="Times New Roman"/>
          <w:bCs/>
          <w:kern w:val="0"/>
          <w:lang w:val="en-US"/>
          <w14:ligatures w14:val="none"/>
        </w:rPr>
        <w:t xml:space="preserve"> the system of land registration was evolved for the very purpose of ensuring that there should not be any doubt as to the ownership of the persons in whose names real rights are registered. Generally speaking, no person can </w:t>
      </w:r>
      <w:r w:rsidRPr="00436D42">
        <w:rPr>
          <w:rFonts w:ascii="Times New Roman" w:eastAsia="Calibri" w:hAnsi="Times New Roman" w:cs="Times New Roman"/>
          <w:bCs/>
          <w:kern w:val="0"/>
          <w:lang w:val="en-US"/>
          <w14:ligatures w14:val="none"/>
        </w:rPr>
        <w:lastRenderedPageBreak/>
        <w:t>successfully challenge the right of ownership against a particular person whose right is duly and properly registered in the Deeds Office.”</w:t>
      </w:r>
    </w:p>
    <w:p w14:paraId="76604EC8" w14:textId="7FFDC81F" w:rsidR="00AA5660" w:rsidRPr="00AA5660" w:rsidRDefault="00AA5660" w:rsidP="007E4007">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lang w:val="en-US"/>
          <w14:ligatures w14:val="none"/>
        </w:rPr>
        <w:t>29.</w:t>
      </w:r>
      <w:r>
        <w:rPr>
          <w:rFonts w:ascii="Times New Roman" w:eastAsia="Calibri" w:hAnsi="Times New Roman" w:cs="Times New Roman"/>
          <w:bCs/>
          <w:kern w:val="0"/>
          <w:sz w:val="24"/>
          <w:szCs w:val="24"/>
          <w:lang w:val="en-US"/>
          <w14:ligatures w14:val="none"/>
        </w:rPr>
        <w:tab/>
        <w:t>It is, therefore, trite that</w:t>
      </w:r>
      <w:r w:rsidR="00436D42">
        <w:rPr>
          <w:rFonts w:ascii="Times New Roman" w:eastAsia="Calibri" w:hAnsi="Times New Roman" w:cs="Times New Roman"/>
          <w:bCs/>
          <w:kern w:val="0"/>
          <w:sz w:val="24"/>
          <w:szCs w:val="24"/>
          <w:lang w:val="en-US"/>
          <w14:ligatures w14:val="none"/>
        </w:rPr>
        <w:t xml:space="preserve"> </w:t>
      </w:r>
      <w:r>
        <w:rPr>
          <w:rFonts w:ascii="Times New Roman" w:eastAsia="Calibri" w:hAnsi="Times New Roman" w:cs="Times New Roman"/>
          <w:bCs/>
          <w:kern w:val="0"/>
          <w:sz w:val="24"/>
          <w:szCs w:val="24"/>
          <w14:ligatures w14:val="none"/>
        </w:rPr>
        <w:t>“o</w:t>
      </w:r>
      <w:r w:rsidRPr="00AA5660">
        <w:rPr>
          <w:rFonts w:ascii="Times New Roman" w:eastAsia="Calibri" w:hAnsi="Times New Roman" w:cs="Times New Roman"/>
          <w:bCs/>
          <w:kern w:val="0"/>
          <w:sz w:val="24"/>
          <w:szCs w:val="24"/>
          <w14:ligatures w14:val="none"/>
        </w:rPr>
        <w:t>wnership of immovable property is proved by producing a deed of transfer</w:t>
      </w:r>
      <w:r>
        <w:rPr>
          <w:rFonts w:ascii="Times New Roman" w:eastAsia="Calibri" w:hAnsi="Times New Roman" w:cs="Times New Roman"/>
          <w:bCs/>
          <w:kern w:val="0"/>
          <w:sz w:val="24"/>
          <w:szCs w:val="24"/>
          <w14:ligatures w14:val="none"/>
        </w:rPr>
        <w:t xml:space="preserve">.” </w:t>
      </w:r>
      <w:proofErr w:type="gramStart"/>
      <w:r w:rsidR="00436D42">
        <w:rPr>
          <w:rFonts w:ascii="Times New Roman" w:eastAsia="Calibri" w:hAnsi="Times New Roman" w:cs="Times New Roman"/>
          <w:bCs/>
          <w:kern w:val="0"/>
          <w:sz w:val="24"/>
          <w:szCs w:val="24"/>
          <w:lang w:val="en-US"/>
          <w14:ligatures w14:val="none"/>
        </w:rPr>
        <w:t xml:space="preserve">See </w:t>
      </w:r>
      <w:r w:rsidR="00436D42" w:rsidRPr="00AA5660">
        <w:rPr>
          <w:rFonts w:ascii="Times New Roman" w:eastAsia="Calibri" w:hAnsi="Times New Roman" w:cs="Times New Roman"/>
          <w:bCs/>
          <w:i/>
          <w:iCs/>
          <w:kern w:val="0"/>
          <w:sz w:val="24"/>
          <w:szCs w:val="24"/>
          <w14:ligatures w14:val="none"/>
        </w:rPr>
        <w:t>CBZ B</w:t>
      </w:r>
      <w:r w:rsidRPr="00AA5660">
        <w:rPr>
          <w:rFonts w:ascii="Times New Roman" w:eastAsia="Calibri" w:hAnsi="Times New Roman" w:cs="Times New Roman"/>
          <w:bCs/>
          <w:i/>
          <w:iCs/>
          <w:kern w:val="0"/>
          <w:sz w:val="24"/>
          <w:szCs w:val="24"/>
          <w14:ligatures w14:val="none"/>
        </w:rPr>
        <w:t>ank Ltd</w:t>
      </w:r>
      <w:r w:rsidR="00436D42" w:rsidRPr="00AA5660">
        <w:rPr>
          <w:rFonts w:ascii="Times New Roman" w:eastAsia="Calibri" w:hAnsi="Times New Roman" w:cs="Times New Roman"/>
          <w:bCs/>
          <w:i/>
          <w:iCs/>
          <w:kern w:val="0"/>
          <w:sz w:val="24"/>
          <w:szCs w:val="24"/>
          <w14:ligatures w14:val="none"/>
        </w:rPr>
        <w:t xml:space="preserve"> </w:t>
      </w:r>
      <w:r w:rsidR="00436D42" w:rsidRPr="00BB5D7C">
        <w:rPr>
          <w:rFonts w:ascii="Times New Roman" w:eastAsia="Calibri" w:hAnsi="Times New Roman" w:cs="Times New Roman"/>
          <w:bCs/>
          <w:kern w:val="0"/>
          <w:sz w:val="24"/>
          <w:szCs w:val="24"/>
          <w14:ligatures w14:val="none"/>
        </w:rPr>
        <w:t>v</w:t>
      </w:r>
      <w:r w:rsidR="00436D42" w:rsidRPr="00AA5660">
        <w:rPr>
          <w:rFonts w:ascii="Times New Roman" w:eastAsia="Calibri" w:hAnsi="Times New Roman" w:cs="Times New Roman"/>
          <w:bCs/>
          <w:i/>
          <w:iCs/>
          <w:kern w:val="0"/>
          <w:sz w:val="24"/>
          <w:szCs w:val="24"/>
          <w14:ligatures w14:val="none"/>
        </w:rPr>
        <w:t xml:space="preserve"> </w:t>
      </w:r>
      <w:r w:rsidRPr="00AA5660">
        <w:rPr>
          <w:rFonts w:ascii="Times New Roman" w:eastAsia="Calibri" w:hAnsi="Times New Roman" w:cs="Times New Roman"/>
          <w:bCs/>
          <w:i/>
          <w:iCs/>
          <w:kern w:val="0"/>
          <w:sz w:val="24"/>
          <w:szCs w:val="24"/>
          <w14:ligatures w14:val="none"/>
        </w:rPr>
        <w:t>Moyo</w:t>
      </w:r>
      <w:r w:rsidR="00436D42" w:rsidRPr="00AA5660">
        <w:rPr>
          <w:rFonts w:ascii="Times New Roman" w:eastAsia="Calibri" w:hAnsi="Times New Roman" w:cs="Times New Roman"/>
          <w:bCs/>
          <w:i/>
          <w:iCs/>
          <w:kern w:val="0"/>
          <w:sz w:val="24"/>
          <w:szCs w:val="24"/>
          <w14:ligatures w14:val="none"/>
        </w:rPr>
        <w:t xml:space="preserve"> &amp; Anor</w:t>
      </w:r>
      <w:r w:rsidR="00436D42">
        <w:rPr>
          <w:rFonts w:ascii="Times New Roman" w:eastAsia="Calibri" w:hAnsi="Times New Roman" w:cs="Times New Roman"/>
          <w:bCs/>
          <w:kern w:val="0"/>
          <w:sz w:val="24"/>
          <w:szCs w:val="24"/>
          <w14:ligatures w14:val="none"/>
        </w:rPr>
        <w:t xml:space="preserve"> SC 17/18 at p 5.</w:t>
      </w:r>
      <w:proofErr w:type="gramEnd"/>
      <w:r w:rsidR="00436D42">
        <w:rPr>
          <w:rFonts w:ascii="Times New Roman" w:eastAsia="Calibri" w:hAnsi="Times New Roman" w:cs="Times New Roman"/>
          <w:bCs/>
          <w:kern w:val="0"/>
          <w:sz w:val="24"/>
          <w:szCs w:val="24"/>
          <w14:ligatures w14:val="none"/>
        </w:rPr>
        <w:t xml:space="preserve"> In </w:t>
      </w:r>
      <w:r w:rsidR="00436D42" w:rsidRPr="00AA5660">
        <w:rPr>
          <w:rFonts w:ascii="Times New Roman" w:eastAsia="Calibri" w:hAnsi="Times New Roman" w:cs="Times New Roman"/>
          <w:bCs/>
          <w:i/>
          <w:iCs/>
          <w:kern w:val="0"/>
          <w:sz w:val="24"/>
          <w:szCs w:val="24"/>
          <w14:ligatures w14:val="none"/>
        </w:rPr>
        <w:t>casu</w:t>
      </w:r>
      <w:r w:rsidR="00436D42">
        <w:rPr>
          <w:rFonts w:ascii="Times New Roman" w:eastAsia="Calibri" w:hAnsi="Times New Roman" w:cs="Times New Roman"/>
          <w:bCs/>
          <w:kern w:val="0"/>
          <w:sz w:val="24"/>
          <w:szCs w:val="24"/>
          <w14:ligatures w14:val="none"/>
        </w:rPr>
        <w:t xml:space="preserve">, the plaintiff can only hold a real right over the property as ownership </w:t>
      </w:r>
      <w:r w:rsidR="004024A4">
        <w:rPr>
          <w:rFonts w:ascii="Times New Roman" w:eastAsia="Calibri" w:hAnsi="Times New Roman" w:cs="Times New Roman"/>
          <w:bCs/>
          <w:kern w:val="0"/>
          <w:sz w:val="24"/>
          <w:szCs w:val="24"/>
          <w14:ligatures w14:val="none"/>
        </w:rPr>
        <w:t>remains with the State until the registration of the t</w:t>
      </w:r>
      <w:r>
        <w:rPr>
          <w:rFonts w:ascii="Times New Roman" w:eastAsia="Calibri" w:hAnsi="Times New Roman" w:cs="Times New Roman"/>
          <w:bCs/>
          <w:kern w:val="0"/>
          <w:sz w:val="24"/>
          <w:szCs w:val="24"/>
          <w14:ligatures w14:val="none"/>
        </w:rPr>
        <w:t>itle</w:t>
      </w:r>
      <w:r w:rsidR="00100CDF">
        <w:rPr>
          <w:rFonts w:ascii="Times New Roman" w:eastAsia="Calibri" w:hAnsi="Times New Roman" w:cs="Times New Roman"/>
          <w:bCs/>
          <w:kern w:val="0"/>
          <w:sz w:val="24"/>
          <w:szCs w:val="24"/>
          <w14:ligatures w14:val="none"/>
        </w:rPr>
        <w:t xml:space="preserve"> in his name</w:t>
      </w:r>
      <w:r w:rsidR="004024A4">
        <w:rPr>
          <w:rFonts w:ascii="Times New Roman" w:eastAsia="Calibri" w:hAnsi="Times New Roman" w:cs="Times New Roman"/>
          <w:bCs/>
          <w:kern w:val="0"/>
          <w:sz w:val="24"/>
          <w:szCs w:val="24"/>
          <w14:ligatures w14:val="none"/>
        </w:rPr>
        <w:t xml:space="preserve">. Mr </w:t>
      </w:r>
      <w:r w:rsidR="004024A4" w:rsidRPr="00AA5660">
        <w:rPr>
          <w:rFonts w:ascii="Times New Roman" w:eastAsia="Calibri" w:hAnsi="Times New Roman" w:cs="Times New Roman"/>
          <w:bCs/>
          <w:i/>
          <w:iCs/>
          <w:kern w:val="0"/>
          <w:sz w:val="24"/>
          <w:szCs w:val="24"/>
          <w14:ligatures w14:val="none"/>
        </w:rPr>
        <w:t xml:space="preserve">Dondo </w:t>
      </w:r>
      <w:r w:rsidR="004024A4">
        <w:rPr>
          <w:rFonts w:ascii="Times New Roman" w:eastAsia="Calibri" w:hAnsi="Times New Roman" w:cs="Times New Roman"/>
          <w:bCs/>
          <w:kern w:val="0"/>
          <w:sz w:val="24"/>
          <w:szCs w:val="24"/>
          <w14:ligatures w14:val="none"/>
        </w:rPr>
        <w:t xml:space="preserve">wrongly applied the </w:t>
      </w:r>
      <w:r>
        <w:rPr>
          <w:rFonts w:ascii="Times New Roman" w:eastAsia="Calibri" w:hAnsi="Times New Roman" w:cs="Times New Roman"/>
          <w:bCs/>
          <w:kern w:val="0"/>
          <w:sz w:val="24"/>
          <w:szCs w:val="24"/>
          <w14:ligatures w14:val="none"/>
        </w:rPr>
        <w:t xml:space="preserve">common law </w:t>
      </w:r>
      <w:r w:rsidR="004024A4">
        <w:rPr>
          <w:rFonts w:ascii="Times New Roman" w:eastAsia="Calibri" w:hAnsi="Times New Roman" w:cs="Times New Roman"/>
          <w:bCs/>
          <w:kern w:val="0"/>
          <w:sz w:val="24"/>
          <w:szCs w:val="24"/>
          <w14:ligatures w14:val="none"/>
        </w:rPr>
        <w:t xml:space="preserve">principle of the </w:t>
      </w:r>
      <w:r w:rsidR="004024A4" w:rsidRPr="00AA5660">
        <w:rPr>
          <w:rFonts w:ascii="Times New Roman" w:eastAsia="Calibri" w:hAnsi="Times New Roman" w:cs="Times New Roman"/>
          <w:bCs/>
          <w:i/>
          <w:iCs/>
          <w:kern w:val="0"/>
          <w:sz w:val="24"/>
          <w:szCs w:val="24"/>
          <w14:ligatures w14:val="none"/>
        </w:rPr>
        <w:t>rei vindicatio</w:t>
      </w:r>
      <w:r>
        <w:rPr>
          <w:rFonts w:ascii="Times New Roman" w:eastAsia="Calibri" w:hAnsi="Times New Roman" w:cs="Times New Roman"/>
          <w:bCs/>
          <w:kern w:val="0"/>
          <w:sz w:val="24"/>
          <w:szCs w:val="24"/>
          <w14:ligatures w14:val="none"/>
        </w:rPr>
        <w:t>,</w:t>
      </w:r>
      <w:r w:rsidR="004024A4">
        <w:rPr>
          <w:rFonts w:ascii="Times New Roman" w:eastAsia="Calibri" w:hAnsi="Times New Roman" w:cs="Times New Roman"/>
          <w:bCs/>
          <w:kern w:val="0"/>
          <w:sz w:val="24"/>
          <w:szCs w:val="24"/>
          <w14:ligatures w14:val="none"/>
        </w:rPr>
        <w:t xml:space="preserve"> which applies strictly to an owner. </w:t>
      </w:r>
      <w:r w:rsidR="004024A4">
        <w:rPr>
          <w:rFonts w:ascii="Times New Roman" w:eastAsia="Calibri" w:hAnsi="Times New Roman" w:cs="Times New Roman"/>
          <w:bCs/>
          <w:kern w:val="0"/>
          <w:sz w:val="24"/>
          <w:szCs w:val="24"/>
          <w:lang w:val="en-US"/>
          <w14:ligatures w14:val="none"/>
        </w:rPr>
        <w:t xml:space="preserve">According to the </w:t>
      </w:r>
      <w:r>
        <w:rPr>
          <w:rFonts w:ascii="Times New Roman" w:eastAsia="Calibri" w:hAnsi="Times New Roman" w:cs="Times New Roman"/>
          <w:bCs/>
          <w:kern w:val="0"/>
          <w:sz w:val="24"/>
          <w:szCs w:val="24"/>
          <w:lang w:val="en-US"/>
          <w14:ligatures w14:val="none"/>
        </w:rPr>
        <w:t xml:space="preserve">remedy of </w:t>
      </w:r>
      <w:r w:rsidR="004024A4" w:rsidRPr="00AA5660">
        <w:rPr>
          <w:rFonts w:ascii="Times New Roman" w:eastAsia="Calibri" w:hAnsi="Times New Roman" w:cs="Times New Roman"/>
          <w:bCs/>
          <w:i/>
          <w:iCs/>
          <w:kern w:val="0"/>
          <w:sz w:val="24"/>
          <w:szCs w:val="24"/>
          <w:lang w:val="en-US"/>
          <w14:ligatures w14:val="none"/>
        </w:rPr>
        <w:t>rei vindicatio</w:t>
      </w:r>
      <w:r>
        <w:rPr>
          <w:rFonts w:ascii="Times New Roman" w:eastAsia="Calibri" w:hAnsi="Times New Roman" w:cs="Times New Roman"/>
          <w:bCs/>
          <w:i/>
          <w:iCs/>
          <w:kern w:val="0"/>
          <w:sz w:val="24"/>
          <w:szCs w:val="24"/>
          <w:lang w:val="en-US"/>
          <w14:ligatures w14:val="none"/>
        </w:rPr>
        <w:t>,</w:t>
      </w:r>
      <w:r w:rsidR="004024A4">
        <w:rPr>
          <w:rFonts w:ascii="Times New Roman" w:eastAsia="Calibri" w:hAnsi="Times New Roman" w:cs="Times New Roman"/>
          <w:bCs/>
          <w:kern w:val="0"/>
          <w:sz w:val="24"/>
          <w:szCs w:val="24"/>
          <w:lang w:val="en-US"/>
          <w14:ligatures w14:val="none"/>
        </w:rPr>
        <w:t xml:space="preserve"> </w:t>
      </w:r>
      <w:r w:rsidR="009D16E1" w:rsidRPr="009D16E1">
        <w:rPr>
          <w:rFonts w:ascii="Times New Roman" w:eastAsia="Calibri" w:hAnsi="Times New Roman" w:cs="Times New Roman"/>
          <w:bCs/>
          <w:kern w:val="0"/>
          <w:sz w:val="24"/>
          <w:szCs w:val="24"/>
          <w14:ligatures w14:val="none"/>
        </w:rPr>
        <w:t xml:space="preserve">an owner is entitled to recover his or her property from anyone in possession of it without his or her consent. </w:t>
      </w:r>
      <w:r>
        <w:rPr>
          <w:rFonts w:ascii="Times New Roman" w:eastAsia="Calibri" w:hAnsi="Times New Roman" w:cs="Times New Roman"/>
          <w:bCs/>
          <w:kern w:val="0"/>
          <w:sz w:val="24"/>
          <w:szCs w:val="24"/>
          <w14:ligatures w14:val="none"/>
        </w:rPr>
        <w:t xml:space="preserve">See </w:t>
      </w:r>
      <w:r w:rsidRPr="00AA5660">
        <w:rPr>
          <w:rFonts w:ascii="Times New Roman" w:eastAsia="Calibri" w:hAnsi="Times New Roman" w:cs="Times New Roman"/>
          <w:bCs/>
          <w:i/>
          <w:kern w:val="0"/>
          <w:sz w:val="24"/>
          <w:szCs w:val="24"/>
          <w14:ligatures w14:val="none"/>
        </w:rPr>
        <w:t xml:space="preserve">Chenga </w:t>
      </w:r>
      <w:r w:rsidRPr="00AA5660">
        <w:rPr>
          <w:rFonts w:ascii="Times New Roman" w:eastAsia="Calibri" w:hAnsi="Times New Roman" w:cs="Times New Roman"/>
          <w:bCs/>
          <w:kern w:val="0"/>
          <w:sz w:val="24"/>
          <w:szCs w:val="24"/>
          <w14:ligatures w14:val="none"/>
        </w:rPr>
        <w:t xml:space="preserve">v </w:t>
      </w:r>
      <w:r w:rsidRPr="00AA5660">
        <w:rPr>
          <w:rFonts w:ascii="Times New Roman" w:eastAsia="Calibri" w:hAnsi="Times New Roman" w:cs="Times New Roman"/>
          <w:bCs/>
          <w:i/>
          <w:kern w:val="0"/>
          <w:sz w:val="24"/>
          <w:szCs w:val="24"/>
          <w14:ligatures w14:val="none"/>
        </w:rPr>
        <w:t>Chikadaya &amp; Ors</w:t>
      </w:r>
      <w:r w:rsidRPr="00AA5660">
        <w:rPr>
          <w:rFonts w:ascii="Times New Roman" w:eastAsia="Calibri" w:hAnsi="Times New Roman" w:cs="Times New Roman"/>
          <w:bCs/>
          <w:kern w:val="0"/>
          <w:sz w:val="24"/>
          <w:szCs w:val="24"/>
          <w14:ligatures w14:val="none"/>
        </w:rPr>
        <w:t xml:space="preserve"> SC 7/13 at p.7</w:t>
      </w:r>
      <w:r>
        <w:rPr>
          <w:rFonts w:ascii="Times New Roman" w:eastAsia="Calibri" w:hAnsi="Times New Roman" w:cs="Times New Roman"/>
          <w:bCs/>
          <w:kern w:val="0"/>
          <w:sz w:val="24"/>
          <w:szCs w:val="24"/>
          <w14:ligatures w14:val="none"/>
        </w:rPr>
        <w:t>,</w:t>
      </w:r>
      <w:r w:rsidRPr="00AA5660">
        <w:rPr>
          <w:rFonts w:ascii="Times New Roman" w:eastAsia="Calibri" w:hAnsi="Times New Roman" w:cs="Times New Roman"/>
          <w:bCs/>
          <w:kern w:val="0"/>
          <w:sz w:val="24"/>
          <w:szCs w:val="24"/>
          <w14:ligatures w14:val="none"/>
        </w:rPr>
        <w:t xml:space="preserve"> whe</w:t>
      </w:r>
      <w:r>
        <w:rPr>
          <w:rFonts w:ascii="Times New Roman" w:eastAsia="Calibri" w:hAnsi="Times New Roman" w:cs="Times New Roman"/>
          <w:bCs/>
          <w:kern w:val="0"/>
          <w:sz w:val="24"/>
          <w:szCs w:val="24"/>
          <w14:ligatures w14:val="none"/>
        </w:rPr>
        <w:t>re</w:t>
      </w:r>
      <w:r w:rsidRPr="00AA5660">
        <w:rPr>
          <w:rFonts w:ascii="Times New Roman" w:eastAsia="Calibri" w:hAnsi="Times New Roman" w:cs="Times New Roman"/>
          <w:bCs/>
          <w:kern w:val="0"/>
          <w:sz w:val="24"/>
          <w:szCs w:val="24"/>
          <w14:ligatures w14:val="none"/>
        </w:rPr>
        <w:t xml:space="preserve"> it </w:t>
      </w:r>
      <w:r w:rsidR="00100CDF">
        <w:rPr>
          <w:rFonts w:ascii="Times New Roman" w:eastAsia="Calibri" w:hAnsi="Times New Roman" w:cs="Times New Roman"/>
          <w:bCs/>
          <w:kern w:val="0"/>
          <w:sz w:val="24"/>
          <w:szCs w:val="24"/>
          <w14:ligatures w14:val="none"/>
        </w:rPr>
        <w:t xml:space="preserve">is </w:t>
      </w:r>
      <w:r w:rsidRPr="00AA5660">
        <w:rPr>
          <w:rFonts w:ascii="Times New Roman" w:eastAsia="Calibri" w:hAnsi="Times New Roman" w:cs="Times New Roman"/>
          <w:bCs/>
          <w:kern w:val="0"/>
          <w:sz w:val="24"/>
          <w:szCs w:val="24"/>
          <w14:ligatures w14:val="none"/>
        </w:rPr>
        <w:t xml:space="preserve">stated </w:t>
      </w:r>
      <w:r>
        <w:rPr>
          <w:rFonts w:ascii="Times New Roman" w:eastAsia="Calibri" w:hAnsi="Times New Roman" w:cs="Times New Roman"/>
          <w:bCs/>
          <w:kern w:val="0"/>
          <w:sz w:val="24"/>
          <w:szCs w:val="24"/>
          <w14:ligatures w14:val="none"/>
        </w:rPr>
        <w:t>as follows</w:t>
      </w:r>
      <w:r w:rsidRPr="00AA5660">
        <w:rPr>
          <w:rFonts w:ascii="Times New Roman" w:eastAsia="Calibri" w:hAnsi="Times New Roman" w:cs="Times New Roman"/>
          <w:bCs/>
          <w:kern w:val="0"/>
          <w:sz w:val="24"/>
          <w:szCs w:val="24"/>
          <w14:ligatures w14:val="none"/>
        </w:rPr>
        <w:t>:</w:t>
      </w:r>
    </w:p>
    <w:p w14:paraId="7363967A" w14:textId="40B7A9BA" w:rsidR="007E4007" w:rsidRPr="00E27B2A" w:rsidRDefault="00AA5660" w:rsidP="007E4007">
      <w:pPr>
        <w:spacing w:after="120" w:line="240" w:lineRule="auto"/>
        <w:ind w:left="1440"/>
        <w:jc w:val="both"/>
        <w:rPr>
          <w:rFonts w:ascii="Times New Roman" w:eastAsia="Calibri" w:hAnsi="Times New Roman" w:cs="Times New Roman"/>
          <w:bCs/>
          <w:kern w:val="0"/>
          <w14:ligatures w14:val="none"/>
        </w:rPr>
      </w:pPr>
      <w:r w:rsidRPr="00AA5660">
        <w:rPr>
          <w:rFonts w:ascii="Times New Roman" w:eastAsia="Calibri" w:hAnsi="Times New Roman" w:cs="Times New Roman"/>
          <w:bCs/>
          <w:kern w:val="0"/>
          <w14:ligatures w14:val="none"/>
        </w:rPr>
        <w:t xml:space="preserve">“The </w:t>
      </w:r>
      <w:r w:rsidRPr="00AA5660">
        <w:rPr>
          <w:rFonts w:ascii="Times New Roman" w:eastAsia="Calibri" w:hAnsi="Times New Roman" w:cs="Times New Roman"/>
          <w:bCs/>
          <w:i/>
          <w:kern w:val="0"/>
          <w14:ligatures w14:val="none"/>
        </w:rPr>
        <w:t>rei vindicatio</w:t>
      </w:r>
      <w:r w:rsidRPr="00AA5660">
        <w:rPr>
          <w:rFonts w:ascii="Times New Roman" w:eastAsia="Calibri" w:hAnsi="Times New Roman" w:cs="Times New Roman"/>
          <w:bCs/>
          <w:kern w:val="0"/>
          <w14:ligatures w14:val="none"/>
        </w:rPr>
        <w:t xml:space="preserve"> is a common law remedy that is available to the owner of property for its recovery from the possession of any other person. In such an action there are two essential elements of the remedy that require to be proved. These are firstly, </w:t>
      </w:r>
      <w:bookmarkStart w:id="2" w:name="_Hlk210070323"/>
      <w:r w:rsidRPr="00AA5660">
        <w:rPr>
          <w:rFonts w:ascii="Times New Roman" w:eastAsia="Calibri" w:hAnsi="Times New Roman" w:cs="Times New Roman"/>
          <w:bCs/>
          <w:kern w:val="0"/>
          <w14:ligatures w14:val="none"/>
        </w:rPr>
        <w:t>proof of ownership and secondly, possession of property by another person. Once the two requirements are met, the onus shifts to the respondent to justify his occupation</w:t>
      </w:r>
      <w:bookmarkEnd w:id="2"/>
      <w:r w:rsidRPr="00E27B2A">
        <w:rPr>
          <w:rFonts w:ascii="Times New Roman" w:eastAsia="Calibri" w:hAnsi="Times New Roman" w:cs="Times New Roman"/>
          <w:bCs/>
          <w:kern w:val="0"/>
          <w14:ligatures w14:val="none"/>
        </w:rPr>
        <w:t>.</w:t>
      </w:r>
      <w:r w:rsidR="007E4007" w:rsidRPr="00E27B2A">
        <w:rPr>
          <w:rFonts w:ascii="Times New Roman" w:eastAsia="Calibri" w:hAnsi="Times New Roman" w:cs="Times New Roman"/>
          <w:bCs/>
          <w:kern w:val="0"/>
          <w14:ligatures w14:val="none"/>
        </w:rPr>
        <w:t>”</w:t>
      </w:r>
      <w:r w:rsidRPr="00E27B2A">
        <w:rPr>
          <w:rFonts w:ascii="Times New Roman" w:eastAsia="Calibri" w:hAnsi="Times New Roman" w:cs="Times New Roman"/>
          <w:bCs/>
          <w:kern w:val="0"/>
          <w14:ligatures w14:val="none"/>
        </w:rPr>
        <w:t xml:space="preserve"> </w:t>
      </w:r>
    </w:p>
    <w:p w14:paraId="1CC85CA8" w14:textId="02EA58F6" w:rsidR="009D16E1" w:rsidRDefault="00AA5660" w:rsidP="007E4007">
      <w:pPr>
        <w:spacing w:after="120" w:line="360" w:lineRule="auto"/>
        <w:ind w:left="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See also </w:t>
      </w:r>
      <w:r w:rsidR="009D16E1" w:rsidRPr="009D16E1">
        <w:rPr>
          <w:rFonts w:ascii="Times New Roman" w:eastAsia="Calibri" w:hAnsi="Times New Roman" w:cs="Times New Roman"/>
          <w:bCs/>
          <w:i/>
          <w:iCs/>
          <w:kern w:val="0"/>
          <w:sz w:val="24"/>
          <w:szCs w:val="24"/>
          <w14:ligatures w14:val="none"/>
        </w:rPr>
        <w:t xml:space="preserve">Eastlea Hospital (Pvt) Ltd </w:t>
      </w:r>
      <w:r w:rsidR="009D16E1" w:rsidRPr="009D16E1">
        <w:rPr>
          <w:rFonts w:ascii="Times New Roman" w:eastAsia="Calibri" w:hAnsi="Times New Roman" w:cs="Times New Roman"/>
          <w:bCs/>
          <w:iCs/>
          <w:kern w:val="0"/>
          <w:sz w:val="24"/>
          <w:szCs w:val="24"/>
          <w14:ligatures w14:val="none"/>
        </w:rPr>
        <w:t>v</w:t>
      </w:r>
      <w:r w:rsidR="009D16E1" w:rsidRPr="009D16E1">
        <w:rPr>
          <w:rFonts w:ascii="Times New Roman" w:eastAsia="Calibri" w:hAnsi="Times New Roman" w:cs="Times New Roman"/>
          <w:bCs/>
          <w:i/>
          <w:iCs/>
          <w:kern w:val="0"/>
          <w:sz w:val="24"/>
          <w:szCs w:val="24"/>
          <w14:ligatures w14:val="none"/>
        </w:rPr>
        <w:t xml:space="preserve"> Ndoro &amp; Ors</w:t>
      </w:r>
      <w:r w:rsidR="009D16E1" w:rsidRPr="009D16E1">
        <w:rPr>
          <w:rFonts w:ascii="Times New Roman" w:eastAsia="Calibri" w:hAnsi="Times New Roman" w:cs="Times New Roman"/>
          <w:bCs/>
          <w:kern w:val="0"/>
          <w:sz w:val="24"/>
          <w:szCs w:val="24"/>
          <w14:ligatures w14:val="none"/>
        </w:rPr>
        <w:t xml:space="preserve"> SC </w:t>
      </w:r>
      <w:r>
        <w:rPr>
          <w:rFonts w:ascii="Times New Roman" w:eastAsia="Calibri" w:hAnsi="Times New Roman" w:cs="Times New Roman"/>
          <w:bCs/>
          <w:kern w:val="0"/>
          <w:sz w:val="24"/>
          <w:szCs w:val="24"/>
          <w14:ligatures w14:val="none"/>
        </w:rPr>
        <w:t xml:space="preserve">116/23 at p 7 and </w:t>
      </w:r>
      <w:r w:rsidR="00144F3B" w:rsidRPr="00144F3B">
        <w:rPr>
          <w:rFonts w:ascii="Times New Roman" w:eastAsia="Calibri" w:hAnsi="Times New Roman" w:cs="Times New Roman"/>
          <w:bCs/>
          <w:i/>
          <w:iCs/>
          <w:kern w:val="0"/>
          <w:sz w:val="24"/>
          <w:szCs w:val="24"/>
          <w14:ligatures w14:val="none"/>
        </w:rPr>
        <w:t xml:space="preserve">January </w:t>
      </w:r>
      <w:r w:rsidR="00144F3B" w:rsidRPr="00BB5D7C">
        <w:rPr>
          <w:rFonts w:ascii="Times New Roman" w:eastAsia="Calibri" w:hAnsi="Times New Roman" w:cs="Times New Roman"/>
          <w:bCs/>
          <w:kern w:val="0"/>
          <w:sz w:val="24"/>
          <w:szCs w:val="24"/>
          <w14:ligatures w14:val="none"/>
        </w:rPr>
        <w:t>v</w:t>
      </w:r>
      <w:r w:rsidR="00144F3B" w:rsidRPr="00144F3B">
        <w:rPr>
          <w:rFonts w:ascii="Times New Roman" w:eastAsia="Calibri" w:hAnsi="Times New Roman" w:cs="Times New Roman"/>
          <w:bCs/>
          <w:i/>
          <w:iCs/>
          <w:kern w:val="0"/>
          <w:sz w:val="24"/>
          <w:szCs w:val="24"/>
          <w14:ligatures w14:val="none"/>
        </w:rPr>
        <w:t xml:space="preserve"> Maferefu</w:t>
      </w:r>
      <w:r w:rsidR="00144F3B" w:rsidRPr="009D16E1">
        <w:rPr>
          <w:rFonts w:ascii="Times New Roman" w:eastAsia="Calibri" w:hAnsi="Times New Roman" w:cs="Times New Roman"/>
          <w:bCs/>
          <w:kern w:val="0"/>
          <w:sz w:val="24"/>
          <w:szCs w:val="24"/>
          <w14:ligatures w14:val="none"/>
        </w:rPr>
        <w:t xml:space="preserve"> </w:t>
      </w:r>
      <w:r w:rsidR="009D16E1" w:rsidRPr="009D16E1">
        <w:rPr>
          <w:rFonts w:ascii="Times New Roman" w:eastAsia="Calibri" w:hAnsi="Times New Roman" w:cs="Times New Roman"/>
          <w:bCs/>
          <w:kern w:val="0"/>
          <w:sz w:val="24"/>
          <w:szCs w:val="24"/>
          <w14:ligatures w14:val="none"/>
        </w:rPr>
        <w:t>SC</w:t>
      </w:r>
      <w:r w:rsidR="00144F3B">
        <w:rPr>
          <w:rFonts w:ascii="Times New Roman" w:eastAsia="Calibri" w:hAnsi="Times New Roman" w:cs="Times New Roman"/>
          <w:bCs/>
          <w:kern w:val="0"/>
          <w:sz w:val="24"/>
          <w:szCs w:val="24"/>
          <w14:ligatures w14:val="none"/>
        </w:rPr>
        <w:t xml:space="preserve"> </w:t>
      </w:r>
      <w:r w:rsidR="009D16E1" w:rsidRPr="009D16E1">
        <w:rPr>
          <w:rFonts w:ascii="Times New Roman" w:eastAsia="Calibri" w:hAnsi="Times New Roman" w:cs="Times New Roman"/>
          <w:bCs/>
          <w:kern w:val="0"/>
          <w:sz w:val="24"/>
          <w:szCs w:val="24"/>
          <w14:ligatures w14:val="none"/>
        </w:rPr>
        <w:t>14/20</w:t>
      </w:r>
      <w:r w:rsidR="00144F3B">
        <w:rPr>
          <w:rFonts w:ascii="Times New Roman" w:eastAsia="Calibri" w:hAnsi="Times New Roman" w:cs="Times New Roman"/>
          <w:bCs/>
          <w:kern w:val="0"/>
          <w:sz w:val="24"/>
          <w:szCs w:val="24"/>
          <w14:ligatures w14:val="none"/>
        </w:rPr>
        <w:t xml:space="preserve"> at pp 5-7.</w:t>
      </w:r>
    </w:p>
    <w:p w14:paraId="478B04A1" w14:textId="5254C045" w:rsidR="004024A4" w:rsidRDefault="00AA5660" w:rsidP="00AA5660">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30.</w:t>
      </w:r>
      <w:r>
        <w:rPr>
          <w:rFonts w:ascii="Times New Roman" w:eastAsia="Calibri" w:hAnsi="Times New Roman" w:cs="Times New Roman"/>
          <w:bCs/>
          <w:kern w:val="0"/>
          <w:sz w:val="24"/>
          <w:szCs w:val="24"/>
          <w14:ligatures w14:val="none"/>
        </w:rPr>
        <w:tab/>
      </w:r>
      <w:r w:rsidR="004024A4">
        <w:rPr>
          <w:rFonts w:ascii="Times New Roman" w:eastAsia="Calibri" w:hAnsi="Times New Roman" w:cs="Times New Roman"/>
          <w:bCs/>
          <w:kern w:val="0"/>
          <w:sz w:val="24"/>
          <w:szCs w:val="24"/>
          <w14:ligatures w14:val="none"/>
        </w:rPr>
        <w:t xml:space="preserve">However, in </w:t>
      </w:r>
      <w:r w:rsidR="004024A4" w:rsidRPr="00AA5660">
        <w:rPr>
          <w:rFonts w:ascii="Times New Roman" w:eastAsia="Calibri" w:hAnsi="Times New Roman" w:cs="Times New Roman"/>
          <w:bCs/>
          <w:i/>
          <w:iCs/>
          <w:kern w:val="0"/>
          <w:sz w:val="24"/>
          <w:szCs w:val="24"/>
          <w14:ligatures w14:val="none"/>
        </w:rPr>
        <w:t>casu</w:t>
      </w:r>
      <w:r w:rsidR="004024A4">
        <w:rPr>
          <w:rFonts w:ascii="Times New Roman" w:eastAsia="Calibri" w:hAnsi="Times New Roman" w:cs="Times New Roman"/>
          <w:bCs/>
          <w:kern w:val="0"/>
          <w:sz w:val="24"/>
          <w:szCs w:val="24"/>
          <w14:ligatures w14:val="none"/>
        </w:rPr>
        <w:t xml:space="preserve">, the court is not dealing with </w:t>
      </w:r>
      <w:r w:rsidR="00100CDF">
        <w:rPr>
          <w:rFonts w:ascii="Times New Roman" w:eastAsia="Calibri" w:hAnsi="Times New Roman" w:cs="Times New Roman"/>
          <w:bCs/>
          <w:kern w:val="0"/>
          <w:sz w:val="24"/>
          <w:szCs w:val="24"/>
          <w14:ligatures w14:val="none"/>
        </w:rPr>
        <w:t xml:space="preserve">an </w:t>
      </w:r>
      <w:r w:rsidR="004024A4">
        <w:rPr>
          <w:rFonts w:ascii="Times New Roman" w:eastAsia="Calibri" w:hAnsi="Times New Roman" w:cs="Times New Roman"/>
          <w:bCs/>
          <w:kern w:val="0"/>
          <w:sz w:val="24"/>
          <w:szCs w:val="24"/>
          <w14:ligatures w14:val="none"/>
        </w:rPr>
        <w:t>owner but a holder of real rights over the property. While the owner has real rights over the property, it is still legally possible for a</w:t>
      </w:r>
      <w:r>
        <w:rPr>
          <w:rFonts w:ascii="Times New Roman" w:eastAsia="Calibri" w:hAnsi="Times New Roman" w:cs="Times New Roman"/>
          <w:bCs/>
          <w:kern w:val="0"/>
          <w:sz w:val="24"/>
          <w:szCs w:val="24"/>
          <w14:ligatures w14:val="none"/>
        </w:rPr>
        <w:t>nother</w:t>
      </w:r>
      <w:r w:rsidR="004024A4">
        <w:rPr>
          <w:rFonts w:ascii="Times New Roman" w:eastAsia="Calibri" w:hAnsi="Times New Roman" w:cs="Times New Roman"/>
          <w:bCs/>
          <w:kern w:val="0"/>
          <w:sz w:val="24"/>
          <w:szCs w:val="24"/>
          <w14:ligatures w14:val="none"/>
        </w:rPr>
        <w:t xml:space="preserve"> person to hold a real right over </w:t>
      </w:r>
      <w:r w:rsidR="007E4007">
        <w:rPr>
          <w:rFonts w:ascii="Times New Roman" w:eastAsia="Calibri" w:hAnsi="Times New Roman" w:cs="Times New Roman"/>
          <w:bCs/>
          <w:kern w:val="0"/>
          <w:sz w:val="24"/>
          <w:szCs w:val="24"/>
          <w14:ligatures w14:val="none"/>
        </w:rPr>
        <w:t>the</w:t>
      </w:r>
      <w:r w:rsidR="004024A4">
        <w:rPr>
          <w:rFonts w:ascii="Times New Roman" w:eastAsia="Calibri" w:hAnsi="Times New Roman" w:cs="Times New Roman"/>
          <w:bCs/>
          <w:kern w:val="0"/>
          <w:sz w:val="24"/>
          <w:szCs w:val="24"/>
          <w14:ligatures w14:val="none"/>
        </w:rPr>
        <w:t xml:space="preserve"> property</w:t>
      </w:r>
      <w:r w:rsidR="00FF00F2">
        <w:rPr>
          <w:rFonts w:ascii="Times New Roman" w:eastAsia="Calibri" w:hAnsi="Times New Roman" w:cs="Times New Roman"/>
          <w:bCs/>
          <w:kern w:val="0"/>
          <w:sz w:val="24"/>
          <w:szCs w:val="24"/>
          <w14:ligatures w14:val="none"/>
        </w:rPr>
        <w:t>,</w:t>
      </w:r>
      <w:r w:rsidR="004024A4">
        <w:rPr>
          <w:rFonts w:ascii="Times New Roman" w:eastAsia="Calibri" w:hAnsi="Times New Roman" w:cs="Times New Roman"/>
          <w:bCs/>
          <w:kern w:val="0"/>
          <w:sz w:val="24"/>
          <w:szCs w:val="24"/>
          <w14:ligatures w14:val="none"/>
        </w:rPr>
        <w:t xml:space="preserve"> even </w:t>
      </w:r>
      <w:r w:rsidR="0094050D">
        <w:rPr>
          <w:rFonts w:ascii="Times New Roman" w:eastAsia="Calibri" w:hAnsi="Times New Roman" w:cs="Times New Roman"/>
          <w:bCs/>
          <w:kern w:val="0"/>
          <w:sz w:val="24"/>
          <w:szCs w:val="24"/>
          <w14:ligatures w14:val="none"/>
        </w:rPr>
        <w:t xml:space="preserve">enforceable </w:t>
      </w:r>
      <w:r w:rsidR="004024A4">
        <w:rPr>
          <w:rFonts w:ascii="Times New Roman" w:eastAsia="Calibri" w:hAnsi="Times New Roman" w:cs="Times New Roman"/>
          <w:bCs/>
          <w:kern w:val="0"/>
          <w:sz w:val="24"/>
          <w:szCs w:val="24"/>
          <w14:ligatures w14:val="none"/>
        </w:rPr>
        <w:t>against the owner</w:t>
      </w:r>
      <w:r w:rsidR="0094050D">
        <w:rPr>
          <w:rFonts w:ascii="Times New Roman" w:eastAsia="Calibri" w:hAnsi="Times New Roman" w:cs="Times New Roman"/>
          <w:bCs/>
          <w:kern w:val="0"/>
          <w:sz w:val="24"/>
          <w:szCs w:val="24"/>
          <w14:ligatures w14:val="none"/>
        </w:rPr>
        <w:t xml:space="preserve"> thereof</w:t>
      </w:r>
      <w:r w:rsidR="004024A4">
        <w:rPr>
          <w:rFonts w:ascii="Times New Roman" w:eastAsia="Calibri" w:hAnsi="Times New Roman" w:cs="Times New Roman"/>
          <w:bCs/>
          <w:kern w:val="0"/>
          <w:sz w:val="24"/>
          <w:szCs w:val="24"/>
          <w14:ligatures w14:val="none"/>
        </w:rPr>
        <w:t xml:space="preserve">. See </w:t>
      </w:r>
      <w:r w:rsidR="004024A4" w:rsidRPr="007E4007">
        <w:rPr>
          <w:rFonts w:ascii="Times New Roman" w:eastAsia="Calibri" w:hAnsi="Times New Roman" w:cs="Times New Roman"/>
          <w:bCs/>
          <w:i/>
          <w:iCs/>
          <w:kern w:val="0"/>
          <w:sz w:val="24"/>
          <w:szCs w:val="24"/>
          <w14:ligatures w14:val="none"/>
        </w:rPr>
        <w:t>Ishemunyoro</w:t>
      </w:r>
      <w:r w:rsidR="004024A4">
        <w:rPr>
          <w:rFonts w:ascii="Times New Roman" w:eastAsia="Calibri" w:hAnsi="Times New Roman" w:cs="Times New Roman"/>
          <w:bCs/>
          <w:kern w:val="0"/>
          <w:sz w:val="24"/>
          <w:szCs w:val="24"/>
          <w14:ligatures w14:val="none"/>
        </w:rPr>
        <w:t xml:space="preserve"> </w:t>
      </w:r>
      <w:r w:rsidR="007E4007">
        <w:rPr>
          <w:rFonts w:ascii="Times New Roman" w:eastAsia="Calibri" w:hAnsi="Times New Roman" w:cs="Times New Roman"/>
          <w:bCs/>
          <w:kern w:val="0"/>
          <w:sz w:val="24"/>
          <w:szCs w:val="24"/>
          <w14:ligatures w14:val="none"/>
        </w:rPr>
        <w:t>(</w:t>
      </w:r>
      <w:r w:rsidR="004024A4" w:rsidRPr="007E4007">
        <w:rPr>
          <w:rFonts w:ascii="Times New Roman" w:eastAsia="Calibri" w:hAnsi="Times New Roman" w:cs="Times New Roman"/>
          <w:bCs/>
          <w:i/>
          <w:iCs/>
          <w:kern w:val="0"/>
          <w:sz w:val="24"/>
          <w:szCs w:val="24"/>
          <w14:ligatures w14:val="none"/>
        </w:rPr>
        <w:t>supra</w:t>
      </w:r>
      <w:r w:rsidR="007E4007">
        <w:rPr>
          <w:rFonts w:ascii="Times New Roman" w:eastAsia="Calibri" w:hAnsi="Times New Roman" w:cs="Times New Roman"/>
          <w:bCs/>
          <w:kern w:val="0"/>
          <w:sz w:val="24"/>
          <w:szCs w:val="24"/>
          <w14:ligatures w14:val="none"/>
        </w:rPr>
        <w:t>)</w:t>
      </w:r>
      <w:r w:rsidR="004024A4">
        <w:rPr>
          <w:rFonts w:ascii="Times New Roman" w:eastAsia="Calibri" w:hAnsi="Times New Roman" w:cs="Times New Roman"/>
          <w:bCs/>
          <w:kern w:val="0"/>
          <w:sz w:val="24"/>
          <w:szCs w:val="24"/>
          <w14:ligatures w14:val="none"/>
        </w:rPr>
        <w:t>,</w:t>
      </w:r>
      <w:r w:rsidR="007E4007">
        <w:rPr>
          <w:rFonts w:ascii="Times New Roman" w:eastAsia="Calibri" w:hAnsi="Times New Roman" w:cs="Times New Roman"/>
          <w:bCs/>
          <w:kern w:val="0"/>
          <w:sz w:val="24"/>
          <w:szCs w:val="24"/>
          <w14:ligatures w14:val="none"/>
        </w:rPr>
        <w:t xml:space="preserve"> in para 9,</w:t>
      </w:r>
      <w:r w:rsidR="004024A4">
        <w:rPr>
          <w:rFonts w:ascii="Times New Roman" w:eastAsia="Calibri" w:hAnsi="Times New Roman" w:cs="Times New Roman"/>
          <w:bCs/>
          <w:kern w:val="0"/>
          <w:sz w:val="24"/>
          <w:szCs w:val="24"/>
          <w14:ligatures w14:val="none"/>
        </w:rPr>
        <w:t xml:space="preserve"> where</w:t>
      </w:r>
      <w:r w:rsidR="00100CDF">
        <w:rPr>
          <w:rFonts w:ascii="Times New Roman" w:eastAsia="Calibri" w:hAnsi="Times New Roman" w:cs="Times New Roman"/>
          <w:bCs/>
          <w:kern w:val="0"/>
          <w:sz w:val="24"/>
          <w:szCs w:val="24"/>
          <w14:ligatures w14:val="none"/>
        </w:rPr>
        <w:t xml:space="preserve"> G</w:t>
      </w:r>
      <w:r w:rsidR="00100CDF">
        <w:rPr>
          <w:rFonts w:ascii="Times New Roman" w:eastAsia="Calibri" w:hAnsi="Times New Roman" w:cs="Times New Roman"/>
          <w:bCs/>
          <w:smallCaps/>
          <w:kern w:val="0"/>
          <w:sz w:val="24"/>
          <w:szCs w:val="24"/>
          <w14:ligatures w14:val="none"/>
        </w:rPr>
        <w:t>waunza</w:t>
      </w:r>
      <w:r w:rsidR="00100CDF">
        <w:rPr>
          <w:rFonts w:ascii="Times New Roman" w:eastAsia="Calibri" w:hAnsi="Times New Roman" w:cs="Times New Roman"/>
          <w:bCs/>
          <w:kern w:val="0"/>
          <w:sz w:val="24"/>
          <w:szCs w:val="24"/>
          <w14:ligatures w14:val="none"/>
        </w:rPr>
        <w:t xml:space="preserve"> </w:t>
      </w:r>
      <w:r w:rsidR="004024A4">
        <w:rPr>
          <w:rFonts w:ascii="Times New Roman" w:eastAsia="Calibri" w:hAnsi="Times New Roman" w:cs="Times New Roman"/>
          <w:bCs/>
          <w:kern w:val="0"/>
          <w:sz w:val="24"/>
          <w:szCs w:val="24"/>
          <w14:ligatures w14:val="none"/>
        </w:rPr>
        <w:t>JA (as she then was) had this to say:</w:t>
      </w:r>
    </w:p>
    <w:p w14:paraId="1AC12F70" w14:textId="077B4686" w:rsidR="004024A4" w:rsidRPr="004024A4" w:rsidRDefault="004024A4" w:rsidP="007E4007">
      <w:pPr>
        <w:spacing w:after="0" w:line="240" w:lineRule="auto"/>
        <w:ind w:left="1440"/>
        <w:jc w:val="both"/>
        <w:rPr>
          <w:rFonts w:ascii="Times New Roman" w:eastAsia="Calibri" w:hAnsi="Times New Roman" w:cs="Times New Roman"/>
          <w:bCs/>
          <w:kern w:val="0"/>
          <w:lang w:val="en-US"/>
          <w14:ligatures w14:val="none"/>
        </w:rPr>
      </w:pPr>
      <w:r w:rsidRPr="00E27B2A">
        <w:rPr>
          <w:rFonts w:ascii="Times New Roman" w:eastAsia="Calibri" w:hAnsi="Times New Roman" w:cs="Times New Roman"/>
          <w:bCs/>
          <w:kern w:val="0"/>
          <w:lang w:val="en-US"/>
          <w14:ligatures w14:val="none"/>
        </w:rPr>
        <w:t>“</w:t>
      </w:r>
      <w:r w:rsidRPr="004024A4">
        <w:rPr>
          <w:rFonts w:ascii="Times New Roman" w:eastAsia="Calibri" w:hAnsi="Times New Roman" w:cs="Times New Roman"/>
          <w:bCs/>
          <w:kern w:val="0"/>
          <w:lang w:val="en-US"/>
          <w14:ligatures w14:val="none"/>
        </w:rPr>
        <w:t>In this respect</w:t>
      </w:r>
      <w:r w:rsidR="00E27B2A" w:rsidRPr="00E27B2A">
        <w:rPr>
          <w:rFonts w:ascii="Times New Roman" w:eastAsia="Calibri" w:hAnsi="Times New Roman" w:cs="Times New Roman"/>
          <w:bCs/>
          <w:kern w:val="0"/>
          <w:lang w:val="en-US"/>
          <w14:ligatures w14:val="none"/>
        </w:rPr>
        <w:t>,</w:t>
      </w:r>
      <w:r w:rsidRPr="004024A4">
        <w:rPr>
          <w:rFonts w:ascii="Times New Roman" w:eastAsia="Calibri" w:hAnsi="Times New Roman" w:cs="Times New Roman"/>
          <w:bCs/>
          <w:kern w:val="0"/>
          <w:lang w:val="en-US"/>
          <w14:ligatures w14:val="none"/>
        </w:rPr>
        <w:t xml:space="preserve"> the learned authors Silberberg and Schoeman in their book '</w:t>
      </w:r>
      <w:r w:rsidRPr="004024A4">
        <w:rPr>
          <w:rFonts w:ascii="Times New Roman" w:eastAsia="Calibri" w:hAnsi="Times New Roman" w:cs="Times New Roman"/>
          <w:bCs/>
          <w:i/>
          <w:iCs/>
          <w:kern w:val="0"/>
          <w:lang w:val="en-US"/>
          <w14:ligatures w14:val="none"/>
        </w:rPr>
        <w:t>The Law of Property'</w:t>
      </w:r>
      <w:r w:rsidRPr="004024A4">
        <w:rPr>
          <w:rFonts w:ascii="Times New Roman" w:eastAsia="Calibri" w:hAnsi="Times New Roman" w:cs="Times New Roman"/>
          <w:bCs/>
          <w:kern w:val="0"/>
          <w:lang w:val="en-US"/>
          <w14:ligatures w14:val="none"/>
        </w:rPr>
        <w:t>, 4</w:t>
      </w:r>
      <w:r w:rsidRPr="004024A4">
        <w:rPr>
          <w:rFonts w:ascii="Times New Roman" w:eastAsia="Calibri" w:hAnsi="Times New Roman" w:cs="Times New Roman"/>
          <w:bCs/>
          <w:kern w:val="0"/>
          <w:vertAlign w:val="superscript"/>
          <w:lang w:val="en-US"/>
          <w14:ligatures w14:val="none"/>
        </w:rPr>
        <w:t>th</w:t>
      </w:r>
      <w:r w:rsidRPr="004024A4">
        <w:rPr>
          <w:rFonts w:ascii="Times New Roman" w:eastAsia="Calibri" w:hAnsi="Times New Roman" w:cs="Times New Roman"/>
          <w:bCs/>
          <w:kern w:val="0"/>
          <w:lang w:val="en-US"/>
          <w14:ligatures w14:val="none"/>
        </w:rPr>
        <w:t> Ed</w:t>
      </w:r>
      <w:r w:rsidR="00E27B2A" w:rsidRPr="00E27B2A">
        <w:rPr>
          <w:rFonts w:ascii="Times New Roman" w:eastAsia="Calibri" w:hAnsi="Times New Roman" w:cs="Times New Roman"/>
          <w:bCs/>
          <w:kern w:val="0"/>
          <w:lang w:val="en-US"/>
          <w14:ligatures w14:val="none"/>
        </w:rPr>
        <w:t>,</w:t>
      </w:r>
      <w:r w:rsidRPr="004024A4">
        <w:rPr>
          <w:rFonts w:ascii="Times New Roman" w:eastAsia="Calibri" w:hAnsi="Times New Roman" w:cs="Times New Roman"/>
          <w:bCs/>
          <w:kern w:val="0"/>
          <w:lang w:val="en-US"/>
          <w14:ligatures w14:val="none"/>
        </w:rPr>
        <w:t xml:space="preserve"> at page 32 state as follows:</w:t>
      </w:r>
    </w:p>
    <w:p w14:paraId="0045A532" w14:textId="77777777" w:rsidR="004024A4" w:rsidRPr="004024A4" w:rsidRDefault="004024A4" w:rsidP="007E4007">
      <w:pPr>
        <w:spacing w:after="0" w:line="240" w:lineRule="auto"/>
        <w:ind w:left="1440" w:firstLine="720"/>
        <w:jc w:val="both"/>
        <w:rPr>
          <w:rFonts w:ascii="Times New Roman" w:eastAsia="Calibri" w:hAnsi="Times New Roman" w:cs="Times New Roman"/>
          <w:bCs/>
          <w:kern w:val="0"/>
          <w:lang w:val="en-US"/>
          <w14:ligatures w14:val="none"/>
        </w:rPr>
      </w:pPr>
      <w:r w:rsidRPr="004024A4">
        <w:rPr>
          <w:rFonts w:ascii="Times New Roman" w:eastAsia="Calibri" w:hAnsi="Times New Roman" w:cs="Times New Roman"/>
          <w:bCs/>
          <w:kern w:val="0"/>
          <w:lang w:val="en-US"/>
          <w14:ligatures w14:val="none"/>
        </w:rPr>
        <w:t>'</w:t>
      </w:r>
      <w:r w:rsidRPr="004024A4">
        <w:rPr>
          <w:rFonts w:ascii="Times New Roman" w:eastAsia="Calibri" w:hAnsi="Times New Roman" w:cs="Times New Roman"/>
          <w:b/>
          <w:bCs/>
          <w:kern w:val="0"/>
          <w:lang w:val="en-US"/>
          <w14:ligatures w14:val="none"/>
        </w:rPr>
        <w:t>THE CONCEPT OF A REAL RIGHT</w:t>
      </w:r>
    </w:p>
    <w:p w14:paraId="0ADF29E9" w14:textId="44B14ECF" w:rsidR="004024A4" w:rsidRPr="004024A4" w:rsidRDefault="004024A4" w:rsidP="007E4007">
      <w:pPr>
        <w:spacing w:after="120" w:line="240" w:lineRule="auto"/>
        <w:ind w:left="2160"/>
        <w:jc w:val="both"/>
        <w:rPr>
          <w:rFonts w:ascii="Times New Roman" w:eastAsia="Calibri" w:hAnsi="Times New Roman" w:cs="Times New Roman"/>
          <w:bCs/>
          <w:kern w:val="0"/>
          <w:lang w:val="en-US"/>
          <w14:ligatures w14:val="none"/>
        </w:rPr>
      </w:pPr>
      <w:r w:rsidRPr="004024A4">
        <w:rPr>
          <w:rFonts w:ascii="Times New Roman" w:eastAsia="Calibri" w:hAnsi="Times New Roman" w:cs="Times New Roman"/>
          <w:bCs/>
          <w:kern w:val="0"/>
          <w:lang w:val="en-US"/>
          <w14:ligatures w14:val="none"/>
        </w:rPr>
        <w:t>A real right is a </w:t>
      </w:r>
      <w:r w:rsidRPr="004024A4">
        <w:rPr>
          <w:rFonts w:ascii="Times New Roman" w:eastAsia="Calibri" w:hAnsi="Times New Roman" w:cs="Times New Roman"/>
          <w:bCs/>
          <w:i/>
          <w:iCs/>
          <w:kern w:val="0"/>
          <w:lang w:val="en-US"/>
          <w14:ligatures w14:val="none"/>
        </w:rPr>
        <w:t>jus in rem</w:t>
      </w:r>
      <w:r w:rsidRPr="004024A4">
        <w:rPr>
          <w:rFonts w:ascii="Times New Roman" w:eastAsia="Calibri" w:hAnsi="Times New Roman" w:cs="Times New Roman"/>
          <w:bCs/>
          <w:kern w:val="0"/>
          <w:lang w:val="en-US"/>
          <w14:ligatures w14:val="none"/>
        </w:rPr>
        <w:t>. It establishes a direct connection between a person and a thing in the sense that the holder of a real right is entitled to control the use of a thing within the limits of his right. </w:t>
      </w:r>
      <w:r w:rsidRPr="004024A4">
        <w:rPr>
          <w:rFonts w:ascii="Times New Roman" w:eastAsia="Calibri" w:hAnsi="Times New Roman" w:cs="Times New Roman"/>
          <w:bCs/>
          <w:kern w:val="0"/>
          <w:u w:val="single"/>
          <w:lang w:val="en-US"/>
          <w14:ligatures w14:val="none"/>
        </w:rPr>
        <w:t>In other words, a real right is enforceable against the world at large – that is against any person who seeks to deal with the thing to which a real right relates in any manner which is inconsistent with the exercise of the holder's right to control its use (and in so far as a person may have a real right in another person's property</w:t>
      </w:r>
      <w:r w:rsidR="00E27B2A" w:rsidRPr="00E27B2A">
        <w:rPr>
          <w:rFonts w:ascii="Times New Roman" w:eastAsia="Calibri" w:hAnsi="Times New Roman" w:cs="Times New Roman"/>
          <w:bCs/>
          <w:kern w:val="0"/>
          <w:u w:val="single"/>
          <w:lang w:val="en-US"/>
          <w14:ligatures w14:val="none"/>
        </w:rPr>
        <w:t>)</w:t>
      </w:r>
      <w:r w:rsidRPr="004024A4">
        <w:rPr>
          <w:rFonts w:ascii="Times New Roman" w:eastAsia="Calibri" w:hAnsi="Times New Roman" w:cs="Times New Roman"/>
          <w:bCs/>
          <w:kern w:val="0"/>
          <w:u w:val="single"/>
          <w:lang w:val="en-US"/>
          <w14:ligatures w14:val="none"/>
        </w:rPr>
        <w:t>, a real right is also enforceable against the owner of that property.</w:t>
      </w:r>
      <w:r w:rsidRPr="004024A4">
        <w:rPr>
          <w:rFonts w:ascii="Times New Roman" w:eastAsia="Calibri" w:hAnsi="Times New Roman" w:cs="Times New Roman"/>
          <w:bCs/>
          <w:kern w:val="0"/>
          <w:lang w:val="en-US"/>
          <w14:ligatures w14:val="none"/>
        </w:rPr>
        <w:t>” (</w:t>
      </w:r>
      <w:proofErr w:type="gramStart"/>
      <w:r w:rsidRPr="004024A4">
        <w:rPr>
          <w:rFonts w:ascii="Times New Roman" w:eastAsia="Calibri" w:hAnsi="Times New Roman" w:cs="Times New Roman"/>
          <w:bCs/>
          <w:i/>
          <w:iCs/>
          <w:kern w:val="0"/>
          <w:lang w:val="en-US"/>
          <w14:ligatures w14:val="none"/>
        </w:rPr>
        <w:t>my</w:t>
      </w:r>
      <w:proofErr w:type="gramEnd"/>
      <w:r w:rsidRPr="004024A4">
        <w:rPr>
          <w:rFonts w:ascii="Times New Roman" w:eastAsia="Calibri" w:hAnsi="Times New Roman" w:cs="Times New Roman"/>
          <w:bCs/>
          <w:i/>
          <w:iCs/>
          <w:kern w:val="0"/>
          <w:lang w:val="en-US"/>
          <w14:ligatures w14:val="none"/>
        </w:rPr>
        <w:t xml:space="preserve"> emphasis</w:t>
      </w:r>
      <w:r w:rsidRPr="004024A4">
        <w:rPr>
          <w:rFonts w:ascii="Times New Roman" w:eastAsia="Calibri" w:hAnsi="Times New Roman" w:cs="Times New Roman"/>
          <w:bCs/>
          <w:kern w:val="0"/>
          <w:lang w:val="en-US"/>
          <w14:ligatures w14:val="none"/>
        </w:rPr>
        <w:t>).</w:t>
      </w:r>
    </w:p>
    <w:p w14:paraId="3FDB86FC" w14:textId="095DBFD4" w:rsidR="00A37B14" w:rsidRDefault="007E4007" w:rsidP="007E4007">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31.</w:t>
      </w:r>
      <w:r>
        <w:rPr>
          <w:rFonts w:ascii="Times New Roman" w:eastAsia="Calibri" w:hAnsi="Times New Roman" w:cs="Times New Roman"/>
          <w:bCs/>
          <w:kern w:val="0"/>
          <w:sz w:val="24"/>
          <w:szCs w:val="24"/>
          <w14:ligatures w14:val="none"/>
        </w:rPr>
        <w:tab/>
      </w:r>
      <w:r w:rsidR="004024A4">
        <w:rPr>
          <w:rFonts w:ascii="Times New Roman" w:eastAsia="Calibri" w:hAnsi="Times New Roman" w:cs="Times New Roman"/>
          <w:bCs/>
          <w:kern w:val="0"/>
          <w:sz w:val="24"/>
          <w:szCs w:val="24"/>
          <w14:ligatures w14:val="none"/>
        </w:rPr>
        <w:t>The legal principle applicable is that the holder of a real right over a property</w:t>
      </w:r>
      <w:r w:rsidR="00E27B2A">
        <w:rPr>
          <w:rFonts w:ascii="Times New Roman" w:eastAsia="Calibri" w:hAnsi="Times New Roman" w:cs="Times New Roman"/>
          <w:bCs/>
          <w:kern w:val="0"/>
          <w:sz w:val="24"/>
          <w:szCs w:val="24"/>
          <w14:ligatures w14:val="none"/>
        </w:rPr>
        <w:t xml:space="preserve"> is</w:t>
      </w:r>
      <w:r w:rsidR="004024A4">
        <w:rPr>
          <w:rFonts w:ascii="Times New Roman" w:eastAsia="Calibri" w:hAnsi="Times New Roman" w:cs="Times New Roman"/>
          <w:bCs/>
          <w:kern w:val="0"/>
          <w:sz w:val="24"/>
          <w:szCs w:val="24"/>
          <w14:ligatures w14:val="none"/>
        </w:rPr>
        <w:t xml:space="preserve"> entitled to seek </w:t>
      </w:r>
      <w:r w:rsidR="00E27B2A">
        <w:rPr>
          <w:rFonts w:ascii="Times New Roman" w:eastAsia="Calibri" w:hAnsi="Times New Roman" w:cs="Times New Roman"/>
          <w:bCs/>
          <w:kern w:val="0"/>
          <w:sz w:val="24"/>
          <w:szCs w:val="24"/>
          <w14:ligatures w14:val="none"/>
        </w:rPr>
        <w:t xml:space="preserve">the </w:t>
      </w:r>
      <w:r w:rsidR="004024A4">
        <w:rPr>
          <w:rFonts w:ascii="Times New Roman" w:eastAsia="Calibri" w:hAnsi="Times New Roman" w:cs="Times New Roman"/>
          <w:bCs/>
          <w:kern w:val="0"/>
          <w:sz w:val="24"/>
          <w:szCs w:val="24"/>
          <w14:ligatures w14:val="none"/>
        </w:rPr>
        <w:t>eviction of an unlawful occupier or trespasser. It</w:t>
      </w:r>
      <w:r>
        <w:rPr>
          <w:rFonts w:ascii="Times New Roman" w:eastAsia="Calibri" w:hAnsi="Times New Roman" w:cs="Times New Roman"/>
          <w:bCs/>
          <w:kern w:val="0"/>
          <w:sz w:val="24"/>
          <w:szCs w:val="24"/>
          <w14:ligatures w14:val="none"/>
        </w:rPr>
        <w:t xml:space="preserve"> is</w:t>
      </w:r>
      <w:r w:rsidR="004024A4">
        <w:rPr>
          <w:rFonts w:ascii="Times New Roman" w:eastAsia="Calibri" w:hAnsi="Times New Roman" w:cs="Times New Roman"/>
          <w:bCs/>
          <w:kern w:val="0"/>
          <w:sz w:val="24"/>
          <w:szCs w:val="24"/>
          <w14:ligatures w14:val="none"/>
        </w:rPr>
        <w:t>, therefore,</w:t>
      </w:r>
      <w:r w:rsidR="00144F3B">
        <w:rPr>
          <w:rFonts w:ascii="Times New Roman" w:eastAsia="Calibri" w:hAnsi="Times New Roman" w:cs="Times New Roman"/>
          <w:bCs/>
          <w:kern w:val="0"/>
          <w:sz w:val="24"/>
          <w:szCs w:val="24"/>
          <w14:ligatures w14:val="none"/>
        </w:rPr>
        <w:t xml:space="preserve"> settled that a </w:t>
      </w:r>
      <w:r w:rsidR="00322ADE">
        <w:rPr>
          <w:rFonts w:ascii="Times New Roman" w:eastAsia="Calibri" w:hAnsi="Times New Roman" w:cs="Times New Roman"/>
          <w:bCs/>
          <w:kern w:val="0"/>
          <w:sz w:val="24"/>
          <w:szCs w:val="24"/>
          <w14:ligatures w14:val="none"/>
        </w:rPr>
        <w:t>p</w:t>
      </w:r>
      <w:r w:rsidR="00A37B14">
        <w:rPr>
          <w:rFonts w:ascii="Times New Roman" w:eastAsia="Calibri" w:hAnsi="Times New Roman" w:cs="Times New Roman"/>
          <w:bCs/>
          <w:kern w:val="0"/>
          <w:sz w:val="24"/>
          <w:szCs w:val="24"/>
          <w14:ligatures w14:val="none"/>
        </w:rPr>
        <w:t>erson</w:t>
      </w:r>
      <w:r w:rsidR="00322ADE">
        <w:rPr>
          <w:rFonts w:ascii="Times New Roman" w:eastAsia="Calibri" w:hAnsi="Times New Roman" w:cs="Times New Roman"/>
          <w:bCs/>
          <w:kern w:val="0"/>
          <w:sz w:val="24"/>
          <w:szCs w:val="24"/>
          <w14:ligatures w14:val="none"/>
        </w:rPr>
        <w:t xml:space="preserve"> who enter</w:t>
      </w:r>
      <w:r w:rsidR="00144F3B">
        <w:rPr>
          <w:rFonts w:ascii="Times New Roman" w:eastAsia="Calibri" w:hAnsi="Times New Roman" w:cs="Times New Roman"/>
          <w:bCs/>
          <w:kern w:val="0"/>
          <w:sz w:val="24"/>
          <w:szCs w:val="24"/>
          <w14:ligatures w14:val="none"/>
        </w:rPr>
        <w:t>s</w:t>
      </w:r>
      <w:r w:rsidR="00322ADE">
        <w:rPr>
          <w:rFonts w:ascii="Times New Roman" w:eastAsia="Calibri" w:hAnsi="Times New Roman" w:cs="Times New Roman"/>
          <w:bCs/>
          <w:kern w:val="0"/>
          <w:sz w:val="24"/>
          <w:szCs w:val="24"/>
          <w14:ligatures w14:val="none"/>
        </w:rPr>
        <w:t xml:space="preserve"> into a lease-to-</w:t>
      </w:r>
      <w:r w:rsidR="00A37B14">
        <w:rPr>
          <w:rFonts w:ascii="Times New Roman" w:eastAsia="Calibri" w:hAnsi="Times New Roman" w:cs="Times New Roman"/>
          <w:bCs/>
          <w:kern w:val="0"/>
          <w:sz w:val="24"/>
          <w:szCs w:val="24"/>
          <w14:ligatures w14:val="none"/>
        </w:rPr>
        <w:t>buy</w:t>
      </w:r>
      <w:r w:rsidR="00322ADE">
        <w:rPr>
          <w:rFonts w:ascii="Times New Roman" w:eastAsia="Calibri" w:hAnsi="Times New Roman" w:cs="Times New Roman"/>
          <w:bCs/>
          <w:kern w:val="0"/>
          <w:sz w:val="24"/>
          <w:szCs w:val="24"/>
          <w14:ligatures w14:val="none"/>
        </w:rPr>
        <w:t xml:space="preserve"> agreement</w:t>
      </w:r>
      <w:r>
        <w:rPr>
          <w:rFonts w:ascii="Times New Roman" w:eastAsia="Calibri" w:hAnsi="Times New Roman" w:cs="Times New Roman"/>
          <w:bCs/>
          <w:kern w:val="0"/>
          <w:sz w:val="24"/>
          <w:szCs w:val="24"/>
          <w14:ligatures w14:val="none"/>
        </w:rPr>
        <w:t>,</w:t>
      </w:r>
      <w:r w:rsidR="00322ADE">
        <w:rPr>
          <w:rFonts w:ascii="Times New Roman" w:eastAsia="Calibri" w:hAnsi="Times New Roman" w:cs="Times New Roman"/>
          <w:bCs/>
          <w:kern w:val="0"/>
          <w:sz w:val="24"/>
          <w:szCs w:val="24"/>
          <w14:ligatures w14:val="none"/>
        </w:rPr>
        <w:t xml:space="preserve"> </w:t>
      </w:r>
      <w:r w:rsidR="00144F3B">
        <w:rPr>
          <w:rFonts w:ascii="Times New Roman" w:eastAsia="Calibri" w:hAnsi="Times New Roman" w:cs="Times New Roman"/>
          <w:bCs/>
          <w:kern w:val="0"/>
          <w:sz w:val="24"/>
          <w:szCs w:val="24"/>
          <w14:ligatures w14:val="none"/>
        </w:rPr>
        <w:t xml:space="preserve">has complied with its terms </w:t>
      </w:r>
      <w:r w:rsidR="00322ADE">
        <w:rPr>
          <w:rFonts w:ascii="Times New Roman" w:eastAsia="Calibri" w:hAnsi="Times New Roman" w:cs="Times New Roman"/>
          <w:bCs/>
          <w:kern w:val="0"/>
          <w:sz w:val="24"/>
          <w:szCs w:val="24"/>
          <w14:ligatures w14:val="none"/>
        </w:rPr>
        <w:t xml:space="preserve">and </w:t>
      </w:r>
      <w:r w:rsidR="00322ADE">
        <w:rPr>
          <w:rFonts w:ascii="Times New Roman" w:eastAsia="Calibri" w:hAnsi="Times New Roman" w:cs="Times New Roman"/>
          <w:bCs/>
          <w:kern w:val="0"/>
          <w:sz w:val="24"/>
          <w:szCs w:val="24"/>
          <w14:ligatures w14:val="none"/>
        </w:rPr>
        <w:lastRenderedPageBreak/>
        <w:t>assumed control of the property</w:t>
      </w:r>
      <w:r>
        <w:rPr>
          <w:rFonts w:ascii="Times New Roman" w:eastAsia="Calibri" w:hAnsi="Times New Roman" w:cs="Times New Roman"/>
          <w:bCs/>
          <w:kern w:val="0"/>
          <w:sz w:val="24"/>
          <w:szCs w:val="24"/>
          <w14:ligatures w14:val="none"/>
        </w:rPr>
        <w:t>,</w:t>
      </w:r>
      <w:r w:rsidR="00A37B14">
        <w:rPr>
          <w:rFonts w:ascii="Times New Roman" w:eastAsia="Calibri" w:hAnsi="Times New Roman" w:cs="Times New Roman"/>
          <w:bCs/>
          <w:kern w:val="0"/>
          <w:sz w:val="24"/>
          <w:szCs w:val="24"/>
          <w14:ligatures w14:val="none"/>
        </w:rPr>
        <w:t xml:space="preserve"> even though he </w:t>
      </w:r>
      <w:r w:rsidR="00A37B14" w:rsidRPr="00A37B14">
        <w:rPr>
          <w:rFonts w:ascii="Times New Roman" w:eastAsia="Calibri" w:hAnsi="Times New Roman" w:cs="Times New Roman"/>
          <w:bCs/>
          <w:kern w:val="0"/>
          <w:sz w:val="24"/>
          <w:szCs w:val="24"/>
          <w:lang w:val="en-GB"/>
          <w14:ligatures w14:val="none"/>
        </w:rPr>
        <w:t xml:space="preserve">had not actually moved </w:t>
      </w:r>
      <w:r w:rsidR="00A37B14">
        <w:rPr>
          <w:rFonts w:ascii="Times New Roman" w:eastAsia="Calibri" w:hAnsi="Times New Roman" w:cs="Times New Roman"/>
          <w:bCs/>
          <w:kern w:val="0"/>
          <w:sz w:val="24"/>
          <w:szCs w:val="24"/>
          <w:lang w:val="en-GB"/>
          <w14:ligatures w14:val="none"/>
        </w:rPr>
        <w:t>on</w:t>
      </w:r>
      <w:r w:rsidR="00144F3B">
        <w:rPr>
          <w:rFonts w:ascii="Times New Roman" w:eastAsia="Calibri" w:hAnsi="Times New Roman" w:cs="Times New Roman"/>
          <w:bCs/>
          <w:kern w:val="0"/>
          <w:sz w:val="24"/>
          <w:szCs w:val="24"/>
          <w:lang w:val="en-GB"/>
          <w14:ligatures w14:val="none"/>
        </w:rPr>
        <w:t>to the property</w:t>
      </w:r>
      <w:r w:rsidR="00A37B14" w:rsidRPr="00A37B14">
        <w:rPr>
          <w:rFonts w:ascii="Times New Roman" w:eastAsia="Calibri" w:hAnsi="Times New Roman" w:cs="Times New Roman"/>
          <w:bCs/>
          <w:kern w:val="0"/>
          <w:sz w:val="24"/>
          <w:szCs w:val="24"/>
          <w:lang w:val="en-GB"/>
          <w14:ligatures w14:val="none"/>
        </w:rPr>
        <w:t xml:space="preserve">, </w:t>
      </w:r>
      <w:r w:rsidR="00144F3B">
        <w:rPr>
          <w:rFonts w:ascii="Times New Roman" w:eastAsia="Calibri" w:hAnsi="Times New Roman" w:cs="Times New Roman"/>
          <w:bCs/>
          <w:kern w:val="0"/>
          <w:sz w:val="24"/>
          <w:szCs w:val="24"/>
          <w:lang w:val="en-GB"/>
          <w14:ligatures w14:val="none"/>
        </w:rPr>
        <w:t>is taken to have</w:t>
      </w:r>
      <w:r w:rsidR="00A37B14" w:rsidRPr="00A37B14">
        <w:rPr>
          <w:rFonts w:ascii="Times New Roman" w:eastAsia="Calibri" w:hAnsi="Times New Roman" w:cs="Times New Roman"/>
          <w:bCs/>
          <w:kern w:val="0"/>
          <w:sz w:val="24"/>
          <w:szCs w:val="24"/>
          <w:lang w:val="en-GB"/>
          <w14:ligatures w14:val="none"/>
        </w:rPr>
        <w:t xml:space="preserve"> acquired control over the unoccupied property and</w:t>
      </w:r>
      <w:r w:rsidR="00144F3B">
        <w:rPr>
          <w:rFonts w:ascii="Times New Roman" w:eastAsia="Calibri" w:hAnsi="Times New Roman" w:cs="Times New Roman"/>
          <w:bCs/>
          <w:kern w:val="0"/>
          <w:sz w:val="24"/>
          <w:szCs w:val="24"/>
          <w:lang w:val="en-GB"/>
          <w14:ligatures w14:val="none"/>
        </w:rPr>
        <w:t xml:space="preserve"> </w:t>
      </w:r>
      <w:r w:rsidR="00A37B14" w:rsidRPr="00A37B14">
        <w:rPr>
          <w:rFonts w:ascii="Times New Roman" w:eastAsia="Calibri" w:hAnsi="Times New Roman" w:cs="Times New Roman"/>
          <w:bCs/>
          <w:kern w:val="0"/>
          <w:sz w:val="24"/>
          <w:szCs w:val="24"/>
          <w:lang w:val="en-GB"/>
          <w14:ligatures w14:val="none"/>
        </w:rPr>
        <w:t xml:space="preserve">a real right over the property. </w:t>
      </w:r>
      <w:r w:rsidR="00322ADE">
        <w:rPr>
          <w:rFonts w:ascii="Times New Roman" w:eastAsia="Calibri" w:hAnsi="Times New Roman" w:cs="Times New Roman"/>
          <w:bCs/>
          <w:kern w:val="0"/>
          <w:sz w:val="24"/>
          <w:szCs w:val="24"/>
          <w14:ligatures w14:val="none"/>
        </w:rPr>
        <w:t>He or she is entitled to see</w:t>
      </w:r>
      <w:r w:rsidR="00144F3B">
        <w:rPr>
          <w:rFonts w:ascii="Times New Roman" w:eastAsia="Calibri" w:hAnsi="Times New Roman" w:cs="Times New Roman"/>
          <w:bCs/>
          <w:kern w:val="0"/>
          <w:sz w:val="24"/>
          <w:szCs w:val="24"/>
          <w14:ligatures w14:val="none"/>
        </w:rPr>
        <w:t>k</w:t>
      </w:r>
      <w:r w:rsidR="00322ADE">
        <w:rPr>
          <w:rFonts w:ascii="Times New Roman" w:eastAsia="Calibri" w:hAnsi="Times New Roman" w:cs="Times New Roman"/>
          <w:bCs/>
          <w:kern w:val="0"/>
          <w:sz w:val="24"/>
          <w:szCs w:val="24"/>
          <w14:ligatures w14:val="none"/>
        </w:rPr>
        <w:t xml:space="preserve"> the eviction of any trespasser or one who takes occupation thereof unlawfully or without his</w:t>
      </w:r>
      <w:r w:rsidR="00144F3B">
        <w:rPr>
          <w:rFonts w:ascii="Times New Roman" w:eastAsia="Calibri" w:hAnsi="Times New Roman" w:cs="Times New Roman"/>
          <w:bCs/>
          <w:kern w:val="0"/>
          <w:sz w:val="24"/>
          <w:szCs w:val="24"/>
          <w14:ligatures w14:val="none"/>
        </w:rPr>
        <w:t xml:space="preserve"> or </w:t>
      </w:r>
      <w:r w:rsidR="00322ADE">
        <w:rPr>
          <w:rFonts w:ascii="Times New Roman" w:eastAsia="Calibri" w:hAnsi="Times New Roman" w:cs="Times New Roman"/>
          <w:bCs/>
          <w:kern w:val="0"/>
          <w:sz w:val="24"/>
          <w:szCs w:val="24"/>
          <w14:ligatures w14:val="none"/>
        </w:rPr>
        <w:t xml:space="preserve">her consent. This position was </w:t>
      </w:r>
      <w:r w:rsidR="00144F3B">
        <w:rPr>
          <w:rFonts w:ascii="Times New Roman" w:eastAsia="Calibri" w:hAnsi="Times New Roman" w:cs="Times New Roman"/>
          <w:bCs/>
          <w:kern w:val="0"/>
          <w:sz w:val="24"/>
          <w:szCs w:val="24"/>
          <w14:ligatures w14:val="none"/>
        </w:rPr>
        <w:t>fully explained</w:t>
      </w:r>
      <w:r w:rsidR="00322ADE">
        <w:rPr>
          <w:rFonts w:ascii="Times New Roman" w:eastAsia="Calibri" w:hAnsi="Times New Roman" w:cs="Times New Roman"/>
          <w:bCs/>
          <w:kern w:val="0"/>
          <w:sz w:val="24"/>
          <w:szCs w:val="24"/>
          <w14:ligatures w14:val="none"/>
        </w:rPr>
        <w:t xml:space="preserve"> in </w:t>
      </w:r>
      <w:r w:rsidR="009D16E1" w:rsidRPr="00144F3B">
        <w:rPr>
          <w:rFonts w:ascii="Times New Roman" w:eastAsia="Calibri" w:hAnsi="Times New Roman" w:cs="Times New Roman"/>
          <w:bCs/>
          <w:i/>
          <w:iCs/>
          <w:kern w:val="0"/>
          <w:sz w:val="24"/>
          <w:szCs w:val="24"/>
          <w14:ligatures w14:val="none"/>
        </w:rPr>
        <w:t xml:space="preserve">Shuro </w:t>
      </w:r>
      <w:r w:rsidR="009D16E1" w:rsidRPr="00BB5D7C">
        <w:rPr>
          <w:rFonts w:ascii="Times New Roman" w:eastAsia="Calibri" w:hAnsi="Times New Roman" w:cs="Times New Roman"/>
          <w:bCs/>
          <w:kern w:val="0"/>
          <w:sz w:val="24"/>
          <w:szCs w:val="24"/>
          <w14:ligatures w14:val="none"/>
        </w:rPr>
        <w:t xml:space="preserve">v </w:t>
      </w:r>
      <w:r w:rsidR="009D16E1" w:rsidRPr="00144F3B">
        <w:rPr>
          <w:rFonts w:ascii="Times New Roman" w:eastAsia="Calibri" w:hAnsi="Times New Roman" w:cs="Times New Roman"/>
          <w:bCs/>
          <w:i/>
          <w:iCs/>
          <w:kern w:val="0"/>
          <w:sz w:val="24"/>
          <w:szCs w:val="24"/>
          <w14:ligatures w14:val="none"/>
        </w:rPr>
        <w:t>Chiuraise &amp; Anor</w:t>
      </w:r>
      <w:r w:rsidR="009D16E1">
        <w:rPr>
          <w:rFonts w:ascii="Times New Roman" w:eastAsia="Calibri" w:hAnsi="Times New Roman" w:cs="Times New Roman"/>
          <w:bCs/>
          <w:kern w:val="0"/>
          <w:sz w:val="24"/>
          <w:szCs w:val="24"/>
          <w14:ligatures w14:val="none"/>
        </w:rPr>
        <w:t xml:space="preserve"> SC 20/19</w:t>
      </w:r>
      <w:r>
        <w:rPr>
          <w:rFonts w:ascii="Times New Roman" w:eastAsia="Calibri" w:hAnsi="Times New Roman" w:cs="Times New Roman"/>
          <w:bCs/>
          <w:kern w:val="0"/>
          <w:sz w:val="24"/>
          <w:szCs w:val="24"/>
          <w14:ligatures w14:val="none"/>
        </w:rPr>
        <w:t>,</w:t>
      </w:r>
      <w:r w:rsidR="00A37B14">
        <w:rPr>
          <w:rFonts w:ascii="Times New Roman" w:eastAsia="Calibri" w:hAnsi="Times New Roman" w:cs="Times New Roman"/>
          <w:bCs/>
          <w:kern w:val="0"/>
          <w:sz w:val="24"/>
          <w:szCs w:val="24"/>
          <w14:ligatures w14:val="none"/>
        </w:rPr>
        <w:t xml:space="preserve"> where </w:t>
      </w:r>
      <w:r w:rsidR="00BB5D7C" w:rsidRPr="00BB5D7C">
        <w:rPr>
          <w:rFonts w:ascii="Times New Roman" w:eastAsia="Calibri" w:hAnsi="Times New Roman" w:cs="Times New Roman"/>
          <w:bCs/>
          <w:smallCaps/>
          <w:kern w:val="0"/>
          <w:sz w:val="24"/>
          <w:szCs w:val="24"/>
          <w14:ligatures w14:val="none"/>
        </w:rPr>
        <w:t>Garwe</w:t>
      </w:r>
      <w:r w:rsidR="00A37B14">
        <w:rPr>
          <w:rFonts w:ascii="Times New Roman" w:eastAsia="Calibri" w:hAnsi="Times New Roman" w:cs="Times New Roman"/>
          <w:bCs/>
          <w:kern w:val="0"/>
          <w:sz w:val="24"/>
          <w:szCs w:val="24"/>
          <w14:ligatures w14:val="none"/>
        </w:rPr>
        <w:t xml:space="preserve"> JA (as he then was) said:</w:t>
      </w:r>
    </w:p>
    <w:p w14:paraId="5C3AB170" w14:textId="012E8C4F" w:rsidR="00A37B14" w:rsidRPr="00E27B2A" w:rsidRDefault="00144F3B" w:rsidP="009D6644">
      <w:pPr>
        <w:spacing w:after="120" w:line="240" w:lineRule="auto"/>
        <w:ind w:left="1440"/>
        <w:jc w:val="both"/>
        <w:rPr>
          <w:rFonts w:ascii="Times New Roman" w:eastAsia="Calibri" w:hAnsi="Times New Roman" w:cs="Times New Roman"/>
          <w:bCs/>
          <w:kern w:val="0"/>
          <w:lang w:val="en-US"/>
          <w14:ligatures w14:val="none"/>
        </w:rPr>
      </w:pPr>
      <w:r w:rsidRPr="00E27B2A">
        <w:rPr>
          <w:rFonts w:ascii="Times New Roman" w:eastAsia="Calibri" w:hAnsi="Times New Roman" w:cs="Times New Roman"/>
          <w:bCs/>
          <w:kern w:val="0"/>
          <w14:ligatures w14:val="none"/>
        </w:rPr>
        <w:t>“</w:t>
      </w:r>
      <w:r w:rsidR="00A37B14" w:rsidRPr="00E27B2A">
        <w:rPr>
          <w:rFonts w:ascii="Times New Roman" w:eastAsia="Calibri" w:hAnsi="Times New Roman" w:cs="Times New Roman"/>
          <w:bCs/>
          <w:kern w:val="0"/>
          <w:lang w:val="en-GB"/>
          <w14:ligatures w14:val="none"/>
        </w:rPr>
        <w:t xml:space="preserve">[31] In my view, the late Matumba and, subsequently, the first respondent, had the standing to evict the appellant and all those claiming through her. </w:t>
      </w:r>
      <w:r w:rsidR="00A37B14" w:rsidRPr="00E27B2A">
        <w:rPr>
          <w:rFonts w:ascii="Times New Roman" w:eastAsia="Calibri" w:hAnsi="Times New Roman" w:cs="Times New Roman"/>
          <w:bCs/>
          <w:kern w:val="0"/>
          <w:u w:val="single"/>
          <w:lang w:val="en-GB"/>
          <w14:ligatures w14:val="none"/>
        </w:rPr>
        <w:t>Whilst it is clear that they did not have title to the property, they were the registered purchasers of the property. They surely had the right to seek the eviction of the appellant.</w:t>
      </w:r>
    </w:p>
    <w:p w14:paraId="2B030513" w14:textId="77777777" w:rsidR="00A37B14" w:rsidRPr="00E27B2A" w:rsidRDefault="00A37B14" w:rsidP="009D6644">
      <w:pPr>
        <w:spacing w:after="120" w:line="240" w:lineRule="auto"/>
        <w:ind w:left="1440"/>
        <w:jc w:val="both"/>
        <w:rPr>
          <w:rFonts w:ascii="Times New Roman" w:eastAsia="Calibri" w:hAnsi="Times New Roman" w:cs="Times New Roman"/>
          <w:bCs/>
          <w:kern w:val="0"/>
          <w:lang w:val="en-US"/>
          <w14:ligatures w14:val="none"/>
        </w:rPr>
      </w:pPr>
      <w:r w:rsidRPr="00E27B2A">
        <w:rPr>
          <w:rFonts w:ascii="Times New Roman" w:eastAsia="Calibri" w:hAnsi="Times New Roman" w:cs="Times New Roman"/>
          <w:bCs/>
          <w:kern w:val="0"/>
          <w:lang w:val="en-GB"/>
          <w14:ligatures w14:val="none"/>
        </w:rPr>
        <w:t>[32] In </w:t>
      </w:r>
      <w:r w:rsidRPr="00E27B2A">
        <w:rPr>
          <w:rFonts w:ascii="Times New Roman" w:eastAsia="Calibri" w:hAnsi="Times New Roman" w:cs="Times New Roman"/>
          <w:bCs/>
          <w:i/>
          <w:iCs/>
          <w:kern w:val="0"/>
          <w:lang w:val="en-GB"/>
          <w14:ligatures w14:val="none"/>
        </w:rPr>
        <w:t>Pedzisa v Chikonyora</w:t>
      </w:r>
      <w:r w:rsidRPr="00E27B2A">
        <w:rPr>
          <w:rFonts w:ascii="Times New Roman" w:eastAsia="Calibri" w:hAnsi="Times New Roman" w:cs="Times New Roman"/>
          <w:bCs/>
          <w:kern w:val="0"/>
          <w:lang w:val="en-GB"/>
          <w14:ligatures w14:val="none"/>
        </w:rPr>
        <w:t> 1992 (2) ZLR 445 (S), the respondent had entered into an agreement to purchase a property on a lease to buy basis from the owner/lessor of the property. In terms of the agreement, title to the property would only pass on fulfilment of certain conditions, one of which was that the lesee-to buy was not to sub-let or assign the property without the written consent of the owner-lessor. The purchaser, who was living elsewhere, did not move into the house but instead sublet the property to the appellant and further assigned the property to him by selling his right of occupation and eventual right to take title. The consent of the owner was not sought before the respondent entered into a sublease with the appellant. At a later stage, the respondent sought the eviction of the respondent from the premises. The main issue on appeal was whether the respondent, as lessee-to-buy, had </w:t>
      </w:r>
      <w:r w:rsidRPr="00E27B2A">
        <w:rPr>
          <w:rFonts w:ascii="Times New Roman" w:eastAsia="Calibri" w:hAnsi="Times New Roman" w:cs="Times New Roman"/>
          <w:bCs/>
          <w:i/>
          <w:iCs/>
          <w:kern w:val="0"/>
          <w:lang w:val="en-GB"/>
          <w14:ligatures w14:val="none"/>
        </w:rPr>
        <w:t>locus standi</w:t>
      </w:r>
      <w:r w:rsidRPr="00E27B2A">
        <w:rPr>
          <w:rFonts w:ascii="Times New Roman" w:eastAsia="Calibri" w:hAnsi="Times New Roman" w:cs="Times New Roman"/>
          <w:bCs/>
          <w:kern w:val="0"/>
          <w:lang w:val="en-GB"/>
          <w14:ligatures w14:val="none"/>
        </w:rPr>
        <w:t> to sue for the eviction of the appellant without having obtained a cession of action from the owner-lessor.</w:t>
      </w:r>
    </w:p>
    <w:p w14:paraId="7E89EB01" w14:textId="5D4459C6" w:rsidR="00A37B14" w:rsidRPr="00E27B2A" w:rsidRDefault="00A37B14" w:rsidP="009D6644">
      <w:pPr>
        <w:spacing w:after="120" w:line="240" w:lineRule="auto"/>
        <w:ind w:left="1440"/>
        <w:jc w:val="both"/>
        <w:rPr>
          <w:rFonts w:ascii="Times New Roman" w:eastAsia="Calibri" w:hAnsi="Times New Roman" w:cs="Times New Roman"/>
          <w:bCs/>
          <w:kern w:val="0"/>
          <w:lang w:val="en-US"/>
          <w14:ligatures w14:val="none"/>
        </w:rPr>
      </w:pPr>
      <w:r w:rsidRPr="00E27B2A">
        <w:rPr>
          <w:rFonts w:ascii="Times New Roman" w:eastAsia="Calibri" w:hAnsi="Times New Roman" w:cs="Times New Roman"/>
          <w:bCs/>
          <w:kern w:val="0"/>
          <w:lang w:val="en-GB"/>
          <w14:ligatures w14:val="none"/>
        </w:rPr>
        <w:t xml:space="preserve">[33] This Court held that although the terms of a lease-to-buy agreement were such that the respondent initially acquired only a personal right exercisable against the owner-lessor and not against third parties without recourse to the owner-lessor, such a personal right entitled him to delivery of vacant possession of the property. </w:t>
      </w:r>
      <w:r w:rsidRPr="00E27B2A">
        <w:rPr>
          <w:rFonts w:ascii="Times New Roman" w:eastAsia="Calibri" w:hAnsi="Times New Roman" w:cs="Times New Roman"/>
          <w:bCs/>
          <w:kern w:val="0"/>
          <w:u w:val="single"/>
          <w:lang w:val="en-GB"/>
          <w14:ligatures w14:val="none"/>
        </w:rPr>
        <w:t>But once he had been given vacant possession of the property and had assumed physical control over it, he then acquired a real right, entitling him to evict anyone who wrongfully occupied the property</w:t>
      </w:r>
      <w:r w:rsidR="00E27B2A" w:rsidRPr="00E27B2A">
        <w:rPr>
          <w:rFonts w:ascii="Times New Roman" w:eastAsia="Calibri" w:hAnsi="Times New Roman" w:cs="Times New Roman"/>
          <w:bCs/>
          <w:kern w:val="0"/>
          <w:u w:val="single"/>
          <w:lang w:val="en-GB"/>
          <w14:ligatures w14:val="none"/>
        </w:rPr>
        <w:t>,</w:t>
      </w:r>
      <w:r w:rsidRPr="00E27B2A">
        <w:rPr>
          <w:rFonts w:ascii="Times New Roman" w:eastAsia="Calibri" w:hAnsi="Times New Roman" w:cs="Times New Roman"/>
          <w:bCs/>
          <w:kern w:val="0"/>
          <w:u w:val="single"/>
          <w:lang w:val="en-GB"/>
          <w14:ligatures w14:val="none"/>
        </w:rPr>
        <w:t xml:space="preserve"> such as a trespasser. Although the respondent had not actually moved into the house, he had acquired control over the unoccupied property and thus acquired a real right over the property. Accordingly</w:t>
      </w:r>
      <w:r w:rsidR="009D6644" w:rsidRPr="00E27B2A">
        <w:rPr>
          <w:rFonts w:ascii="Times New Roman" w:eastAsia="Calibri" w:hAnsi="Times New Roman" w:cs="Times New Roman"/>
          <w:bCs/>
          <w:kern w:val="0"/>
          <w:u w:val="single"/>
          <w:lang w:val="en-GB"/>
          <w14:ligatures w14:val="none"/>
        </w:rPr>
        <w:t>,</w:t>
      </w:r>
      <w:r w:rsidRPr="00E27B2A">
        <w:rPr>
          <w:rFonts w:ascii="Times New Roman" w:eastAsia="Calibri" w:hAnsi="Times New Roman" w:cs="Times New Roman"/>
          <w:bCs/>
          <w:kern w:val="0"/>
          <w:u w:val="single"/>
          <w:lang w:val="en-GB"/>
          <w14:ligatures w14:val="none"/>
        </w:rPr>
        <w:t xml:space="preserve"> the respondent had </w:t>
      </w:r>
      <w:r w:rsidRPr="00E27B2A">
        <w:rPr>
          <w:rFonts w:ascii="Times New Roman" w:eastAsia="Calibri" w:hAnsi="Times New Roman" w:cs="Times New Roman"/>
          <w:bCs/>
          <w:i/>
          <w:iCs/>
          <w:kern w:val="0"/>
          <w:u w:val="single"/>
          <w:lang w:val="en-GB"/>
          <w14:ligatures w14:val="none"/>
        </w:rPr>
        <w:t>locus standi</w:t>
      </w:r>
      <w:r w:rsidRPr="00E27B2A">
        <w:rPr>
          <w:rFonts w:ascii="Times New Roman" w:eastAsia="Calibri" w:hAnsi="Times New Roman" w:cs="Times New Roman"/>
          <w:bCs/>
          <w:kern w:val="0"/>
          <w:u w:val="single"/>
          <w:lang w:val="en-GB"/>
          <w14:ligatures w14:val="none"/>
        </w:rPr>
        <w:t> to sue for the eviction of the appellant, even though he had not obtained a cession of action from the registered owner.</w:t>
      </w:r>
      <w:r w:rsidRPr="00E27B2A">
        <w:rPr>
          <w:rFonts w:ascii="Times New Roman" w:eastAsia="Calibri" w:hAnsi="Times New Roman" w:cs="Times New Roman"/>
          <w:bCs/>
          <w:kern w:val="0"/>
          <w:lang w:val="en-GB"/>
          <w14:ligatures w14:val="none"/>
        </w:rPr>
        <w:t xml:space="preserve"> The court further held that the fact that the respondent had entered into a sublease in breach of a clause in the lease-to-buy agreement requiring the prior consent of the owner before any sublease or assignment was effected did not preclude the respondent from suing for the eviction of the respondent.</w:t>
      </w:r>
    </w:p>
    <w:p w14:paraId="70DFED08" w14:textId="3BF1ECD1" w:rsidR="009D16E1" w:rsidRPr="00E27B2A" w:rsidRDefault="00A37B14" w:rsidP="009D6644">
      <w:pPr>
        <w:spacing w:after="120" w:line="240" w:lineRule="auto"/>
        <w:ind w:left="1440"/>
        <w:jc w:val="both"/>
        <w:rPr>
          <w:rFonts w:ascii="Times New Roman" w:eastAsia="Calibri" w:hAnsi="Times New Roman" w:cs="Times New Roman"/>
          <w:bCs/>
          <w:kern w:val="0"/>
          <w:lang w:val="en-US"/>
          <w14:ligatures w14:val="none"/>
        </w:rPr>
      </w:pPr>
      <w:r w:rsidRPr="00E27B2A">
        <w:rPr>
          <w:rFonts w:ascii="Times New Roman" w:eastAsia="Calibri" w:hAnsi="Times New Roman" w:cs="Times New Roman"/>
          <w:bCs/>
          <w:kern w:val="0"/>
          <w:lang w:val="en-GB"/>
          <w14:ligatures w14:val="none"/>
        </w:rPr>
        <w:t xml:space="preserve">[34] The facts in the above case are not materially different from those in the present case. The agreement that Matumba entered into was akin to a lease to buy agreement. Title was only to pass to Matumba after certain conditions were </w:t>
      </w:r>
      <w:proofErr w:type="gramStart"/>
      <w:r w:rsidRPr="00E27B2A">
        <w:rPr>
          <w:rFonts w:ascii="Times New Roman" w:eastAsia="Calibri" w:hAnsi="Times New Roman" w:cs="Times New Roman"/>
          <w:bCs/>
          <w:kern w:val="0"/>
          <w:lang w:val="en-GB"/>
          <w14:ligatures w14:val="none"/>
        </w:rPr>
        <w:t>met,</w:t>
      </w:r>
      <w:proofErr w:type="gramEnd"/>
      <w:r w:rsidRPr="00E27B2A">
        <w:rPr>
          <w:rFonts w:ascii="Times New Roman" w:eastAsia="Calibri" w:hAnsi="Times New Roman" w:cs="Times New Roman"/>
          <w:bCs/>
          <w:kern w:val="0"/>
          <w:lang w:val="en-GB"/>
          <w14:ligatures w14:val="none"/>
        </w:rPr>
        <w:t xml:space="preserve"> including the condition that there was to be no sub-lease and that title would only pass upon full payment of the purchase price and other charges in terms of the agreement. I am satisfied, on the basis of the above </w:t>
      </w:r>
      <w:proofErr w:type="gramStart"/>
      <w:r w:rsidRPr="00E27B2A">
        <w:rPr>
          <w:rFonts w:ascii="Times New Roman" w:eastAsia="Calibri" w:hAnsi="Times New Roman" w:cs="Times New Roman"/>
          <w:bCs/>
          <w:kern w:val="0"/>
          <w:lang w:val="en-GB"/>
          <w14:ligatures w14:val="none"/>
        </w:rPr>
        <w:t>authority, that</w:t>
      </w:r>
      <w:proofErr w:type="gramEnd"/>
      <w:r w:rsidRPr="00E27B2A">
        <w:rPr>
          <w:rFonts w:ascii="Times New Roman" w:eastAsia="Calibri" w:hAnsi="Times New Roman" w:cs="Times New Roman"/>
          <w:bCs/>
          <w:kern w:val="0"/>
          <w:lang w:val="en-GB"/>
          <w14:ligatures w14:val="none"/>
        </w:rPr>
        <w:t xml:space="preserve"> the late Matumba and thereafter the first respondent, to whom the property was subsequently ceded, had the requisite standing to sue for the eviction of the first respondent.”</w:t>
      </w:r>
      <w:r w:rsidR="009D6644" w:rsidRPr="00E27B2A">
        <w:rPr>
          <w:rFonts w:ascii="Times New Roman" w:eastAsia="Calibri" w:hAnsi="Times New Roman" w:cs="Times New Roman"/>
          <w:bCs/>
          <w:kern w:val="0"/>
          <w:lang w:val="en-GB"/>
          <w14:ligatures w14:val="none"/>
        </w:rPr>
        <w:t xml:space="preserve"> (</w:t>
      </w:r>
      <w:proofErr w:type="gramStart"/>
      <w:r w:rsidR="003B7D25" w:rsidRPr="003B7D25">
        <w:rPr>
          <w:rFonts w:ascii="Times New Roman" w:eastAsia="Calibri" w:hAnsi="Times New Roman" w:cs="Times New Roman"/>
          <w:bCs/>
          <w:i/>
          <w:iCs/>
          <w:kern w:val="0"/>
          <w:lang w:val="en-GB"/>
          <w14:ligatures w14:val="none"/>
        </w:rPr>
        <w:t>my</w:t>
      </w:r>
      <w:proofErr w:type="gramEnd"/>
      <w:r w:rsidR="003B7D25" w:rsidRPr="003B7D25">
        <w:rPr>
          <w:rFonts w:ascii="Times New Roman" w:eastAsia="Calibri" w:hAnsi="Times New Roman" w:cs="Times New Roman"/>
          <w:bCs/>
          <w:i/>
          <w:iCs/>
          <w:kern w:val="0"/>
          <w:lang w:val="en-GB"/>
          <w14:ligatures w14:val="none"/>
        </w:rPr>
        <w:t xml:space="preserve"> e</w:t>
      </w:r>
      <w:r w:rsidR="009D6644" w:rsidRPr="003B7D25">
        <w:rPr>
          <w:rFonts w:ascii="Times New Roman" w:eastAsia="Calibri" w:hAnsi="Times New Roman" w:cs="Times New Roman"/>
          <w:bCs/>
          <w:i/>
          <w:iCs/>
          <w:kern w:val="0"/>
          <w:lang w:val="en-GB"/>
          <w14:ligatures w14:val="none"/>
        </w:rPr>
        <w:t>mphasis</w:t>
      </w:r>
      <w:r w:rsidR="009D6644" w:rsidRPr="00E27B2A">
        <w:rPr>
          <w:rFonts w:ascii="Times New Roman" w:eastAsia="Calibri" w:hAnsi="Times New Roman" w:cs="Times New Roman"/>
          <w:bCs/>
          <w:kern w:val="0"/>
          <w:lang w:val="en-GB"/>
          <w14:ligatures w14:val="none"/>
        </w:rPr>
        <w:t>)</w:t>
      </w:r>
    </w:p>
    <w:p w14:paraId="3FAA42ED" w14:textId="51D93C37" w:rsidR="00A37B14" w:rsidRPr="009D6644" w:rsidRDefault="00A37B14" w:rsidP="0096694B">
      <w:pPr>
        <w:spacing w:after="120" w:line="360" w:lineRule="auto"/>
        <w:jc w:val="both"/>
        <w:rPr>
          <w:rFonts w:ascii="Times New Roman" w:eastAsia="Calibri" w:hAnsi="Times New Roman" w:cs="Times New Roman"/>
          <w:b/>
          <w:kern w:val="0"/>
          <w:sz w:val="24"/>
          <w:szCs w:val="24"/>
          <w:u w:val="single"/>
          <w14:ligatures w14:val="none"/>
        </w:rPr>
      </w:pPr>
      <w:r w:rsidRPr="009D6644">
        <w:rPr>
          <w:rFonts w:ascii="Times New Roman" w:eastAsia="Calibri" w:hAnsi="Times New Roman" w:cs="Times New Roman"/>
          <w:b/>
          <w:kern w:val="0"/>
          <w:sz w:val="24"/>
          <w:szCs w:val="24"/>
          <w:u w:val="single"/>
          <w14:ligatures w14:val="none"/>
        </w:rPr>
        <w:lastRenderedPageBreak/>
        <w:t xml:space="preserve">ANALYSIS </w:t>
      </w:r>
    </w:p>
    <w:p w14:paraId="00E32B47" w14:textId="52D50F1D" w:rsidR="001C0DB2" w:rsidRDefault="009D6644" w:rsidP="009D6644">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sidR="007E4007">
        <w:rPr>
          <w:rFonts w:ascii="Times New Roman" w:eastAsia="Calibri" w:hAnsi="Times New Roman" w:cs="Times New Roman"/>
          <w:bCs/>
          <w:kern w:val="0"/>
          <w:sz w:val="24"/>
          <w:szCs w:val="24"/>
          <w14:ligatures w14:val="none"/>
        </w:rPr>
        <w:t>2</w:t>
      </w:r>
      <w:r>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ab/>
      </w:r>
      <w:r w:rsidR="00A37B14">
        <w:rPr>
          <w:rFonts w:ascii="Times New Roman" w:eastAsia="Calibri" w:hAnsi="Times New Roman" w:cs="Times New Roman"/>
          <w:bCs/>
          <w:kern w:val="0"/>
          <w:sz w:val="24"/>
          <w:szCs w:val="24"/>
          <w14:ligatures w14:val="none"/>
        </w:rPr>
        <w:t xml:space="preserve">Applying the above principles, the plaintiff managed to establish his entitlement to an eviction order. I am satisfied that he proved on a balance of probabilities that he had acquired a real right over the property. </w:t>
      </w:r>
      <w:r w:rsidR="001E06FE">
        <w:rPr>
          <w:rFonts w:ascii="Times New Roman" w:eastAsia="Calibri" w:hAnsi="Times New Roman" w:cs="Times New Roman"/>
          <w:bCs/>
          <w:kern w:val="0"/>
          <w:sz w:val="24"/>
          <w:szCs w:val="24"/>
          <w14:ligatures w14:val="none"/>
        </w:rPr>
        <w:t xml:space="preserve">He is the lawful holder of rights, title and interests in the property. </w:t>
      </w:r>
      <w:r w:rsidR="00A37B14">
        <w:rPr>
          <w:rFonts w:ascii="Times New Roman" w:eastAsia="Calibri" w:hAnsi="Times New Roman" w:cs="Times New Roman"/>
          <w:bCs/>
          <w:kern w:val="0"/>
          <w:sz w:val="24"/>
          <w:szCs w:val="24"/>
          <w14:ligatures w14:val="none"/>
        </w:rPr>
        <w:t xml:space="preserve">The plaintiff’s evidence </w:t>
      </w:r>
      <w:r>
        <w:rPr>
          <w:rFonts w:ascii="Times New Roman" w:eastAsia="Calibri" w:hAnsi="Times New Roman" w:cs="Times New Roman"/>
          <w:bCs/>
          <w:kern w:val="0"/>
          <w:sz w:val="24"/>
          <w:szCs w:val="24"/>
          <w14:ligatures w14:val="none"/>
        </w:rPr>
        <w:t>clearly</w:t>
      </w:r>
      <w:r w:rsidR="00A37B14">
        <w:rPr>
          <w:rFonts w:ascii="Times New Roman" w:eastAsia="Calibri" w:hAnsi="Times New Roman" w:cs="Times New Roman"/>
          <w:bCs/>
          <w:kern w:val="0"/>
          <w:sz w:val="24"/>
          <w:szCs w:val="24"/>
          <w14:ligatures w14:val="none"/>
        </w:rPr>
        <w:t xml:space="preserve"> showed that the property in question was allocated to his housing co</w:t>
      </w:r>
      <w:r>
        <w:rPr>
          <w:rFonts w:ascii="Times New Roman" w:eastAsia="Calibri" w:hAnsi="Times New Roman" w:cs="Times New Roman"/>
          <w:bCs/>
          <w:kern w:val="0"/>
          <w:sz w:val="24"/>
          <w:szCs w:val="24"/>
          <w14:ligatures w14:val="none"/>
        </w:rPr>
        <w:t>-</w:t>
      </w:r>
      <w:r w:rsidR="00A37B14">
        <w:rPr>
          <w:rFonts w:ascii="Times New Roman" w:eastAsia="Calibri" w:hAnsi="Times New Roman" w:cs="Times New Roman"/>
          <w:bCs/>
          <w:kern w:val="0"/>
          <w:sz w:val="24"/>
          <w:szCs w:val="24"/>
          <w14:ligatures w14:val="none"/>
        </w:rPr>
        <w:t>operative, Tanganyika Housing Co</w:t>
      </w:r>
      <w:r w:rsidR="0071198E">
        <w:rPr>
          <w:rFonts w:ascii="Times New Roman" w:eastAsia="Calibri" w:hAnsi="Times New Roman" w:cs="Times New Roman"/>
          <w:bCs/>
          <w:kern w:val="0"/>
          <w:sz w:val="24"/>
          <w:szCs w:val="24"/>
          <w14:ligatures w14:val="none"/>
        </w:rPr>
        <w:t>-</w:t>
      </w:r>
      <w:r w:rsidR="00A37B14">
        <w:rPr>
          <w:rFonts w:ascii="Times New Roman" w:eastAsia="Calibri" w:hAnsi="Times New Roman" w:cs="Times New Roman"/>
          <w:bCs/>
          <w:kern w:val="0"/>
          <w:sz w:val="24"/>
          <w:szCs w:val="24"/>
          <w14:ligatures w14:val="none"/>
        </w:rPr>
        <w:t>operative</w:t>
      </w:r>
      <w:r w:rsidR="0071198E">
        <w:rPr>
          <w:rFonts w:ascii="Times New Roman" w:eastAsia="Calibri" w:hAnsi="Times New Roman" w:cs="Times New Roman"/>
          <w:bCs/>
          <w:kern w:val="0"/>
          <w:sz w:val="24"/>
          <w:szCs w:val="24"/>
          <w14:ligatures w14:val="none"/>
        </w:rPr>
        <w:t>,</w:t>
      </w:r>
      <w:r w:rsidR="00A37B14">
        <w:rPr>
          <w:rFonts w:ascii="Times New Roman" w:eastAsia="Calibri" w:hAnsi="Times New Roman" w:cs="Times New Roman"/>
          <w:bCs/>
          <w:kern w:val="0"/>
          <w:sz w:val="24"/>
          <w:szCs w:val="24"/>
          <w14:ligatures w14:val="none"/>
        </w:rPr>
        <w:t xml:space="preserve"> as part of a block of stands </w:t>
      </w:r>
      <w:r w:rsidR="00F3599A">
        <w:rPr>
          <w:rFonts w:ascii="Times New Roman" w:eastAsia="Calibri" w:hAnsi="Times New Roman" w:cs="Times New Roman"/>
          <w:bCs/>
          <w:kern w:val="0"/>
          <w:sz w:val="24"/>
          <w:szCs w:val="24"/>
          <w14:ligatures w14:val="none"/>
        </w:rPr>
        <w:t>in February 2008. The letter from the City of Harare at p 49 confirms that the total number of stands allocated by the Ministry of Local Government was 585 in total. The</w:t>
      </w:r>
      <w:r w:rsidR="0071198E">
        <w:rPr>
          <w:rFonts w:ascii="Times New Roman" w:eastAsia="Calibri" w:hAnsi="Times New Roman" w:cs="Times New Roman"/>
          <w:bCs/>
          <w:kern w:val="0"/>
          <w:sz w:val="24"/>
          <w:szCs w:val="24"/>
          <w14:ligatures w14:val="none"/>
        </w:rPr>
        <w:t xml:space="preserve"> </w:t>
      </w:r>
      <w:r w:rsidR="00F3599A">
        <w:rPr>
          <w:rFonts w:ascii="Times New Roman" w:eastAsia="Calibri" w:hAnsi="Times New Roman" w:cs="Times New Roman"/>
          <w:bCs/>
          <w:kern w:val="0"/>
          <w:sz w:val="24"/>
          <w:szCs w:val="24"/>
          <w14:ligatures w14:val="none"/>
        </w:rPr>
        <w:t xml:space="preserve">stands identified at p 50 </w:t>
      </w:r>
      <w:r w:rsidR="0071198E">
        <w:rPr>
          <w:rFonts w:ascii="Times New Roman" w:eastAsia="Calibri" w:hAnsi="Times New Roman" w:cs="Times New Roman"/>
          <w:bCs/>
          <w:kern w:val="0"/>
          <w:sz w:val="24"/>
          <w:szCs w:val="24"/>
          <w14:ligatures w14:val="none"/>
        </w:rPr>
        <w:t>indicate</w:t>
      </w:r>
      <w:r w:rsidR="00F3599A">
        <w:rPr>
          <w:rFonts w:ascii="Times New Roman" w:eastAsia="Calibri" w:hAnsi="Times New Roman" w:cs="Times New Roman"/>
          <w:bCs/>
          <w:kern w:val="0"/>
          <w:sz w:val="24"/>
          <w:szCs w:val="24"/>
          <w14:ligatures w14:val="none"/>
        </w:rPr>
        <w:t xml:space="preserve"> that stand 6050</w:t>
      </w:r>
      <w:r w:rsidR="001C0DB2">
        <w:rPr>
          <w:rFonts w:ascii="Times New Roman" w:eastAsia="Calibri" w:hAnsi="Times New Roman" w:cs="Times New Roman"/>
          <w:bCs/>
          <w:kern w:val="0"/>
          <w:sz w:val="24"/>
          <w:szCs w:val="24"/>
          <w14:ligatures w14:val="none"/>
        </w:rPr>
        <w:t xml:space="preserve"> Retreat (</w:t>
      </w:r>
      <w:r w:rsidR="0071198E">
        <w:rPr>
          <w:rFonts w:ascii="Times New Roman" w:eastAsia="Calibri" w:hAnsi="Times New Roman" w:cs="Times New Roman"/>
          <w:bCs/>
          <w:kern w:val="0"/>
          <w:sz w:val="24"/>
          <w:szCs w:val="24"/>
          <w14:ligatures w14:val="none"/>
        </w:rPr>
        <w:t>the property</w:t>
      </w:r>
      <w:r w:rsidR="001C0DB2">
        <w:rPr>
          <w:rFonts w:ascii="Times New Roman" w:eastAsia="Calibri" w:hAnsi="Times New Roman" w:cs="Times New Roman"/>
          <w:bCs/>
          <w:kern w:val="0"/>
          <w:sz w:val="24"/>
          <w:szCs w:val="24"/>
          <w14:ligatures w14:val="none"/>
        </w:rPr>
        <w:t xml:space="preserve">) </w:t>
      </w:r>
      <w:r w:rsidR="00F3599A">
        <w:rPr>
          <w:rFonts w:ascii="Times New Roman" w:eastAsia="Calibri" w:hAnsi="Times New Roman" w:cs="Times New Roman"/>
          <w:bCs/>
          <w:kern w:val="0"/>
          <w:sz w:val="24"/>
          <w:szCs w:val="24"/>
          <w14:ligatures w14:val="none"/>
        </w:rPr>
        <w:t xml:space="preserve">was part of the said stands. </w:t>
      </w:r>
    </w:p>
    <w:p w14:paraId="7D4C7EB7" w14:textId="06192EEB" w:rsidR="00A37B14" w:rsidRDefault="001C0DB2" w:rsidP="009D6644">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sidR="007E4007">
        <w:rPr>
          <w:rFonts w:ascii="Times New Roman" w:eastAsia="Calibri" w:hAnsi="Times New Roman" w:cs="Times New Roman"/>
          <w:bCs/>
          <w:kern w:val="0"/>
          <w:sz w:val="24"/>
          <w:szCs w:val="24"/>
          <w14:ligatures w14:val="none"/>
        </w:rPr>
        <w:t>3</w:t>
      </w:r>
      <w:r>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ab/>
      </w:r>
      <w:r w:rsidR="00F3599A">
        <w:rPr>
          <w:rFonts w:ascii="Times New Roman" w:eastAsia="Calibri" w:hAnsi="Times New Roman" w:cs="Times New Roman"/>
          <w:bCs/>
          <w:kern w:val="0"/>
          <w:sz w:val="24"/>
          <w:szCs w:val="24"/>
          <w14:ligatures w14:val="none"/>
        </w:rPr>
        <w:t xml:space="preserve">I reject the attempts by the defendant to refer to a document at p 104 as the </w:t>
      </w:r>
      <w:r>
        <w:rPr>
          <w:rFonts w:ascii="Times New Roman" w:eastAsia="Calibri" w:hAnsi="Times New Roman" w:cs="Times New Roman"/>
          <w:bCs/>
          <w:kern w:val="0"/>
          <w:sz w:val="24"/>
          <w:szCs w:val="24"/>
          <w14:ligatures w14:val="none"/>
        </w:rPr>
        <w:t xml:space="preserve">authentic block allocation thereof. </w:t>
      </w:r>
      <w:r w:rsidR="00F3599A">
        <w:rPr>
          <w:rFonts w:ascii="Times New Roman" w:eastAsia="Calibri" w:hAnsi="Times New Roman" w:cs="Times New Roman"/>
          <w:bCs/>
          <w:kern w:val="0"/>
          <w:sz w:val="24"/>
          <w:szCs w:val="24"/>
          <w14:ligatures w14:val="none"/>
        </w:rPr>
        <w:t xml:space="preserve">It was not disputed that the plaintiff was the Chairman of </w:t>
      </w:r>
      <w:r>
        <w:rPr>
          <w:rFonts w:ascii="Times New Roman" w:eastAsia="Calibri" w:hAnsi="Times New Roman" w:cs="Times New Roman"/>
          <w:bCs/>
          <w:kern w:val="0"/>
          <w:sz w:val="24"/>
          <w:szCs w:val="24"/>
          <w14:ligatures w14:val="none"/>
        </w:rPr>
        <w:t>Tanganyika</w:t>
      </w:r>
      <w:r w:rsidR="00F3599A">
        <w:rPr>
          <w:rFonts w:ascii="Times New Roman" w:eastAsia="Calibri" w:hAnsi="Times New Roman" w:cs="Times New Roman"/>
          <w:bCs/>
          <w:kern w:val="0"/>
          <w:sz w:val="24"/>
          <w:szCs w:val="24"/>
          <w14:ligatures w14:val="none"/>
        </w:rPr>
        <w:t xml:space="preserve"> and </w:t>
      </w:r>
      <w:r>
        <w:rPr>
          <w:rFonts w:ascii="Times New Roman" w:eastAsia="Calibri" w:hAnsi="Times New Roman" w:cs="Times New Roman"/>
          <w:bCs/>
          <w:kern w:val="0"/>
          <w:sz w:val="24"/>
          <w:szCs w:val="24"/>
          <w14:ligatures w14:val="none"/>
        </w:rPr>
        <w:t xml:space="preserve">that </w:t>
      </w:r>
      <w:r w:rsidR="00F3599A">
        <w:rPr>
          <w:rFonts w:ascii="Times New Roman" w:eastAsia="Calibri" w:hAnsi="Times New Roman" w:cs="Times New Roman"/>
          <w:bCs/>
          <w:kern w:val="0"/>
          <w:sz w:val="24"/>
          <w:szCs w:val="24"/>
          <w14:ligatures w14:val="none"/>
        </w:rPr>
        <w:t>he received th</w:t>
      </w:r>
      <w:r w:rsidR="00B143AE">
        <w:rPr>
          <w:rFonts w:ascii="Times New Roman" w:eastAsia="Calibri" w:hAnsi="Times New Roman" w:cs="Times New Roman"/>
          <w:bCs/>
          <w:kern w:val="0"/>
          <w:sz w:val="24"/>
          <w:szCs w:val="24"/>
          <w14:ligatures w14:val="none"/>
        </w:rPr>
        <w:t>e</w:t>
      </w:r>
      <w:r w:rsidR="00F3599A">
        <w:rPr>
          <w:rFonts w:ascii="Times New Roman" w:eastAsia="Calibri" w:hAnsi="Times New Roman" w:cs="Times New Roman"/>
          <w:bCs/>
          <w:kern w:val="0"/>
          <w:sz w:val="24"/>
          <w:szCs w:val="24"/>
          <w14:ligatures w14:val="none"/>
        </w:rPr>
        <w:t xml:space="preserve"> </w:t>
      </w:r>
      <w:r w:rsidR="00B143AE">
        <w:rPr>
          <w:rFonts w:ascii="Times New Roman" w:eastAsia="Calibri" w:hAnsi="Times New Roman" w:cs="Times New Roman"/>
          <w:bCs/>
          <w:kern w:val="0"/>
          <w:sz w:val="24"/>
          <w:szCs w:val="24"/>
          <w14:ligatures w14:val="none"/>
        </w:rPr>
        <w:t>letter at p 49</w:t>
      </w:r>
      <w:r w:rsidR="00F3599A">
        <w:rPr>
          <w:rFonts w:ascii="Times New Roman" w:eastAsia="Calibri" w:hAnsi="Times New Roman" w:cs="Times New Roman"/>
          <w:bCs/>
          <w:kern w:val="0"/>
          <w:sz w:val="24"/>
          <w:szCs w:val="24"/>
          <w14:ligatures w14:val="none"/>
        </w:rPr>
        <w:t xml:space="preserve"> on </w:t>
      </w:r>
      <w:r>
        <w:rPr>
          <w:rFonts w:ascii="Times New Roman" w:eastAsia="Calibri" w:hAnsi="Times New Roman" w:cs="Times New Roman"/>
          <w:bCs/>
          <w:kern w:val="0"/>
          <w:sz w:val="24"/>
          <w:szCs w:val="24"/>
          <w14:ligatures w14:val="none"/>
        </w:rPr>
        <w:t>behalf</w:t>
      </w:r>
      <w:r w:rsidR="00F3599A">
        <w:rPr>
          <w:rFonts w:ascii="Times New Roman" w:eastAsia="Calibri" w:hAnsi="Times New Roman" w:cs="Times New Roman"/>
          <w:bCs/>
          <w:kern w:val="0"/>
          <w:sz w:val="24"/>
          <w:szCs w:val="24"/>
          <w14:ligatures w14:val="none"/>
        </w:rPr>
        <w:t xml:space="preserve"> of the co</w:t>
      </w:r>
      <w:r>
        <w:rPr>
          <w:rFonts w:ascii="Times New Roman" w:eastAsia="Calibri" w:hAnsi="Times New Roman" w:cs="Times New Roman"/>
          <w:bCs/>
          <w:kern w:val="0"/>
          <w:sz w:val="24"/>
          <w:szCs w:val="24"/>
          <w14:ligatures w14:val="none"/>
        </w:rPr>
        <w:t>-</w:t>
      </w:r>
      <w:r w:rsidR="00F3599A">
        <w:rPr>
          <w:rFonts w:ascii="Times New Roman" w:eastAsia="Calibri" w:hAnsi="Times New Roman" w:cs="Times New Roman"/>
          <w:bCs/>
          <w:kern w:val="0"/>
          <w:sz w:val="24"/>
          <w:szCs w:val="24"/>
          <w14:ligatures w14:val="none"/>
        </w:rPr>
        <w:t xml:space="preserve">operative from the City of Harare. He was </w:t>
      </w:r>
      <w:r>
        <w:rPr>
          <w:rFonts w:ascii="Times New Roman" w:eastAsia="Calibri" w:hAnsi="Times New Roman" w:cs="Times New Roman"/>
          <w:bCs/>
          <w:kern w:val="0"/>
          <w:sz w:val="24"/>
          <w:szCs w:val="24"/>
          <w14:ligatures w14:val="none"/>
        </w:rPr>
        <w:t>privy</w:t>
      </w:r>
      <w:r w:rsidR="00F3599A">
        <w:rPr>
          <w:rFonts w:ascii="Times New Roman" w:eastAsia="Calibri" w:hAnsi="Times New Roman" w:cs="Times New Roman"/>
          <w:bCs/>
          <w:kern w:val="0"/>
          <w:sz w:val="24"/>
          <w:szCs w:val="24"/>
          <w14:ligatures w14:val="none"/>
        </w:rPr>
        <w:t xml:space="preserve"> to all communications related thereto </w:t>
      </w:r>
      <w:r w:rsidR="00B143AE">
        <w:rPr>
          <w:rFonts w:ascii="Times New Roman" w:eastAsia="Calibri" w:hAnsi="Times New Roman" w:cs="Times New Roman"/>
          <w:bCs/>
          <w:kern w:val="0"/>
          <w:sz w:val="24"/>
          <w:szCs w:val="24"/>
          <w14:ligatures w14:val="none"/>
        </w:rPr>
        <w:t>as opposed to</w:t>
      </w:r>
      <w:r w:rsidR="00F3599A">
        <w:rPr>
          <w:rFonts w:ascii="Times New Roman" w:eastAsia="Calibri" w:hAnsi="Times New Roman" w:cs="Times New Roman"/>
          <w:bCs/>
          <w:kern w:val="0"/>
          <w:sz w:val="24"/>
          <w:szCs w:val="24"/>
          <w14:ligatures w14:val="none"/>
        </w:rPr>
        <w:t xml:space="preserve"> the defendant</w:t>
      </w:r>
      <w:r>
        <w:rPr>
          <w:rFonts w:ascii="Times New Roman" w:eastAsia="Calibri" w:hAnsi="Times New Roman" w:cs="Times New Roman"/>
          <w:bCs/>
          <w:kern w:val="0"/>
          <w:sz w:val="24"/>
          <w:szCs w:val="24"/>
          <w14:ligatures w14:val="none"/>
        </w:rPr>
        <w:t>,</w:t>
      </w:r>
      <w:r w:rsidR="00F3599A">
        <w:rPr>
          <w:rFonts w:ascii="Times New Roman" w:eastAsia="Calibri" w:hAnsi="Times New Roman" w:cs="Times New Roman"/>
          <w:bCs/>
          <w:kern w:val="0"/>
          <w:sz w:val="24"/>
          <w:szCs w:val="24"/>
          <w14:ligatures w14:val="none"/>
        </w:rPr>
        <w:t xml:space="preserve"> who claimed he relied </w:t>
      </w:r>
      <w:r>
        <w:rPr>
          <w:rFonts w:ascii="Times New Roman" w:eastAsia="Calibri" w:hAnsi="Times New Roman" w:cs="Times New Roman"/>
          <w:bCs/>
          <w:kern w:val="0"/>
          <w:sz w:val="24"/>
          <w:szCs w:val="24"/>
          <w14:ligatures w14:val="none"/>
        </w:rPr>
        <w:t>on</w:t>
      </w:r>
      <w:r w:rsidR="00F3599A">
        <w:rPr>
          <w:rFonts w:ascii="Times New Roman" w:eastAsia="Calibri" w:hAnsi="Times New Roman" w:cs="Times New Roman"/>
          <w:bCs/>
          <w:kern w:val="0"/>
          <w:sz w:val="24"/>
          <w:szCs w:val="24"/>
          <w14:ligatures w14:val="none"/>
        </w:rPr>
        <w:t xml:space="preserve"> the document</w:t>
      </w:r>
      <w:r>
        <w:rPr>
          <w:rFonts w:ascii="Times New Roman" w:eastAsia="Calibri" w:hAnsi="Times New Roman" w:cs="Times New Roman"/>
          <w:bCs/>
          <w:kern w:val="0"/>
          <w:sz w:val="24"/>
          <w:szCs w:val="24"/>
          <w14:ligatures w14:val="none"/>
        </w:rPr>
        <w:t>s</w:t>
      </w:r>
      <w:r w:rsidR="00F3599A">
        <w:rPr>
          <w:rFonts w:ascii="Times New Roman" w:eastAsia="Calibri" w:hAnsi="Times New Roman" w:cs="Times New Roman"/>
          <w:bCs/>
          <w:kern w:val="0"/>
          <w:sz w:val="24"/>
          <w:szCs w:val="24"/>
          <w14:ligatures w14:val="none"/>
        </w:rPr>
        <w:t xml:space="preserve"> he said he obtained </w:t>
      </w:r>
      <w:r>
        <w:rPr>
          <w:rFonts w:ascii="Times New Roman" w:eastAsia="Calibri" w:hAnsi="Times New Roman" w:cs="Times New Roman"/>
          <w:bCs/>
          <w:kern w:val="0"/>
          <w:sz w:val="24"/>
          <w:szCs w:val="24"/>
          <w14:ligatures w14:val="none"/>
        </w:rPr>
        <w:t>from</w:t>
      </w:r>
      <w:r w:rsidR="00F3599A">
        <w:rPr>
          <w:rFonts w:ascii="Times New Roman" w:eastAsia="Calibri" w:hAnsi="Times New Roman" w:cs="Times New Roman"/>
          <w:bCs/>
          <w:kern w:val="0"/>
          <w:sz w:val="24"/>
          <w:szCs w:val="24"/>
          <w14:ligatures w14:val="none"/>
        </w:rPr>
        <w:t xml:space="preserve"> his legal practitioners. In addition, the block list on p 104 was not supported by the same letter from </w:t>
      </w:r>
      <w:r>
        <w:rPr>
          <w:rFonts w:ascii="Times New Roman" w:eastAsia="Calibri" w:hAnsi="Times New Roman" w:cs="Times New Roman"/>
          <w:bCs/>
          <w:kern w:val="0"/>
          <w:sz w:val="24"/>
          <w:szCs w:val="24"/>
          <w14:ligatures w14:val="none"/>
        </w:rPr>
        <w:t xml:space="preserve">the </w:t>
      </w:r>
      <w:r w:rsidR="00F3599A">
        <w:rPr>
          <w:rFonts w:ascii="Times New Roman" w:eastAsia="Calibri" w:hAnsi="Times New Roman" w:cs="Times New Roman"/>
          <w:bCs/>
          <w:kern w:val="0"/>
          <w:sz w:val="24"/>
          <w:szCs w:val="24"/>
          <w14:ligatures w14:val="none"/>
        </w:rPr>
        <w:t>City of Harare</w:t>
      </w:r>
      <w:r>
        <w:rPr>
          <w:rFonts w:ascii="Times New Roman" w:eastAsia="Calibri" w:hAnsi="Times New Roman" w:cs="Times New Roman"/>
          <w:bCs/>
          <w:kern w:val="0"/>
          <w:sz w:val="24"/>
          <w:szCs w:val="24"/>
          <w14:ligatures w14:val="none"/>
        </w:rPr>
        <w:t>,</w:t>
      </w:r>
      <w:r w:rsidR="00F3599A">
        <w:rPr>
          <w:rFonts w:ascii="Times New Roman" w:eastAsia="Calibri" w:hAnsi="Times New Roman" w:cs="Times New Roman"/>
          <w:bCs/>
          <w:kern w:val="0"/>
          <w:sz w:val="24"/>
          <w:szCs w:val="24"/>
          <w14:ligatures w14:val="none"/>
        </w:rPr>
        <w:t xml:space="preserve"> which confirmed the allocation of 585</w:t>
      </w:r>
      <w:r w:rsidR="0024067F">
        <w:rPr>
          <w:rFonts w:ascii="Times New Roman" w:eastAsia="Calibri" w:hAnsi="Times New Roman" w:cs="Times New Roman"/>
          <w:bCs/>
          <w:kern w:val="0"/>
          <w:sz w:val="24"/>
          <w:szCs w:val="24"/>
          <w14:ligatures w14:val="none"/>
        </w:rPr>
        <w:t xml:space="preserve"> stands</w:t>
      </w:r>
      <w:r w:rsidR="00F3599A">
        <w:rPr>
          <w:rFonts w:ascii="Times New Roman" w:eastAsia="Calibri" w:hAnsi="Times New Roman" w:cs="Times New Roman"/>
          <w:bCs/>
          <w:kern w:val="0"/>
          <w:sz w:val="24"/>
          <w:szCs w:val="24"/>
          <w14:ligatures w14:val="none"/>
        </w:rPr>
        <w:t xml:space="preserve">. It was the document at p 50 produced by the plaintiff which was acceptable as it tallied with the number of stands at p 49. There was an attempt, in my view, to doctor the block list to reflect the document at p 104. Even the </w:t>
      </w:r>
      <w:r>
        <w:rPr>
          <w:rFonts w:ascii="Times New Roman" w:eastAsia="Calibri" w:hAnsi="Times New Roman" w:cs="Times New Roman"/>
          <w:bCs/>
          <w:kern w:val="0"/>
          <w:sz w:val="24"/>
          <w:szCs w:val="24"/>
          <w14:ligatures w14:val="none"/>
        </w:rPr>
        <w:t>defendant</w:t>
      </w:r>
      <w:r w:rsidR="00F3599A">
        <w:rPr>
          <w:rFonts w:ascii="Times New Roman" w:eastAsia="Calibri" w:hAnsi="Times New Roman" w:cs="Times New Roman"/>
          <w:bCs/>
          <w:kern w:val="0"/>
          <w:sz w:val="24"/>
          <w:szCs w:val="24"/>
          <w14:ligatures w14:val="none"/>
        </w:rPr>
        <w:t xml:space="preserve"> himself could not tell where stand 686, </w:t>
      </w:r>
      <w:r>
        <w:rPr>
          <w:rFonts w:ascii="Times New Roman" w:eastAsia="Calibri" w:hAnsi="Times New Roman" w:cs="Times New Roman"/>
          <w:bCs/>
          <w:kern w:val="0"/>
          <w:sz w:val="24"/>
          <w:szCs w:val="24"/>
          <w14:ligatures w14:val="none"/>
        </w:rPr>
        <w:t xml:space="preserve">which </w:t>
      </w:r>
      <w:r w:rsidR="00F3599A">
        <w:rPr>
          <w:rFonts w:ascii="Times New Roman" w:eastAsia="Calibri" w:hAnsi="Times New Roman" w:cs="Times New Roman"/>
          <w:bCs/>
          <w:kern w:val="0"/>
          <w:sz w:val="24"/>
          <w:szCs w:val="24"/>
          <w14:ligatures w14:val="none"/>
        </w:rPr>
        <w:t>he alleged was allocated to the plaintiff</w:t>
      </w:r>
      <w:r>
        <w:rPr>
          <w:rFonts w:ascii="Times New Roman" w:eastAsia="Calibri" w:hAnsi="Times New Roman" w:cs="Times New Roman"/>
          <w:bCs/>
          <w:kern w:val="0"/>
          <w:sz w:val="24"/>
          <w:szCs w:val="24"/>
          <w14:ligatures w14:val="none"/>
        </w:rPr>
        <w:t>,</w:t>
      </w:r>
      <w:r w:rsidR="00F3599A">
        <w:rPr>
          <w:rFonts w:ascii="Times New Roman" w:eastAsia="Calibri" w:hAnsi="Times New Roman" w:cs="Times New Roman"/>
          <w:bCs/>
          <w:kern w:val="0"/>
          <w:sz w:val="24"/>
          <w:szCs w:val="24"/>
          <w14:ligatures w14:val="none"/>
        </w:rPr>
        <w:t xml:space="preserve"> was</w:t>
      </w:r>
      <w:r>
        <w:rPr>
          <w:rFonts w:ascii="Times New Roman" w:eastAsia="Calibri" w:hAnsi="Times New Roman" w:cs="Times New Roman"/>
          <w:bCs/>
          <w:kern w:val="0"/>
          <w:sz w:val="24"/>
          <w:szCs w:val="24"/>
          <w14:ligatures w14:val="none"/>
        </w:rPr>
        <w:t xml:space="preserve"> indicated on that </w:t>
      </w:r>
      <w:r w:rsidR="00F3599A">
        <w:rPr>
          <w:rFonts w:ascii="Times New Roman" w:eastAsia="Calibri" w:hAnsi="Times New Roman" w:cs="Times New Roman"/>
          <w:bCs/>
          <w:kern w:val="0"/>
          <w:sz w:val="24"/>
          <w:szCs w:val="24"/>
          <w14:ligatures w14:val="none"/>
        </w:rPr>
        <w:t xml:space="preserve">document at p 104. The defendant’s </w:t>
      </w:r>
      <w:r w:rsidR="00B143AE">
        <w:rPr>
          <w:rFonts w:ascii="Times New Roman" w:eastAsia="Calibri" w:hAnsi="Times New Roman" w:cs="Times New Roman"/>
          <w:bCs/>
          <w:kern w:val="0"/>
          <w:sz w:val="24"/>
          <w:szCs w:val="24"/>
          <w14:ligatures w14:val="none"/>
        </w:rPr>
        <w:t xml:space="preserve">grim </w:t>
      </w:r>
      <w:r w:rsidR="00F3599A">
        <w:rPr>
          <w:rFonts w:ascii="Times New Roman" w:eastAsia="Calibri" w:hAnsi="Times New Roman" w:cs="Times New Roman"/>
          <w:bCs/>
          <w:kern w:val="0"/>
          <w:sz w:val="24"/>
          <w:szCs w:val="24"/>
          <w14:ligatures w14:val="none"/>
        </w:rPr>
        <w:t xml:space="preserve">position was further compounded by his witness, Mr </w:t>
      </w:r>
      <w:r w:rsidR="00003B45">
        <w:rPr>
          <w:rFonts w:ascii="Times New Roman" w:eastAsia="Calibri" w:hAnsi="Times New Roman" w:cs="Times New Roman"/>
          <w:bCs/>
          <w:kern w:val="0"/>
          <w:sz w:val="24"/>
          <w:szCs w:val="24"/>
          <w14:ligatures w14:val="none"/>
        </w:rPr>
        <w:t>Marevanhema’s</w:t>
      </w:r>
      <w:r w:rsidR="00F3599A">
        <w:rPr>
          <w:rFonts w:ascii="Times New Roman" w:eastAsia="Calibri" w:hAnsi="Times New Roman" w:cs="Times New Roman"/>
          <w:bCs/>
          <w:kern w:val="0"/>
          <w:sz w:val="24"/>
          <w:szCs w:val="24"/>
          <w14:ligatures w14:val="none"/>
        </w:rPr>
        <w:t xml:space="preserve"> </w:t>
      </w:r>
      <w:r w:rsidR="00B143AE">
        <w:rPr>
          <w:rFonts w:ascii="Times New Roman" w:eastAsia="Calibri" w:hAnsi="Times New Roman" w:cs="Times New Roman"/>
          <w:bCs/>
          <w:kern w:val="0"/>
          <w:sz w:val="24"/>
          <w:szCs w:val="24"/>
          <w14:ligatures w14:val="none"/>
        </w:rPr>
        <w:t>concession</w:t>
      </w:r>
      <w:r w:rsidR="00F3599A">
        <w:rPr>
          <w:rFonts w:ascii="Times New Roman" w:eastAsia="Calibri" w:hAnsi="Times New Roman" w:cs="Times New Roman"/>
          <w:bCs/>
          <w:kern w:val="0"/>
          <w:sz w:val="24"/>
          <w:szCs w:val="24"/>
          <w14:ligatures w14:val="none"/>
        </w:rPr>
        <w:t xml:space="preserve"> under cross-examination that the defendant’s block allocation list at p 104 was a fake document and </w:t>
      </w:r>
      <w:r w:rsidR="00B143AE">
        <w:rPr>
          <w:rFonts w:ascii="Times New Roman" w:eastAsia="Calibri" w:hAnsi="Times New Roman" w:cs="Times New Roman"/>
          <w:bCs/>
          <w:kern w:val="0"/>
          <w:sz w:val="24"/>
          <w:szCs w:val="24"/>
          <w14:ligatures w14:val="none"/>
        </w:rPr>
        <w:t>should not</w:t>
      </w:r>
      <w:r w:rsidR="00F3599A">
        <w:rPr>
          <w:rFonts w:ascii="Times New Roman" w:eastAsia="Calibri" w:hAnsi="Times New Roman" w:cs="Times New Roman"/>
          <w:bCs/>
          <w:kern w:val="0"/>
          <w:sz w:val="24"/>
          <w:szCs w:val="24"/>
          <w14:ligatures w14:val="none"/>
        </w:rPr>
        <w:t xml:space="preserve"> be relied upon. To that extent</w:t>
      </w:r>
      <w:r w:rsidR="00B143AE">
        <w:rPr>
          <w:rFonts w:ascii="Times New Roman" w:eastAsia="Calibri" w:hAnsi="Times New Roman" w:cs="Times New Roman"/>
          <w:bCs/>
          <w:kern w:val="0"/>
          <w:sz w:val="24"/>
          <w:szCs w:val="24"/>
          <w14:ligatures w14:val="none"/>
        </w:rPr>
        <w:t>,</w:t>
      </w:r>
      <w:r w:rsidR="00F3599A">
        <w:rPr>
          <w:rFonts w:ascii="Times New Roman" w:eastAsia="Calibri" w:hAnsi="Times New Roman" w:cs="Times New Roman"/>
          <w:bCs/>
          <w:kern w:val="0"/>
          <w:sz w:val="24"/>
          <w:szCs w:val="24"/>
          <w14:ligatures w14:val="none"/>
        </w:rPr>
        <w:t xml:space="preserve"> the plaintiff’s evidence was </w:t>
      </w:r>
      <w:r w:rsidR="00B143AE">
        <w:rPr>
          <w:rFonts w:ascii="Times New Roman" w:eastAsia="Calibri" w:hAnsi="Times New Roman" w:cs="Times New Roman"/>
          <w:bCs/>
          <w:kern w:val="0"/>
          <w:sz w:val="24"/>
          <w:szCs w:val="24"/>
          <w14:ligatures w14:val="none"/>
        </w:rPr>
        <w:t>credible</w:t>
      </w:r>
      <w:r w:rsidR="00F3599A">
        <w:rPr>
          <w:rFonts w:ascii="Times New Roman" w:eastAsia="Calibri" w:hAnsi="Times New Roman" w:cs="Times New Roman"/>
          <w:bCs/>
          <w:kern w:val="0"/>
          <w:sz w:val="24"/>
          <w:szCs w:val="24"/>
          <w14:ligatures w14:val="none"/>
        </w:rPr>
        <w:t xml:space="preserve"> and could safely be </w:t>
      </w:r>
      <w:r w:rsidR="00B143AE">
        <w:rPr>
          <w:rFonts w:ascii="Times New Roman" w:eastAsia="Calibri" w:hAnsi="Times New Roman" w:cs="Times New Roman"/>
          <w:bCs/>
          <w:kern w:val="0"/>
          <w:sz w:val="24"/>
          <w:szCs w:val="24"/>
          <w14:ligatures w14:val="none"/>
        </w:rPr>
        <w:t>relied</w:t>
      </w:r>
      <w:r w:rsidR="00F3599A">
        <w:rPr>
          <w:rFonts w:ascii="Times New Roman" w:eastAsia="Calibri" w:hAnsi="Times New Roman" w:cs="Times New Roman"/>
          <w:bCs/>
          <w:kern w:val="0"/>
          <w:sz w:val="24"/>
          <w:szCs w:val="24"/>
          <w14:ligatures w14:val="none"/>
        </w:rPr>
        <w:t xml:space="preserve"> upon.</w:t>
      </w:r>
    </w:p>
    <w:p w14:paraId="0035A597" w14:textId="50BB3DE7" w:rsidR="00003B45" w:rsidRPr="00003B45" w:rsidRDefault="00B143AE" w:rsidP="00B143AE">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sidR="007E4007">
        <w:rPr>
          <w:rFonts w:ascii="Times New Roman" w:eastAsia="Calibri" w:hAnsi="Times New Roman" w:cs="Times New Roman"/>
          <w:bCs/>
          <w:kern w:val="0"/>
          <w:sz w:val="24"/>
          <w:szCs w:val="24"/>
          <w14:ligatures w14:val="none"/>
        </w:rPr>
        <w:t>4</w:t>
      </w:r>
      <w:r>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ab/>
        <w:t>The plaintiff established that following</w:t>
      </w:r>
      <w:r w:rsidR="00F3599A">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 xml:space="preserve">his </w:t>
      </w:r>
      <w:r w:rsidR="00F3599A">
        <w:rPr>
          <w:rFonts w:ascii="Times New Roman" w:eastAsia="Calibri" w:hAnsi="Times New Roman" w:cs="Times New Roman"/>
          <w:bCs/>
          <w:kern w:val="0"/>
          <w:sz w:val="24"/>
          <w:szCs w:val="24"/>
          <w14:ligatures w14:val="none"/>
        </w:rPr>
        <w:t>allocation of stand 6050</w:t>
      </w:r>
      <w:r>
        <w:rPr>
          <w:rFonts w:ascii="Times New Roman" w:eastAsia="Calibri" w:hAnsi="Times New Roman" w:cs="Times New Roman"/>
          <w:bCs/>
          <w:kern w:val="0"/>
          <w:sz w:val="24"/>
          <w:szCs w:val="24"/>
          <w14:ligatures w14:val="none"/>
        </w:rPr>
        <w:t xml:space="preserve">, he </w:t>
      </w:r>
      <w:r w:rsidR="00F3599A">
        <w:rPr>
          <w:rFonts w:ascii="Times New Roman" w:eastAsia="Calibri" w:hAnsi="Times New Roman" w:cs="Times New Roman"/>
          <w:bCs/>
          <w:kern w:val="0"/>
          <w:sz w:val="24"/>
          <w:szCs w:val="24"/>
          <w14:ligatures w14:val="none"/>
        </w:rPr>
        <w:t xml:space="preserve">signed a lease-to-buy agreement with the </w:t>
      </w:r>
      <w:r>
        <w:rPr>
          <w:rFonts w:ascii="Times New Roman" w:eastAsia="Calibri" w:hAnsi="Times New Roman" w:cs="Times New Roman"/>
          <w:bCs/>
          <w:kern w:val="0"/>
          <w:sz w:val="24"/>
          <w:szCs w:val="24"/>
          <w14:ligatures w14:val="none"/>
        </w:rPr>
        <w:t>Minister</w:t>
      </w:r>
      <w:r w:rsidR="00F3599A">
        <w:rPr>
          <w:rFonts w:ascii="Times New Roman" w:eastAsia="Calibri" w:hAnsi="Times New Roman" w:cs="Times New Roman"/>
          <w:bCs/>
          <w:kern w:val="0"/>
          <w:sz w:val="24"/>
          <w:szCs w:val="24"/>
          <w14:ligatures w14:val="none"/>
        </w:rPr>
        <w:t xml:space="preserve"> of Local </w:t>
      </w:r>
      <w:r>
        <w:rPr>
          <w:rFonts w:ascii="Times New Roman" w:eastAsia="Calibri" w:hAnsi="Times New Roman" w:cs="Times New Roman"/>
          <w:bCs/>
          <w:kern w:val="0"/>
          <w:sz w:val="24"/>
          <w:szCs w:val="24"/>
          <w14:ligatures w14:val="none"/>
        </w:rPr>
        <w:t>Government</w:t>
      </w:r>
      <w:r w:rsidR="00F3599A">
        <w:rPr>
          <w:rFonts w:ascii="Times New Roman" w:eastAsia="Calibri" w:hAnsi="Times New Roman" w:cs="Times New Roman"/>
          <w:bCs/>
          <w:kern w:val="0"/>
          <w:sz w:val="24"/>
          <w:szCs w:val="24"/>
          <w14:ligatures w14:val="none"/>
        </w:rPr>
        <w:t xml:space="preserve"> over the said property</w:t>
      </w:r>
      <w:r>
        <w:rPr>
          <w:rFonts w:ascii="Times New Roman" w:eastAsia="Calibri" w:hAnsi="Times New Roman" w:cs="Times New Roman"/>
          <w:bCs/>
          <w:kern w:val="0"/>
          <w:sz w:val="24"/>
          <w:szCs w:val="24"/>
          <w14:ligatures w14:val="none"/>
        </w:rPr>
        <w:t>. This evidence was</w:t>
      </w:r>
      <w:r w:rsidR="00F3599A">
        <w:rPr>
          <w:rFonts w:ascii="Times New Roman" w:eastAsia="Calibri" w:hAnsi="Times New Roman" w:cs="Times New Roman"/>
          <w:bCs/>
          <w:kern w:val="0"/>
          <w:sz w:val="24"/>
          <w:szCs w:val="24"/>
          <w14:ligatures w14:val="none"/>
        </w:rPr>
        <w:t xml:space="preserve"> not seriously challenged. </w:t>
      </w:r>
      <w:r>
        <w:rPr>
          <w:rFonts w:ascii="Times New Roman" w:eastAsia="Calibri" w:hAnsi="Times New Roman" w:cs="Times New Roman"/>
          <w:bCs/>
          <w:kern w:val="0"/>
          <w:sz w:val="24"/>
          <w:szCs w:val="24"/>
          <w14:ligatures w14:val="none"/>
        </w:rPr>
        <w:t>Exhibit</w:t>
      </w:r>
      <w:r w:rsidR="00F3599A">
        <w:rPr>
          <w:rFonts w:ascii="Times New Roman" w:eastAsia="Calibri" w:hAnsi="Times New Roman" w:cs="Times New Roman"/>
          <w:bCs/>
          <w:kern w:val="0"/>
          <w:sz w:val="24"/>
          <w:szCs w:val="24"/>
          <w14:ligatures w14:val="none"/>
        </w:rPr>
        <w:t xml:space="preserve"> 1 shows that the plaintiff was confirmed as the person with real rights over the property and </w:t>
      </w:r>
      <w:r>
        <w:rPr>
          <w:rFonts w:ascii="Times New Roman" w:eastAsia="Calibri" w:hAnsi="Times New Roman" w:cs="Times New Roman"/>
          <w:bCs/>
          <w:kern w:val="0"/>
          <w:sz w:val="24"/>
          <w:szCs w:val="24"/>
          <w14:ligatures w14:val="none"/>
        </w:rPr>
        <w:t>entitled</w:t>
      </w:r>
      <w:r w:rsidR="00F3599A">
        <w:rPr>
          <w:rFonts w:ascii="Times New Roman" w:eastAsia="Calibri" w:hAnsi="Times New Roman" w:cs="Times New Roman"/>
          <w:bCs/>
          <w:kern w:val="0"/>
          <w:sz w:val="24"/>
          <w:szCs w:val="24"/>
          <w14:ligatures w14:val="none"/>
        </w:rPr>
        <w:t xml:space="preserve"> to vacant possession of the vacant stand. </w:t>
      </w:r>
      <w:r w:rsidR="00C02EB2">
        <w:rPr>
          <w:rFonts w:ascii="Times New Roman" w:eastAsia="Calibri" w:hAnsi="Times New Roman" w:cs="Times New Roman"/>
          <w:bCs/>
          <w:kern w:val="0"/>
          <w:sz w:val="24"/>
          <w:szCs w:val="24"/>
          <w14:ligatures w14:val="none"/>
        </w:rPr>
        <w:t xml:space="preserve">No evidence to the contrary was produced to discredit this lease-to-buy </w:t>
      </w:r>
      <w:r w:rsidR="00C02EB2">
        <w:rPr>
          <w:rFonts w:ascii="Times New Roman" w:eastAsia="Calibri" w:hAnsi="Times New Roman" w:cs="Times New Roman"/>
          <w:bCs/>
          <w:kern w:val="0"/>
          <w:sz w:val="24"/>
          <w:szCs w:val="24"/>
          <w14:ligatures w14:val="none"/>
        </w:rPr>
        <w:lastRenderedPageBreak/>
        <w:t xml:space="preserve">agreement. The bald assertions that it was issued in error or under misrepresentation or that the plaintiff abused his position for his own personal benefit could not establish the defendant’s position. It is trite </w:t>
      </w:r>
      <w:r w:rsidR="00003B45" w:rsidRPr="00003B45">
        <w:rPr>
          <w:rFonts w:ascii="Times New Roman" w:eastAsia="Calibri" w:hAnsi="Times New Roman" w:cs="Times New Roman"/>
          <w:bCs/>
          <w:kern w:val="0"/>
          <w:sz w:val="24"/>
          <w:szCs w:val="24"/>
          <w14:ligatures w14:val="none"/>
        </w:rPr>
        <w:t xml:space="preserve">that bald and unsubstantiated allegations cannot establish a party’s purported position. See </w:t>
      </w:r>
      <w:r w:rsidR="00003B45" w:rsidRPr="00003B45">
        <w:rPr>
          <w:rFonts w:ascii="Times New Roman" w:eastAsia="Calibri" w:hAnsi="Times New Roman" w:cs="Times New Roman"/>
          <w:bCs/>
          <w:i/>
          <w:iCs/>
          <w:kern w:val="0"/>
          <w:sz w:val="24"/>
          <w:szCs w:val="24"/>
          <w14:ligatures w14:val="none"/>
        </w:rPr>
        <w:t xml:space="preserve">Dube </w:t>
      </w:r>
      <w:r w:rsidR="00003B45" w:rsidRPr="00BB5D7C">
        <w:rPr>
          <w:rFonts w:ascii="Times New Roman" w:eastAsia="Calibri" w:hAnsi="Times New Roman" w:cs="Times New Roman"/>
          <w:bCs/>
          <w:kern w:val="0"/>
          <w:sz w:val="24"/>
          <w:szCs w:val="24"/>
          <w14:ligatures w14:val="none"/>
        </w:rPr>
        <w:t>v</w:t>
      </w:r>
      <w:r w:rsidR="00003B45" w:rsidRPr="00003B45">
        <w:rPr>
          <w:rFonts w:ascii="Times New Roman" w:eastAsia="Calibri" w:hAnsi="Times New Roman" w:cs="Times New Roman"/>
          <w:bCs/>
          <w:i/>
          <w:iCs/>
          <w:kern w:val="0"/>
          <w:sz w:val="24"/>
          <w:szCs w:val="24"/>
          <w14:ligatures w14:val="none"/>
        </w:rPr>
        <w:t xml:space="preserve"> Murewa</w:t>
      </w:r>
      <w:r w:rsidR="00003B45" w:rsidRPr="00003B45">
        <w:rPr>
          <w:rFonts w:ascii="Times New Roman" w:eastAsia="Calibri" w:hAnsi="Times New Roman" w:cs="Times New Roman"/>
          <w:bCs/>
          <w:kern w:val="0"/>
          <w:sz w:val="24"/>
          <w:szCs w:val="24"/>
          <w14:ligatures w14:val="none"/>
        </w:rPr>
        <w:t xml:space="preserve"> SC 68-21 at p 10, where the Supreme Court aptly remarked as follows on the impact of failure to adduce adequate evidence to prove one’s </w:t>
      </w:r>
      <w:r w:rsidR="00E27B2A">
        <w:rPr>
          <w:rFonts w:ascii="Times New Roman" w:eastAsia="Calibri" w:hAnsi="Times New Roman" w:cs="Times New Roman"/>
          <w:bCs/>
          <w:kern w:val="0"/>
          <w:sz w:val="24"/>
          <w:szCs w:val="24"/>
          <w14:ligatures w14:val="none"/>
        </w:rPr>
        <w:t>allegations</w:t>
      </w:r>
      <w:r w:rsidR="00003B45" w:rsidRPr="00003B45">
        <w:rPr>
          <w:rFonts w:ascii="Times New Roman" w:eastAsia="Calibri" w:hAnsi="Times New Roman" w:cs="Times New Roman"/>
          <w:bCs/>
          <w:kern w:val="0"/>
          <w:sz w:val="24"/>
          <w:szCs w:val="24"/>
          <w14:ligatures w14:val="none"/>
        </w:rPr>
        <w:t xml:space="preserve">: </w:t>
      </w:r>
    </w:p>
    <w:p w14:paraId="251E4EED" w14:textId="09EA7CB3" w:rsidR="00003B45" w:rsidRPr="00E27B2A" w:rsidRDefault="00003B45" w:rsidP="00B143AE">
      <w:pPr>
        <w:spacing w:after="120" w:line="240" w:lineRule="auto"/>
        <w:ind w:left="1440"/>
        <w:jc w:val="both"/>
        <w:rPr>
          <w:rFonts w:ascii="Times New Roman" w:eastAsia="Calibri" w:hAnsi="Times New Roman" w:cs="Times New Roman"/>
          <w:bCs/>
          <w:kern w:val="0"/>
          <w14:ligatures w14:val="none"/>
        </w:rPr>
      </w:pPr>
      <w:r w:rsidRPr="00E27B2A">
        <w:rPr>
          <w:rFonts w:ascii="Times New Roman" w:eastAsia="Calibri" w:hAnsi="Times New Roman" w:cs="Times New Roman"/>
          <w:bCs/>
          <w:kern w:val="0"/>
          <w14:ligatures w14:val="none"/>
        </w:rPr>
        <w:t>“The law is clear that bald and unsubstantiated allegations do not establish a litigant’s purported or announced position</w:t>
      </w:r>
      <w:r w:rsidR="00D33C89" w:rsidRPr="00E27B2A">
        <w:rPr>
          <w:rFonts w:ascii="Times New Roman" w:eastAsia="Calibri" w:hAnsi="Times New Roman" w:cs="Times New Roman"/>
          <w:bCs/>
          <w:kern w:val="0"/>
          <w14:ligatures w14:val="none"/>
        </w:rPr>
        <w:t xml:space="preserve"> [See </w:t>
      </w:r>
      <w:r w:rsidRPr="00E27B2A">
        <w:rPr>
          <w:rFonts w:ascii="Times New Roman" w:eastAsia="Calibri" w:hAnsi="Times New Roman" w:cs="Times New Roman"/>
          <w:bCs/>
          <w:i/>
          <w:iCs/>
          <w:kern w:val="0"/>
          <w14:ligatures w14:val="none"/>
        </w:rPr>
        <w:t xml:space="preserve">Akhtar </w:t>
      </w:r>
      <w:r w:rsidRPr="00BB5D7C">
        <w:rPr>
          <w:rFonts w:ascii="Times New Roman" w:eastAsia="Calibri" w:hAnsi="Times New Roman" w:cs="Times New Roman"/>
          <w:bCs/>
          <w:kern w:val="0"/>
          <w14:ligatures w14:val="none"/>
        </w:rPr>
        <w:t>v</w:t>
      </w:r>
      <w:r w:rsidRPr="00E27B2A">
        <w:rPr>
          <w:rFonts w:ascii="Times New Roman" w:eastAsia="Calibri" w:hAnsi="Times New Roman" w:cs="Times New Roman"/>
          <w:bCs/>
          <w:i/>
          <w:iCs/>
          <w:kern w:val="0"/>
          <w14:ligatures w14:val="none"/>
        </w:rPr>
        <w:t xml:space="preserve"> Minister of Public Commission</w:t>
      </w:r>
      <w:r w:rsidRPr="00E27B2A">
        <w:rPr>
          <w:rFonts w:ascii="Times New Roman" w:eastAsia="Calibri" w:hAnsi="Times New Roman" w:cs="Times New Roman"/>
          <w:bCs/>
          <w:kern w:val="0"/>
          <w14:ligatures w14:val="none"/>
        </w:rPr>
        <w:t xml:space="preserve"> SC 173/97</w:t>
      </w:r>
      <w:r w:rsidR="00C35537" w:rsidRPr="00E27B2A">
        <w:rPr>
          <w:rFonts w:ascii="Times New Roman" w:eastAsia="Calibri" w:hAnsi="Times New Roman" w:cs="Times New Roman"/>
          <w:bCs/>
          <w:kern w:val="0"/>
          <w14:ligatures w14:val="none"/>
        </w:rPr>
        <w:t>].</w:t>
      </w:r>
      <w:r w:rsidR="00D33C89" w:rsidRPr="00E27B2A">
        <w:rPr>
          <w:rFonts w:ascii="Times New Roman" w:eastAsia="Calibri" w:hAnsi="Times New Roman" w:cs="Times New Roman"/>
          <w:bCs/>
          <w:kern w:val="0"/>
          <w14:ligatures w14:val="none"/>
        </w:rPr>
        <w:t>”</w:t>
      </w:r>
    </w:p>
    <w:p w14:paraId="1F97B072" w14:textId="3D7964D0" w:rsidR="00003B45" w:rsidRPr="00003B45" w:rsidRDefault="00B143AE" w:rsidP="00B143AE">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sidR="007E4007">
        <w:rPr>
          <w:rFonts w:ascii="Times New Roman" w:eastAsia="Calibri" w:hAnsi="Times New Roman" w:cs="Times New Roman"/>
          <w:bCs/>
          <w:kern w:val="0"/>
          <w:sz w:val="24"/>
          <w:szCs w:val="24"/>
          <w14:ligatures w14:val="none"/>
        </w:rPr>
        <w:t>5</w:t>
      </w:r>
      <w:r>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ab/>
      </w:r>
      <w:r w:rsidR="007E4007">
        <w:rPr>
          <w:rFonts w:ascii="Times New Roman" w:eastAsia="Calibri" w:hAnsi="Times New Roman" w:cs="Times New Roman"/>
          <w:bCs/>
          <w:kern w:val="0"/>
          <w:sz w:val="24"/>
          <w:szCs w:val="24"/>
          <w14:ligatures w14:val="none"/>
        </w:rPr>
        <w:t>Additionally,</w:t>
      </w:r>
      <w:r w:rsidR="00C02EB2">
        <w:rPr>
          <w:rFonts w:ascii="Times New Roman" w:eastAsia="Calibri" w:hAnsi="Times New Roman" w:cs="Times New Roman"/>
          <w:bCs/>
          <w:kern w:val="0"/>
          <w:sz w:val="24"/>
          <w:szCs w:val="24"/>
          <w14:ligatures w14:val="none"/>
        </w:rPr>
        <w:t xml:space="preserve"> the plaintiff established that he fully </w:t>
      </w:r>
      <w:r>
        <w:rPr>
          <w:rFonts w:ascii="Times New Roman" w:eastAsia="Calibri" w:hAnsi="Times New Roman" w:cs="Times New Roman"/>
          <w:bCs/>
          <w:kern w:val="0"/>
          <w:sz w:val="24"/>
          <w:szCs w:val="24"/>
          <w14:ligatures w14:val="none"/>
        </w:rPr>
        <w:t>paid the purchase price for the property</w:t>
      </w:r>
      <w:r w:rsidR="00C02EB2">
        <w:rPr>
          <w:rFonts w:ascii="Times New Roman" w:eastAsia="Calibri" w:hAnsi="Times New Roman" w:cs="Times New Roman"/>
          <w:bCs/>
          <w:kern w:val="0"/>
          <w:sz w:val="24"/>
          <w:szCs w:val="24"/>
          <w14:ligatures w14:val="none"/>
        </w:rPr>
        <w:t xml:space="preserve"> in</w:t>
      </w:r>
      <w:r>
        <w:rPr>
          <w:rFonts w:ascii="Times New Roman" w:eastAsia="Calibri" w:hAnsi="Times New Roman" w:cs="Times New Roman"/>
          <w:bCs/>
          <w:kern w:val="0"/>
          <w:sz w:val="24"/>
          <w:szCs w:val="24"/>
          <w14:ligatures w14:val="none"/>
        </w:rPr>
        <w:t xml:space="preserve"> terms of</w:t>
      </w:r>
      <w:r w:rsidR="00C02EB2">
        <w:rPr>
          <w:rFonts w:ascii="Times New Roman" w:eastAsia="Calibri" w:hAnsi="Times New Roman" w:cs="Times New Roman"/>
          <w:bCs/>
          <w:kern w:val="0"/>
          <w:sz w:val="24"/>
          <w:szCs w:val="24"/>
          <w14:ligatures w14:val="none"/>
        </w:rPr>
        <w:t xml:space="preserve"> the lease-to-buy agreement</w:t>
      </w:r>
      <w:r>
        <w:rPr>
          <w:rFonts w:ascii="Times New Roman" w:eastAsia="Calibri" w:hAnsi="Times New Roman" w:cs="Times New Roman"/>
          <w:bCs/>
          <w:kern w:val="0"/>
          <w:sz w:val="24"/>
          <w:szCs w:val="24"/>
          <w14:ligatures w14:val="none"/>
        </w:rPr>
        <w:t xml:space="preserve">. </w:t>
      </w:r>
      <w:r w:rsidR="00C02EB2">
        <w:rPr>
          <w:rFonts w:ascii="Times New Roman" w:eastAsia="Calibri" w:hAnsi="Times New Roman" w:cs="Times New Roman"/>
          <w:bCs/>
          <w:kern w:val="0"/>
          <w:sz w:val="24"/>
          <w:szCs w:val="24"/>
          <w14:ligatures w14:val="none"/>
        </w:rPr>
        <w:t xml:space="preserve">See </w:t>
      </w:r>
      <w:r>
        <w:rPr>
          <w:rFonts w:ascii="Times New Roman" w:eastAsia="Calibri" w:hAnsi="Times New Roman" w:cs="Times New Roman"/>
          <w:bCs/>
          <w:kern w:val="0"/>
          <w:sz w:val="24"/>
          <w:szCs w:val="24"/>
          <w14:ligatures w14:val="none"/>
        </w:rPr>
        <w:t xml:space="preserve">the receipts thereof </w:t>
      </w:r>
      <w:r w:rsidR="008C0751">
        <w:rPr>
          <w:rFonts w:ascii="Times New Roman" w:eastAsia="Calibri" w:hAnsi="Times New Roman" w:cs="Times New Roman"/>
          <w:bCs/>
          <w:kern w:val="0"/>
          <w:sz w:val="24"/>
          <w:szCs w:val="24"/>
          <w14:ligatures w14:val="none"/>
        </w:rPr>
        <w:t xml:space="preserve">at p 57 </w:t>
      </w:r>
      <w:r>
        <w:rPr>
          <w:rFonts w:ascii="Times New Roman" w:eastAsia="Calibri" w:hAnsi="Times New Roman" w:cs="Times New Roman"/>
          <w:bCs/>
          <w:kern w:val="0"/>
          <w:sz w:val="24"/>
          <w:szCs w:val="24"/>
          <w14:ligatures w14:val="none"/>
        </w:rPr>
        <w:t xml:space="preserve">tendered as part of </w:t>
      </w:r>
      <w:r w:rsidR="008C0751">
        <w:rPr>
          <w:rFonts w:ascii="Times New Roman" w:eastAsia="Calibri" w:hAnsi="Times New Roman" w:cs="Times New Roman"/>
          <w:bCs/>
          <w:kern w:val="0"/>
          <w:sz w:val="24"/>
          <w:szCs w:val="24"/>
          <w14:ligatures w14:val="none"/>
        </w:rPr>
        <w:t>E</w:t>
      </w:r>
      <w:r w:rsidR="00C02EB2">
        <w:rPr>
          <w:rFonts w:ascii="Times New Roman" w:eastAsia="Calibri" w:hAnsi="Times New Roman" w:cs="Times New Roman"/>
          <w:bCs/>
          <w:kern w:val="0"/>
          <w:sz w:val="24"/>
          <w:szCs w:val="24"/>
          <w14:ligatures w14:val="none"/>
        </w:rPr>
        <w:t>xhibit</w:t>
      </w:r>
      <w:r w:rsidR="008C0751">
        <w:rPr>
          <w:rFonts w:ascii="Times New Roman" w:eastAsia="Calibri" w:hAnsi="Times New Roman" w:cs="Times New Roman"/>
          <w:bCs/>
          <w:kern w:val="0"/>
          <w:sz w:val="24"/>
          <w:szCs w:val="24"/>
          <w14:ligatures w14:val="none"/>
        </w:rPr>
        <w:t xml:space="preserve"> 3</w:t>
      </w:r>
      <w:r w:rsidR="00C02EB2">
        <w:rPr>
          <w:rFonts w:ascii="Times New Roman" w:eastAsia="Calibri" w:hAnsi="Times New Roman" w:cs="Times New Roman"/>
          <w:bCs/>
          <w:kern w:val="0"/>
          <w:sz w:val="24"/>
          <w:szCs w:val="24"/>
          <w14:ligatures w14:val="none"/>
        </w:rPr>
        <w:t xml:space="preserve">. The fact that he </w:t>
      </w:r>
      <w:r w:rsidR="007E7D28">
        <w:rPr>
          <w:rFonts w:ascii="Times New Roman" w:eastAsia="Calibri" w:hAnsi="Times New Roman" w:cs="Times New Roman"/>
          <w:bCs/>
          <w:kern w:val="0"/>
          <w:sz w:val="24"/>
          <w:szCs w:val="24"/>
          <w14:ligatures w14:val="none"/>
        </w:rPr>
        <w:t xml:space="preserve">fully </w:t>
      </w:r>
      <w:r w:rsidR="00C02EB2">
        <w:rPr>
          <w:rFonts w:ascii="Times New Roman" w:eastAsia="Calibri" w:hAnsi="Times New Roman" w:cs="Times New Roman"/>
          <w:bCs/>
          <w:kern w:val="0"/>
          <w:sz w:val="24"/>
          <w:szCs w:val="24"/>
          <w14:ligatures w14:val="none"/>
        </w:rPr>
        <w:t xml:space="preserve">paid the </w:t>
      </w:r>
      <w:r w:rsidR="007E7D28">
        <w:rPr>
          <w:rFonts w:ascii="Times New Roman" w:eastAsia="Calibri" w:hAnsi="Times New Roman" w:cs="Times New Roman"/>
          <w:bCs/>
          <w:kern w:val="0"/>
          <w:sz w:val="24"/>
          <w:szCs w:val="24"/>
          <w14:ligatures w14:val="none"/>
        </w:rPr>
        <w:t>intrinsic</w:t>
      </w:r>
      <w:r w:rsidR="00C02EB2">
        <w:rPr>
          <w:rFonts w:ascii="Times New Roman" w:eastAsia="Calibri" w:hAnsi="Times New Roman" w:cs="Times New Roman"/>
          <w:bCs/>
          <w:kern w:val="0"/>
          <w:sz w:val="24"/>
          <w:szCs w:val="24"/>
          <w14:ligatures w14:val="none"/>
        </w:rPr>
        <w:t xml:space="preserve"> value of the sai</w:t>
      </w:r>
      <w:r w:rsidR="007E7D28">
        <w:rPr>
          <w:rFonts w:ascii="Times New Roman" w:eastAsia="Calibri" w:hAnsi="Times New Roman" w:cs="Times New Roman"/>
          <w:bCs/>
          <w:kern w:val="0"/>
          <w:sz w:val="24"/>
          <w:szCs w:val="24"/>
          <w14:ligatures w14:val="none"/>
        </w:rPr>
        <w:t xml:space="preserve">d </w:t>
      </w:r>
      <w:r w:rsidR="00C02EB2">
        <w:rPr>
          <w:rFonts w:ascii="Times New Roman" w:eastAsia="Calibri" w:hAnsi="Times New Roman" w:cs="Times New Roman"/>
          <w:bCs/>
          <w:kern w:val="0"/>
          <w:sz w:val="24"/>
          <w:szCs w:val="24"/>
          <w14:ligatures w14:val="none"/>
        </w:rPr>
        <w:t>property was not challenged. There is no reason</w:t>
      </w:r>
      <w:r w:rsidR="007E7D28">
        <w:rPr>
          <w:rFonts w:ascii="Times New Roman" w:eastAsia="Calibri" w:hAnsi="Times New Roman" w:cs="Times New Roman"/>
          <w:bCs/>
          <w:kern w:val="0"/>
          <w:sz w:val="24"/>
          <w:szCs w:val="24"/>
          <w14:ligatures w14:val="none"/>
        </w:rPr>
        <w:t>,</w:t>
      </w:r>
      <w:r w:rsidR="00C02EB2">
        <w:rPr>
          <w:rFonts w:ascii="Times New Roman" w:eastAsia="Calibri" w:hAnsi="Times New Roman" w:cs="Times New Roman"/>
          <w:bCs/>
          <w:kern w:val="0"/>
          <w:sz w:val="24"/>
          <w:szCs w:val="24"/>
          <w14:ligatures w14:val="none"/>
        </w:rPr>
        <w:t xml:space="preserve"> therefore</w:t>
      </w:r>
      <w:r w:rsidR="007E7D28">
        <w:rPr>
          <w:rFonts w:ascii="Times New Roman" w:eastAsia="Calibri" w:hAnsi="Times New Roman" w:cs="Times New Roman"/>
          <w:bCs/>
          <w:kern w:val="0"/>
          <w:sz w:val="24"/>
          <w:szCs w:val="24"/>
          <w14:ligatures w14:val="none"/>
        </w:rPr>
        <w:t>,</w:t>
      </w:r>
      <w:r w:rsidR="00C02EB2">
        <w:rPr>
          <w:rFonts w:ascii="Times New Roman" w:eastAsia="Calibri" w:hAnsi="Times New Roman" w:cs="Times New Roman"/>
          <w:bCs/>
          <w:kern w:val="0"/>
          <w:sz w:val="24"/>
          <w:szCs w:val="24"/>
          <w14:ligatures w14:val="none"/>
        </w:rPr>
        <w:t xml:space="preserve"> not to accept the plaintiff’s evidence. The defendant himself failed to place any evidence before the court to show that the Ministry of Local Government erred in signing the lease</w:t>
      </w:r>
      <w:r w:rsidR="007E7D28">
        <w:rPr>
          <w:rFonts w:ascii="Times New Roman" w:eastAsia="Calibri" w:hAnsi="Times New Roman" w:cs="Times New Roman"/>
          <w:bCs/>
          <w:kern w:val="0"/>
          <w:sz w:val="24"/>
          <w:szCs w:val="24"/>
          <w14:ligatures w14:val="none"/>
        </w:rPr>
        <w:t>-to-buy agreement</w:t>
      </w:r>
      <w:r w:rsidR="00C02EB2">
        <w:rPr>
          <w:rFonts w:ascii="Times New Roman" w:eastAsia="Calibri" w:hAnsi="Times New Roman" w:cs="Times New Roman"/>
          <w:bCs/>
          <w:kern w:val="0"/>
          <w:sz w:val="24"/>
          <w:szCs w:val="24"/>
          <w14:ligatures w14:val="none"/>
        </w:rPr>
        <w:t xml:space="preserve"> for the property. It was not shown that the plaintiff was allocated stand 686. It was the defendant </w:t>
      </w:r>
      <w:r w:rsidR="007E7D28">
        <w:rPr>
          <w:rFonts w:ascii="Times New Roman" w:eastAsia="Calibri" w:hAnsi="Times New Roman" w:cs="Times New Roman"/>
          <w:bCs/>
          <w:kern w:val="0"/>
          <w:sz w:val="24"/>
          <w:szCs w:val="24"/>
          <w14:ligatures w14:val="none"/>
        </w:rPr>
        <w:t>who</w:t>
      </w:r>
      <w:r w:rsidR="00C02EB2">
        <w:rPr>
          <w:rFonts w:ascii="Times New Roman" w:eastAsia="Calibri" w:hAnsi="Times New Roman" w:cs="Times New Roman"/>
          <w:bCs/>
          <w:kern w:val="0"/>
          <w:sz w:val="24"/>
          <w:szCs w:val="24"/>
          <w14:ligatures w14:val="none"/>
        </w:rPr>
        <w:t xml:space="preserve"> made the positive averment that </w:t>
      </w:r>
      <w:r w:rsidR="00E27B2A">
        <w:rPr>
          <w:rFonts w:ascii="Times New Roman" w:eastAsia="Calibri" w:hAnsi="Times New Roman" w:cs="Times New Roman"/>
          <w:bCs/>
          <w:kern w:val="0"/>
          <w:sz w:val="24"/>
          <w:szCs w:val="24"/>
          <w14:ligatures w14:val="none"/>
        </w:rPr>
        <w:t>t</w:t>
      </w:r>
      <w:r w:rsidR="00C02EB2">
        <w:rPr>
          <w:rFonts w:ascii="Times New Roman" w:eastAsia="Calibri" w:hAnsi="Times New Roman" w:cs="Times New Roman"/>
          <w:bCs/>
          <w:kern w:val="0"/>
          <w:sz w:val="24"/>
          <w:szCs w:val="24"/>
          <w14:ligatures w14:val="none"/>
        </w:rPr>
        <w:t>he</w:t>
      </w:r>
      <w:r w:rsidR="00E27B2A">
        <w:rPr>
          <w:rFonts w:ascii="Times New Roman" w:eastAsia="Calibri" w:hAnsi="Times New Roman" w:cs="Times New Roman"/>
          <w:bCs/>
          <w:kern w:val="0"/>
          <w:sz w:val="24"/>
          <w:szCs w:val="24"/>
          <w14:ligatures w14:val="none"/>
        </w:rPr>
        <w:t xml:space="preserve"> plaintiff</w:t>
      </w:r>
      <w:r w:rsidR="00C02EB2">
        <w:rPr>
          <w:rFonts w:ascii="Times New Roman" w:eastAsia="Calibri" w:hAnsi="Times New Roman" w:cs="Times New Roman"/>
          <w:bCs/>
          <w:kern w:val="0"/>
          <w:sz w:val="24"/>
          <w:szCs w:val="24"/>
          <w14:ligatures w14:val="none"/>
        </w:rPr>
        <w:t xml:space="preserve"> was allocated a different stand</w:t>
      </w:r>
      <w:r w:rsidR="007E7D28">
        <w:rPr>
          <w:rFonts w:ascii="Times New Roman" w:eastAsia="Calibri" w:hAnsi="Times New Roman" w:cs="Times New Roman"/>
          <w:bCs/>
          <w:kern w:val="0"/>
          <w:sz w:val="24"/>
          <w:szCs w:val="24"/>
          <w14:ligatures w14:val="none"/>
        </w:rPr>
        <w:t>,</w:t>
      </w:r>
      <w:r w:rsidR="00C02EB2">
        <w:rPr>
          <w:rFonts w:ascii="Times New Roman" w:eastAsia="Calibri" w:hAnsi="Times New Roman" w:cs="Times New Roman"/>
          <w:bCs/>
          <w:kern w:val="0"/>
          <w:sz w:val="24"/>
          <w:szCs w:val="24"/>
          <w14:ligatures w14:val="none"/>
        </w:rPr>
        <w:t xml:space="preserve"> </w:t>
      </w:r>
      <w:proofErr w:type="gramStart"/>
      <w:r w:rsidR="00C02EB2">
        <w:rPr>
          <w:rFonts w:ascii="Times New Roman" w:eastAsia="Calibri" w:hAnsi="Times New Roman" w:cs="Times New Roman"/>
          <w:bCs/>
          <w:kern w:val="0"/>
          <w:sz w:val="24"/>
          <w:szCs w:val="24"/>
          <w14:ligatures w14:val="none"/>
        </w:rPr>
        <w:t>who</w:t>
      </w:r>
      <w:proofErr w:type="gramEnd"/>
      <w:r w:rsidR="00C02EB2">
        <w:rPr>
          <w:rFonts w:ascii="Times New Roman" w:eastAsia="Calibri" w:hAnsi="Times New Roman" w:cs="Times New Roman"/>
          <w:bCs/>
          <w:kern w:val="0"/>
          <w:sz w:val="24"/>
          <w:szCs w:val="24"/>
          <w14:ligatures w14:val="none"/>
        </w:rPr>
        <w:t xml:space="preserve"> had the onus to establish that. It is trite that one</w:t>
      </w:r>
      <w:r w:rsidR="00003B45" w:rsidRPr="00003B45">
        <w:rPr>
          <w:rFonts w:ascii="Times New Roman" w:eastAsia="Calibri" w:hAnsi="Times New Roman" w:cs="Times New Roman"/>
          <w:bCs/>
          <w:kern w:val="0"/>
          <w:sz w:val="24"/>
          <w:szCs w:val="24"/>
          <w:lang w:val="en-GB"/>
          <w14:ligatures w14:val="none"/>
        </w:rPr>
        <w:t xml:space="preserve"> who makes an affirmative assertion, whether the plaintiff or defendant bears the </w:t>
      </w:r>
      <w:r w:rsidR="00003B45" w:rsidRPr="00003B45">
        <w:rPr>
          <w:rFonts w:ascii="Times New Roman" w:eastAsia="Calibri" w:hAnsi="Times New Roman" w:cs="Times New Roman"/>
          <w:bCs/>
          <w:i/>
          <w:iCs/>
          <w:kern w:val="0"/>
          <w:sz w:val="24"/>
          <w:szCs w:val="24"/>
          <w:lang w:val="en-GB"/>
          <w14:ligatures w14:val="none"/>
        </w:rPr>
        <w:t>onus</w:t>
      </w:r>
      <w:r w:rsidR="00003B45" w:rsidRPr="00003B45">
        <w:rPr>
          <w:rFonts w:ascii="Times New Roman" w:eastAsia="Calibri" w:hAnsi="Times New Roman" w:cs="Times New Roman"/>
          <w:bCs/>
          <w:kern w:val="0"/>
          <w:sz w:val="24"/>
          <w:szCs w:val="24"/>
          <w:lang w:val="en-GB"/>
          <w14:ligatures w14:val="none"/>
        </w:rPr>
        <w:t xml:space="preserve"> of proving the facts so asserted. </w:t>
      </w:r>
      <w:r w:rsidR="007E7D28">
        <w:rPr>
          <w:rFonts w:ascii="Times New Roman" w:eastAsia="Calibri" w:hAnsi="Times New Roman" w:cs="Times New Roman"/>
          <w:bCs/>
          <w:kern w:val="0"/>
          <w:sz w:val="24"/>
          <w:szCs w:val="24"/>
          <w:lang w:val="en-GB"/>
          <w14:ligatures w14:val="none"/>
        </w:rPr>
        <w:t>Thus, in</w:t>
      </w:r>
      <w:r w:rsidR="00003B45" w:rsidRPr="00003B45">
        <w:rPr>
          <w:rFonts w:ascii="Times New Roman" w:eastAsia="Calibri" w:hAnsi="Times New Roman" w:cs="Times New Roman"/>
          <w:bCs/>
          <w:kern w:val="0"/>
          <w:sz w:val="24"/>
          <w:szCs w:val="24"/>
          <w:lang w:val="en-GB"/>
          <w14:ligatures w14:val="none"/>
        </w:rPr>
        <w:t xml:space="preserve"> </w:t>
      </w:r>
      <w:r w:rsidR="00003B45" w:rsidRPr="00003B45">
        <w:rPr>
          <w:rFonts w:ascii="Times New Roman" w:eastAsia="Calibri" w:hAnsi="Times New Roman" w:cs="Times New Roman"/>
          <w:bCs/>
          <w:i/>
          <w:iCs/>
          <w:kern w:val="0"/>
          <w:sz w:val="24"/>
          <w:szCs w:val="24"/>
          <w:lang w:val="en-GB"/>
          <w14:ligatures w14:val="none"/>
        </w:rPr>
        <w:t xml:space="preserve">Nyahondo </w:t>
      </w:r>
      <w:r w:rsidR="00003B45" w:rsidRPr="00003B45">
        <w:rPr>
          <w:rFonts w:ascii="Times New Roman" w:eastAsia="Calibri" w:hAnsi="Times New Roman" w:cs="Times New Roman"/>
          <w:bCs/>
          <w:iCs/>
          <w:kern w:val="0"/>
          <w:sz w:val="24"/>
          <w:szCs w:val="24"/>
          <w:lang w:val="en-GB"/>
          <w14:ligatures w14:val="none"/>
        </w:rPr>
        <w:t>v</w:t>
      </w:r>
      <w:r w:rsidR="00003B45" w:rsidRPr="00003B45">
        <w:rPr>
          <w:rFonts w:ascii="Times New Roman" w:eastAsia="Calibri" w:hAnsi="Times New Roman" w:cs="Times New Roman"/>
          <w:bCs/>
          <w:i/>
          <w:iCs/>
          <w:kern w:val="0"/>
          <w:sz w:val="24"/>
          <w:szCs w:val="24"/>
          <w:lang w:val="en-GB"/>
          <w14:ligatures w14:val="none"/>
        </w:rPr>
        <w:t xml:space="preserve"> Hokonya &amp; Ors</w:t>
      </w:r>
      <w:r w:rsidR="00003B45" w:rsidRPr="00003B45">
        <w:rPr>
          <w:rFonts w:ascii="Times New Roman" w:eastAsia="Calibri" w:hAnsi="Times New Roman" w:cs="Times New Roman"/>
          <w:bCs/>
          <w:kern w:val="0"/>
          <w:sz w:val="24"/>
          <w:szCs w:val="24"/>
          <w:lang w:val="en-GB"/>
          <w14:ligatures w14:val="none"/>
        </w:rPr>
        <w:t xml:space="preserve"> 1997 (2) ZLR 457 (S) at 459</w:t>
      </w:r>
      <w:r w:rsidR="007E7D28">
        <w:rPr>
          <w:rFonts w:ascii="Times New Roman" w:eastAsia="Calibri" w:hAnsi="Times New Roman" w:cs="Times New Roman"/>
          <w:bCs/>
          <w:kern w:val="0"/>
          <w:sz w:val="24"/>
          <w:szCs w:val="24"/>
          <w:lang w:val="en-GB"/>
          <w14:ligatures w14:val="none"/>
        </w:rPr>
        <w:t>,</w:t>
      </w:r>
      <w:r w:rsidR="00003B45" w:rsidRPr="00003B45">
        <w:rPr>
          <w:rFonts w:ascii="Times New Roman" w:eastAsia="Calibri" w:hAnsi="Times New Roman" w:cs="Times New Roman"/>
          <w:bCs/>
          <w:kern w:val="0"/>
          <w:sz w:val="24"/>
          <w:szCs w:val="24"/>
          <w:lang w:val="en-GB"/>
          <w14:ligatures w14:val="none"/>
        </w:rPr>
        <w:t xml:space="preserve"> </w:t>
      </w:r>
      <w:r w:rsidR="003B7D25">
        <w:rPr>
          <w:rFonts w:ascii="Times New Roman" w:eastAsia="Calibri" w:hAnsi="Times New Roman" w:cs="Times New Roman"/>
          <w:bCs/>
          <w:smallCaps/>
          <w:kern w:val="0"/>
          <w:sz w:val="24"/>
          <w:szCs w:val="24"/>
          <w14:ligatures w14:val="none"/>
        </w:rPr>
        <w:t xml:space="preserve">Korsah </w:t>
      </w:r>
      <w:r w:rsidR="00003B45" w:rsidRPr="00003B45">
        <w:rPr>
          <w:rFonts w:ascii="Times New Roman" w:eastAsia="Calibri" w:hAnsi="Times New Roman" w:cs="Times New Roman"/>
          <w:bCs/>
          <w:kern w:val="0"/>
          <w:sz w:val="24"/>
          <w:szCs w:val="24"/>
          <w:lang w:val="en-GB"/>
          <w14:ligatures w14:val="none"/>
        </w:rPr>
        <w:t xml:space="preserve">JA </w:t>
      </w:r>
      <w:r w:rsidR="007E7D28">
        <w:rPr>
          <w:rFonts w:ascii="Times New Roman" w:eastAsia="Calibri" w:hAnsi="Times New Roman" w:cs="Times New Roman"/>
          <w:bCs/>
          <w:kern w:val="0"/>
          <w:sz w:val="24"/>
          <w:szCs w:val="24"/>
          <w:lang w:val="en-GB"/>
          <w14:ligatures w14:val="none"/>
        </w:rPr>
        <w:t xml:space="preserve">(as he then was) </w:t>
      </w:r>
      <w:r w:rsidR="00003B45" w:rsidRPr="00003B45">
        <w:rPr>
          <w:rFonts w:ascii="Times New Roman" w:eastAsia="Calibri" w:hAnsi="Times New Roman" w:cs="Times New Roman"/>
          <w:bCs/>
          <w:kern w:val="0"/>
          <w:sz w:val="24"/>
          <w:szCs w:val="24"/>
          <w:lang w:val="en-GB"/>
          <w14:ligatures w14:val="none"/>
        </w:rPr>
        <w:t>said:</w:t>
      </w:r>
    </w:p>
    <w:p w14:paraId="1958D4C4" w14:textId="77777777" w:rsidR="00003B45" w:rsidRPr="003B7D25" w:rsidRDefault="00003B45" w:rsidP="007E7D28">
      <w:pPr>
        <w:spacing w:after="120" w:line="240" w:lineRule="auto"/>
        <w:ind w:left="1440"/>
        <w:jc w:val="both"/>
        <w:rPr>
          <w:rFonts w:ascii="Times New Roman" w:eastAsia="Calibri" w:hAnsi="Times New Roman" w:cs="Times New Roman"/>
          <w:bCs/>
          <w:kern w:val="0"/>
          <w:lang w:val="en-GB"/>
          <w14:ligatures w14:val="none"/>
        </w:rPr>
      </w:pPr>
      <w:r w:rsidRPr="003B7D25">
        <w:rPr>
          <w:rFonts w:ascii="Times New Roman" w:eastAsia="Calibri" w:hAnsi="Times New Roman" w:cs="Times New Roman"/>
          <w:bCs/>
          <w:kern w:val="0"/>
          <w:lang w:val="en-GB"/>
          <w14:ligatures w14:val="none"/>
        </w:rPr>
        <w:t xml:space="preserve">“Where a person against whom a claim is made is not content with a mere denial but sets up a special defence or raises a fresh issue (when he confesses and avoids) then he is regarded in respect of that defence as being the claimant; for his defence to be upheld he bears the </w:t>
      </w:r>
      <w:r w:rsidRPr="003B7D25">
        <w:rPr>
          <w:rFonts w:ascii="Times New Roman" w:eastAsia="Calibri" w:hAnsi="Times New Roman" w:cs="Times New Roman"/>
          <w:bCs/>
          <w:i/>
          <w:iCs/>
          <w:kern w:val="0"/>
          <w:lang w:val="en-GB"/>
          <w14:ligatures w14:val="none"/>
        </w:rPr>
        <w:t>onus</w:t>
      </w:r>
      <w:r w:rsidRPr="003B7D25">
        <w:rPr>
          <w:rFonts w:ascii="Times New Roman" w:eastAsia="Calibri" w:hAnsi="Times New Roman" w:cs="Times New Roman"/>
          <w:bCs/>
          <w:kern w:val="0"/>
          <w:lang w:val="en-GB"/>
          <w14:ligatures w14:val="none"/>
        </w:rPr>
        <w:t xml:space="preserve"> of satisfying the court that he is entitled to succeed on it.”</w:t>
      </w:r>
    </w:p>
    <w:p w14:paraId="108DE57A" w14:textId="09B7BC32" w:rsidR="00FE76ED" w:rsidRDefault="007E7D28" w:rsidP="007E7D28">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sidR="007E4007">
        <w:rPr>
          <w:rFonts w:ascii="Times New Roman" w:eastAsia="Calibri" w:hAnsi="Times New Roman" w:cs="Times New Roman"/>
          <w:bCs/>
          <w:kern w:val="0"/>
          <w:sz w:val="24"/>
          <w:szCs w:val="24"/>
          <w14:ligatures w14:val="none"/>
        </w:rPr>
        <w:t>6</w:t>
      </w:r>
      <w:r>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ab/>
        <w:t>The defendant h</w:t>
      </w:r>
      <w:r w:rsidR="00C02EB2">
        <w:rPr>
          <w:rFonts w:ascii="Times New Roman" w:eastAsia="Calibri" w:hAnsi="Times New Roman" w:cs="Times New Roman"/>
          <w:bCs/>
          <w:kern w:val="0"/>
          <w:sz w:val="24"/>
          <w:szCs w:val="24"/>
          <w14:ligatures w14:val="none"/>
        </w:rPr>
        <w:t xml:space="preserve">aving failed to produce any </w:t>
      </w:r>
      <w:r>
        <w:rPr>
          <w:rFonts w:ascii="Times New Roman" w:eastAsia="Calibri" w:hAnsi="Times New Roman" w:cs="Times New Roman"/>
          <w:bCs/>
          <w:kern w:val="0"/>
          <w:sz w:val="24"/>
          <w:szCs w:val="24"/>
          <w14:ligatures w14:val="none"/>
        </w:rPr>
        <w:t>evidence</w:t>
      </w:r>
      <w:r w:rsidR="00C02EB2">
        <w:rPr>
          <w:rFonts w:ascii="Times New Roman" w:eastAsia="Calibri" w:hAnsi="Times New Roman" w:cs="Times New Roman"/>
          <w:bCs/>
          <w:kern w:val="0"/>
          <w:sz w:val="24"/>
          <w:szCs w:val="24"/>
          <w14:ligatures w14:val="none"/>
        </w:rPr>
        <w:t xml:space="preserve"> to support </w:t>
      </w:r>
      <w:r>
        <w:rPr>
          <w:rFonts w:ascii="Times New Roman" w:eastAsia="Calibri" w:hAnsi="Times New Roman" w:cs="Times New Roman"/>
          <w:bCs/>
          <w:kern w:val="0"/>
          <w:sz w:val="24"/>
          <w:szCs w:val="24"/>
          <w14:ligatures w14:val="none"/>
        </w:rPr>
        <w:t>his special defence</w:t>
      </w:r>
      <w:r w:rsidR="00C02EB2">
        <w:rPr>
          <w:rFonts w:ascii="Times New Roman" w:eastAsia="Calibri" w:hAnsi="Times New Roman" w:cs="Times New Roman"/>
          <w:bCs/>
          <w:kern w:val="0"/>
          <w:sz w:val="24"/>
          <w:szCs w:val="24"/>
          <w14:ligatures w14:val="none"/>
        </w:rPr>
        <w:t>, the plaintiff’s case remained well-established that he was allocated stand 6050. His position was also supported by the lease</w:t>
      </w:r>
      <w:r>
        <w:rPr>
          <w:rFonts w:ascii="Times New Roman" w:eastAsia="Calibri" w:hAnsi="Times New Roman" w:cs="Times New Roman"/>
          <w:bCs/>
          <w:kern w:val="0"/>
          <w:sz w:val="24"/>
          <w:szCs w:val="24"/>
          <w14:ligatures w14:val="none"/>
        </w:rPr>
        <w:t>-to-buy agreement</w:t>
      </w:r>
      <w:r w:rsidR="00C02EB2">
        <w:rPr>
          <w:rFonts w:ascii="Times New Roman" w:eastAsia="Calibri" w:hAnsi="Times New Roman" w:cs="Times New Roman"/>
          <w:bCs/>
          <w:kern w:val="0"/>
          <w:sz w:val="24"/>
          <w:szCs w:val="24"/>
          <w14:ligatures w14:val="none"/>
        </w:rPr>
        <w:t xml:space="preserve"> and proof of payments of the purchase price from the Ministry of Local Government, the responsible Government office which allocates </w:t>
      </w:r>
      <w:r>
        <w:rPr>
          <w:rFonts w:ascii="Times New Roman" w:eastAsia="Calibri" w:hAnsi="Times New Roman" w:cs="Times New Roman"/>
          <w:bCs/>
          <w:kern w:val="0"/>
          <w:sz w:val="24"/>
          <w:szCs w:val="24"/>
          <w14:ligatures w14:val="none"/>
        </w:rPr>
        <w:t>S</w:t>
      </w:r>
      <w:r w:rsidR="00C02EB2">
        <w:rPr>
          <w:rFonts w:ascii="Times New Roman" w:eastAsia="Calibri" w:hAnsi="Times New Roman" w:cs="Times New Roman"/>
          <w:bCs/>
          <w:kern w:val="0"/>
          <w:sz w:val="24"/>
          <w:szCs w:val="24"/>
          <w14:ligatures w14:val="none"/>
        </w:rPr>
        <w:t xml:space="preserve">tate land. There was no </w:t>
      </w:r>
      <w:r>
        <w:rPr>
          <w:rFonts w:ascii="Times New Roman" w:eastAsia="Calibri" w:hAnsi="Times New Roman" w:cs="Times New Roman"/>
          <w:bCs/>
          <w:kern w:val="0"/>
          <w:sz w:val="24"/>
          <w:szCs w:val="24"/>
          <w14:ligatures w14:val="none"/>
        </w:rPr>
        <w:t>evidence</w:t>
      </w:r>
      <w:r w:rsidR="00C02EB2">
        <w:rPr>
          <w:rFonts w:ascii="Times New Roman" w:eastAsia="Calibri" w:hAnsi="Times New Roman" w:cs="Times New Roman"/>
          <w:bCs/>
          <w:kern w:val="0"/>
          <w:sz w:val="24"/>
          <w:szCs w:val="24"/>
          <w14:ligatures w14:val="none"/>
        </w:rPr>
        <w:t xml:space="preserve"> from the Ministry to show otherwise. The defendant did not call anyone from the Ministry. The letters he produced at pp 106 -107 do not show that the lease agreement issued to the plaintiff was ever reversed or </w:t>
      </w:r>
      <w:r w:rsidR="00C02EB2">
        <w:rPr>
          <w:rFonts w:ascii="Times New Roman" w:eastAsia="Calibri" w:hAnsi="Times New Roman" w:cs="Times New Roman"/>
          <w:bCs/>
          <w:kern w:val="0"/>
          <w:sz w:val="24"/>
          <w:szCs w:val="24"/>
          <w14:ligatures w14:val="none"/>
        </w:rPr>
        <w:lastRenderedPageBreak/>
        <w:t xml:space="preserve">cancelled. The </w:t>
      </w:r>
      <w:r w:rsidR="00517F82">
        <w:rPr>
          <w:rFonts w:ascii="Times New Roman" w:eastAsia="Calibri" w:hAnsi="Times New Roman" w:cs="Times New Roman"/>
          <w:bCs/>
          <w:kern w:val="0"/>
          <w:sz w:val="24"/>
          <w:szCs w:val="24"/>
          <w14:ligatures w14:val="none"/>
        </w:rPr>
        <w:t>first letter</w:t>
      </w:r>
      <w:r>
        <w:rPr>
          <w:rFonts w:ascii="Times New Roman" w:eastAsia="Calibri" w:hAnsi="Times New Roman" w:cs="Times New Roman"/>
          <w:bCs/>
          <w:kern w:val="0"/>
          <w:sz w:val="24"/>
          <w:szCs w:val="24"/>
          <w14:ligatures w14:val="none"/>
        </w:rPr>
        <w:t>,</w:t>
      </w:r>
      <w:r w:rsidR="00517F82">
        <w:rPr>
          <w:rFonts w:ascii="Times New Roman" w:eastAsia="Calibri" w:hAnsi="Times New Roman" w:cs="Times New Roman"/>
          <w:bCs/>
          <w:kern w:val="0"/>
          <w:sz w:val="24"/>
          <w:szCs w:val="24"/>
          <w14:ligatures w14:val="none"/>
        </w:rPr>
        <w:t xml:space="preserve"> dated 3 June 2021</w:t>
      </w:r>
      <w:r>
        <w:rPr>
          <w:rFonts w:ascii="Times New Roman" w:eastAsia="Calibri" w:hAnsi="Times New Roman" w:cs="Times New Roman"/>
          <w:bCs/>
          <w:kern w:val="0"/>
          <w:sz w:val="24"/>
          <w:szCs w:val="24"/>
          <w14:ligatures w14:val="none"/>
        </w:rPr>
        <w:t>,</w:t>
      </w:r>
      <w:r w:rsidR="00517F82">
        <w:rPr>
          <w:rFonts w:ascii="Times New Roman" w:eastAsia="Calibri" w:hAnsi="Times New Roman" w:cs="Times New Roman"/>
          <w:bCs/>
          <w:kern w:val="0"/>
          <w:sz w:val="24"/>
          <w:szCs w:val="24"/>
          <w14:ligatures w14:val="none"/>
        </w:rPr>
        <w:t xml:space="preserve"> from the Ministry of Local Government and Public Works addressed to Bere Brothers Legal </w:t>
      </w:r>
      <w:r w:rsidR="00FE76ED">
        <w:rPr>
          <w:rFonts w:ascii="Times New Roman" w:eastAsia="Calibri" w:hAnsi="Times New Roman" w:cs="Times New Roman"/>
          <w:bCs/>
          <w:kern w:val="0"/>
          <w:sz w:val="24"/>
          <w:szCs w:val="24"/>
          <w14:ligatures w14:val="none"/>
        </w:rPr>
        <w:t>Practitioners</w:t>
      </w:r>
      <w:r w:rsidR="00517F82">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 xml:space="preserve">at p 107 </w:t>
      </w:r>
      <w:r w:rsidR="00517F82">
        <w:rPr>
          <w:rFonts w:ascii="Times New Roman" w:eastAsia="Calibri" w:hAnsi="Times New Roman" w:cs="Times New Roman"/>
          <w:bCs/>
          <w:kern w:val="0"/>
          <w:sz w:val="24"/>
          <w:szCs w:val="24"/>
          <w14:ligatures w14:val="none"/>
        </w:rPr>
        <w:t>stated</w:t>
      </w:r>
      <w:r w:rsidR="00AD7E06">
        <w:rPr>
          <w:rFonts w:ascii="Times New Roman" w:eastAsia="Calibri" w:hAnsi="Times New Roman" w:cs="Times New Roman"/>
          <w:bCs/>
          <w:kern w:val="0"/>
          <w:sz w:val="24"/>
          <w:szCs w:val="24"/>
          <w14:ligatures w14:val="none"/>
        </w:rPr>
        <w:t xml:space="preserve"> as follows</w:t>
      </w:r>
      <w:r w:rsidR="00517F82">
        <w:rPr>
          <w:rFonts w:ascii="Times New Roman" w:eastAsia="Calibri" w:hAnsi="Times New Roman" w:cs="Times New Roman"/>
          <w:bCs/>
          <w:kern w:val="0"/>
          <w:sz w:val="24"/>
          <w:szCs w:val="24"/>
          <w14:ligatures w14:val="none"/>
        </w:rPr>
        <w:t>:</w:t>
      </w:r>
    </w:p>
    <w:p w14:paraId="4E4A3CD0" w14:textId="100FE889" w:rsidR="00FE76ED" w:rsidRPr="003B7D25" w:rsidRDefault="007E7D28" w:rsidP="003B7D25">
      <w:pPr>
        <w:spacing w:after="120" w:line="240" w:lineRule="auto"/>
        <w:ind w:left="144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w:t>
      </w:r>
      <w:r w:rsidR="00FE76ED" w:rsidRPr="003B7D25">
        <w:rPr>
          <w:rFonts w:ascii="Times New Roman" w:eastAsia="Calibri" w:hAnsi="Times New Roman" w:cs="Times New Roman"/>
          <w:b/>
          <w:kern w:val="0"/>
          <w14:ligatures w14:val="none"/>
        </w:rPr>
        <w:t>REQUEST FOR ISSUANCE OF LEASE AGREEMENTS BY THE APEX BOARD</w:t>
      </w:r>
      <w:r w:rsidRPr="003B7D25">
        <w:rPr>
          <w:rFonts w:ascii="Times New Roman" w:eastAsia="Calibri" w:hAnsi="Times New Roman" w:cs="Times New Roman"/>
          <w:b/>
          <w:kern w:val="0"/>
          <w14:ligatures w14:val="none"/>
        </w:rPr>
        <w:t xml:space="preserve"> </w:t>
      </w:r>
      <w:r w:rsidR="00FE76ED" w:rsidRPr="003B7D25">
        <w:rPr>
          <w:rFonts w:ascii="Times New Roman" w:eastAsia="Calibri" w:hAnsi="Times New Roman" w:cs="Times New Roman"/>
          <w:b/>
          <w:kern w:val="0"/>
          <w14:ligatures w14:val="none"/>
        </w:rPr>
        <w:t>IN RESPECT OF THE VERIFIED LIST FOR STANDS IN RETREAT, WATERFALLS</w:t>
      </w:r>
    </w:p>
    <w:p w14:paraId="0DEBA867" w14:textId="4D588EEF" w:rsidR="00FE76ED" w:rsidRPr="003B7D25" w:rsidRDefault="00FE76ED" w:rsidP="003B7D25">
      <w:pPr>
        <w:spacing w:after="120" w:line="240" w:lineRule="auto"/>
        <w:ind w:left="144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Reference is made to your letter dated 14 May 2021 concerning the above cited issue.</w:t>
      </w:r>
    </w:p>
    <w:p w14:paraId="24A834F0" w14:textId="4CBB195D" w:rsidR="00FE76ED" w:rsidRPr="003B7D25" w:rsidRDefault="00FE76ED" w:rsidP="003B7D25">
      <w:pPr>
        <w:spacing w:after="120" w:line="240" w:lineRule="auto"/>
        <w:ind w:left="720" w:firstLine="72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 xml:space="preserve">Please be advised that </w:t>
      </w:r>
      <w:r w:rsidRPr="003B7D25">
        <w:rPr>
          <w:rFonts w:ascii="Times New Roman" w:eastAsia="Calibri" w:hAnsi="Times New Roman" w:cs="Times New Roman"/>
          <w:bCs/>
          <w:kern w:val="0"/>
          <w:u w:val="single"/>
          <w14:ligatures w14:val="none"/>
        </w:rPr>
        <w:t>Ministry suspended the issuance of leases for Retreat area</w:t>
      </w:r>
    </w:p>
    <w:p w14:paraId="7632323F" w14:textId="087B217F" w:rsidR="00FE76ED" w:rsidRPr="003B7D25" w:rsidRDefault="00FE76ED" w:rsidP="003B7D25">
      <w:pPr>
        <w:spacing w:after="120" w:line="240" w:lineRule="auto"/>
        <w:ind w:left="1440"/>
        <w:jc w:val="both"/>
        <w:rPr>
          <w:rFonts w:ascii="Times New Roman" w:eastAsia="Calibri" w:hAnsi="Times New Roman" w:cs="Times New Roman"/>
          <w:bCs/>
          <w:kern w:val="0"/>
          <w14:ligatures w14:val="none"/>
        </w:rPr>
      </w:pPr>
      <w:proofErr w:type="gramStart"/>
      <w:r w:rsidRPr="003B7D25">
        <w:rPr>
          <w:rFonts w:ascii="Times New Roman" w:eastAsia="Calibri" w:hAnsi="Times New Roman" w:cs="Times New Roman"/>
          <w:bCs/>
          <w:kern w:val="0"/>
          <w14:ligatures w14:val="none"/>
        </w:rPr>
        <w:t>due</w:t>
      </w:r>
      <w:proofErr w:type="gramEnd"/>
      <w:r w:rsidRPr="003B7D25">
        <w:rPr>
          <w:rFonts w:ascii="Times New Roman" w:eastAsia="Calibri" w:hAnsi="Times New Roman" w:cs="Times New Roman"/>
          <w:bCs/>
          <w:kern w:val="0"/>
          <w14:ligatures w14:val="none"/>
        </w:rPr>
        <w:t xml:space="preserve"> to rampant double allocations and numerous court cases that resulted from</w:t>
      </w:r>
      <w:r w:rsidR="007E7D28" w:rsidRPr="003B7D25">
        <w:rPr>
          <w:rFonts w:ascii="Times New Roman" w:eastAsia="Calibri" w:hAnsi="Times New Roman" w:cs="Times New Roman"/>
          <w:bCs/>
          <w:kern w:val="0"/>
          <w14:ligatures w14:val="none"/>
        </w:rPr>
        <w:t xml:space="preserve"> </w:t>
      </w:r>
      <w:r w:rsidRPr="003B7D25">
        <w:rPr>
          <w:rFonts w:ascii="Times New Roman" w:eastAsia="Calibri" w:hAnsi="Times New Roman" w:cs="Times New Roman"/>
          <w:bCs/>
          <w:kern w:val="0"/>
          <w14:ligatures w14:val="none"/>
        </w:rPr>
        <w:t>the double allocations. The process of verifying the double allocations is underway</w:t>
      </w:r>
      <w:r w:rsidR="007E7D28" w:rsidRPr="003B7D25">
        <w:rPr>
          <w:rFonts w:ascii="Times New Roman" w:eastAsia="Calibri" w:hAnsi="Times New Roman" w:cs="Times New Roman"/>
          <w:bCs/>
          <w:kern w:val="0"/>
          <w14:ligatures w14:val="none"/>
        </w:rPr>
        <w:t xml:space="preserve"> </w:t>
      </w:r>
      <w:r w:rsidRPr="003B7D25">
        <w:rPr>
          <w:rFonts w:ascii="Times New Roman" w:eastAsia="Calibri" w:hAnsi="Times New Roman" w:cs="Times New Roman"/>
          <w:bCs/>
          <w:kern w:val="0"/>
          <w14:ligatures w14:val="none"/>
        </w:rPr>
        <w:t xml:space="preserve">and </w:t>
      </w:r>
      <w:r w:rsidRPr="003B7D25">
        <w:rPr>
          <w:rFonts w:ascii="Times New Roman" w:eastAsia="Calibri" w:hAnsi="Times New Roman" w:cs="Times New Roman"/>
          <w:bCs/>
          <w:kern w:val="0"/>
          <w:u w:val="single"/>
          <w14:ligatures w14:val="none"/>
        </w:rPr>
        <w:t>until this issue is resolved by the cooperatives, no new leases will be issued or</w:t>
      </w:r>
      <w:r w:rsidR="007E7D28" w:rsidRPr="003B7D25">
        <w:rPr>
          <w:rFonts w:ascii="Times New Roman" w:eastAsia="Calibri" w:hAnsi="Times New Roman" w:cs="Times New Roman"/>
          <w:bCs/>
          <w:kern w:val="0"/>
          <w14:ligatures w14:val="none"/>
        </w:rPr>
        <w:t xml:space="preserve"> </w:t>
      </w:r>
      <w:r w:rsidRPr="003B7D25">
        <w:rPr>
          <w:rFonts w:ascii="Times New Roman" w:eastAsia="Calibri" w:hAnsi="Times New Roman" w:cs="Times New Roman"/>
          <w:bCs/>
          <w:kern w:val="0"/>
          <w:u w:val="single"/>
          <w14:ligatures w14:val="none"/>
        </w:rPr>
        <w:t>renewed.</w:t>
      </w:r>
    </w:p>
    <w:p w14:paraId="6F74811F" w14:textId="7EBE9C36" w:rsidR="00FE76ED" w:rsidRPr="003B7D25" w:rsidRDefault="00FE76ED" w:rsidP="003B7D25">
      <w:pPr>
        <w:spacing w:after="120" w:line="240" w:lineRule="auto"/>
        <w:ind w:left="720" w:firstLine="72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 xml:space="preserve">May you be guided </w:t>
      </w:r>
      <w:proofErr w:type="gramStart"/>
      <w:r w:rsidRPr="003B7D25">
        <w:rPr>
          <w:rFonts w:ascii="Times New Roman" w:eastAsia="Calibri" w:hAnsi="Times New Roman" w:cs="Times New Roman"/>
          <w:bCs/>
          <w:kern w:val="0"/>
          <w14:ligatures w14:val="none"/>
        </w:rPr>
        <w:t>accordingly.</w:t>
      </w:r>
      <w:proofErr w:type="gramEnd"/>
    </w:p>
    <w:p w14:paraId="59DDFBEE" w14:textId="19369BB2" w:rsidR="00FE76ED" w:rsidRPr="003B7D25" w:rsidRDefault="00FE76ED" w:rsidP="003B7D25">
      <w:pPr>
        <w:spacing w:after="120" w:line="240" w:lineRule="auto"/>
        <w:ind w:left="720" w:firstLine="72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M. Sayi</w:t>
      </w:r>
    </w:p>
    <w:p w14:paraId="128CE2A4" w14:textId="718998B5" w:rsidR="00FE76ED" w:rsidRPr="003B7D25" w:rsidRDefault="00FE76ED" w:rsidP="003B7D25">
      <w:pPr>
        <w:spacing w:after="120" w:line="240" w:lineRule="auto"/>
        <w:ind w:left="144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FOR: SECRETARY FOR LOCAL GOVERNMENT AND PUBLIC WORKS</w:t>
      </w:r>
      <w:r w:rsidR="007E7D28" w:rsidRPr="003B7D25">
        <w:rPr>
          <w:rFonts w:ascii="Times New Roman" w:eastAsia="Calibri" w:hAnsi="Times New Roman" w:cs="Times New Roman"/>
          <w:bCs/>
          <w:kern w:val="0"/>
          <w14:ligatures w14:val="none"/>
        </w:rPr>
        <w:t>.” (</w:t>
      </w:r>
      <w:proofErr w:type="gramStart"/>
      <w:r w:rsidR="003B7D25" w:rsidRPr="003B7D25">
        <w:rPr>
          <w:rFonts w:ascii="Times New Roman" w:eastAsia="Calibri" w:hAnsi="Times New Roman" w:cs="Times New Roman"/>
          <w:bCs/>
          <w:i/>
          <w:iCs/>
          <w:kern w:val="0"/>
          <w14:ligatures w14:val="none"/>
        </w:rPr>
        <w:t>my</w:t>
      </w:r>
      <w:proofErr w:type="gramEnd"/>
      <w:r w:rsidR="003B7D25" w:rsidRPr="003B7D25">
        <w:rPr>
          <w:rFonts w:ascii="Times New Roman" w:eastAsia="Calibri" w:hAnsi="Times New Roman" w:cs="Times New Roman"/>
          <w:bCs/>
          <w:i/>
          <w:iCs/>
          <w:kern w:val="0"/>
          <w14:ligatures w14:val="none"/>
        </w:rPr>
        <w:t xml:space="preserve"> emphasis</w:t>
      </w:r>
      <w:r w:rsidR="007E7D28" w:rsidRPr="003B7D25">
        <w:rPr>
          <w:rFonts w:ascii="Times New Roman" w:eastAsia="Calibri" w:hAnsi="Times New Roman" w:cs="Times New Roman"/>
          <w:bCs/>
          <w:kern w:val="0"/>
          <w14:ligatures w14:val="none"/>
        </w:rPr>
        <w:t>)</w:t>
      </w:r>
    </w:p>
    <w:p w14:paraId="2B8D57FA" w14:textId="7DCBD464" w:rsidR="00FE76ED" w:rsidRDefault="00AD7E06" w:rsidP="00AD7E06">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sidR="007E4007">
        <w:rPr>
          <w:rFonts w:ascii="Times New Roman" w:eastAsia="Calibri" w:hAnsi="Times New Roman" w:cs="Times New Roman"/>
          <w:bCs/>
          <w:kern w:val="0"/>
          <w:sz w:val="24"/>
          <w:szCs w:val="24"/>
          <w14:ligatures w14:val="none"/>
        </w:rPr>
        <w:t>7</w:t>
      </w:r>
      <w:r>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ab/>
      </w:r>
      <w:r w:rsidR="00FE76ED">
        <w:rPr>
          <w:rFonts w:ascii="Times New Roman" w:eastAsia="Calibri" w:hAnsi="Times New Roman" w:cs="Times New Roman"/>
          <w:bCs/>
          <w:kern w:val="0"/>
          <w:sz w:val="24"/>
          <w:szCs w:val="24"/>
          <w14:ligatures w14:val="none"/>
        </w:rPr>
        <w:t>The above letter d</w:t>
      </w:r>
      <w:r>
        <w:rPr>
          <w:rFonts w:ascii="Times New Roman" w:eastAsia="Calibri" w:hAnsi="Times New Roman" w:cs="Times New Roman"/>
          <w:bCs/>
          <w:kern w:val="0"/>
          <w:sz w:val="24"/>
          <w:szCs w:val="24"/>
          <w14:ligatures w14:val="none"/>
        </w:rPr>
        <w:t>id</w:t>
      </w:r>
      <w:r w:rsidR="00FE76ED">
        <w:rPr>
          <w:rFonts w:ascii="Times New Roman" w:eastAsia="Calibri" w:hAnsi="Times New Roman" w:cs="Times New Roman"/>
          <w:bCs/>
          <w:kern w:val="0"/>
          <w:sz w:val="24"/>
          <w:szCs w:val="24"/>
          <w14:ligatures w14:val="none"/>
        </w:rPr>
        <w:t xml:space="preserve"> not speak of the lease-to-buy agreement that was signed by the Minister and the plaintiff. The letter highlighted the suspension of </w:t>
      </w:r>
      <w:r>
        <w:rPr>
          <w:rFonts w:ascii="Times New Roman" w:eastAsia="Calibri" w:hAnsi="Times New Roman" w:cs="Times New Roman"/>
          <w:bCs/>
          <w:kern w:val="0"/>
          <w:sz w:val="24"/>
          <w:szCs w:val="24"/>
          <w14:ligatures w14:val="none"/>
        </w:rPr>
        <w:t xml:space="preserve">the </w:t>
      </w:r>
      <w:r w:rsidR="00FE76ED">
        <w:rPr>
          <w:rFonts w:ascii="Times New Roman" w:eastAsia="Calibri" w:hAnsi="Times New Roman" w:cs="Times New Roman"/>
          <w:bCs/>
          <w:kern w:val="0"/>
          <w:sz w:val="24"/>
          <w:szCs w:val="24"/>
          <w14:ligatures w14:val="none"/>
        </w:rPr>
        <w:t>issuance of new leases or any renewal</w:t>
      </w:r>
      <w:r>
        <w:rPr>
          <w:rFonts w:ascii="Times New Roman" w:eastAsia="Calibri" w:hAnsi="Times New Roman" w:cs="Times New Roman"/>
          <w:bCs/>
          <w:kern w:val="0"/>
          <w:sz w:val="24"/>
          <w:szCs w:val="24"/>
          <w14:ligatures w14:val="none"/>
        </w:rPr>
        <w:t>s</w:t>
      </w:r>
      <w:r w:rsidR="00FE76ED">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It was not in dispute that the</w:t>
      </w:r>
      <w:r w:rsidR="00FE76ED">
        <w:rPr>
          <w:rFonts w:ascii="Times New Roman" w:eastAsia="Calibri" w:hAnsi="Times New Roman" w:cs="Times New Roman"/>
          <w:bCs/>
          <w:kern w:val="0"/>
          <w:sz w:val="24"/>
          <w:szCs w:val="24"/>
          <w14:ligatures w14:val="none"/>
        </w:rPr>
        <w:t xml:space="preserve"> plaintiff </w:t>
      </w:r>
      <w:r>
        <w:rPr>
          <w:rFonts w:ascii="Times New Roman" w:eastAsia="Calibri" w:hAnsi="Times New Roman" w:cs="Times New Roman"/>
          <w:bCs/>
          <w:kern w:val="0"/>
          <w:sz w:val="24"/>
          <w:szCs w:val="24"/>
          <w14:ligatures w14:val="none"/>
        </w:rPr>
        <w:t xml:space="preserve">fully paid for the property in terms of his </w:t>
      </w:r>
      <w:r w:rsidR="00FE76ED">
        <w:rPr>
          <w:rFonts w:ascii="Times New Roman" w:eastAsia="Calibri" w:hAnsi="Times New Roman" w:cs="Times New Roman"/>
          <w:bCs/>
          <w:kern w:val="0"/>
          <w:sz w:val="24"/>
          <w:szCs w:val="24"/>
          <w14:ligatures w14:val="none"/>
        </w:rPr>
        <w:t xml:space="preserve">lease-to-buy </w:t>
      </w:r>
      <w:r>
        <w:rPr>
          <w:rFonts w:ascii="Times New Roman" w:eastAsia="Calibri" w:hAnsi="Times New Roman" w:cs="Times New Roman"/>
          <w:bCs/>
          <w:kern w:val="0"/>
          <w:sz w:val="24"/>
          <w:szCs w:val="24"/>
          <w14:ligatures w14:val="none"/>
        </w:rPr>
        <w:t>agreement, with the last payment being made on 3 July 2020</w:t>
      </w:r>
      <w:r w:rsidR="00FE76ED">
        <w:rPr>
          <w:rFonts w:ascii="Times New Roman" w:eastAsia="Calibri" w:hAnsi="Times New Roman" w:cs="Times New Roman"/>
          <w:bCs/>
          <w:kern w:val="0"/>
          <w:sz w:val="24"/>
          <w:szCs w:val="24"/>
          <w14:ligatures w14:val="none"/>
        </w:rPr>
        <w:t>. The letter cannot, therefore, assist the defendant’s case.</w:t>
      </w:r>
    </w:p>
    <w:p w14:paraId="6C1E6B58" w14:textId="09C26D5E" w:rsidR="00FE76ED" w:rsidRDefault="00AD7E06" w:rsidP="00AD7E06">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sidR="007E4007">
        <w:rPr>
          <w:rFonts w:ascii="Times New Roman" w:eastAsia="Calibri" w:hAnsi="Times New Roman" w:cs="Times New Roman"/>
          <w:bCs/>
          <w:kern w:val="0"/>
          <w:sz w:val="24"/>
          <w:szCs w:val="24"/>
          <w14:ligatures w14:val="none"/>
        </w:rPr>
        <w:t>8</w:t>
      </w:r>
      <w:r>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ab/>
      </w:r>
      <w:r w:rsidR="00FE76ED">
        <w:rPr>
          <w:rFonts w:ascii="Times New Roman" w:eastAsia="Calibri" w:hAnsi="Times New Roman" w:cs="Times New Roman"/>
          <w:bCs/>
          <w:kern w:val="0"/>
          <w:sz w:val="24"/>
          <w:szCs w:val="24"/>
          <w14:ligatures w14:val="none"/>
        </w:rPr>
        <w:t>The second letter</w:t>
      </w:r>
      <w:r>
        <w:rPr>
          <w:rFonts w:ascii="Times New Roman" w:eastAsia="Calibri" w:hAnsi="Times New Roman" w:cs="Times New Roman"/>
          <w:bCs/>
          <w:kern w:val="0"/>
          <w:sz w:val="24"/>
          <w:szCs w:val="24"/>
          <w14:ligatures w14:val="none"/>
        </w:rPr>
        <w:t>,</w:t>
      </w:r>
      <w:r w:rsidR="00FE76ED">
        <w:rPr>
          <w:rFonts w:ascii="Times New Roman" w:eastAsia="Calibri" w:hAnsi="Times New Roman" w:cs="Times New Roman"/>
          <w:bCs/>
          <w:kern w:val="0"/>
          <w:sz w:val="24"/>
          <w:szCs w:val="24"/>
          <w14:ligatures w14:val="none"/>
        </w:rPr>
        <w:t xml:space="preserve"> dated 12 January 2022</w:t>
      </w:r>
      <w:r>
        <w:rPr>
          <w:rFonts w:ascii="Times New Roman" w:eastAsia="Calibri" w:hAnsi="Times New Roman" w:cs="Times New Roman"/>
          <w:bCs/>
          <w:kern w:val="0"/>
          <w:sz w:val="24"/>
          <w:szCs w:val="24"/>
          <w14:ligatures w14:val="none"/>
        </w:rPr>
        <w:t>,</w:t>
      </w:r>
      <w:r w:rsidR="00FE76ED">
        <w:rPr>
          <w:rFonts w:ascii="Times New Roman" w:eastAsia="Calibri" w:hAnsi="Times New Roman" w:cs="Times New Roman"/>
          <w:bCs/>
          <w:kern w:val="0"/>
          <w:sz w:val="24"/>
          <w:szCs w:val="24"/>
          <w14:ligatures w14:val="none"/>
        </w:rPr>
        <w:t xml:space="preserve"> directed to Macharaga Law Chambers further stated</w:t>
      </w:r>
      <w:r>
        <w:rPr>
          <w:rFonts w:ascii="Times New Roman" w:eastAsia="Calibri" w:hAnsi="Times New Roman" w:cs="Times New Roman"/>
          <w:bCs/>
          <w:kern w:val="0"/>
          <w:sz w:val="24"/>
          <w:szCs w:val="24"/>
          <w14:ligatures w14:val="none"/>
        </w:rPr>
        <w:t xml:space="preserve"> as follows</w:t>
      </w:r>
      <w:r w:rsidR="00FE76ED">
        <w:rPr>
          <w:rFonts w:ascii="Times New Roman" w:eastAsia="Calibri" w:hAnsi="Times New Roman" w:cs="Times New Roman"/>
          <w:bCs/>
          <w:kern w:val="0"/>
          <w:sz w:val="24"/>
          <w:szCs w:val="24"/>
          <w14:ligatures w14:val="none"/>
        </w:rPr>
        <w:t>:</w:t>
      </w:r>
    </w:p>
    <w:p w14:paraId="38983050" w14:textId="298EE001" w:rsidR="00FE76ED" w:rsidRPr="003B7D25" w:rsidRDefault="00FE76ED" w:rsidP="003B7D25">
      <w:pPr>
        <w:spacing w:after="120" w:line="240" w:lineRule="auto"/>
        <w:ind w:left="720" w:firstLine="72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w:t>
      </w:r>
      <w:r w:rsidRPr="003B7D25">
        <w:rPr>
          <w:rFonts w:ascii="Times New Roman" w:eastAsia="Calibri" w:hAnsi="Times New Roman" w:cs="Times New Roman"/>
          <w:b/>
          <w:kern w:val="0"/>
          <w:u w:val="single"/>
          <w14:ligatures w14:val="none"/>
        </w:rPr>
        <w:t>STATUS OF STANDS AT RETREAT WATERFALLS</w:t>
      </w:r>
    </w:p>
    <w:p w14:paraId="3D79A281" w14:textId="7B9C5E8B" w:rsidR="00FE76ED" w:rsidRPr="003B7D25" w:rsidRDefault="00FE76ED" w:rsidP="003B7D25">
      <w:pPr>
        <w:spacing w:after="120" w:line="240" w:lineRule="auto"/>
        <w:ind w:left="720" w:firstLine="72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Reference is made the above cited issue.</w:t>
      </w:r>
    </w:p>
    <w:p w14:paraId="6CA2F2B7" w14:textId="4FA09FD2" w:rsidR="00FE76ED" w:rsidRPr="003B7D25" w:rsidRDefault="00FE76ED" w:rsidP="003B7D25">
      <w:pPr>
        <w:spacing w:after="120" w:line="240" w:lineRule="auto"/>
        <w:ind w:left="1440"/>
        <w:jc w:val="both"/>
        <w:rPr>
          <w:rFonts w:ascii="Times New Roman" w:eastAsia="Calibri" w:hAnsi="Times New Roman" w:cs="Times New Roman"/>
          <w:bCs/>
          <w:kern w:val="0"/>
          <w:u w:val="single"/>
          <w14:ligatures w14:val="none"/>
        </w:rPr>
      </w:pPr>
      <w:r w:rsidRPr="003B7D25">
        <w:rPr>
          <w:rFonts w:ascii="Times New Roman" w:eastAsia="Calibri" w:hAnsi="Times New Roman" w:cs="Times New Roman"/>
          <w:bCs/>
          <w:kern w:val="0"/>
          <w14:ligatures w14:val="none"/>
        </w:rPr>
        <w:t xml:space="preserve">Please be advised that the </w:t>
      </w:r>
      <w:r w:rsidRPr="003B7D25">
        <w:rPr>
          <w:rFonts w:ascii="Times New Roman" w:eastAsia="Calibri" w:hAnsi="Times New Roman" w:cs="Times New Roman"/>
          <w:bCs/>
          <w:kern w:val="0"/>
          <w:u w:val="single"/>
          <w14:ligatures w14:val="none"/>
        </w:rPr>
        <w:t>Ministry has suspended any activity in Retreat</w:t>
      </w:r>
      <w:r w:rsidR="00AD7E06" w:rsidRPr="003B7D25">
        <w:rPr>
          <w:rFonts w:ascii="Times New Roman" w:eastAsia="Calibri" w:hAnsi="Times New Roman" w:cs="Times New Roman"/>
          <w:bCs/>
          <w:kern w:val="0"/>
          <w:u w:val="single"/>
          <w14:ligatures w14:val="none"/>
        </w:rPr>
        <w:t xml:space="preserve"> </w:t>
      </w:r>
      <w:r w:rsidRPr="003B7D25">
        <w:rPr>
          <w:rFonts w:ascii="Times New Roman" w:eastAsia="Calibri" w:hAnsi="Times New Roman" w:cs="Times New Roman"/>
          <w:bCs/>
          <w:kern w:val="0"/>
          <w:u w:val="single"/>
          <w14:ligatures w14:val="none"/>
        </w:rPr>
        <w:t>including lease processing pending regularisation of Retreat</w:t>
      </w:r>
      <w:r w:rsidRPr="003B7D25">
        <w:rPr>
          <w:rFonts w:ascii="Times New Roman" w:eastAsia="Calibri" w:hAnsi="Times New Roman" w:cs="Times New Roman"/>
          <w:bCs/>
          <w:kern w:val="0"/>
          <w14:ligatures w14:val="none"/>
        </w:rPr>
        <w:t xml:space="preserve">. We are </w:t>
      </w:r>
      <w:proofErr w:type="gramStart"/>
      <w:r w:rsidRPr="003B7D25">
        <w:rPr>
          <w:rFonts w:ascii="Times New Roman" w:eastAsia="Calibri" w:hAnsi="Times New Roman" w:cs="Times New Roman"/>
          <w:bCs/>
          <w:kern w:val="0"/>
          <w14:ligatures w14:val="none"/>
        </w:rPr>
        <w:t>awaiting</w:t>
      </w:r>
      <w:proofErr w:type="gramEnd"/>
      <w:r w:rsidR="00AD7E06" w:rsidRPr="003B7D25">
        <w:rPr>
          <w:rFonts w:ascii="Times New Roman" w:eastAsia="Calibri" w:hAnsi="Times New Roman" w:cs="Times New Roman"/>
          <w:bCs/>
          <w:kern w:val="0"/>
          <w14:ligatures w14:val="none"/>
        </w:rPr>
        <w:t xml:space="preserve"> </w:t>
      </w:r>
      <w:r w:rsidRPr="003B7D25">
        <w:rPr>
          <w:rFonts w:ascii="Times New Roman" w:eastAsia="Calibri" w:hAnsi="Times New Roman" w:cs="Times New Roman"/>
          <w:bCs/>
          <w:kern w:val="0"/>
          <w14:ligatures w14:val="none"/>
        </w:rPr>
        <w:t>for the Cooperatives to come out with a Resolution for the Ministry to</w:t>
      </w:r>
      <w:r w:rsidR="00AD7E06" w:rsidRPr="003B7D25">
        <w:rPr>
          <w:rFonts w:ascii="Times New Roman" w:eastAsia="Calibri" w:hAnsi="Times New Roman" w:cs="Times New Roman"/>
          <w:bCs/>
          <w:kern w:val="0"/>
          <w:u w:val="single"/>
          <w14:ligatures w14:val="none"/>
        </w:rPr>
        <w:t xml:space="preserve"> </w:t>
      </w:r>
      <w:r w:rsidRPr="003B7D25">
        <w:rPr>
          <w:rFonts w:ascii="Times New Roman" w:eastAsia="Calibri" w:hAnsi="Times New Roman" w:cs="Times New Roman"/>
          <w:bCs/>
          <w:kern w:val="0"/>
          <w14:ligatures w14:val="none"/>
        </w:rPr>
        <w:t>finalise outstanding issues in Retreat</w:t>
      </w:r>
      <w:r w:rsidR="00AD7E06" w:rsidRPr="003B7D25">
        <w:rPr>
          <w:rFonts w:ascii="Times New Roman" w:eastAsia="Calibri" w:hAnsi="Times New Roman" w:cs="Times New Roman"/>
          <w:bCs/>
          <w:kern w:val="0"/>
          <w14:ligatures w14:val="none"/>
        </w:rPr>
        <w:t>.</w:t>
      </w:r>
    </w:p>
    <w:p w14:paraId="424653B0" w14:textId="7D24F8F9" w:rsidR="00FE76ED" w:rsidRPr="003B7D25" w:rsidRDefault="00FE76ED" w:rsidP="003B7D25">
      <w:pPr>
        <w:spacing w:after="120" w:line="240" w:lineRule="auto"/>
        <w:ind w:left="720" w:firstLine="72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Be guided accordingly</w:t>
      </w:r>
    </w:p>
    <w:p w14:paraId="272B4B8B" w14:textId="25DC86CD" w:rsidR="00FE76ED" w:rsidRPr="003B7D25" w:rsidRDefault="00FE76ED" w:rsidP="003B7D25">
      <w:pPr>
        <w:spacing w:after="120" w:line="240" w:lineRule="auto"/>
        <w:ind w:left="720" w:firstLine="72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M. Guzha</w:t>
      </w:r>
    </w:p>
    <w:p w14:paraId="4A7EAA6B" w14:textId="0A41D33A" w:rsidR="00FE76ED" w:rsidRPr="003B7D25" w:rsidRDefault="00FE76ED" w:rsidP="003B7D25">
      <w:pPr>
        <w:spacing w:after="120" w:line="240" w:lineRule="auto"/>
        <w:ind w:left="720" w:firstLine="720"/>
        <w:jc w:val="both"/>
        <w:rPr>
          <w:rFonts w:ascii="Times New Roman" w:eastAsia="Calibri" w:hAnsi="Times New Roman" w:cs="Times New Roman"/>
          <w:bCs/>
          <w:kern w:val="0"/>
          <w14:ligatures w14:val="none"/>
        </w:rPr>
      </w:pPr>
      <w:r w:rsidRPr="003B7D25">
        <w:rPr>
          <w:rFonts w:ascii="Times New Roman" w:eastAsia="Calibri" w:hAnsi="Times New Roman" w:cs="Times New Roman"/>
          <w:bCs/>
          <w:kern w:val="0"/>
          <w14:ligatures w14:val="none"/>
        </w:rPr>
        <w:t>For: Secretary for Local Government and Public Works</w:t>
      </w:r>
      <w:r w:rsidR="00AD7E06" w:rsidRPr="003B7D25">
        <w:rPr>
          <w:rFonts w:ascii="Times New Roman" w:eastAsia="Calibri" w:hAnsi="Times New Roman" w:cs="Times New Roman"/>
          <w:bCs/>
          <w:kern w:val="0"/>
          <w14:ligatures w14:val="none"/>
        </w:rPr>
        <w:t>.</w:t>
      </w:r>
      <w:r w:rsidRPr="003B7D25">
        <w:rPr>
          <w:rFonts w:ascii="Times New Roman" w:eastAsia="Calibri" w:hAnsi="Times New Roman" w:cs="Times New Roman"/>
          <w:bCs/>
          <w:kern w:val="0"/>
          <w14:ligatures w14:val="none"/>
        </w:rPr>
        <w:t>”</w:t>
      </w:r>
      <w:r w:rsidR="00AD7E06" w:rsidRPr="003B7D25">
        <w:rPr>
          <w:rFonts w:ascii="Times New Roman" w:eastAsia="Calibri" w:hAnsi="Times New Roman" w:cs="Times New Roman"/>
          <w:bCs/>
          <w:kern w:val="0"/>
          <w14:ligatures w14:val="none"/>
        </w:rPr>
        <w:t xml:space="preserve"> (</w:t>
      </w:r>
      <w:proofErr w:type="gramStart"/>
      <w:r w:rsidR="003B7D25" w:rsidRPr="003B7D25">
        <w:rPr>
          <w:rFonts w:ascii="Times New Roman" w:eastAsia="Calibri" w:hAnsi="Times New Roman" w:cs="Times New Roman"/>
          <w:bCs/>
          <w:kern w:val="0"/>
          <w14:ligatures w14:val="none"/>
        </w:rPr>
        <w:t>my</w:t>
      </w:r>
      <w:proofErr w:type="gramEnd"/>
      <w:r w:rsidR="003B7D25" w:rsidRPr="003B7D25">
        <w:rPr>
          <w:rFonts w:ascii="Times New Roman" w:eastAsia="Calibri" w:hAnsi="Times New Roman" w:cs="Times New Roman"/>
          <w:bCs/>
          <w:kern w:val="0"/>
          <w14:ligatures w14:val="none"/>
        </w:rPr>
        <w:t xml:space="preserve"> e</w:t>
      </w:r>
      <w:r w:rsidR="00AD7E06" w:rsidRPr="003B7D25">
        <w:rPr>
          <w:rFonts w:ascii="Times New Roman" w:eastAsia="Calibri" w:hAnsi="Times New Roman" w:cs="Times New Roman"/>
          <w:bCs/>
          <w:kern w:val="0"/>
          <w14:ligatures w14:val="none"/>
        </w:rPr>
        <w:t>mphasis)</w:t>
      </w:r>
    </w:p>
    <w:p w14:paraId="51D336F6" w14:textId="3DC16CDF" w:rsidR="00FE76ED" w:rsidRDefault="00FE76ED" w:rsidP="00AD7E06">
      <w:pPr>
        <w:spacing w:after="120" w:line="360" w:lineRule="auto"/>
        <w:ind w:left="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The above letter repeats the same position outlined in the letter dated 3 June 2021. It again did not refer to the plaintiff’s lease</w:t>
      </w:r>
      <w:r w:rsidR="00AD7E06">
        <w:rPr>
          <w:rFonts w:ascii="Times New Roman" w:eastAsia="Calibri" w:hAnsi="Times New Roman" w:cs="Times New Roman"/>
          <w:bCs/>
          <w:kern w:val="0"/>
          <w:sz w:val="24"/>
          <w:szCs w:val="24"/>
          <w14:ligatures w14:val="none"/>
        </w:rPr>
        <w:t>-to-buy</w:t>
      </w:r>
      <w:r>
        <w:rPr>
          <w:rFonts w:ascii="Times New Roman" w:eastAsia="Calibri" w:hAnsi="Times New Roman" w:cs="Times New Roman"/>
          <w:bCs/>
          <w:kern w:val="0"/>
          <w:sz w:val="24"/>
          <w:szCs w:val="24"/>
          <w14:ligatures w14:val="none"/>
        </w:rPr>
        <w:t xml:space="preserve"> agreement. It does not say that the plaintiff’s lease was suspended</w:t>
      </w:r>
      <w:r w:rsidR="00AD7E06">
        <w:rPr>
          <w:rFonts w:ascii="Times New Roman" w:eastAsia="Calibri" w:hAnsi="Times New Roman" w:cs="Times New Roman"/>
          <w:bCs/>
          <w:kern w:val="0"/>
          <w:sz w:val="24"/>
          <w:szCs w:val="24"/>
          <w14:ligatures w14:val="none"/>
        </w:rPr>
        <w:t xml:space="preserve"> or cancelled</w:t>
      </w:r>
      <w:r>
        <w:rPr>
          <w:rFonts w:ascii="Times New Roman" w:eastAsia="Calibri" w:hAnsi="Times New Roman" w:cs="Times New Roman"/>
          <w:bCs/>
          <w:kern w:val="0"/>
          <w:sz w:val="24"/>
          <w:szCs w:val="24"/>
          <w14:ligatures w14:val="none"/>
        </w:rPr>
        <w:t xml:space="preserve">. What was suspended was the issuance of new leases or </w:t>
      </w:r>
      <w:r w:rsidR="004F551A">
        <w:rPr>
          <w:rFonts w:ascii="Times New Roman" w:eastAsia="Calibri" w:hAnsi="Times New Roman" w:cs="Times New Roman"/>
          <w:bCs/>
          <w:kern w:val="0"/>
          <w:sz w:val="24"/>
          <w:szCs w:val="24"/>
          <w14:ligatures w14:val="none"/>
        </w:rPr>
        <w:t>their renewal</w:t>
      </w:r>
      <w:r>
        <w:rPr>
          <w:rFonts w:ascii="Times New Roman" w:eastAsia="Calibri" w:hAnsi="Times New Roman" w:cs="Times New Roman"/>
          <w:bCs/>
          <w:kern w:val="0"/>
          <w:sz w:val="24"/>
          <w:szCs w:val="24"/>
          <w14:ligatures w14:val="none"/>
        </w:rPr>
        <w:t xml:space="preserve">. As </w:t>
      </w:r>
      <w:proofErr w:type="gramStart"/>
      <w:r>
        <w:rPr>
          <w:rFonts w:ascii="Times New Roman" w:eastAsia="Calibri" w:hAnsi="Times New Roman" w:cs="Times New Roman"/>
          <w:bCs/>
          <w:kern w:val="0"/>
          <w:sz w:val="24"/>
          <w:szCs w:val="24"/>
          <w14:ligatures w14:val="none"/>
        </w:rPr>
        <w:t>alluded</w:t>
      </w:r>
      <w:proofErr w:type="gramEnd"/>
      <w:r>
        <w:rPr>
          <w:rFonts w:ascii="Times New Roman" w:eastAsia="Calibri" w:hAnsi="Times New Roman" w:cs="Times New Roman"/>
          <w:bCs/>
          <w:kern w:val="0"/>
          <w:sz w:val="24"/>
          <w:szCs w:val="24"/>
          <w14:ligatures w14:val="none"/>
        </w:rPr>
        <w:t xml:space="preserve"> to above, </w:t>
      </w:r>
      <w:r w:rsidR="00AD7E06">
        <w:rPr>
          <w:rFonts w:ascii="Times New Roman" w:eastAsia="Calibri" w:hAnsi="Times New Roman" w:cs="Times New Roman"/>
          <w:bCs/>
          <w:kern w:val="0"/>
          <w:sz w:val="24"/>
          <w:szCs w:val="24"/>
          <w14:ligatures w14:val="none"/>
        </w:rPr>
        <w:t>the plaintiff’s unchallenged evidence</w:t>
      </w:r>
      <w:r>
        <w:rPr>
          <w:rFonts w:ascii="Times New Roman" w:eastAsia="Calibri" w:hAnsi="Times New Roman" w:cs="Times New Roman"/>
          <w:bCs/>
          <w:kern w:val="0"/>
          <w:sz w:val="24"/>
          <w:szCs w:val="24"/>
          <w14:ligatures w14:val="none"/>
        </w:rPr>
        <w:t xml:space="preserve"> was that </w:t>
      </w:r>
      <w:r w:rsidR="00FD117C">
        <w:rPr>
          <w:rFonts w:ascii="Times New Roman" w:eastAsia="Calibri" w:hAnsi="Times New Roman" w:cs="Times New Roman"/>
          <w:bCs/>
          <w:kern w:val="0"/>
          <w:sz w:val="24"/>
          <w:szCs w:val="24"/>
          <w14:ligatures w14:val="none"/>
        </w:rPr>
        <w:t xml:space="preserve">he duly paid off the balance due </w:t>
      </w:r>
      <w:r w:rsidR="00AD7E06">
        <w:rPr>
          <w:rFonts w:ascii="Times New Roman" w:eastAsia="Calibri" w:hAnsi="Times New Roman" w:cs="Times New Roman"/>
          <w:bCs/>
          <w:kern w:val="0"/>
          <w:sz w:val="24"/>
          <w:szCs w:val="24"/>
          <w14:ligatures w14:val="none"/>
        </w:rPr>
        <w:t xml:space="preserve">for the purchase of the property </w:t>
      </w:r>
      <w:r w:rsidR="00FD117C">
        <w:rPr>
          <w:rFonts w:ascii="Times New Roman" w:eastAsia="Calibri" w:hAnsi="Times New Roman" w:cs="Times New Roman"/>
          <w:bCs/>
          <w:kern w:val="0"/>
          <w:sz w:val="24"/>
          <w:szCs w:val="24"/>
          <w14:ligatures w14:val="none"/>
        </w:rPr>
        <w:t xml:space="preserve">in 2020. The </w:t>
      </w:r>
      <w:r w:rsidR="00FD117C">
        <w:rPr>
          <w:rFonts w:ascii="Times New Roman" w:eastAsia="Calibri" w:hAnsi="Times New Roman" w:cs="Times New Roman"/>
          <w:bCs/>
          <w:kern w:val="0"/>
          <w:sz w:val="24"/>
          <w:szCs w:val="24"/>
          <w14:ligatures w14:val="none"/>
        </w:rPr>
        <w:lastRenderedPageBreak/>
        <w:t>receipt</w:t>
      </w:r>
      <w:r w:rsidR="00AD7E06">
        <w:rPr>
          <w:rFonts w:ascii="Times New Roman" w:eastAsia="Calibri" w:hAnsi="Times New Roman" w:cs="Times New Roman"/>
          <w:bCs/>
          <w:kern w:val="0"/>
          <w:sz w:val="24"/>
          <w:szCs w:val="24"/>
          <w14:ligatures w14:val="none"/>
        </w:rPr>
        <w:t>s</w:t>
      </w:r>
      <w:r w:rsidR="00FD117C">
        <w:rPr>
          <w:rFonts w:ascii="Times New Roman" w:eastAsia="Calibri" w:hAnsi="Times New Roman" w:cs="Times New Roman"/>
          <w:bCs/>
          <w:kern w:val="0"/>
          <w:sz w:val="24"/>
          <w:szCs w:val="24"/>
          <w14:ligatures w14:val="none"/>
        </w:rPr>
        <w:t xml:space="preserve"> at p</w:t>
      </w:r>
      <w:r w:rsidR="00AD7E06">
        <w:rPr>
          <w:rFonts w:ascii="Times New Roman" w:eastAsia="Calibri" w:hAnsi="Times New Roman" w:cs="Times New Roman"/>
          <w:bCs/>
          <w:kern w:val="0"/>
          <w:sz w:val="24"/>
          <w:szCs w:val="24"/>
          <w14:ligatures w14:val="none"/>
        </w:rPr>
        <w:t xml:space="preserve"> </w:t>
      </w:r>
      <w:r w:rsidR="00FD117C">
        <w:rPr>
          <w:rFonts w:ascii="Times New Roman" w:eastAsia="Calibri" w:hAnsi="Times New Roman" w:cs="Times New Roman"/>
          <w:bCs/>
          <w:kern w:val="0"/>
          <w:sz w:val="24"/>
          <w:szCs w:val="24"/>
          <w14:ligatures w14:val="none"/>
        </w:rPr>
        <w:t>5</w:t>
      </w:r>
      <w:r w:rsidR="00AD7E06">
        <w:rPr>
          <w:rFonts w:ascii="Times New Roman" w:eastAsia="Calibri" w:hAnsi="Times New Roman" w:cs="Times New Roman"/>
          <w:bCs/>
          <w:kern w:val="0"/>
          <w:sz w:val="24"/>
          <w:szCs w:val="24"/>
          <w14:ligatures w14:val="none"/>
        </w:rPr>
        <w:t>7 (Exhibit 3)</w:t>
      </w:r>
      <w:r w:rsidR="00FD117C">
        <w:rPr>
          <w:rFonts w:ascii="Times New Roman" w:eastAsia="Calibri" w:hAnsi="Times New Roman" w:cs="Times New Roman"/>
          <w:bCs/>
          <w:kern w:val="0"/>
          <w:sz w:val="24"/>
          <w:szCs w:val="24"/>
          <w14:ligatures w14:val="none"/>
        </w:rPr>
        <w:t xml:space="preserve"> </w:t>
      </w:r>
      <w:proofErr w:type="gramStart"/>
      <w:r w:rsidR="00AD7E06">
        <w:rPr>
          <w:rFonts w:ascii="Times New Roman" w:eastAsia="Calibri" w:hAnsi="Times New Roman" w:cs="Times New Roman"/>
          <w:bCs/>
          <w:kern w:val="0"/>
          <w:sz w:val="24"/>
          <w:szCs w:val="24"/>
          <w14:ligatures w14:val="none"/>
        </w:rPr>
        <w:t>show</w:t>
      </w:r>
      <w:proofErr w:type="gramEnd"/>
      <w:r w:rsidR="00FD117C">
        <w:rPr>
          <w:rFonts w:ascii="Times New Roman" w:eastAsia="Calibri" w:hAnsi="Times New Roman" w:cs="Times New Roman"/>
          <w:bCs/>
          <w:kern w:val="0"/>
          <w:sz w:val="24"/>
          <w:szCs w:val="24"/>
          <w14:ligatures w14:val="none"/>
        </w:rPr>
        <w:t xml:space="preserve"> that he paid for the purchase of the </w:t>
      </w:r>
      <w:r w:rsidR="00AD7E06">
        <w:rPr>
          <w:rFonts w:ascii="Times New Roman" w:eastAsia="Calibri" w:hAnsi="Times New Roman" w:cs="Times New Roman"/>
          <w:bCs/>
          <w:kern w:val="0"/>
          <w:sz w:val="24"/>
          <w:szCs w:val="24"/>
          <w14:ligatures w14:val="none"/>
        </w:rPr>
        <w:t>property</w:t>
      </w:r>
      <w:r w:rsidR="00FD117C">
        <w:rPr>
          <w:rFonts w:ascii="Times New Roman" w:eastAsia="Calibri" w:hAnsi="Times New Roman" w:cs="Times New Roman"/>
          <w:bCs/>
          <w:kern w:val="0"/>
          <w:sz w:val="24"/>
          <w:szCs w:val="24"/>
          <w14:ligatures w14:val="none"/>
        </w:rPr>
        <w:t xml:space="preserve"> in full. H</w:t>
      </w:r>
      <w:r w:rsidR="00AD7E06">
        <w:rPr>
          <w:rFonts w:ascii="Times New Roman" w:eastAsia="Calibri" w:hAnsi="Times New Roman" w:cs="Times New Roman"/>
          <w:bCs/>
          <w:kern w:val="0"/>
          <w:sz w:val="24"/>
          <w:szCs w:val="24"/>
          <w14:ligatures w14:val="none"/>
        </w:rPr>
        <w:t>is position was not,</w:t>
      </w:r>
      <w:r w:rsidR="00FD117C">
        <w:rPr>
          <w:rFonts w:ascii="Times New Roman" w:eastAsia="Calibri" w:hAnsi="Times New Roman" w:cs="Times New Roman"/>
          <w:bCs/>
          <w:kern w:val="0"/>
          <w:sz w:val="24"/>
          <w:szCs w:val="24"/>
          <w14:ligatures w14:val="none"/>
        </w:rPr>
        <w:t xml:space="preserve"> therefore, </w:t>
      </w:r>
      <w:r w:rsidR="00AD7E06">
        <w:rPr>
          <w:rFonts w:ascii="Times New Roman" w:eastAsia="Calibri" w:hAnsi="Times New Roman" w:cs="Times New Roman"/>
          <w:bCs/>
          <w:kern w:val="0"/>
          <w:sz w:val="24"/>
          <w:szCs w:val="24"/>
          <w14:ligatures w14:val="none"/>
        </w:rPr>
        <w:t>addressed by the said letters</w:t>
      </w:r>
      <w:r w:rsidR="00FD117C">
        <w:rPr>
          <w:rFonts w:ascii="Times New Roman" w:eastAsia="Calibri" w:hAnsi="Times New Roman" w:cs="Times New Roman"/>
          <w:bCs/>
          <w:kern w:val="0"/>
          <w:sz w:val="24"/>
          <w:szCs w:val="24"/>
          <w14:ligatures w14:val="none"/>
        </w:rPr>
        <w:t>. I</w:t>
      </w:r>
      <w:r w:rsidR="00AD7E06">
        <w:rPr>
          <w:rFonts w:ascii="Times New Roman" w:eastAsia="Calibri" w:hAnsi="Times New Roman" w:cs="Times New Roman"/>
          <w:bCs/>
          <w:kern w:val="0"/>
          <w:sz w:val="24"/>
          <w:szCs w:val="24"/>
          <w14:ligatures w14:val="none"/>
        </w:rPr>
        <w:t xml:space="preserve">, therefore, </w:t>
      </w:r>
      <w:r w:rsidR="00FD117C">
        <w:rPr>
          <w:rFonts w:ascii="Times New Roman" w:eastAsia="Calibri" w:hAnsi="Times New Roman" w:cs="Times New Roman"/>
          <w:bCs/>
          <w:kern w:val="0"/>
          <w:sz w:val="24"/>
          <w:szCs w:val="24"/>
          <w14:ligatures w14:val="none"/>
        </w:rPr>
        <w:t>find these</w:t>
      </w:r>
      <w:r w:rsidR="00AD7E06">
        <w:rPr>
          <w:rFonts w:ascii="Times New Roman" w:eastAsia="Calibri" w:hAnsi="Times New Roman" w:cs="Times New Roman"/>
          <w:bCs/>
          <w:kern w:val="0"/>
          <w:sz w:val="24"/>
          <w:szCs w:val="24"/>
          <w14:ligatures w14:val="none"/>
        </w:rPr>
        <w:t xml:space="preserve"> two</w:t>
      </w:r>
      <w:r w:rsidR="00FD117C">
        <w:rPr>
          <w:rFonts w:ascii="Times New Roman" w:eastAsia="Calibri" w:hAnsi="Times New Roman" w:cs="Times New Roman"/>
          <w:bCs/>
          <w:kern w:val="0"/>
          <w:sz w:val="24"/>
          <w:szCs w:val="24"/>
          <w14:ligatures w14:val="none"/>
        </w:rPr>
        <w:t xml:space="preserve"> letters</w:t>
      </w:r>
      <w:r w:rsidR="00AD7E06">
        <w:rPr>
          <w:rFonts w:ascii="Times New Roman" w:eastAsia="Calibri" w:hAnsi="Times New Roman" w:cs="Times New Roman"/>
          <w:bCs/>
          <w:kern w:val="0"/>
          <w:sz w:val="24"/>
          <w:szCs w:val="24"/>
          <w14:ligatures w14:val="none"/>
        </w:rPr>
        <w:t xml:space="preserve"> from the Ministry</w:t>
      </w:r>
      <w:r w:rsidR="004F551A">
        <w:rPr>
          <w:rFonts w:ascii="Times New Roman" w:eastAsia="Calibri" w:hAnsi="Times New Roman" w:cs="Times New Roman"/>
          <w:bCs/>
          <w:kern w:val="0"/>
          <w:sz w:val="24"/>
          <w:szCs w:val="24"/>
          <w14:ligatures w14:val="none"/>
        </w:rPr>
        <w:t xml:space="preserve"> not to advance</w:t>
      </w:r>
      <w:r w:rsidR="00FD117C">
        <w:rPr>
          <w:rFonts w:ascii="Times New Roman" w:eastAsia="Calibri" w:hAnsi="Times New Roman" w:cs="Times New Roman"/>
          <w:bCs/>
          <w:kern w:val="0"/>
          <w:sz w:val="24"/>
          <w:szCs w:val="24"/>
          <w14:ligatures w14:val="none"/>
        </w:rPr>
        <w:t xml:space="preserve"> the defendant’s case</w:t>
      </w:r>
      <w:r w:rsidR="004F551A">
        <w:rPr>
          <w:rFonts w:ascii="Times New Roman" w:eastAsia="Calibri" w:hAnsi="Times New Roman" w:cs="Times New Roman"/>
          <w:bCs/>
          <w:kern w:val="0"/>
          <w:sz w:val="24"/>
          <w:szCs w:val="24"/>
          <w14:ligatures w14:val="none"/>
        </w:rPr>
        <w:t xml:space="preserve"> at all</w:t>
      </w:r>
      <w:r w:rsidR="00FD117C">
        <w:rPr>
          <w:rFonts w:ascii="Times New Roman" w:eastAsia="Calibri" w:hAnsi="Times New Roman" w:cs="Times New Roman"/>
          <w:bCs/>
          <w:kern w:val="0"/>
          <w:sz w:val="24"/>
          <w:szCs w:val="24"/>
          <w14:ligatures w14:val="none"/>
        </w:rPr>
        <w:t>.</w:t>
      </w:r>
    </w:p>
    <w:p w14:paraId="03F94E8B" w14:textId="21C41FA8" w:rsidR="00FD117C" w:rsidRDefault="004F551A" w:rsidP="004F551A">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3</w:t>
      </w:r>
      <w:r w:rsidR="00777AE5">
        <w:rPr>
          <w:rFonts w:ascii="Times New Roman" w:eastAsia="Calibri" w:hAnsi="Times New Roman" w:cs="Times New Roman"/>
          <w:bCs/>
          <w:kern w:val="0"/>
          <w:sz w:val="24"/>
          <w:szCs w:val="24"/>
          <w14:ligatures w14:val="none"/>
        </w:rPr>
        <w:t>9</w:t>
      </w:r>
      <w:r>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ab/>
        <w:t>Further</w:t>
      </w:r>
      <w:r w:rsidR="00FD117C">
        <w:rPr>
          <w:rFonts w:ascii="Times New Roman" w:eastAsia="Calibri" w:hAnsi="Times New Roman" w:cs="Times New Roman"/>
          <w:bCs/>
          <w:kern w:val="0"/>
          <w:sz w:val="24"/>
          <w:szCs w:val="24"/>
          <w14:ligatures w14:val="none"/>
        </w:rPr>
        <w:t xml:space="preserve">, </w:t>
      </w:r>
      <w:r w:rsidR="00517F82">
        <w:rPr>
          <w:rFonts w:ascii="Times New Roman" w:eastAsia="Calibri" w:hAnsi="Times New Roman" w:cs="Times New Roman"/>
          <w:bCs/>
          <w:kern w:val="0"/>
          <w:sz w:val="24"/>
          <w:szCs w:val="24"/>
          <w14:ligatures w14:val="none"/>
        </w:rPr>
        <w:t>Mr Marevanhema and Dzi</w:t>
      </w:r>
      <w:r>
        <w:rPr>
          <w:rFonts w:ascii="Times New Roman" w:eastAsia="Calibri" w:hAnsi="Times New Roman" w:cs="Times New Roman"/>
          <w:bCs/>
          <w:kern w:val="0"/>
          <w:sz w:val="24"/>
          <w:szCs w:val="24"/>
          <w14:ligatures w14:val="none"/>
        </w:rPr>
        <w:t>tiro</w:t>
      </w:r>
      <w:r w:rsidR="00FD117C">
        <w:rPr>
          <w:rFonts w:ascii="Times New Roman" w:eastAsia="Calibri" w:hAnsi="Times New Roman" w:cs="Times New Roman"/>
          <w:bCs/>
          <w:kern w:val="0"/>
          <w:sz w:val="24"/>
          <w:szCs w:val="24"/>
          <w14:ligatures w14:val="none"/>
        </w:rPr>
        <w:t xml:space="preserve">, the </w:t>
      </w:r>
      <w:r>
        <w:rPr>
          <w:rFonts w:ascii="Times New Roman" w:eastAsia="Calibri" w:hAnsi="Times New Roman" w:cs="Times New Roman"/>
          <w:bCs/>
          <w:kern w:val="0"/>
          <w:sz w:val="24"/>
          <w:szCs w:val="24"/>
          <w14:ligatures w14:val="none"/>
        </w:rPr>
        <w:t>defendant’s</w:t>
      </w:r>
      <w:r w:rsidR="00FD117C">
        <w:rPr>
          <w:rFonts w:ascii="Times New Roman" w:eastAsia="Calibri" w:hAnsi="Times New Roman" w:cs="Times New Roman"/>
          <w:bCs/>
          <w:kern w:val="0"/>
          <w:sz w:val="24"/>
          <w:szCs w:val="24"/>
          <w14:ligatures w14:val="none"/>
        </w:rPr>
        <w:t xml:space="preserve"> witnesses</w:t>
      </w:r>
      <w:r>
        <w:rPr>
          <w:rFonts w:ascii="Times New Roman" w:eastAsia="Calibri" w:hAnsi="Times New Roman" w:cs="Times New Roman"/>
          <w:bCs/>
          <w:kern w:val="0"/>
          <w:sz w:val="24"/>
          <w:szCs w:val="24"/>
          <w14:ligatures w14:val="none"/>
        </w:rPr>
        <w:t>,</w:t>
      </w:r>
      <w:r w:rsidR="00FD117C">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professed</w:t>
      </w:r>
      <w:r w:rsidR="00517F82">
        <w:rPr>
          <w:rFonts w:ascii="Times New Roman" w:eastAsia="Calibri" w:hAnsi="Times New Roman" w:cs="Times New Roman"/>
          <w:bCs/>
          <w:kern w:val="0"/>
          <w:sz w:val="24"/>
          <w:szCs w:val="24"/>
          <w14:ligatures w14:val="none"/>
        </w:rPr>
        <w:t xml:space="preserve"> ignorance of the lease</w:t>
      </w:r>
      <w:r>
        <w:rPr>
          <w:rFonts w:ascii="Times New Roman" w:eastAsia="Calibri" w:hAnsi="Times New Roman" w:cs="Times New Roman"/>
          <w:bCs/>
          <w:kern w:val="0"/>
          <w:sz w:val="24"/>
          <w:szCs w:val="24"/>
          <w14:ligatures w14:val="none"/>
        </w:rPr>
        <w:t>-to-buy</w:t>
      </w:r>
      <w:r w:rsidR="00517F82">
        <w:rPr>
          <w:rFonts w:ascii="Times New Roman" w:eastAsia="Calibri" w:hAnsi="Times New Roman" w:cs="Times New Roman"/>
          <w:bCs/>
          <w:kern w:val="0"/>
          <w:sz w:val="24"/>
          <w:szCs w:val="24"/>
          <w14:ligatures w14:val="none"/>
        </w:rPr>
        <w:t xml:space="preserve"> agreement. They could not</w:t>
      </w:r>
      <w:r>
        <w:rPr>
          <w:rFonts w:ascii="Times New Roman" w:eastAsia="Calibri" w:hAnsi="Times New Roman" w:cs="Times New Roman"/>
          <w:bCs/>
          <w:kern w:val="0"/>
          <w:sz w:val="24"/>
          <w:szCs w:val="24"/>
          <w14:ligatures w14:val="none"/>
        </w:rPr>
        <w:t>,</w:t>
      </w:r>
      <w:r w:rsidR="00517F82">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therefore,</w:t>
      </w:r>
      <w:r w:rsidR="00517F82">
        <w:rPr>
          <w:rFonts w:ascii="Times New Roman" w:eastAsia="Calibri" w:hAnsi="Times New Roman" w:cs="Times New Roman"/>
          <w:bCs/>
          <w:kern w:val="0"/>
          <w:sz w:val="24"/>
          <w:szCs w:val="24"/>
          <w14:ligatures w14:val="none"/>
        </w:rPr>
        <w:t xml:space="preserve"> assist the defendant in </w:t>
      </w:r>
      <w:r w:rsidR="00A4295B">
        <w:rPr>
          <w:rFonts w:ascii="Times New Roman" w:eastAsia="Calibri" w:hAnsi="Times New Roman" w:cs="Times New Roman"/>
          <w:bCs/>
          <w:kern w:val="0"/>
          <w:sz w:val="24"/>
          <w:szCs w:val="24"/>
          <w14:ligatures w14:val="none"/>
        </w:rPr>
        <w:t>hi</w:t>
      </w:r>
      <w:r w:rsidR="00517F82">
        <w:rPr>
          <w:rFonts w:ascii="Times New Roman" w:eastAsia="Calibri" w:hAnsi="Times New Roman" w:cs="Times New Roman"/>
          <w:bCs/>
          <w:kern w:val="0"/>
          <w:sz w:val="24"/>
          <w:szCs w:val="24"/>
          <w14:ligatures w14:val="none"/>
        </w:rPr>
        <w:t>s case that the lease</w:t>
      </w:r>
      <w:r>
        <w:rPr>
          <w:rFonts w:ascii="Times New Roman" w:eastAsia="Calibri" w:hAnsi="Times New Roman" w:cs="Times New Roman"/>
          <w:bCs/>
          <w:kern w:val="0"/>
          <w:sz w:val="24"/>
          <w:szCs w:val="24"/>
          <w14:ligatures w14:val="none"/>
        </w:rPr>
        <w:t>-to-buy agreement</w:t>
      </w:r>
      <w:r w:rsidR="00517F82">
        <w:rPr>
          <w:rFonts w:ascii="Times New Roman" w:eastAsia="Calibri" w:hAnsi="Times New Roman" w:cs="Times New Roman"/>
          <w:bCs/>
          <w:kern w:val="0"/>
          <w:sz w:val="24"/>
          <w:szCs w:val="24"/>
          <w14:ligatures w14:val="none"/>
        </w:rPr>
        <w:t xml:space="preserve"> was issued in error or due to a misrepresentation. Accordingly, </w:t>
      </w:r>
      <w:r w:rsidR="00FD117C">
        <w:rPr>
          <w:rFonts w:ascii="Times New Roman" w:eastAsia="Calibri" w:hAnsi="Times New Roman" w:cs="Times New Roman"/>
          <w:bCs/>
          <w:kern w:val="0"/>
          <w:sz w:val="24"/>
          <w:szCs w:val="24"/>
          <w14:ligatures w14:val="none"/>
        </w:rPr>
        <w:t>the evidence shows</w:t>
      </w:r>
      <w:r w:rsidR="00517F82">
        <w:rPr>
          <w:rFonts w:ascii="Times New Roman" w:eastAsia="Calibri" w:hAnsi="Times New Roman" w:cs="Times New Roman"/>
          <w:bCs/>
          <w:kern w:val="0"/>
          <w:sz w:val="24"/>
          <w:szCs w:val="24"/>
          <w14:ligatures w14:val="none"/>
        </w:rPr>
        <w:t xml:space="preserve"> that the plaintiff lawfully acquired real rights </w:t>
      </w:r>
      <w:r w:rsidR="00A4295B">
        <w:rPr>
          <w:rFonts w:ascii="Times New Roman" w:eastAsia="Calibri" w:hAnsi="Times New Roman" w:cs="Times New Roman"/>
          <w:bCs/>
          <w:kern w:val="0"/>
          <w:sz w:val="24"/>
          <w:szCs w:val="24"/>
          <w14:ligatures w14:val="none"/>
        </w:rPr>
        <w:t>over</w:t>
      </w:r>
      <w:r w:rsidR="00517F82">
        <w:rPr>
          <w:rFonts w:ascii="Times New Roman" w:eastAsia="Calibri" w:hAnsi="Times New Roman" w:cs="Times New Roman"/>
          <w:bCs/>
          <w:kern w:val="0"/>
          <w:sz w:val="24"/>
          <w:szCs w:val="24"/>
          <w14:ligatures w14:val="none"/>
        </w:rPr>
        <w:t xml:space="preserve"> the property. As set out in</w:t>
      </w:r>
      <w:r w:rsidR="003B7D25">
        <w:rPr>
          <w:rFonts w:ascii="Times New Roman" w:eastAsia="Calibri" w:hAnsi="Times New Roman" w:cs="Times New Roman"/>
          <w:bCs/>
          <w:kern w:val="0"/>
          <w:sz w:val="24"/>
          <w:szCs w:val="24"/>
          <w14:ligatures w14:val="none"/>
        </w:rPr>
        <w:t xml:space="preserve"> the</w:t>
      </w:r>
      <w:r w:rsidR="00517F82" w:rsidRPr="004F551A">
        <w:rPr>
          <w:rFonts w:ascii="Times New Roman" w:eastAsia="Calibri" w:hAnsi="Times New Roman" w:cs="Times New Roman"/>
          <w:bCs/>
          <w:i/>
          <w:iCs/>
          <w:kern w:val="0"/>
          <w:sz w:val="24"/>
          <w:szCs w:val="24"/>
          <w14:ligatures w14:val="none"/>
        </w:rPr>
        <w:t xml:space="preserve"> Shuro</w:t>
      </w:r>
      <w:r w:rsidR="00517F82">
        <w:rPr>
          <w:rFonts w:ascii="Times New Roman" w:eastAsia="Calibri" w:hAnsi="Times New Roman" w:cs="Times New Roman"/>
          <w:bCs/>
          <w:kern w:val="0"/>
          <w:sz w:val="24"/>
          <w:szCs w:val="24"/>
          <w14:ligatures w14:val="none"/>
        </w:rPr>
        <w:t xml:space="preserve"> </w:t>
      </w:r>
      <w:r w:rsidR="003B7D25">
        <w:rPr>
          <w:rFonts w:ascii="Times New Roman" w:eastAsia="Calibri" w:hAnsi="Times New Roman" w:cs="Times New Roman"/>
          <w:bCs/>
          <w:kern w:val="0"/>
          <w:sz w:val="24"/>
          <w:szCs w:val="24"/>
          <w14:ligatures w14:val="none"/>
        </w:rPr>
        <w:t xml:space="preserve">case </w:t>
      </w:r>
      <w:r>
        <w:rPr>
          <w:rFonts w:ascii="Times New Roman" w:eastAsia="Calibri" w:hAnsi="Times New Roman" w:cs="Times New Roman"/>
          <w:bCs/>
          <w:kern w:val="0"/>
          <w:sz w:val="24"/>
          <w:szCs w:val="24"/>
          <w14:ligatures w14:val="none"/>
        </w:rPr>
        <w:t>(</w:t>
      </w:r>
      <w:r w:rsidR="00517F82" w:rsidRPr="004F551A">
        <w:rPr>
          <w:rFonts w:ascii="Times New Roman" w:eastAsia="Calibri" w:hAnsi="Times New Roman" w:cs="Times New Roman"/>
          <w:bCs/>
          <w:i/>
          <w:iCs/>
          <w:kern w:val="0"/>
          <w:sz w:val="24"/>
          <w:szCs w:val="24"/>
          <w14:ligatures w14:val="none"/>
        </w:rPr>
        <w:t>supra</w:t>
      </w:r>
      <w:r w:rsidR="003B7D25">
        <w:rPr>
          <w:rFonts w:ascii="Times New Roman" w:eastAsia="Calibri" w:hAnsi="Times New Roman" w:cs="Times New Roman"/>
          <w:bCs/>
          <w:kern w:val="0"/>
          <w:sz w:val="24"/>
          <w:szCs w:val="24"/>
          <w14:ligatures w14:val="none"/>
        </w:rPr>
        <w:t xml:space="preserve">), </w:t>
      </w:r>
      <w:r w:rsidR="00517F82">
        <w:rPr>
          <w:rFonts w:ascii="Times New Roman" w:eastAsia="Calibri" w:hAnsi="Times New Roman" w:cs="Times New Roman"/>
          <w:bCs/>
          <w:kern w:val="0"/>
          <w:sz w:val="24"/>
          <w:szCs w:val="24"/>
          <w14:ligatures w14:val="none"/>
        </w:rPr>
        <w:t>a</w:t>
      </w:r>
      <w:r w:rsidR="003B7D25">
        <w:rPr>
          <w:rFonts w:ascii="Times New Roman" w:eastAsia="Calibri" w:hAnsi="Times New Roman" w:cs="Times New Roman"/>
          <w:bCs/>
          <w:kern w:val="0"/>
          <w:sz w:val="24"/>
          <w:szCs w:val="24"/>
          <w14:ligatures w14:val="none"/>
        </w:rPr>
        <w:t xml:space="preserve"> registered</w:t>
      </w:r>
      <w:r w:rsidR="00517F82">
        <w:rPr>
          <w:rFonts w:ascii="Times New Roman" w:eastAsia="Calibri" w:hAnsi="Times New Roman" w:cs="Times New Roman"/>
          <w:bCs/>
          <w:kern w:val="0"/>
          <w:sz w:val="24"/>
          <w:szCs w:val="24"/>
          <w14:ligatures w14:val="none"/>
        </w:rPr>
        <w:t xml:space="preserve"> purchaser </w:t>
      </w:r>
      <w:r w:rsidR="003B7D25">
        <w:rPr>
          <w:rFonts w:ascii="Times New Roman" w:eastAsia="Calibri" w:hAnsi="Times New Roman" w:cs="Times New Roman"/>
          <w:bCs/>
          <w:kern w:val="0"/>
          <w:sz w:val="24"/>
          <w:szCs w:val="24"/>
          <w14:ligatures w14:val="none"/>
        </w:rPr>
        <w:t xml:space="preserve">of an immovable property in a lease-to-buy agreement or any agreement akin to it </w:t>
      </w:r>
      <w:r>
        <w:rPr>
          <w:rFonts w:ascii="Times New Roman" w:eastAsia="Calibri" w:hAnsi="Times New Roman" w:cs="Times New Roman"/>
          <w:bCs/>
          <w:kern w:val="0"/>
          <w:sz w:val="24"/>
          <w:szCs w:val="24"/>
          <w14:ligatures w14:val="none"/>
        </w:rPr>
        <w:t>acquires</w:t>
      </w:r>
      <w:r w:rsidR="00517F82">
        <w:rPr>
          <w:rFonts w:ascii="Times New Roman" w:eastAsia="Calibri" w:hAnsi="Times New Roman" w:cs="Times New Roman"/>
          <w:bCs/>
          <w:kern w:val="0"/>
          <w:sz w:val="24"/>
          <w:szCs w:val="24"/>
          <w14:ligatures w14:val="none"/>
        </w:rPr>
        <w:t xml:space="preserve"> </w:t>
      </w:r>
      <w:r w:rsidR="003B7D25">
        <w:rPr>
          <w:rFonts w:ascii="Times New Roman" w:eastAsia="Calibri" w:hAnsi="Times New Roman" w:cs="Times New Roman"/>
          <w:bCs/>
          <w:kern w:val="0"/>
          <w:sz w:val="24"/>
          <w:szCs w:val="24"/>
          <w14:ligatures w14:val="none"/>
        </w:rPr>
        <w:t xml:space="preserve">a </w:t>
      </w:r>
      <w:r w:rsidR="00517F82">
        <w:rPr>
          <w:rFonts w:ascii="Times New Roman" w:eastAsia="Calibri" w:hAnsi="Times New Roman" w:cs="Times New Roman"/>
          <w:bCs/>
          <w:kern w:val="0"/>
          <w:sz w:val="24"/>
          <w:szCs w:val="24"/>
          <w14:ligatures w14:val="none"/>
        </w:rPr>
        <w:t xml:space="preserve">real </w:t>
      </w:r>
      <w:r w:rsidR="003B7D25">
        <w:rPr>
          <w:rFonts w:ascii="Times New Roman" w:eastAsia="Calibri" w:hAnsi="Times New Roman" w:cs="Times New Roman"/>
          <w:bCs/>
          <w:kern w:val="0"/>
          <w:sz w:val="24"/>
          <w:szCs w:val="24"/>
          <w14:ligatures w14:val="none"/>
        </w:rPr>
        <w:t>right over the property</w:t>
      </w:r>
      <w:r w:rsidR="00517F82">
        <w:rPr>
          <w:rFonts w:ascii="Times New Roman" w:eastAsia="Calibri" w:hAnsi="Times New Roman" w:cs="Times New Roman"/>
          <w:bCs/>
          <w:kern w:val="0"/>
          <w:sz w:val="24"/>
          <w:szCs w:val="24"/>
          <w14:ligatures w14:val="none"/>
        </w:rPr>
        <w:t xml:space="preserve"> as he</w:t>
      </w:r>
      <w:r>
        <w:rPr>
          <w:rFonts w:ascii="Times New Roman" w:eastAsia="Calibri" w:hAnsi="Times New Roman" w:cs="Times New Roman"/>
          <w:bCs/>
          <w:kern w:val="0"/>
          <w:sz w:val="24"/>
          <w:szCs w:val="24"/>
          <w14:ligatures w14:val="none"/>
        </w:rPr>
        <w:t xml:space="preserve"> would have</w:t>
      </w:r>
      <w:r w:rsidR="00517F82">
        <w:rPr>
          <w:rFonts w:ascii="Times New Roman" w:eastAsia="Calibri" w:hAnsi="Times New Roman" w:cs="Times New Roman"/>
          <w:bCs/>
          <w:kern w:val="0"/>
          <w:sz w:val="24"/>
          <w:szCs w:val="24"/>
          <w14:ligatures w14:val="none"/>
        </w:rPr>
        <w:t xml:space="preserve"> taken control of the property and would be entitled to seek the </w:t>
      </w:r>
      <w:r>
        <w:rPr>
          <w:rFonts w:ascii="Times New Roman" w:eastAsia="Calibri" w:hAnsi="Times New Roman" w:cs="Times New Roman"/>
          <w:bCs/>
          <w:kern w:val="0"/>
          <w:sz w:val="24"/>
          <w:szCs w:val="24"/>
          <w14:ligatures w14:val="none"/>
        </w:rPr>
        <w:t>eviction</w:t>
      </w:r>
      <w:r w:rsidR="00517F82">
        <w:rPr>
          <w:rFonts w:ascii="Times New Roman" w:eastAsia="Calibri" w:hAnsi="Times New Roman" w:cs="Times New Roman"/>
          <w:bCs/>
          <w:kern w:val="0"/>
          <w:sz w:val="24"/>
          <w:szCs w:val="24"/>
          <w14:ligatures w14:val="none"/>
        </w:rPr>
        <w:t xml:space="preserve"> of any person who occupies it without his consent. </w:t>
      </w:r>
    </w:p>
    <w:p w14:paraId="77D0FDCA" w14:textId="11F105D1" w:rsidR="00FD117C" w:rsidRDefault="00777AE5" w:rsidP="004F551A">
      <w:pPr>
        <w:spacing w:after="120" w:line="360" w:lineRule="auto"/>
        <w:ind w:left="720" w:hanging="720"/>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40</w:t>
      </w:r>
      <w:r w:rsidR="004F551A">
        <w:rPr>
          <w:rFonts w:ascii="Times New Roman" w:eastAsia="Calibri" w:hAnsi="Times New Roman" w:cs="Times New Roman"/>
          <w:bCs/>
          <w:kern w:val="0"/>
          <w:sz w:val="24"/>
          <w:szCs w:val="24"/>
          <w14:ligatures w14:val="none"/>
        </w:rPr>
        <w:t>.</w:t>
      </w:r>
      <w:r w:rsidR="004F551A">
        <w:rPr>
          <w:rFonts w:ascii="Times New Roman" w:eastAsia="Calibri" w:hAnsi="Times New Roman" w:cs="Times New Roman"/>
          <w:bCs/>
          <w:kern w:val="0"/>
          <w:sz w:val="24"/>
          <w:szCs w:val="24"/>
          <w14:ligatures w14:val="none"/>
        </w:rPr>
        <w:tab/>
      </w:r>
      <w:r w:rsidR="00517F82">
        <w:rPr>
          <w:rFonts w:ascii="Times New Roman" w:eastAsia="Calibri" w:hAnsi="Times New Roman" w:cs="Times New Roman"/>
          <w:bCs/>
          <w:kern w:val="0"/>
          <w:sz w:val="24"/>
          <w:szCs w:val="24"/>
          <w14:ligatures w14:val="none"/>
        </w:rPr>
        <w:t xml:space="preserve">It </w:t>
      </w:r>
      <w:r w:rsidR="00FD117C">
        <w:rPr>
          <w:rFonts w:ascii="Times New Roman" w:eastAsia="Calibri" w:hAnsi="Times New Roman" w:cs="Times New Roman"/>
          <w:bCs/>
          <w:kern w:val="0"/>
          <w:sz w:val="24"/>
          <w:szCs w:val="24"/>
          <w14:ligatures w14:val="none"/>
        </w:rPr>
        <w:t xml:space="preserve">was </w:t>
      </w:r>
      <w:r w:rsidR="00517F82">
        <w:rPr>
          <w:rFonts w:ascii="Times New Roman" w:eastAsia="Calibri" w:hAnsi="Times New Roman" w:cs="Times New Roman"/>
          <w:bCs/>
          <w:kern w:val="0"/>
          <w:sz w:val="24"/>
          <w:szCs w:val="24"/>
          <w14:ligatures w14:val="none"/>
        </w:rPr>
        <w:t xml:space="preserve">common cause that the </w:t>
      </w:r>
      <w:r w:rsidR="00FD117C">
        <w:rPr>
          <w:rFonts w:ascii="Times New Roman" w:eastAsia="Calibri" w:hAnsi="Times New Roman" w:cs="Times New Roman"/>
          <w:bCs/>
          <w:kern w:val="0"/>
          <w:sz w:val="24"/>
          <w:szCs w:val="24"/>
          <w14:ligatures w14:val="none"/>
        </w:rPr>
        <w:t>defendant was in possession of</w:t>
      </w:r>
      <w:r w:rsidR="00517F82">
        <w:rPr>
          <w:rFonts w:ascii="Times New Roman" w:eastAsia="Calibri" w:hAnsi="Times New Roman" w:cs="Times New Roman"/>
          <w:bCs/>
          <w:kern w:val="0"/>
          <w:sz w:val="24"/>
          <w:szCs w:val="24"/>
          <w14:ligatures w14:val="none"/>
        </w:rPr>
        <w:t xml:space="preserve"> </w:t>
      </w:r>
      <w:r w:rsidR="006D184B">
        <w:rPr>
          <w:rFonts w:ascii="Times New Roman" w:eastAsia="Calibri" w:hAnsi="Times New Roman" w:cs="Times New Roman"/>
          <w:bCs/>
          <w:kern w:val="0"/>
          <w:sz w:val="24"/>
          <w:szCs w:val="24"/>
          <w14:ligatures w14:val="none"/>
        </w:rPr>
        <w:t xml:space="preserve">the </w:t>
      </w:r>
      <w:r w:rsidR="00517F82">
        <w:rPr>
          <w:rFonts w:ascii="Times New Roman" w:eastAsia="Calibri" w:hAnsi="Times New Roman" w:cs="Times New Roman"/>
          <w:bCs/>
          <w:kern w:val="0"/>
          <w:sz w:val="24"/>
          <w:szCs w:val="24"/>
          <w14:ligatures w14:val="none"/>
        </w:rPr>
        <w:t>property</w:t>
      </w:r>
      <w:r w:rsidR="00FD117C">
        <w:rPr>
          <w:rFonts w:ascii="Times New Roman" w:eastAsia="Calibri" w:hAnsi="Times New Roman" w:cs="Times New Roman"/>
          <w:bCs/>
          <w:kern w:val="0"/>
          <w:sz w:val="24"/>
          <w:szCs w:val="24"/>
          <w14:ligatures w14:val="none"/>
        </w:rPr>
        <w:t>. That such possession was unauthorised or</w:t>
      </w:r>
      <w:r w:rsidR="00517F82">
        <w:rPr>
          <w:rFonts w:ascii="Times New Roman" w:eastAsia="Calibri" w:hAnsi="Times New Roman" w:cs="Times New Roman"/>
          <w:bCs/>
          <w:kern w:val="0"/>
          <w:sz w:val="24"/>
          <w:szCs w:val="24"/>
          <w14:ligatures w14:val="none"/>
        </w:rPr>
        <w:t xml:space="preserve"> without the plaintiff’s consent</w:t>
      </w:r>
      <w:r w:rsidR="00FD117C">
        <w:rPr>
          <w:rFonts w:ascii="Times New Roman" w:eastAsia="Calibri" w:hAnsi="Times New Roman" w:cs="Times New Roman"/>
          <w:bCs/>
          <w:kern w:val="0"/>
          <w:sz w:val="24"/>
          <w:szCs w:val="24"/>
          <w14:ligatures w14:val="none"/>
        </w:rPr>
        <w:t xml:space="preserve"> was not in issue</w:t>
      </w:r>
      <w:r w:rsidR="00517F82">
        <w:rPr>
          <w:rFonts w:ascii="Times New Roman" w:eastAsia="Calibri" w:hAnsi="Times New Roman" w:cs="Times New Roman"/>
          <w:bCs/>
          <w:kern w:val="0"/>
          <w:sz w:val="24"/>
          <w:szCs w:val="24"/>
          <w14:ligatures w14:val="none"/>
        </w:rPr>
        <w:t xml:space="preserve">. </w:t>
      </w:r>
      <w:r w:rsidR="00FD117C">
        <w:rPr>
          <w:rFonts w:ascii="Times New Roman" w:eastAsia="Calibri" w:hAnsi="Times New Roman" w:cs="Times New Roman"/>
          <w:bCs/>
          <w:kern w:val="0"/>
          <w:sz w:val="24"/>
          <w:szCs w:val="24"/>
          <w14:ligatures w14:val="none"/>
        </w:rPr>
        <w:t xml:space="preserve">The plaintiff </w:t>
      </w:r>
      <w:r w:rsidR="00517F82">
        <w:rPr>
          <w:rFonts w:ascii="Times New Roman" w:eastAsia="Calibri" w:hAnsi="Times New Roman" w:cs="Times New Roman"/>
          <w:bCs/>
          <w:kern w:val="0"/>
          <w:sz w:val="24"/>
          <w:szCs w:val="24"/>
          <w14:ligatures w14:val="none"/>
        </w:rPr>
        <w:t xml:space="preserve">alleged and proved that </w:t>
      </w:r>
      <w:r w:rsidR="00FD117C">
        <w:rPr>
          <w:rFonts w:ascii="Times New Roman" w:eastAsia="Calibri" w:hAnsi="Times New Roman" w:cs="Times New Roman"/>
          <w:bCs/>
          <w:kern w:val="0"/>
          <w:sz w:val="24"/>
          <w:szCs w:val="24"/>
          <w14:ligatures w14:val="none"/>
        </w:rPr>
        <w:t>the defendant</w:t>
      </w:r>
      <w:r w:rsidR="00517F82">
        <w:rPr>
          <w:rFonts w:ascii="Times New Roman" w:eastAsia="Calibri" w:hAnsi="Times New Roman" w:cs="Times New Roman"/>
          <w:bCs/>
          <w:kern w:val="0"/>
          <w:sz w:val="24"/>
          <w:szCs w:val="24"/>
          <w14:ligatures w14:val="none"/>
        </w:rPr>
        <w:t xml:space="preserve"> </w:t>
      </w:r>
      <w:r w:rsidR="004F551A">
        <w:rPr>
          <w:rFonts w:ascii="Times New Roman" w:eastAsia="Calibri" w:hAnsi="Times New Roman" w:cs="Times New Roman"/>
          <w:bCs/>
          <w:kern w:val="0"/>
          <w:sz w:val="24"/>
          <w:szCs w:val="24"/>
          <w14:ligatures w14:val="none"/>
        </w:rPr>
        <w:t>unlawfully took occupation of his property or</w:t>
      </w:r>
      <w:r w:rsidR="00517F82">
        <w:rPr>
          <w:rFonts w:ascii="Times New Roman" w:eastAsia="Calibri" w:hAnsi="Times New Roman" w:cs="Times New Roman"/>
          <w:bCs/>
          <w:kern w:val="0"/>
          <w:sz w:val="24"/>
          <w:szCs w:val="24"/>
          <w14:ligatures w14:val="none"/>
        </w:rPr>
        <w:t xml:space="preserve"> the property </w:t>
      </w:r>
      <w:r w:rsidR="004F551A">
        <w:rPr>
          <w:rFonts w:ascii="Times New Roman" w:eastAsia="Calibri" w:hAnsi="Times New Roman" w:cs="Times New Roman"/>
          <w:bCs/>
          <w:kern w:val="0"/>
          <w:sz w:val="24"/>
          <w:szCs w:val="24"/>
          <w14:ligatures w14:val="none"/>
        </w:rPr>
        <w:t>over</w:t>
      </w:r>
      <w:r w:rsidR="00FD117C">
        <w:rPr>
          <w:rFonts w:ascii="Times New Roman" w:eastAsia="Calibri" w:hAnsi="Times New Roman" w:cs="Times New Roman"/>
          <w:bCs/>
          <w:kern w:val="0"/>
          <w:sz w:val="24"/>
          <w:szCs w:val="24"/>
          <w14:ligatures w14:val="none"/>
        </w:rPr>
        <w:t xml:space="preserve"> which he had acquired </w:t>
      </w:r>
      <w:r w:rsidR="004F551A">
        <w:rPr>
          <w:rFonts w:ascii="Times New Roman" w:eastAsia="Calibri" w:hAnsi="Times New Roman" w:cs="Times New Roman"/>
          <w:bCs/>
          <w:kern w:val="0"/>
          <w:sz w:val="24"/>
          <w:szCs w:val="24"/>
          <w14:ligatures w14:val="none"/>
        </w:rPr>
        <w:t xml:space="preserve">a </w:t>
      </w:r>
      <w:r w:rsidR="00FD117C">
        <w:rPr>
          <w:rFonts w:ascii="Times New Roman" w:eastAsia="Calibri" w:hAnsi="Times New Roman" w:cs="Times New Roman"/>
          <w:bCs/>
          <w:kern w:val="0"/>
          <w:sz w:val="24"/>
          <w:szCs w:val="24"/>
          <w14:ligatures w14:val="none"/>
        </w:rPr>
        <w:t>real right</w:t>
      </w:r>
      <w:r w:rsidR="004F551A">
        <w:rPr>
          <w:rFonts w:ascii="Times New Roman" w:eastAsia="Calibri" w:hAnsi="Times New Roman" w:cs="Times New Roman"/>
          <w:bCs/>
          <w:kern w:val="0"/>
          <w:sz w:val="24"/>
          <w:szCs w:val="24"/>
          <w14:ligatures w14:val="none"/>
        </w:rPr>
        <w:t>,</w:t>
      </w:r>
      <w:r w:rsidR="00FD117C">
        <w:rPr>
          <w:rFonts w:ascii="Times New Roman" w:eastAsia="Calibri" w:hAnsi="Times New Roman" w:cs="Times New Roman"/>
          <w:bCs/>
          <w:kern w:val="0"/>
          <w:sz w:val="24"/>
          <w:szCs w:val="24"/>
          <w14:ligatures w14:val="none"/>
        </w:rPr>
        <w:t xml:space="preserve"> </w:t>
      </w:r>
      <w:r w:rsidR="00517F82">
        <w:rPr>
          <w:rFonts w:ascii="Times New Roman" w:eastAsia="Calibri" w:hAnsi="Times New Roman" w:cs="Times New Roman"/>
          <w:bCs/>
          <w:kern w:val="0"/>
          <w:sz w:val="24"/>
          <w:szCs w:val="24"/>
          <w14:ligatures w14:val="none"/>
        </w:rPr>
        <w:t xml:space="preserve">and </w:t>
      </w:r>
      <w:r w:rsidR="00FD117C">
        <w:rPr>
          <w:rFonts w:ascii="Times New Roman" w:eastAsia="Calibri" w:hAnsi="Times New Roman" w:cs="Times New Roman"/>
          <w:bCs/>
          <w:kern w:val="0"/>
          <w:sz w:val="24"/>
          <w:szCs w:val="24"/>
          <w14:ligatures w14:val="none"/>
        </w:rPr>
        <w:t xml:space="preserve">the defendant </w:t>
      </w:r>
      <w:r w:rsidR="00517F82">
        <w:rPr>
          <w:rFonts w:ascii="Times New Roman" w:eastAsia="Calibri" w:hAnsi="Times New Roman" w:cs="Times New Roman"/>
          <w:bCs/>
          <w:kern w:val="0"/>
          <w:sz w:val="24"/>
          <w:szCs w:val="24"/>
          <w14:ligatures w14:val="none"/>
        </w:rPr>
        <w:t xml:space="preserve">did not deny that he was in possession thereof. </w:t>
      </w:r>
      <w:r>
        <w:rPr>
          <w:rFonts w:ascii="Times New Roman" w:eastAsia="Calibri" w:hAnsi="Times New Roman" w:cs="Times New Roman"/>
          <w:bCs/>
          <w:kern w:val="0"/>
          <w:sz w:val="24"/>
          <w:szCs w:val="24"/>
          <w14:ligatures w14:val="none"/>
        </w:rPr>
        <w:t>His entitlement to</w:t>
      </w:r>
      <w:r w:rsidR="00517F82">
        <w:rPr>
          <w:rFonts w:ascii="Times New Roman" w:eastAsia="Calibri" w:hAnsi="Times New Roman" w:cs="Times New Roman"/>
          <w:bCs/>
          <w:kern w:val="0"/>
          <w:sz w:val="24"/>
          <w:szCs w:val="24"/>
          <w14:ligatures w14:val="none"/>
        </w:rPr>
        <w:t xml:space="preserve"> </w:t>
      </w:r>
      <w:r>
        <w:rPr>
          <w:rFonts w:ascii="Times New Roman" w:eastAsia="Calibri" w:hAnsi="Times New Roman" w:cs="Times New Roman"/>
          <w:bCs/>
          <w:kern w:val="0"/>
          <w:sz w:val="24"/>
          <w:szCs w:val="24"/>
          <w14:ligatures w14:val="none"/>
        </w:rPr>
        <w:t>an eviction order</w:t>
      </w:r>
      <w:r w:rsidR="00517F82">
        <w:rPr>
          <w:rFonts w:ascii="Times New Roman" w:eastAsia="Calibri" w:hAnsi="Times New Roman" w:cs="Times New Roman"/>
          <w:bCs/>
          <w:kern w:val="0"/>
          <w:sz w:val="24"/>
          <w:szCs w:val="24"/>
          <w14:ligatures w14:val="none"/>
        </w:rPr>
        <w:t xml:space="preserve"> </w:t>
      </w:r>
      <w:r w:rsidR="00FD117C">
        <w:rPr>
          <w:rFonts w:ascii="Times New Roman" w:eastAsia="Calibri" w:hAnsi="Times New Roman" w:cs="Times New Roman"/>
          <w:bCs/>
          <w:kern w:val="0"/>
          <w:sz w:val="24"/>
          <w:szCs w:val="24"/>
          <w14:ligatures w14:val="none"/>
        </w:rPr>
        <w:t>w</w:t>
      </w:r>
      <w:r>
        <w:rPr>
          <w:rFonts w:ascii="Times New Roman" w:eastAsia="Calibri" w:hAnsi="Times New Roman" w:cs="Times New Roman"/>
          <w:bCs/>
          <w:kern w:val="0"/>
          <w:sz w:val="24"/>
          <w:szCs w:val="24"/>
          <w14:ligatures w14:val="none"/>
        </w:rPr>
        <w:t>as duly established</w:t>
      </w:r>
      <w:r w:rsidR="00517F82">
        <w:rPr>
          <w:rFonts w:ascii="Times New Roman" w:eastAsia="Calibri" w:hAnsi="Times New Roman" w:cs="Times New Roman"/>
          <w:bCs/>
          <w:kern w:val="0"/>
          <w:sz w:val="24"/>
          <w:szCs w:val="24"/>
          <w14:ligatures w14:val="none"/>
        </w:rPr>
        <w:t>.</w:t>
      </w:r>
    </w:p>
    <w:p w14:paraId="5DD9293A" w14:textId="4C4FD2DE" w:rsidR="00517F82" w:rsidRDefault="00777AE5" w:rsidP="004F551A">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bCs/>
          <w:kern w:val="0"/>
          <w:sz w:val="24"/>
          <w:szCs w:val="24"/>
          <w14:ligatures w14:val="none"/>
        </w:rPr>
        <w:t>41</w:t>
      </w:r>
      <w:r w:rsidR="004F551A">
        <w:rPr>
          <w:rFonts w:ascii="Times New Roman" w:eastAsia="Calibri" w:hAnsi="Times New Roman" w:cs="Times New Roman"/>
          <w:bCs/>
          <w:kern w:val="0"/>
          <w:sz w:val="24"/>
          <w:szCs w:val="24"/>
          <w14:ligatures w14:val="none"/>
        </w:rPr>
        <w:t>.</w:t>
      </w:r>
      <w:r w:rsidR="004F551A">
        <w:rPr>
          <w:rFonts w:ascii="Times New Roman" w:eastAsia="Calibri" w:hAnsi="Times New Roman" w:cs="Times New Roman"/>
          <w:bCs/>
          <w:kern w:val="0"/>
          <w:sz w:val="24"/>
          <w:szCs w:val="24"/>
          <w14:ligatures w14:val="none"/>
        </w:rPr>
        <w:tab/>
      </w:r>
      <w:r w:rsidR="00FD117C">
        <w:rPr>
          <w:rFonts w:ascii="Times New Roman" w:eastAsia="Calibri" w:hAnsi="Times New Roman" w:cs="Times New Roman"/>
          <w:bCs/>
          <w:kern w:val="0"/>
          <w:sz w:val="24"/>
          <w:szCs w:val="24"/>
          <w14:ligatures w14:val="none"/>
        </w:rPr>
        <w:t xml:space="preserve">Once the plaintiff </w:t>
      </w:r>
      <w:r w:rsidR="004F551A">
        <w:rPr>
          <w:rFonts w:ascii="Times New Roman" w:eastAsia="Calibri" w:hAnsi="Times New Roman" w:cs="Times New Roman"/>
          <w:bCs/>
          <w:kern w:val="0"/>
          <w:sz w:val="24"/>
          <w:szCs w:val="24"/>
          <w14:ligatures w14:val="none"/>
        </w:rPr>
        <w:t>has</w:t>
      </w:r>
      <w:r w:rsidR="00FD117C">
        <w:rPr>
          <w:rFonts w:ascii="Times New Roman" w:eastAsia="Calibri" w:hAnsi="Times New Roman" w:cs="Times New Roman"/>
          <w:bCs/>
          <w:kern w:val="0"/>
          <w:sz w:val="24"/>
          <w:szCs w:val="24"/>
          <w14:ligatures w14:val="none"/>
        </w:rPr>
        <w:t xml:space="preserve"> established that he was the </w:t>
      </w:r>
      <w:r>
        <w:rPr>
          <w:rFonts w:ascii="Times New Roman" w:eastAsia="Calibri" w:hAnsi="Times New Roman" w:cs="Times New Roman"/>
          <w:bCs/>
          <w:kern w:val="0"/>
          <w:sz w:val="24"/>
          <w:szCs w:val="24"/>
          <w14:ligatures w14:val="none"/>
        </w:rPr>
        <w:t xml:space="preserve">holder of rights, title and interests in the property </w:t>
      </w:r>
      <w:r w:rsidR="00FD117C">
        <w:rPr>
          <w:rFonts w:ascii="Times New Roman" w:eastAsia="Calibri" w:hAnsi="Times New Roman" w:cs="Times New Roman"/>
          <w:bCs/>
          <w:kern w:val="0"/>
          <w:sz w:val="24"/>
          <w:szCs w:val="24"/>
          <w14:ligatures w14:val="none"/>
        </w:rPr>
        <w:t>or</w:t>
      </w:r>
      <w:r>
        <w:rPr>
          <w:rFonts w:ascii="Times New Roman" w:eastAsia="Calibri" w:hAnsi="Times New Roman" w:cs="Times New Roman"/>
          <w:bCs/>
          <w:kern w:val="0"/>
          <w:sz w:val="24"/>
          <w:szCs w:val="24"/>
          <w14:ligatures w14:val="none"/>
        </w:rPr>
        <w:t xml:space="preserve"> that he</w:t>
      </w:r>
      <w:r w:rsidR="00FD117C">
        <w:rPr>
          <w:rFonts w:ascii="Times New Roman" w:eastAsia="Calibri" w:hAnsi="Times New Roman" w:cs="Times New Roman"/>
          <w:bCs/>
          <w:kern w:val="0"/>
          <w:sz w:val="24"/>
          <w:szCs w:val="24"/>
          <w14:ligatures w14:val="none"/>
        </w:rPr>
        <w:t xml:space="preserve"> had acquired </w:t>
      </w:r>
      <w:r w:rsidR="006D184B">
        <w:rPr>
          <w:rFonts w:ascii="Times New Roman" w:eastAsia="Calibri" w:hAnsi="Times New Roman" w:cs="Times New Roman"/>
          <w:bCs/>
          <w:kern w:val="0"/>
          <w:sz w:val="24"/>
          <w:szCs w:val="24"/>
          <w14:ligatures w14:val="none"/>
        </w:rPr>
        <w:t>a real right over the</w:t>
      </w:r>
      <w:r w:rsidR="004F551A">
        <w:rPr>
          <w:rFonts w:ascii="Times New Roman" w:eastAsia="Calibri" w:hAnsi="Times New Roman" w:cs="Times New Roman"/>
          <w:bCs/>
          <w:kern w:val="0"/>
          <w:sz w:val="24"/>
          <w:szCs w:val="24"/>
          <w14:ligatures w14:val="none"/>
        </w:rPr>
        <w:t xml:space="preserve"> property</w:t>
      </w:r>
      <w:r w:rsidR="00FD117C">
        <w:rPr>
          <w:rFonts w:ascii="Times New Roman" w:eastAsia="Calibri" w:hAnsi="Times New Roman" w:cs="Times New Roman"/>
          <w:bCs/>
          <w:kern w:val="0"/>
          <w:sz w:val="24"/>
          <w:szCs w:val="24"/>
          <w14:ligatures w14:val="none"/>
        </w:rPr>
        <w:t xml:space="preserve"> and that the property was in the possession of the defendant</w:t>
      </w:r>
      <w:r w:rsidR="004F551A">
        <w:rPr>
          <w:rFonts w:ascii="Times New Roman" w:eastAsia="Calibri" w:hAnsi="Times New Roman" w:cs="Times New Roman"/>
          <w:bCs/>
          <w:kern w:val="0"/>
          <w:sz w:val="24"/>
          <w:szCs w:val="24"/>
          <w14:ligatures w14:val="none"/>
        </w:rPr>
        <w:t>,</w:t>
      </w:r>
      <w:r w:rsidR="00FD117C">
        <w:rPr>
          <w:rFonts w:ascii="Times New Roman" w:eastAsia="Calibri" w:hAnsi="Times New Roman" w:cs="Times New Roman"/>
          <w:bCs/>
          <w:kern w:val="0"/>
          <w:sz w:val="24"/>
          <w:szCs w:val="24"/>
          <w14:ligatures w14:val="none"/>
        </w:rPr>
        <w:t xml:space="preserve"> the onus shifts to the defendant to justify his occupation. </w:t>
      </w:r>
      <w:r w:rsidR="004F551A">
        <w:rPr>
          <w:rFonts w:ascii="Times New Roman" w:eastAsia="Calibri" w:hAnsi="Times New Roman" w:cs="Times New Roman"/>
          <w:bCs/>
          <w:kern w:val="0"/>
          <w:sz w:val="24"/>
          <w:szCs w:val="24"/>
          <w14:ligatures w14:val="none"/>
        </w:rPr>
        <w:t xml:space="preserve">The defendant is required to </w:t>
      </w:r>
      <w:r w:rsidR="00FD117C">
        <w:rPr>
          <w:rFonts w:ascii="Times New Roman" w:eastAsia="Calibri" w:hAnsi="Times New Roman" w:cs="Times New Roman"/>
          <w:bCs/>
          <w:kern w:val="0"/>
          <w:sz w:val="24"/>
          <w:szCs w:val="24"/>
          <w14:ligatures w14:val="none"/>
        </w:rPr>
        <w:t xml:space="preserve">establish </w:t>
      </w:r>
      <w:r w:rsidR="004F551A">
        <w:rPr>
          <w:rFonts w:ascii="Times New Roman" w:eastAsia="Calibri" w:hAnsi="Times New Roman" w:cs="Times New Roman"/>
          <w:bCs/>
          <w:kern w:val="0"/>
          <w:sz w:val="24"/>
          <w:szCs w:val="24"/>
          <w14:ligatures w14:val="none"/>
        </w:rPr>
        <w:t>his</w:t>
      </w:r>
      <w:r w:rsidR="00FD117C">
        <w:rPr>
          <w:rFonts w:ascii="Times New Roman" w:eastAsia="Calibri" w:hAnsi="Times New Roman" w:cs="Times New Roman"/>
          <w:bCs/>
          <w:kern w:val="0"/>
          <w:sz w:val="24"/>
          <w:szCs w:val="24"/>
          <w14:ligatures w14:val="none"/>
        </w:rPr>
        <w:t xml:space="preserve"> right of retention or show that he</w:t>
      </w:r>
      <w:r w:rsidR="006D184B">
        <w:rPr>
          <w:rFonts w:ascii="Times New Roman" w:eastAsia="Calibri" w:hAnsi="Times New Roman" w:cs="Times New Roman"/>
          <w:bCs/>
          <w:kern w:val="0"/>
          <w:sz w:val="24"/>
          <w:szCs w:val="24"/>
          <w14:ligatures w14:val="none"/>
        </w:rPr>
        <w:t xml:space="preserve"> is</w:t>
      </w:r>
      <w:r w:rsidR="00FD117C">
        <w:rPr>
          <w:rFonts w:ascii="Times New Roman" w:eastAsia="Calibri" w:hAnsi="Times New Roman" w:cs="Times New Roman"/>
          <w:bCs/>
          <w:kern w:val="0"/>
          <w:sz w:val="24"/>
          <w:szCs w:val="24"/>
          <w14:ligatures w14:val="none"/>
        </w:rPr>
        <w:t xml:space="preserve"> </w:t>
      </w:r>
      <w:r w:rsidR="006D184B">
        <w:rPr>
          <w:rFonts w:ascii="Times New Roman" w:eastAsia="Calibri" w:hAnsi="Times New Roman" w:cs="Times New Roman"/>
          <w:bCs/>
          <w:kern w:val="0"/>
          <w:sz w:val="24"/>
          <w:szCs w:val="24"/>
          <w14:ligatures w14:val="none"/>
        </w:rPr>
        <w:t xml:space="preserve">in lawful </w:t>
      </w:r>
      <w:r w:rsidR="00FD117C">
        <w:rPr>
          <w:rFonts w:ascii="Times New Roman" w:eastAsia="Calibri" w:hAnsi="Times New Roman" w:cs="Times New Roman"/>
          <w:bCs/>
          <w:kern w:val="0"/>
          <w:sz w:val="24"/>
          <w:szCs w:val="24"/>
          <w14:ligatures w14:val="none"/>
        </w:rPr>
        <w:t>possession</w:t>
      </w:r>
      <w:r w:rsidR="006D184B">
        <w:rPr>
          <w:rFonts w:ascii="Times New Roman" w:eastAsia="Calibri" w:hAnsi="Times New Roman" w:cs="Times New Roman"/>
          <w:bCs/>
          <w:kern w:val="0"/>
          <w:sz w:val="24"/>
          <w:szCs w:val="24"/>
          <w14:ligatures w14:val="none"/>
        </w:rPr>
        <w:t xml:space="preserve"> of the property</w:t>
      </w:r>
      <w:r w:rsidR="00FD117C">
        <w:rPr>
          <w:rFonts w:ascii="Times New Roman" w:eastAsia="Calibri" w:hAnsi="Times New Roman" w:cs="Times New Roman"/>
          <w:bCs/>
          <w:kern w:val="0"/>
          <w:sz w:val="24"/>
          <w:szCs w:val="24"/>
          <w14:ligatures w14:val="none"/>
        </w:rPr>
        <w:t xml:space="preserve">. </w:t>
      </w:r>
      <w:r w:rsidR="004F551A">
        <w:rPr>
          <w:rFonts w:ascii="Times New Roman" w:eastAsia="Calibri" w:hAnsi="Times New Roman" w:cs="Times New Roman"/>
          <w:kern w:val="0"/>
          <w:sz w:val="24"/>
          <w:szCs w:val="24"/>
          <w14:ligatures w14:val="none"/>
        </w:rPr>
        <w:t xml:space="preserve">In </w:t>
      </w:r>
      <w:r w:rsidR="004F551A" w:rsidRPr="004F551A">
        <w:rPr>
          <w:rFonts w:ascii="Times New Roman" w:eastAsia="Calibri" w:hAnsi="Times New Roman" w:cs="Times New Roman"/>
          <w:i/>
          <w:iCs/>
          <w:kern w:val="0"/>
          <w:sz w:val="24"/>
          <w:szCs w:val="24"/>
          <w14:ligatures w14:val="none"/>
        </w:rPr>
        <w:t>casu</w:t>
      </w:r>
      <w:r w:rsidR="004F551A">
        <w:rPr>
          <w:rFonts w:ascii="Times New Roman" w:eastAsia="Calibri" w:hAnsi="Times New Roman" w:cs="Times New Roman"/>
          <w:kern w:val="0"/>
          <w:sz w:val="24"/>
          <w:szCs w:val="24"/>
          <w14:ligatures w14:val="none"/>
        </w:rPr>
        <w:t>, t</w:t>
      </w:r>
      <w:r w:rsidR="002971ED" w:rsidRPr="004F551A">
        <w:rPr>
          <w:rFonts w:ascii="Times New Roman" w:eastAsia="Calibri" w:hAnsi="Times New Roman" w:cs="Times New Roman"/>
          <w:kern w:val="0"/>
          <w:sz w:val="24"/>
          <w:szCs w:val="24"/>
          <w14:ligatures w14:val="none"/>
        </w:rPr>
        <w:t>he defendant</w:t>
      </w:r>
      <w:r w:rsidR="002971ED">
        <w:rPr>
          <w:rFonts w:ascii="Times New Roman" w:eastAsia="Calibri" w:hAnsi="Times New Roman" w:cs="Times New Roman"/>
          <w:kern w:val="0"/>
          <w:sz w:val="24"/>
          <w:szCs w:val="24"/>
          <w14:ligatures w14:val="none"/>
        </w:rPr>
        <w:t xml:space="preserve"> alleged that the plaintiff was not the </w:t>
      </w:r>
      <w:r>
        <w:rPr>
          <w:rFonts w:ascii="Times New Roman" w:eastAsia="Calibri" w:hAnsi="Times New Roman" w:cs="Times New Roman"/>
          <w:kern w:val="0"/>
          <w:sz w:val="24"/>
          <w:szCs w:val="24"/>
          <w14:ligatures w14:val="none"/>
        </w:rPr>
        <w:t>holder of rights, title and interests</w:t>
      </w:r>
      <w:r w:rsidR="002971ED">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in</w:t>
      </w:r>
      <w:r w:rsidR="002971ED">
        <w:rPr>
          <w:rFonts w:ascii="Times New Roman" w:eastAsia="Calibri" w:hAnsi="Times New Roman" w:cs="Times New Roman"/>
          <w:kern w:val="0"/>
          <w:sz w:val="24"/>
          <w:szCs w:val="24"/>
          <w14:ligatures w14:val="none"/>
        </w:rPr>
        <w:t xml:space="preserve"> the property or had no real rights over the property</w:t>
      </w:r>
      <w:r w:rsidR="0062474F">
        <w:rPr>
          <w:rFonts w:ascii="Times New Roman" w:eastAsia="Calibri" w:hAnsi="Times New Roman" w:cs="Times New Roman"/>
          <w:kern w:val="0"/>
          <w:sz w:val="24"/>
          <w:szCs w:val="24"/>
          <w14:ligatures w14:val="none"/>
        </w:rPr>
        <w:t xml:space="preserve">. He alleged that, instead, he </w:t>
      </w:r>
      <w:r w:rsidR="002971ED">
        <w:rPr>
          <w:rFonts w:ascii="Times New Roman" w:eastAsia="Calibri" w:hAnsi="Times New Roman" w:cs="Times New Roman"/>
          <w:kern w:val="0"/>
          <w:sz w:val="24"/>
          <w:szCs w:val="24"/>
          <w14:ligatures w14:val="none"/>
        </w:rPr>
        <w:t xml:space="preserve">was </w:t>
      </w:r>
      <w:r w:rsidR="0062474F">
        <w:rPr>
          <w:rFonts w:ascii="Times New Roman" w:eastAsia="Calibri" w:hAnsi="Times New Roman" w:cs="Times New Roman"/>
          <w:kern w:val="0"/>
          <w:sz w:val="24"/>
          <w:szCs w:val="24"/>
          <w14:ligatures w14:val="none"/>
        </w:rPr>
        <w:t xml:space="preserve">the </w:t>
      </w:r>
      <w:r w:rsidR="002971ED">
        <w:rPr>
          <w:rFonts w:ascii="Times New Roman" w:eastAsia="Calibri" w:hAnsi="Times New Roman" w:cs="Times New Roman"/>
          <w:kern w:val="0"/>
          <w:sz w:val="24"/>
          <w:szCs w:val="24"/>
          <w14:ligatures w14:val="none"/>
        </w:rPr>
        <w:t>lawful</w:t>
      </w:r>
      <w:r w:rsidR="0062474F">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holder </w:t>
      </w:r>
      <w:r w:rsidR="0062474F">
        <w:rPr>
          <w:rFonts w:ascii="Times New Roman" w:eastAsia="Calibri" w:hAnsi="Times New Roman" w:cs="Times New Roman"/>
          <w:kern w:val="0"/>
          <w:sz w:val="24"/>
          <w:szCs w:val="24"/>
          <w14:ligatures w14:val="none"/>
        </w:rPr>
        <w:t>thereof as the property was</w:t>
      </w:r>
      <w:r w:rsidR="002971ED">
        <w:rPr>
          <w:rFonts w:ascii="Times New Roman" w:eastAsia="Calibri" w:hAnsi="Times New Roman" w:cs="Times New Roman"/>
          <w:kern w:val="0"/>
          <w:sz w:val="24"/>
          <w:szCs w:val="24"/>
          <w14:ligatures w14:val="none"/>
        </w:rPr>
        <w:t xml:space="preserve"> allocated </w:t>
      </w:r>
      <w:r w:rsidR="0062474F">
        <w:rPr>
          <w:rFonts w:ascii="Times New Roman" w:eastAsia="Calibri" w:hAnsi="Times New Roman" w:cs="Times New Roman"/>
          <w:kern w:val="0"/>
          <w:sz w:val="24"/>
          <w:szCs w:val="24"/>
          <w14:ligatures w14:val="none"/>
        </w:rPr>
        <w:t xml:space="preserve">to him </w:t>
      </w:r>
      <w:r w:rsidR="002971ED">
        <w:rPr>
          <w:rFonts w:ascii="Times New Roman" w:eastAsia="Calibri" w:hAnsi="Times New Roman" w:cs="Times New Roman"/>
          <w:kern w:val="0"/>
          <w:sz w:val="24"/>
          <w:szCs w:val="24"/>
          <w14:ligatures w14:val="none"/>
        </w:rPr>
        <w:t>and</w:t>
      </w:r>
      <w:r w:rsidR="0062474F">
        <w:rPr>
          <w:rFonts w:ascii="Times New Roman" w:eastAsia="Calibri" w:hAnsi="Times New Roman" w:cs="Times New Roman"/>
          <w:kern w:val="0"/>
          <w:sz w:val="24"/>
          <w:szCs w:val="24"/>
          <w14:ligatures w14:val="none"/>
        </w:rPr>
        <w:t>,</w:t>
      </w:r>
      <w:r w:rsidR="002971ED">
        <w:rPr>
          <w:rFonts w:ascii="Times New Roman" w:eastAsia="Calibri" w:hAnsi="Times New Roman" w:cs="Times New Roman"/>
          <w:kern w:val="0"/>
          <w:sz w:val="24"/>
          <w:szCs w:val="24"/>
          <w14:ligatures w14:val="none"/>
        </w:rPr>
        <w:t xml:space="preserve"> therefore</w:t>
      </w:r>
      <w:r w:rsidR="0062474F">
        <w:rPr>
          <w:rFonts w:ascii="Times New Roman" w:eastAsia="Calibri" w:hAnsi="Times New Roman" w:cs="Times New Roman"/>
          <w:kern w:val="0"/>
          <w:sz w:val="24"/>
          <w:szCs w:val="24"/>
          <w14:ligatures w14:val="none"/>
        </w:rPr>
        <w:t>,</w:t>
      </w:r>
      <w:r w:rsidR="002971ED">
        <w:rPr>
          <w:rFonts w:ascii="Times New Roman" w:eastAsia="Calibri" w:hAnsi="Times New Roman" w:cs="Times New Roman"/>
          <w:kern w:val="0"/>
          <w:sz w:val="24"/>
          <w:szCs w:val="24"/>
          <w14:ligatures w14:val="none"/>
        </w:rPr>
        <w:t xml:space="preserve"> </w:t>
      </w:r>
      <w:r w:rsidR="0062474F">
        <w:rPr>
          <w:rFonts w:ascii="Times New Roman" w:eastAsia="Calibri" w:hAnsi="Times New Roman" w:cs="Times New Roman"/>
          <w:kern w:val="0"/>
          <w:sz w:val="24"/>
          <w:szCs w:val="24"/>
          <w14:ligatures w14:val="none"/>
        </w:rPr>
        <w:t xml:space="preserve">he </w:t>
      </w:r>
      <w:r w:rsidR="002971ED">
        <w:rPr>
          <w:rFonts w:ascii="Times New Roman" w:eastAsia="Calibri" w:hAnsi="Times New Roman" w:cs="Times New Roman"/>
          <w:kern w:val="0"/>
          <w:sz w:val="24"/>
          <w:szCs w:val="24"/>
          <w14:ligatures w14:val="none"/>
        </w:rPr>
        <w:t>was in lawful occupation of the property. He</w:t>
      </w:r>
      <w:r w:rsidR="0062474F">
        <w:rPr>
          <w:rFonts w:ascii="Times New Roman" w:eastAsia="Calibri" w:hAnsi="Times New Roman" w:cs="Times New Roman"/>
          <w:kern w:val="0"/>
          <w:sz w:val="24"/>
          <w:szCs w:val="24"/>
          <w14:ligatures w14:val="none"/>
        </w:rPr>
        <w:t>, however,</w:t>
      </w:r>
      <w:r w:rsidR="002971ED">
        <w:rPr>
          <w:rFonts w:ascii="Times New Roman" w:eastAsia="Calibri" w:hAnsi="Times New Roman" w:cs="Times New Roman"/>
          <w:kern w:val="0"/>
          <w:sz w:val="24"/>
          <w:szCs w:val="24"/>
          <w14:ligatures w14:val="none"/>
        </w:rPr>
        <w:t xml:space="preserve"> failed to </w:t>
      </w:r>
      <w:r w:rsidR="0062474F">
        <w:rPr>
          <w:rFonts w:ascii="Times New Roman" w:eastAsia="Calibri" w:hAnsi="Times New Roman" w:cs="Times New Roman"/>
          <w:kern w:val="0"/>
          <w:sz w:val="24"/>
          <w:szCs w:val="24"/>
          <w14:ligatures w14:val="none"/>
        </w:rPr>
        <w:t xml:space="preserve">provide </w:t>
      </w:r>
      <w:r w:rsidR="002971ED">
        <w:rPr>
          <w:rFonts w:ascii="Times New Roman" w:eastAsia="Calibri" w:hAnsi="Times New Roman" w:cs="Times New Roman"/>
          <w:kern w:val="0"/>
          <w:sz w:val="24"/>
          <w:szCs w:val="24"/>
          <w14:ligatures w14:val="none"/>
        </w:rPr>
        <w:t>evidence to challenge the validity of the plaintiff’s real right</w:t>
      </w:r>
      <w:r w:rsidR="006D184B">
        <w:rPr>
          <w:rFonts w:ascii="Times New Roman" w:eastAsia="Calibri" w:hAnsi="Times New Roman" w:cs="Times New Roman"/>
          <w:kern w:val="0"/>
          <w:sz w:val="24"/>
          <w:szCs w:val="24"/>
          <w14:ligatures w14:val="none"/>
        </w:rPr>
        <w:t>s</w:t>
      </w:r>
      <w:r w:rsidR="002971ED">
        <w:rPr>
          <w:rFonts w:ascii="Times New Roman" w:eastAsia="Calibri" w:hAnsi="Times New Roman" w:cs="Times New Roman"/>
          <w:kern w:val="0"/>
          <w:sz w:val="24"/>
          <w:szCs w:val="24"/>
          <w14:ligatures w14:val="none"/>
        </w:rPr>
        <w:t xml:space="preserve"> over the property arising from </w:t>
      </w:r>
      <w:r w:rsidR="00A4295B">
        <w:rPr>
          <w:rFonts w:ascii="Times New Roman" w:eastAsia="Calibri" w:hAnsi="Times New Roman" w:cs="Times New Roman"/>
          <w:kern w:val="0"/>
          <w:sz w:val="24"/>
          <w:szCs w:val="24"/>
          <w14:ligatures w14:val="none"/>
        </w:rPr>
        <w:t>his allocation of the same</w:t>
      </w:r>
      <w:r>
        <w:rPr>
          <w:rFonts w:ascii="Times New Roman" w:eastAsia="Calibri" w:hAnsi="Times New Roman" w:cs="Times New Roman"/>
          <w:kern w:val="0"/>
          <w:sz w:val="24"/>
          <w:szCs w:val="24"/>
          <w14:ligatures w14:val="none"/>
        </w:rPr>
        <w:t>,</w:t>
      </w:r>
      <w:r w:rsidR="00A4295B">
        <w:rPr>
          <w:rFonts w:ascii="Times New Roman" w:eastAsia="Calibri" w:hAnsi="Times New Roman" w:cs="Times New Roman"/>
          <w:kern w:val="0"/>
          <w:sz w:val="24"/>
          <w:szCs w:val="24"/>
          <w14:ligatures w14:val="none"/>
        </w:rPr>
        <w:t xml:space="preserve"> which culminated </w:t>
      </w:r>
      <w:r>
        <w:rPr>
          <w:rFonts w:ascii="Times New Roman" w:eastAsia="Calibri" w:hAnsi="Times New Roman" w:cs="Times New Roman"/>
          <w:kern w:val="0"/>
          <w:sz w:val="24"/>
          <w:szCs w:val="24"/>
          <w14:ligatures w14:val="none"/>
        </w:rPr>
        <w:t>in</w:t>
      </w:r>
      <w:r w:rsidR="00A4295B">
        <w:rPr>
          <w:rFonts w:ascii="Times New Roman" w:eastAsia="Calibri" w:hAnsi="Times New Roman" w:cs="Times New Roman"/>
          <w:kern w:val="0"/>
          <w:sz w:val="24"/>
          <w:szCs w:val="24"/>
          <w14:ligatures w14:val="none"/>
        </w:rPr>
        <w:t xml:space="preserve"> a</w:t>
      </w:r>
      <w:r w:rsidR="002971ED">
        <w:rPr>
          <w:rFonts w:ascii="Times New Roman" w:eastAsia="Calibri" w:hAnsi="Times New Roman" w:cs="Times New Roman"/>
          <w:kern w:val="0"/>
          <w:sz w:val="24"/>
          <w:szCs w:val="24"/>
          <w14:ligatures w14:val="none"/>
        </w:rPr>
        <w:t xml:space="preserve"> lease-to-buy agreement with the Minister of Local Government and the full payment of the purchase price</w:t>
      </w:r>
      <w:r w:rsidR="00A4295B">
        <w:rPr>
          <w:rFonts w:ascii="Times New Roman" w:eastAsia="Calibri" w:hAnsi="Times New Roman" w:cs="Times New Roman"/>
          <w:kern w:val="0"/>
          <w:sz w:val="24"/>
          <w:szCs w:val="24"/>
          <w14:ligatures w14:val="none"/>
        </w:rPr>
        <w:t xml:space="preserve"> thereof</w:t>
      </w:r>
      <w:r w:rsidR="002971ED">
        <w:rPr>
          <w:rFonts w:ascii="Times New Roman" w:eastAsia="Calibri" w:hAnsi="Times New Roman" w:cs="Times New Roman"/>
          <w:kern w:val="0"/>
          <w:sz w:val="24"/>
          <w:szCs w:val="24"/>
          <w14:ligatures w14:val="none"/>
        </w:rPr>
        <w:t xml:space="preserve">. </w:t>
      </w:r>
      <w:r w:rsidR="0062474F">
        <w:rPr>
          <w:rFonts w:ascii="Times New Roman" w:eastAsia="Calibri" w:hAnsi="Times New Roman" w:cs="Times New Roman"/>
          <w:kern w:val="0"/>
          <w:sz w:val="24"/>
          <w:szCs w:val="24"/>
          <w14:ligatures w14:val="none"/>
        </w:rPr>
        <w:t xml:space="preserve">There was no evidence establishing </w:t>
      </w:r>
      <w:r w:rsidR="002971ED">
        <w:rPr>
          <w:rFonts w:ascii="Times New Roman" w:eastAsia="Calibri" w:hAnsi="Times New Roman" w:cs="Times New Roman"/>
          <w:kern w:val="0"/>
          <w:sz w:val="24"/>
          <w:szCs w:val="24"/>
          <w14:ligatures w14:val="none"/>
        </w:rPr>
        <w:t>a contrary position from the Ministry of Local Government</w:t>
      </w:r>
      <w:r w:rsidR="0062474F">
        <w:rPr>
          <w:rFonts w:ascii="Times New Roman" w:eastAsia="Calibri" w:hAnsi="Times New Roman" w:cs="Times New Roman"/>
          <w:kern w:val="0"/>
          <w:sz w:val="24"/>
          <w:szCs w:val="24"/>
          <w14:ligatures w14:val="none"/>
        </w:rPr>
        <w:t xml:space="preserve"> adduced by the defendant</w:t>
      </w:r>
      <w:r w:rsidR="002971ED">
        <w:rPr>
          <w:rFonts w:ascii="Times New Roman" w:eastAsia="Calibri" w:hAnsi="Times New Roman" w:cs="Times New Roman"/>
          <w:kern w:val="0"/>
          <w:sz w:val="24"/>
          <w:szCs w:val="24"/>
          <w14:ligatures w14:val="none"/>
        </w:rPr>
        <w:t xml:space="preserve">. </w:t>
      </w:r>
    </w:p>
    <w:p w14:paraId="1F93FBDB" w14:textId="7C6A4AD1" w:rsidR="008B7BEF" w:rsidRDefault="0062474F" w:rsidP="0062474F">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4</w:t>
      </w:r>
      <w:r w:rsidR="00777AE5">
        <w:rPr>
          <w:rFonts w:ascii="Times New Roman" w:eastAsia="Calibri" w:hAnsi="Times New Roman" w:cs="Times New Roman"/>
          <w:kern w:val="0"/>
          <w:sz w:val="24"/>
          <w:szCs w:val="24"/>
          <w14:ligatures w14:val="none"/>
        </w:rPr>
        <w:t>2</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2971ED">
        <w:rPr>
          <w:rFonts w:ascii="Times New Roman" w:eastAsia="Calibri" w:hAnsi="Times New Roman" w:cs="Times New Roman"/>
          <w:kern w:val="0"/>
          <w:sz w:val="24"/>
          <w:szCs w:val="24"/>
          <w14:ligatures w14:val="none"/>
        </w:rPr>
        <w:t xml:space="preserve">In relation to </w:t>
      </w:r>
      <w:r>
        <w:rPr>
          <w:rFonts w:ascii="Times New Roman" w:eastAsia="Calibri" w:hAnsi="Times New Roman" w:cs="Times New Roman"/>
          <w:kern w:val="0"/>
          <w:sz w:val="24"/>
          <w:szCs w:val="24"/>
          <w14:ligatures w14:val="none"/>
        </w:rPr>
        <w:t>the defendant’s</w:t>
      </w:r>
      <w:r w:rsidR="002971ED">
        <w:rPr>
          <w:rFonts w:ascii="Times New Roman" w:eastAsia="Calibri" w:hAnsi="Times New Roman" w:cs="Times New Roman"/>
          <w:kern w:val="0"/>
          <w:sz w:val="24"/>
          <w:szCs w:val="24"/>
          <w14:ligatures w14:val="none"/>
        </w:rPr>
        <w:t xml:space="preserve"> claim </w:t>
      </w:r>
      <w:r>
        <w:rPr>
          <w:rFonts w:ascii="Times New Roman" w:eastAsia="Calibri" w:hAnsi="Times New Roman" w:cs="Times New Roman"/>
          <w:kern w:val="0"/>
          <w:sz w:val="24"/>
          <w:szCs w:val="24"/>
          <w14:ligatures w14:val="none"/>
        </w:rPr>
        <w:t xml:space="preserve">for </w:t>
      </w:r>
      <w:r w:rsidR="006D184B">
        <w:rPr>
          <w:rFonts w:ascii="Times New Roman" w:eastAsia="Calibri" w:hAnsi="Times New Roman" w:cs="Times New Roman"/>
          <w:kern w:val="0"/>
          <w:sz w:val="24"/>
          <w:szCs w:val="24"/>
          <w14:ligatures w14:val="none"/>
        </w:rPr>
        <w:t xml:space="preserve">a </w:t>
      </w:r>
      <w:r>
        <w:rPr>
          <w:rFonts w:ascii="Times New Roman" w:eastAsia="Calibri" w:hAnsi="Times New Roman" w:cs="Times New Roman"/>
          <w:kern w:val="0"/>
          <w:sz w:val="24"/>
          <w:szCs w:val="24"/>
          <w14:ligatures w14:val="none"/>
        </w:rPr>
        <w:t xml:space="preserve">real </w:t>
      </w:r>
      <w:r w:rsidR="006D184B">
        <w:rPr>
          <w:rFonts w:ascii="Times New Roman" w:eastAsia="Calibri" w:hAnsi="Times New Roman" w:cs="Times New Roman"/>
          <w:kern w:val="0"/>
          <w:sz w:val="24"/>
          <w:szCs w:val="24"/>
          <w14:ligatures w14:val="none"/>
        </w:rPr>
        <w:t>right</w:t>
      </w:r>
      <w:r>
        <w:rPr>
          <w:rFonts w:ascii="Times New Roman" w:eastAsia="Calibri" w:hAnsi="Times New Roman" w:cs="Times New Roman"/>
          <w:kern w:val="0"/>
          <w:sz w:val="24"/>
          <w:szCs w:val="24"/>
          <w14:ligatures w14:val="none"/>
        </w:rPr>
        <w:t xml:space="preserve"> over </w:t>
      </w:r>
      <w:r w:rsidR="002971ED">
        <w:rPr>
          <w:rFonts w:ascii="Times New Roman" w:eastAsia="Calibri" w:hAnsi="Times New Roman" w:cs="Times New Roman"/>
          <w:kern w:val="0"/>
          <w:sz w:val="24"/>
          <w:szCs w:val="24"/>
          <w14:ligatures w14:val="none"/>
        </w:rPr>
        <w:t xml:space="preserve">the same property, the defendant pleaded that he was allocated the stand by the Apex </w:t>
      </w:r>
      <w:r>
        <w:rPr>
          <w:rFonts w:ascii="Times New Roman" w:eastAsia="Calibri" w:hAnsi="Times New Roman" w:cs="Times New Roman"/>
          <w:kern w:val="0"/>
          <w:sz w:val="24"/>
          <w:szCs w:val="24"/>
          <w14:ligatures w14:val="none"/>
        </w:rPr>
        <w:t>B</w:t>
      </w:r>
      <w:r w:rsidR="002971ED">
        <w:rPr>
          <w:rFonts w:ascii="Times New Roman" w:eastAsia="Calibri" w:hAnsi="Times New Roman" w:cs="Times New Roman"/>
          <w:kern w:val="0"/>
          <w:sz w:val="24"/>
          <w:szCs w:val="24"/>
          <w14:ligatures w14:val="none"/>
        </w:rPr>
        <w:t xml:space="preserve">oard in 2015. The date of allocation from </w:t>
      </w:r>
      <w:r>
        <w:rPr>
          <w:rFonts w:ascii="Times New Roman" w:eastAsia="Calibri" w:hAnsi="Times New Roman" w:cs="Times New Roman"/>
          <w:kern w:val="0"/>
          <w:sz w:val="24"/>
          <w:szCs w:val="24"/>
          <w14:ligatures w14:val="none"/>
        </w:rPr>
        <w:t>Exhibit</w:t>
      </w:r>
      <w:r w:rsidR="002971ED">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8 </w:t>
      </w:r>
      <w:r w:rsidR="002971ED">
        <w:rPr>
          <w:rFonts w:ascii="Times New Roman" w:eastAsia="Calibri" w:hAnsi="Times New Roman" w:cs="Times New Roman"/>
          <w:kern w:val="0"/>
          <w:sz w:val="24"/>
          <w:szCs w:val="24"/>
          <w14:ligatures w14:val="none"/>
        </w:rPr>
        <w:t xml:space="preserve">at p 76 </w:t>
      </w:r>
      <w:r w:rsidR="001411DC">
        <w:rPr>
          <w:rFonts w:ascii="Times New Roman" w:eastAsia="Calibri" w:hAnsi="Times New Roman" w:cs="Times New Roman"/>
          <w:kern w:val="0"/>
          <w:sz w:val="24"/>
          <w:szCs w:val="24"/>
          <w14:ligatures w14:val="none"/>
        </w:rPr>
        <w:t>appears to be</w:t>
      </w:r>
      <w:r w:rsidR="002971ED">
        <w:rPr>
          <w:rFonts w:ascii="Times New Roman" w:eastAsia="Calibri" w:hAnsi="Times New Roman" w:cs="Times New Roman"/>
          <w:kern w:val="0"/>
          <w:sz w:val="24"/>
          <w:szCs w:val="24"/>
          <w14:ligatures w14:val="none"/>
        </w:rPr>
        <w:t xml:space="preserve"> 29/0</w:t>
      </w:r>
      <w:r w:rsidR="001411DC">
        <w:rPr>
          <w:rFonts w:ascii="Times New Roman" w:eastAsia="Calibri" w:hAnsi="Times New Roman" w:cs="Times New Roman"/>
          <w:kern w:val="0"/>
          <w:sz w:val="24"/>
          <w:szCs w:val="24"/>
          <w14:ligatures w14:val="none"/>
        </w:rPr>
        <w:t>5</w:t>
      </w:r>
      <w:r w:rsidR="002971ED">
        <w:rPr>
          <w:rFonts w:ascii="Times New Roman" w:eastAsia="Calibri" w:hAnsi="Times New Roman" w:cs="Times New Roman"/>
          <w:kern w:val="0"/>
          <w:sz w:val="24"/>
          <w:szCs w:val="24"/>
          <w14:ligatures w14:val="none"/>
        </w:rPr>
        <w:t xml:space="preserve">/2015. </w:t>
      </w:r>
      <w:r w:rsidR="001411DC">
        <w:rPr>
          <w:rFonts w:ascii="Times New Roman" w:eastAsia="Calibri" w:hAnsi="Times New Roman" w:cs="Times New Roman"/>
          <w:kern w:val="0"/>
          <w:sz w:val="24"/>
          <w:szCs w:val="24"/>
          <w14:ligatures w14:val="none"/>
        </w:rPr>
        <w:t>I must admit that I struggled to read that date. The defendant himself said it was on 25 May 2015. Even the second witness for the defendant</w:t>
      </w:r>
      <w:r>
        <w:rPr>
          <w:rFonts w:ascii="Times New Roman" w:eastAsia="Calibri" w:hAnsi="Times New Roman" w:cs="Times New Roman"/>
          <w:kern w:val="0"/>
          <w:sz w:val="24"/>
          <w:szCs w:val="24"/>
          <w14:ligatures w14:val="none"/>
        </w:rPr>
        <w:t>,</w:t>
      </w:r>
      <w:r w:rsidR="001411DC">
        <w:rPr>
          <w:rFonts w:ascii="Times New Roman" w:eastAsia="Calibri" w:hAnsi="Times New Roman" w:cs="Times New Roman"/>
          <w:kern w:val="0"/>
          <w:sz w:val="24"/>
          <w:szCs w:val="24"/>
          <w14:ligatures w14:val="none"/>
        </w:rPr>
        <w:t xml:space="preserve"> Mr Dzitiro</w:t>
      </w:r>
      <w:r>
        <w:rPr>
          <w:rFonts w:ascii="Times New Roman" w:eastAsia="Calibri" w:hAnsi="Times New Roman" w:cs="Times New Roman"/>
          <w:kern w:val="0"/>
          <w:sz w:val="24"/>
          <w:szCs w:val="24"/>
          <w14:ligatures w14:val="none"/>
        </w:rPr>
        <w:t>,</w:t>
      </w:r>
      <w:r w:rsidR="001411DC">
        <w:rPr>
          <w:rFonts w:ascii="Times New Roman" w:eastAsia="Calibri" w:hAnsi="Times New Roman" w:cs="Times New Roman"/>
          <w:kern w:val="0"/>
          <w:sz w:val="24"/>
          <w:szCs w:val="24"/>
          <w14:ligatures w14:val="none"/>
        </w:rPr>
        <w:t xml:space="preserve"> when asked to tell </w:t>
      </w:r>
      <w:r>
        <w:rPr>
          <w:rFonts w:ascii="Times New Roman" w:eastAsia="Calibri" w:hAnsi="Times New Roman" w:cs="Times New Roman"/>
          <w:kern w:val="0"/>
          <w:sz w:val="24"/>
          <w:szCs w:val="24"/>
          <w14:ligatures w14:val="none"/>
        </w:rPr>
        <w:t xml:space="preserve">the court </w:t>
      </w:r>
      <w:r w:rsidR="001411DC">
        <w:rPr>
          <w:rFonts w:ascii="Times New Roman" w:eastAsia="Calibri" w:hAnsi="Times New Roman" w:cs="Times New Roman"/>
          <w:kern w:val="0"/>
          <w:sz w:val="24"/>
          <w:szCs w:val="24"/>
          <w14:ligatures w14:val="none"/>
        </w:rPr>
        <w:t>the date of allocation</w:t>
      </w:r>
      <w:r w:rsidR="00777AE5">
        <w:rPr>
          <w:rFonts w:ascii="Times New Roman" w:eastAsia="Calibri" w:hAnsi="Times New Roman" w:cs="Times New Roman"/>
          <w:kern w:val="0"/>
          <w:sz w:val="24"/>
          <w:szCs w:val="24"/>
          <w14:ligatures w14:val="none"/>
        </w:rPr>
        <w:t>,</w:t>
      </w:r>
      <w:r w:rsidR="001411DC">
        <w:rPr>
          <w:rFonts w:ascii="Times New Roman" w:eastAsia="Calibri" w:hAnsi="Times New Roman" w:cs="Times New Roman"/>
          <w:kern w:val="0"/>
          <w:sz w:val="24"/>
          <w:szCs w:val="24"/>
          <w14:ligatures w14:val="none"/>
        </w:rPr>
        <w:t xml:space="preserve"> said it was made on 24 June 2015. The position taken in his plea was that the Apex Board had the authority to </w:t>
      </w:r>
      <w:r>
        <w:rPr>
          <w:rFonts w:ascii="Times New Roman" w:eastAsia="Calibri" w:hAnsi="Times New Roman" w:cs="Times New Roman"/>
          <w:kern w:val="0"/>
          <w:sz w:val="24"/>
          <w:szCs w:val="24"/>
          <w14:ligatures w14:val="none"/>
        </w:rPr>
        <w:t>allocate</w:t>
      </w:r>
      <w:r w:rsidR="001411DC">
        <w:rPr>
          <w:rFonts w:ascii="Times New Roman" w:eastAsia="Calibri" w:hAnsi="Times New Roman" w:cs="Times New Roman"/>
          <w:kern w:val="0"/>
          <w:sz w:val="24"/>
          <w:szCs w:val="24"/>
          <w14:ligatures w14:val="none"/>
        </w:rPr>
        <w:t xml:space="preserve"> the </w:t>
      </w:r>
      <w:r>
        <w:rPr>
          <w:rFonts w:ascii="Times New Roman" w:eastAsia="Calibri" w:hAnsi="Times New Roman" w:cs="Times New Roman"/>
          <w:kern w:val="0"/>
          <w:sz w:val="24"/>
          <w:szCs w:val="24"/>
          <w14:ligatures w14:val="none"/>
        </w:rPr>
        <w:t>stands</w:t>
      </w:r>
      <w:r w:rsidR="001411DC">
        <w:rPr>
          <w:rFonts w:ascii="Times New Roman" w:eastAsia="Calibri" w:hAnsi="Times New Roman" w:cs="Times New Roman"/>
          <w:kern w:val="0"/>
          <w:sz w:val="24"/>
          <w:szCs w:val="24"/>
          <w14:ligatures w14:val="none"/>
        </w:rPr>
        <w:t xml:space="preserve"> in terms of a partnership </w:t>
      </w:r>
      <w:r>
        <w:rPr>
          <w:rFonts w:ascii="Times New Roman" w:eastAsia="Calibri" w:hAnsi="Times New Roman" w:cs="Times New Roman"/>
          <w:kern w:val="0"/>
          <w:sz w:val="24"/>
          <w:szCs w:val="24"/>
          <w14:ligatures w14:val="none"/>
        </w:rPr>
        <w:t xml:space="preserve">agreement </w:t>
      </w:r>
      <w:r w:rsidR="001411DC">
        <w:rPr>
          <w:rFonts w:ascii="Times New Roman" w:eastAsia="Calibri" w:hAnsi="Times New Roman" w:cs="Times New Roman"/>
          <w:kern w:val="0"/>
          <w:sz w:val="24"/>
          <w:szCs w:val="24"/>
          <w14:ligatures w14:val="none"/>
        </w:rPr>
        <w:t xml:space="preserve">between the </w:t>
      </w:r>
      <w:r>
        <w:rPr>
          <w:rFonts w:ascii="Times New Roman" w:eastAsia="Calibri" w:hAnsi="Times New Roman" w:cs="Times New Roman"/>
          <w:kern w:val="0"/>
          <w:sz w:val="24"/>
          <w:szCs w:val="24"/>
          <w14:ligatures w14:val="none"/>
        </w:rPr>
        <w:t>B</w:t>
      </w:r>
      <w:r w:rsidR="001411DC">
        <w:rPr>
          <w:rFonts w:ascii="Times New Roman" w:eastAsia="Calibri" w:hAnsi="Times New Roman" w:cs="Times New Roman"/>
          <w:kern w:val="0"/>
          <w:sz w:val="24"/>
          <w:szCs w:val="24"/>
          <w14:ligatures w14:val="none"/>
        </w:rPr>
        <w:t xml:space="preserve">oard and the </w:t>
      </w:r>
      <w:r>
        <w:rPr>
          <w:rFonts w:ascii="Times New Roman" w:eastAsia="Calibri" w:hAnsi="Times New Roman" w:cs="Times New Roman"/>
          <w:kern w:val="0"/>
          <w:sz w:val="24"/>
          <w:szCs w:val="24"/>
          <w14:ligatures w14:val="none"/>
        </w:rPr>
        <w:t>Government</w:t>
      </w:r>
      <w:r w:rsidR="001411DC">
        <w:rPr>
          <w:rFonts w:ascii="Times New Roman" w:eastAsia="Calibri" w:hAnsi="Times New Roman" w:cs="Times New Roman"/>
          <w:kern w:val="0"/>
          <w:sz w:val="24"/>
          <w:szCs w:val="24"/>
          <w14:ligatures w14:val="none"/>
        </w:rPr>
        <w:t xml:space="preserve">. The said partnership </w:t>
      </w:r>
      <w:r>
        <w:rPr>
          <w:rFonts w:ascii="Times New Roman" w:eastAsia="Calibri" w:hAnsi="Times New Roman" w:cs="Times New Roman"/>
          <w:kern w:val="0"/>
          <w:sz w:val="24"/>
          <w:szCs w:val="24"/>
          <w14:ligatures w14:val="none"/>
        </w:rPr>
        <w:t xml:space="preserve">agreement </w:t>
      </w:r>
      <w:r w:rsidR="001411DC">
        <w:rPr>
          <w:rFonts w:ascii="Times New Roman" w:eastAsia="Calibri" w:hAnsi="Times New Roman" w:cs="Times New Roman"/>
          <w:kern w:val="0"/>
          <w:sz w:val="24"/>
          <w:szCs w:val="24"/>
          <w14:ligatures w14:val="none"/>
        </w:rPr>
        <w:t xml:space="preserve">is at pp 70 -73 of the record and was produced as </w:t>
      </w:r>
      <w:r>
        <w:rPr>
          <w:rFonts w:ascii="Times New Roman" w:eastAsia="Calibri" w:hAnsi="Times New Roman" w:cs="Times New Roman"/>
          <w:kern w:val="0"/>
          <w:sz w:val="24"/>
          <w:szCs w:val="24"/>
          <w14:ligatures w14:val="none"/>
        </w:rPr>
        <w:t>Exhibit 7.</w:t>
      </w:r>
      <w:r w:rsidR="001411DC">
        <w:rPr>
          <w:rFonts w:ascii="Times New Roman" w:eastAsia="Calibri" w:hAnsi="Times New Roman" w:cs="Times New Roman"/>
          <w:kern w:val="0"/>
          <w:sz w:val="24"/>
          <w:szCs w:val="24"/>
          <w14:ligatures w14:val="none"/>
        </w:rPr>
        <w:t xml:space="preserve"> Reference on trial was made to clauses </w:t>
      </w:r>
      <w:r w:rsidR="008B7BEF">
        <w:rPr>
          <w:rFonts w:ascii="Times New Roman" w:eastAsia="Calibri" w:hAnsi="Times New Roman" w:cs="Times New Roman"/>
          <w:kern w:val="0"/>
          <w:sz w:val="24"/>
          <w:szCs w:val="24"/>
          <w14:ligatures w14:val="none"/>
        </w:rPr>
        <w:t xml:space="preserve">4.2 and 5.4 thereof as the source of such authority when Mr Marevanhema was questioned in re-examination. The said clauses </w:t>
      </w:r>
      <w:r w:rsidR="00C20F63">
        <w:rPr>
          <w:rFonts w:ascii="Times New Roman" w:eastAsia="Calibri" w:hAnsi="Times New Roman" w:cs="Times New Roman"/>
          <w:kern w:val="0"/>
          <w:sz w:val="24"/>
          <w:szCs w:val="24"/>
          <w14:ligatures w14:val="none"/>
        </w:rPr>
        <w:t>state</w:t>
      </w:r>
      <w:r w:rsidR="008B7BEF">
        <w:rPr>
          <w:rFonts w:ascii="Times New Roman" w:eastAsia="Calibri" w:hAnsi="Times New Roman" w:cs="Times New Roman"/>
          <w:kern w:val="0"/>
          <w:sz w:val="24"/>
          <w:szCs w:val="24"/>
          <w14:ligatures w14:val="none"/>
        </w:rPr>
        <w:t xml:space="preserve"> as follows:</w:t>
      </w:r>
    </w:p>
    <w:p w14:paraId="2609EF6D" w14:textId="6A12DB9C" w:rsidR="008B7BEF" w:rsidRPr="006D184B" w:rsidRDefault="00C20F63" w:rsidP="00CE7E04">
      <w:pPr>
        <w:spacing w:after="120" w:line="240" w:lineRule="auto"/>
        <w:ind w:left="720" w:firstLine="720"/>
        <w:jc w:val="both"/>
        <w:rPr>
          <w:rFonts w:ascii="Times New Roman" w:eastAsia="Calibri" w:hAnsi="Times New Roman" w:cs="Times New Roman"/>
          <w:kern w:val="0"/>
          <w14:ligatures w14:val="none"/>
        </w:rPr>
      </w:pPr>
      <w:r w:rsidRPr="006D184B">
        <w:rPr>
          <w:rFonts w:ascii="Times New Roman" w:eastAsia="Calibri" w:hAnsi="Times New Roman" w:cs="Times New Roman"/>
          <w:kern w:val="0"/>
          <w14:ligatures w14:val="none"/>
        </w:rPr>
        <w:t>“</w:t>
      </w:r>
      <w:r w:rsidR="008B7BEF" w:rsidRPr="006D184B">
        <w:rPr>
          <w:rFonts w:ascii="Times New Roman" w:eastAsia="Calibri" w:hAnsi="Times New Roman" w:cs="Times New Roman"/>
          <w:kern w:val="0"/>
          <w14:ligatures w14:val="none"/>
        </w:rPr>
        <w:t xml:space="preserve">Clause 4.2 </w:t>
      </w:r>
    </w:p>
    <w:p w14:paraId="03937FC9" w14:textId="2CFE5A8F" w:rsidR="008B7BEF" w:rsidRPr="006D184B" w:rsidRDefault="008B7BEF" w:rsidP="00CE7E04">
      <w:pPr>
        <w:spacing w:after="120" w:line="240" w:lineRule="auto"/>
        <w:ind w:left="1440"/>
        <w:jc w:val="both"/>
        <w:rPr>
          <w:rFonts w:ascii="Times New Roman" w:eastAsia="Calibri" w:hAnsi="Times New Roman" w:cs="Times New Roman"/>
          <w:kern w:val="0"/>
          <w14:ligatures w14:val="none"/>
        </w:rPr>
      </w:pPr>
      <w:r w:rsidRPr="006D184B">
        <w:rPr>
          <w:rFonts w:ascii="Times New Roman" w:eastAsia="Calibri" w:hAnsi="Times New Roman" w:cs="Times New Roman"/>
          <w:kern w:val="0"/>
          <w14:ligatures w14:val="none"/>
        </w:rPr>
        <w:t>“No beneficiary shall obtain title to the land until he/she pays Harare South Housing Union (Apex Board)</w:t>
      </w:r>
      <w:r w:rsidR="00EB6EBC" w:rsidRPr="006D184B">
        <w:rPr>
          <w:rFonts w:ascii="Times New Roman" w:eastAsia="Calibri" w:hAnsi="Times New Roman" w:cs="Times New Roman"/>
          <w:kern w:val="0"/>
          <w14:ligatures w14:val="none"/>
        </w:rPr>
        <w:t xml:space="preserve"> …</w:t>
      </w:r>
      <w:r w:rsidRPr="006D184B">
        <w:rPr>
          <w:rFonts w:ascii="Times New Roman" w:eastAsia="Calibri" w:hAnsi="Times New Roman" w:cs="Times New Roman"/>
          <w:kern w:val="0"/>
          <w14:ligatures w14:val="none"/>
        </w:rPr>
        <w:t xml:space="preserve"> in full for the cost of development.</w:t>
      </w:r>
      <w:r w:rsidR="00C20F63" w:rsidRPr="006D184B">
        <w:rPr>
          <w:rFonts w:ascii="Times New Roman" w:eastAsia="Calibri" w:hAnsi="Times New Roman" w:cs="Times New Roman"/>
          <w:kern w:val="0"/>
          <w14:ligatures w14:val="none"/>
        </w:rPr>
        <w:t>”</w:t>
      </w:r>
    </w:p>
    <w:p w14:paraId="535CC5F7" w14:textId="2C4E2C31" w:rsidR="008B7BEF" w:rsidRDefault="008B7BEF" w:rsidP="00C20F63">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On the other hand, clause 5.4 reads:</w:t>
      </w:r>
    </w:p>
    <w:p w14:paraId="421CBB17" w14:textId="2B6F597E" w:rsidR="008B7BEF" w:rsidRPr="006D184B" w:rsidRDefault="008B7BEF" w:rsidP="00C20F63">
      <w:pPr>
        <w:spacing w:after="120" w:line="240" w:lineRule="auto"/>
        <w:ind w:left="1440"/>
        <w:jc w:val="both"/>
        <w:rPr>
          <w:rFonts w:ascii="Times New Roman" w:eastAsia="Calibri" w:hAnsi="Times New Roman" w:cs="Times New Roman"/>
          <w:kern w:val="0"/>
          <w14:ligatures w14:val="none"/>
        </w:rPr>
      </w:pPr>
      <w:r w:rsidRPr="006D184B">
        <w:rPr>
          <w:rFonts w:ascii="Times New Roman" w:eastAsia="Calibri" w:hAnsi="Times New Roman" w:cs="Times New Roman"/>
          <w:kern w:val="0"/>
          <w14:ligatures w14:val="none"/>
        </w:rPr>
        <w:t>“Beneficiaries who do not meet Harare South Housing Union (Apex Board) requirements shall not be permitted to develop the stand and the offer shall be withdrawn</w:t>
      </w:r>
      <w:r w:rsidR="00C20F63" w:rsidRPr="006D184B">
        <w:rPr>
          <w:rFonts w:ascii="Times New Roman" w:eastAsia="Calibri" w:hAnsi="Times New Roman" w:cs="Times New Roman"/>
          <w:kern w:val="0"/>
          <w14:ligatures w14:val="none"/>
        </w:rPr>
        <w:t>.</w:t>
      </w:r>
      <w:r w:rsidRPr="006D184B">
        <w:rPr>
          <w:rFonts w:ascii="Times New Roman" w:eastAsia="Calibri" w:hAnsi="Times New Roman" w:cs="Times New Roman"/>
          <w:kern w:val="0"/>
          <w14:ligatures w14:val="none"/>
        </w:rPr>
        <w:t>”</w:t>
      </w:r>
    </w:p>
    <w:p w14:paraId="3EA74D68" w14:textId="501B3483" w:rsidR="008B7BEF" w:rsidRDefault="00C20F63" w:rsidP="00C20F6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r w:rsidR="00777AE5">
        <w:rPr>
          <w:rFonts w:ascii="Times New Roman" w:eastAsia="Calibri" w:hAnsi="Times New Roman" w:cs="Times New Roman"/>
          <w:kern w:val="0"/>
          <w:sz w:val="24"/>
          <w:szCs w:val="24"/>
          <w14:ligatures w14:val="none"/>
        </w:rPr>
        <w:t>3</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8B7BEF">
        <w:rPr>
          <w:rFonts w:ascii="Times New Roman" w:eastAsia="Calibri" w:hAnsi="Times New Roman" w:cs="Times New Roman"/>
          <w:kern w:val="0"/>
          <w:sz w:val="24"/>
          <w:szCs w:val="24"/>
          <w14:ligatures w14:val="none"/>
        </w:rPr>
        <w:t xml:space="preserve">The above provisions clearly do not support the defendant’s case that the Apex </w:t>
      </w:r>
      <w:r>
        <w:rPr>
          <w:rFonts w:ascii="Times New Roman" w:eastAsia="Calibri" w:hAnsi="Times New Roman" w:cs="Times New Roman"/>
          <w:kern w:val="0"/>
          <w:sz w:val="24"/>
          <w:szCs w:val="24"/>
          <w14:ligatures w14:val="none"/>
        </w:rPr>
        <w:t>B</w:t>
      </w:r>
      <w:r w:rsidR="008B7BEF">
        <w:rPr>
          <w:rFonts w:ascii="Times New Roman" w:eastAsia="Calibri" w:hAnsi="Times New Roman" w:cs="Times New Roman"/>
          <w:kern w:val="0"/>
          <w:sz w:val="24"/>
          <w:szCs w:val="24"/>
          <w14:ligatures w14:val="none"/>
        </w:rPr>
        <w:t xml:space="preserve">oard was authorised by the </w:t>
      </w:r>
      <w:r>
        <w:rPr>
          <w:rFonts w:ascii="Times New Roman" w:eastAsia="Calibri" w:hAnsi="Times New Roman" w:cs="Times New Roman"/>
          <w:kern w:val="0"/>
          <w:sz w:val="24"/>
          <w:szCs w:val="24"/>
          <w14:ligatures w14:val="none"/>
        </w:rPr>
        <w:t>partnership</w:t>
      </w:r>
      <w:r w:rsidR="008B7BEF">
        <w:rPr>
          <w:rFonts w:ascii="Times New Roman" w:eastAsia="Calibri" w:hAnsi="Times New Roman" w:cs="Times New Roman"/>
          <w:kern w:val="0"/>
          <w:sz w:val="24"/>
          <w:szCs w:val="24"/>
          <w14:ligatures w14:val="none"/>
        </w:rPr>
        <w:t xml:space="preserve"> agreement to allocate stands in Retreat. The agreement itself</w:t>
      </w:r>
      <w:r>
        <w:rPr>
          <w:rFonts w:ascii="Times New Roman" w:eastAsia="Calibri" w:hAnsi="Times New Roman" w:cs="Times New Roman"/>
          <w:kern w:val="0"/>
          <w:sz w:val="24"/>
          <w:szCs w:val="24"/>
          <w14:ligatures w14:val="none"/>
        </w:rPr>
        <w:t>,</w:t>
      </w:r>
      <w:r w:rsidR="008B7BEF">
        <w:rPr>
          <w:rFonts w:ascii="Times New Roman" w:eastAsia="Calibri" w:hAnsi="Times New Roman" w:cs="Times New Roman"/>
          <w:kern w:val="0"/>
          <w:sz w:val="24"/>
          <w:szCs w:val="24"/>
          <w14:ligatures w14:val="none"/>
        </w:rPr>
        <w:t xml:space="preserve"> as set out in its </w:t>
      </w:r>
      <w:r>
        <w:rPr>
          <w:rFonts w:ascii="Times New Roman" w:eastAsia="Calibri" w:hAnsi="Times New Roman" w:cs="Times New Roman"/>
          <w:kern w:val="0"/>
          <w:sz w:val="24"/>
          <w:szCs w:val="24"/>
          <w14:ligatures w14:val="none"/>
        </w:rPr>
        <w:t>preamble</w:t>
      </w:r>
      <w:r w:rsidR="008B7BEF">
        <w:rPr>
          <w:rFonts w:ascii="Times New Roman" w:eastAsia="Calibri" w:hAnsi="Times New Roman" w:cs="Times New Roman"/>
          <w:kern w:val="0"/>
          <w:sz w:val="24"/>
          <w:szCs w:val="24"/>
          <w14:ligatures w14:val="none"/>
        </w:rPr>
        <w:t xml:space="preserve"> and </w:t>
      </w:r>
      <w:r>
        <w:rPr>
          <w:rFonts w:ascii="Times New Roman" w:eastAsia="Calibri" w:hAnsi="Times New Roman" w:cs="Times New Roman"/>
          <w:kern w:val="0"/>
          <w:sz w:val="24"/>
          <w:szCs w:val="24"/>
          <w14:ligatures w14:val="none"/>
        </w:rPr>
        <w:t xml:space="preserve">entire </w:t>
      </w:r>
      <w:r w:rsidR="008B7BEF">
        <w:rPr>
          <w:rFonts w:ascii="Times New Roman" w:eastAsia="Calibri" w:hAnsi="Times New Roman" w:cs="Times New Roman"/>
          <w:kern w:val="0"/>
          <w:sz w:val="24"/>
          <w:szCs w:val="24"/>
          <w14:ligatures w14:val="none"/>
        </w:rPr>
        <w:t>contents thereof</w:t>
      </w:r>
      <w:r>
        <w:rPr>
          <w:rFonts w:ascii="Times New Roman" w:eastAsia="Calibri" w:hAnsi="Times New Roman" w:cs="Times New Roman"/>
          <w:kern w:val="0"/>
          <w:sz w:val="24"/>
          <w:szCs w:val="24"/>
          <w14:ligatures w14:val="none"/>
        </w:rPr>
        <w:t>,</w:t>
      </w:r>
      <w:r w:rsidR="008B7BEF">
        <w:rPr>
          <w:rFonts w:ascii="Times New Roman" w:eastAsia="Calibri" w:hAnsi="Times New Roman" w:cs="Times New Roman"/>
          <w:kern w:val="0"/>
          <w:sz w:val="24"/>
          <w:szCs w:val="24"/>
          <w14:ligatures w14:val="none"/>
        </w:rPr>
        <w:t xml:space="preserve"> was a partnership for the development </w:t>
      </w:r>
      <w:r>
        <w:rPr>
          <w:rFonts w:ascii="Times New Roman" w:eastAsia="Calibri" w:hAnsi="Times New Roman" w:cs="Times New Roman"/>
          <w:kern w:val="0"/>
          <w:sz w:val="24"/>
          <w:szCs w:val="24"/>
          <w14:ligatures w14:val="none"/>
        </w:rPr>
        <w:t xml:space="preserve">of </w:t>
      </w:r>
      <w:r w:rsidR="008B7BEF">
        <w:rPr>
          <w:rFonts w:ascii="Times New Roman" w:eastAsia="Calibri" w:hAnsi="Times New Roman" w:cs="Times New Roman"/>
          <w:kern w:val="0"/>
          <w:sz w:val="24"/>
          <w:szCs w:val="24"/>
          <w14:ligatures w14:val="none"/>
        </w:rPr>
        <w:t xml:space="preserve">stands in Retreat with the Apex Board contracted as the developer by the </w:t>
      </w:r>
      <w:r w:rsidR="001E06FE">
        <w:rPr>
          <w:rFonts w:ascii="Times New Roman" w:eastAsia="Calibri" w:hAnsi="Times New Roman" w:cs="Times New Roman"/>
          <w:kern w:val="0"/>
          <w:sz w:val="24"/>
          <w:szCs w:val="24"/>
          <w14:ligatures w14:val="none"/>
        </w:rPr>
        <w:t>Ministry</w:t>
      </w:r>
      <w:r w:rsidR="008B7BEF">
        <w:rPr>
          <w:rFonts w:ascii="Times New Roman" w:eastAsia="Calibri" w:hAnsi="Times New Roman" w:cs="Times New Roman"/>
          <w:kern w:val="0"/>
          <w:sz w:val="24"/>
          <w:szCs w:val="24"/>
          <w14:ligatures w14:val="none"/>
        </w:rPr>
        <w:t xml:space="preserve"> of Local Government. It was not established that the Apex </w:t>
      </w:r>
      <w:r>
        <w:rPr>
          <w:rFonts w:ascii="Times New Roman" w:eastAsia="Calibri" w:hAnsi="Times New Roman" w:cs="Times New Roman"/>
          <w:kern w:val="0"/>
          <w:sz w:val="24"/>
          <w:szCs w:val="24"/>
          <w14:ligatures w14:val="none"/>
        </w:rPr>
        <w:t>B</w:t>
      </w:r>
      <w:r w:rsidR="008B7BEF">
        <w:rPr>
          <w:rFonts w:ascii="Times New Roman" w:eastAsia="Calibri" w:hAnsi="Times New Roman" w:cs="Times New Roman"/>
          <w:kern w:val="0"/>
          <w:sz w:val="24"/>
          <w:szCs w:val="24"/>
          <w14:ligatures w14:val="none"/>
        </w:rPr>
        <w:t>oard obtained any block</w:t>
      </w:r>
      <w:r>
        <w:rPr>
          <w:rFonts w:ascii="Times New Roman" w:eastAsia="Calibri" w:hAnsi="Times New Roman" w:cs="Times New Roman"/>
          <w:kern w:val="0"/>
          <w:sz w:val="24"/>
          <w:szCs w:val="24"/>
          <w14:ligatures w14:val="none"/>
        </w:rPr>
        <w:t>s</w:t>
      </w:r>
      <w:r w:rsidR="008B7BEF">
        <w:rPr>
          <w:rFonts w:ascii="Times New Roman" w:eastAsia="Calibri" w:hAnsi="Times New Roman" w:cs="Times New Roman"/>
          <w:kern w:val="0"/>
          <w:sz w:val="24"/>
          <w:szCs w:val="24"/>
          <w14:ligatures w14:val="none"/>
        </w:rPr>
        <w:t xml:space="preserve"> of stands from the Ministry of Local Government</w:t>
      </w:r>
      <w:r>
        <w:rPr>
          <w:rFonts w:ascii="Times New Roman" w:eastAsia="Calibri" w:hAnsi="Times New Roman" w:cs="Times New Roman"/>
          <w:kern w:val="0"/>
          <w:sz w:val="24"/>
          <w:szCs w:val="24"/>
          <w14:ligatures w14:val="none"/>
        </w:rPr>
        <w:t>,</w:t>
      </w:r>
      <w:r w:rsidR="008B7BEF">
        <w:rPr>
          <w:rFonts w:ascii="Times New Roman" w:eastAsia="Calibri" w:hAnsi="Times New Roman" w:cs="Times New Roman"/>
          <w:kern w:val="0"/>
          <w:sz w:val="24"/>
          <w:szCs w:val="24"/>
          <w14:ligatures w14:val="none"/>
        </w:rPr>
        <w:t xml:space="preserve"> which it could give or allocate to anyone</w:t>
      </w:r>
      <w:r>
        <w:rPr>
          <w:rFonts w:ascii="Times New Roman" w:eastAsia="Calibri" w:hAnsi="Times New Roman" w:cs="Times New Roman"/>
          <w:kern w:val="0"/>
          <w:sz w:val="24"/>
          <w:szCs w:val="24"/>
          <w14:ligatures w14:val="none"/>
        </w:rPr>
        <w:t>,</w:t>
      </w:r>
      <w:r w:rsidR="008B7BEF">
        <w:rPr>
          <w:rFonts w:ascii="Times New Roman" w:eastAsia="Calibri" w:hAnsi="Times New Roman" w:cs="Times New Roman"/>
          <w:kern w:val="0"/>
          <w:sz w:val="24"/>
          <w:szCs w:val="24"/>
          <w14:ligatures w14:val="none"/>
        </w:rPr>
        <w:t xml:space="preserve"> as it purportedly did to the defendant. </w:t>
      </w:r>
    </w:p>
    <w:p w14:paraId="7C25C728" w14:textId="24BD904F" w:rsidR="00C20F63" w:rsidRDefault="00C20F63" w:rsidP="00C20F6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r w:rsidR="00777AE5">
        <w:rPr>
          <w:rFonts w:ascii="Times New Roman" w:eastAsia="Calibri" w:hAnsi="Times New Roman" w:cs="Times New Roman"/>
          <w:kern w:val="0"/>
          <w:sz w:val="24"/>
          <w:szCs w:val="24"/>
          <w14:ligatures w14:val="none"/>
        </w:rPr>
        <w:t>4</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1411DC">
        <w:rPr>
          <w:rFonts w:ascii="Times New Roman" w:eastAsia="Calibri" w:hAnsi="Times New Roman" w:cs="Times New Roman"/>
          <w:kern w:val="0"/>
          <w:sz w:val="24"/>
          <w:szCs w:val="24"/>
          <w14:ligatures w14:val="none"/>
        </w:rPr>
        <w:t xml:space="preserve">When probed further about this allocation and how </w:t>
      </w:r>
      <w:r>
        <w:rPr>
          <w:rFonts w:ascii="Times New Roman" w:eastAsia="Calibri" w:hAnsi="Times New Roman" w:cs="Times New Roman"/>
          <w:kern w:val="0"/>
          <w:sz w:val="24"/>
          <w:szCs w:val="24"/>
          <w14:ligatures w14:val="none"/>
        </w:rPr>
        <w:t xml:space="preserve">the </w:t>
      </w:r>
      <w:r w:rsidR="001411DC">
        <w:rPr>
          <w:rFonts w:ascii="Times New Roman" w:eastAsia="Calibri" w:hAnsi="Times New Roman" w:cs="Times New Roman"/>
          <w:kern w:val="0"/>
          <w:sz w:val="24"/>
          <w:szCs w:val="24"/>
          <w14:ligatures w14:val="none"/>
        </w:rPr>
        <w:t xml:space="preserve">Apex </w:t>
      </w:r>
      <w:r>
        <w:rPr>
          <w:rFonts w:ascii="Times New Roman" w:eastAsia="Calibri" w:hAnsi="Times New Roman" w:cs="Times New Roman"/>
          <w:kern w:val="0"/>
          <w:sz w:val="24"/>
          <w:szCs w:val="24"/>
          <w14:ligatures w14:val="none"/>
        </w:rPr>
        <w:t xml:space="preserve">Board </w:t>
      </w:r>
      <w:r w:rsidR="001411DC">
        <w:rPr>
          <w:rFonts w:ascii="Times New Roman" w:eastAsia="Calibri" w:hAnsi="Times New Roman" w:cs="Times New Roman"/>
          <w:kern w:val="0"/>
          <w:sz w:val="24"/>
          <w:szCs w:val="24"/>
          <w14:ligatures w14:val="none"/>
        </w:rPr>
        <w:t>obtained the authority to allocate stands in Retreat</w:t>
      </w:r>
      <w:r>
        <w:rPr>
          <w:rFonts w:ascii="Times New Roman" w:eastAsia="Calibri" w:hAnsi="Times New Roman" w:cs="Times New Roman"/>
          <w:kern w:val="0"/>
          <w:sz w:val="24"/>
          <w:szCs w:val="24"/>
          <w14:ligatures w14:val="none"/>
        </w:rPr>
        <w:t>,</w:t>
      </w:r>
      <w:r w:rsidR="001411DC">
        <w:rPr>
          <w:rFonts w:ascii="Times New Roman" w:eastAsia="Calibri" w:hAnsi="Times New Roman" w:cs="Times New Roman"/>
          <w:kern w:val="0"/>
          <w:sz w:val="24"/>
          <w:szCs w:val="24"/>
          <w14:ligatures w14:val="none"/>
        </w:rPr>
        <w:t xml:space="preserve"> </w:t>
      </w:r>
      <w:r w:rsidR="008B7BEF">
        <w:rPr>
          <w:rFonts w:ascii="Times New Roman" w:eastAsia="Calibri" w:hAnsi="Times New Roman" w:cs="Times New Roman"/>
          <w:kern w:val="0"/>
          <w:sz w:val="24"/>
          <w:szCs w:val="24"/>
          <w14:ligatures w14:val="none"/>
        </w:rPr>
        <w:t>the defendant conceded that the document at p 5</w:t>
      </w:r>
      <w:r>
        <w:rPr>
          <w:rFonts w:ascii="Times New Roman" w:eastAsia="Calibri" w:hAnsi="Times New Roman" w:cs="Times New Roman"/>
          <w:kern w:val="0"/>
          <w:sz w:val="24"/>
          <w:szCs w:val="24"/>
          <w14:ligatures w14:val="none"/>
        </w:rPr>
        <w:t>5,</w:t>
      </w:r>
      <w:r w:rsidR="008B7BEF">
        <w:rPr>
          <w:rFonts w:ascii="Times New Roman" w:eastAsia="Calibri" w:hAnsi="Times New Roman" w:cs="Times New Roman"/>
          <w:kern w:val="0"/>
          <w:sz w:val="24"/>
          <w:szCs w:val="24"/>
          <w14:ligatures w14:val="none"/>
        </w:rPr>
        <w:t xml:space="preserve"> which </w:t>
      </w:r>
      <w:r>
        <w:rPr>
          <w:rFonts w:ascii="Times New Roman" w:eastAsia="Calibri" w:hAnsi="Times New Roman" w:cs="Times New Roman"/>
          <w:kern w:val="0"/>
          <w:sz w:val="24"/>
          <w:szCs w:val="24"/>
          <w14:ligatures w14:val="none"/>
        </w:rPr>
        <w:t>showed</w:t>
      </w:r>
      <w:r w:rsidR="008B7BEF">
        <w:rPr>
          <w:rFonts w:ascii="Times New Roman" w:eastAsia="Calibri" w:hAnsi="Times New Roman" w:cs="Times New Roman"/>
          <w:kern w:val="0"/>
          <w:sz w:val="24"/>
          <w:szCs w:val="24"/>
          <w14:ligatures w14:val="none"/>
        </w:rPr>
        <w:t xml:space="preserve"> the allocations to housing co</w:t>
      </w:r>
      <w:r>
        <w:rPr>
          <w:rFonts w:ascii="Times New Roman" w:eastAsia="Calibri" w:hAnsi="Times New Roman" w:cs="Times New Roman"/>
          <w:kern w:val="0"/>
          <w:sz w:val="24"/>
          <w:szCs w:val="24"/>
          <w14:ligatures w14:val="none"/>
        </w:rPr>
        <w:t>-</w:t>
      </w:r>
      <w:r w:rsidR="008B7BEF">
        <w:rPr>
          <w:rFonts w:ascii="Times New Roman" w:eastAsia="Calibri" w:hAnsi="Times New Roman" w:cs="Times New Roman"/>
          <w:kern w:val="0"/>
          <w:sz w:val="24"/>
          <w:szCs w:val="24"/>
          <w14:ligatures w14:val="none"/>
        </w:rPr>
        <w:t>operatives</w:t>
      </w:r>
      <w:r>
        <w:rPr>
          <w:rFonts w:ascii="Times New Roman" w:eastAsia="Calibri" w:hAnsi="Times New Roman" w:cs="Times New Roman"/>
          <w:kern w:val="0"/>
          <w:sz w:val="24"/>
          <w:szCs w:val="24"/>
          <w14:ligatures w14:val="none"/>
        </w:rPr>
        <w:t>,</w:t>
      </w:r>
      <w:r w:rsidR="008B7BEF">
        <w:rPr>
          <w:rFonts w:ascii="Times New Roman" w:eastAsia="Calibri" w:hAnsi="Times New Roman" w:cs="Times New Roman"/>
          <w:kern w:val="0"/>
          <w:sz w:val="24"/>
          <w:szCs w:val="24"/>
          <w14:ligatures w14:val="none"/>
        </w:rPr>
        <w:t xml:space="preserve"> </w:t>
      </w:r>
      <w:r w:rsidR="00ED624B">
        <w:rPr>
          <w:rFonts w:ascii="Times New Roman" w:eastAsia="Calibri" w:hAnsi="Times New Roman" w:cs="Times New Roman"/>
          <w:kern w:val="0"/>
          <w:sz w:val="24"/>
          <w:szCs w:val="24"/>
          <w14:ligatures w14:val="none"/>
        </w:rPr>
        <w:t xml:space="preserve">reflected how the allocations of blocks of stands </w:t>
      </w:r>
      <w:r>
        <w:rPr>
          <w:rFonts w:ascii="Times New Roman" w:eastAsia="Calibri" w:hAnsi="Times New Roman" w:cs="Times New Roman"/>
          <w:kern w:val="0"/>
          <w:sz w:val="24"/>
          <w:szCs w:val="24"/>
          <w14:ligatures w14:val="none"/>
        </w:rPr>
        <w:t>were</w:t>
      </w:r>
      <w:r w:rsidR="00ED624B">
        <w:rPr>
          <w:rFonts w:ascii="Times New Roman" w:eastAsia="Calibri" w:hAnsi="Times New Roman" w:cs="Times New Roman"/>
          <w:kern w:val="0"/>
          <w:sz w:val="24"/>
          <w:szCs w:val="24"/>
          <w14:ligatures w14:val="none"/>
        </w:rPr>
        <w:t xml:space="preserve"> done in 2008. Apparently</w:t>
      </w:r>
      <w:r>
        <w:rPr>
          <w:rFonts w:ascii="Times New Roman" w:eastAsia="Calibri" w:hAnsi="Times New Roman" w:cs="Times New Roman"/>
          <w:kern w:val="0"/>
          <w:sz w:val="24"/>
          <w:szCs w:val="24"/>
          <w14:ligatures w14:val="none"/>
        </w:rPr>
        <w:t>,</w:t>
      </w:r>
      <w:r w:rsidR="00ED624B">
        <w:rPr>
          <w:rFonts w:ascii="Times New Roman" w:eastAsia="Calibri" w:hAnsi="Times New Roman" w:cs="Times New Roman"/>
          <w:kern w:val="0"/>
          <w:sz w:val="24"/>
          <w:szCs w:val="24"/>
          <w14:ligatures w14:val="none"/>
        </w:rPr>
        <w:t xml:space="preserve"> on that document</w:t>
      </w:r>
      <w:r>
        <w:rPr>
          <w:rFonts w:ascii="Times New Roman" w:eastAsia="Calibri" w:hAnsi="Times New Roman" w:cs="Times New Roman"/>
          <w:kern w:val="0"/>
          <w:sz w:val="24"/>
          <w:szCs w:val="24"/>
          <w14:ligatures w14:val="none"/>
        </w:rPr>
        <w:t>,</w:t>
      </w:r>
      <w:r w:rsidR="00ED624B">
        <w:rPr>
          <w:rFonts w:ascii="Times New Roman" w:eastAsia="Calibri" w:hAnsi="Times New Roman" w:cs="Times New Roman"/>
          <w:kern w:val="0"/>
          <w:sz w:val="24"/>
          <w:szCs w:val="24"/>
          <w14:ligatures w14:val="none"/>
        </w:rPr>
        <w:t xml:space="preserve"> there is no mention of </w:t>
      </w:r>
      <w:r>
        <w:rPr>
          <w:rFonts w:ascii="Times New Roman" w:eastAsia="Calibri" w:hAnsi="Times New Roman" w:cs="Times New Roman"/>
          <w:kern w:val="0"/>
          <w:sz w:val="24"/>
          <w:szCs w:val="24"/>
          <w14:ligatures w14:val="none"/>
        </w:rPr>
        <w:t xml:space="preserve">the </w:t>
      </w:r>
      <w:r w:rsidR="00ED624B">
        <w:rPr>
          <w:rFonts w:ascii="Times New Roman" w:eastAsia="Calibri" w:hAnsi="Times New Roman" w:cs="Times New Roman"/>
          <w:kern w:val="0"/>
          <w:sz w:val="24"/>
          <w:szCs w:val="24"/>
          <w14:ligatures w14:val="none"/>
        </w:rPr>
        <w:t xml:space="preserve">Apex Board at all as one of the beneficiaries of the stands allocated. </w:t>
      </w:r>
      <w:r>
        <w:rPr>
          <w:rFonts w:ascii="Times New Roman" w:eastAsia="Calibri" w:hAnsi="Times New Roman" w:cs="Times New Roman"/>
          <w:kern w:val="0"/>
          <w:sz w:val="24"/>
          <w:szCs w:val="24"/>
          <w14:ligatures w14:val="none"/>
        </w:rPr>
        <w:t>Realising that it was clear his alleged co-operative was not allocated any stand as stated in that document from p 53 (whose contents were common cause although not produced as an Exhibit), the</w:t>
      </w:r>
      <w:r w:rsidR="00ED624B">
        <w:rPr>
          <w:rFonts w:ascii="Times New Roman" w:eastAsia="Calibri" w:hAnsi="Times New Roman" w:cs="Times New Roman"/>
          <w:kern w:val="0"/>
          <w:sz w:val="24"/>
          <w:szCs w:val="24"/>
          <w14:ligatures w14:val="none"/>
        </w:rPr>
        <w:t xml:space="preserve"> </w:t>
      </w:r>
      <w:r w:rsidR="00ED624B">
        <w:rPr>
          <w:rFonts w:ascii="Times New Roman" w:eastAsia="Calibri" w:hAnsi="Times New Roman" w:cs="Times New Roman"/>
          <w:kern w:val="0"/>
          <w:sz w:val="24"/>
          <w:szCs w:val="24"/>
          <w14:ligatures w14:val="none"/>
        </w:rPr>
        <w:lastRenderedPageBreak/>
        <w:t xml:space="preserve">defendant suddenly claimed that </w:t>
      </w:r>
      <w:r>
        <w:rPr>
          <w:rFonts w:ascii="Times New Roman" w:eastAsia="Calibri" w:hAnsi="Times New Roman" w:cs="Times New Roman"/>
          <w:kern w:val="0"/>
          <w:sz w:val="24"/>
          <w:szCs w:val="24"/>
          <w14:ligatures w14:val="none"/>
        </w:rPr>
        <w:t xml:space="preserve">the </w:t>
      </w:r>
      <w:r w:rsidR="00ED624B">
        <w:rPr>
          <w:rFonts w:ascii="Times New Roman" w:eastAsia="Calibri" w:hAnsi="Times New Roman" w:cs="Times New Roman"/>
          <w:kern w:val="0"/>
          <w:sz w:val="24"/>
          <w:szCs w:val="24"/>
          <w14:ligatures w14:val="none"/>
        </w:rPr>
        <w:t xml:space="preserve">Apex Board was in charge of </w:t>
      </w:r>
      <w:r>
        <w:rPr>
          <w:rFonts w:ascii="Times New Roman" w:eastAsia="Calibri" w:hAnsi="Times New Roman" w:cs="Times New Roman"/>
          <w:kern w:val="0"/>
          <w:sz w:val="24"/>
          <w:szCs w:val="24"/>
          <w14:ligatures w14:val="none"/>
        </w:rPr>
        <w:t xml:space="preserve">all the </w:t>
      </w:r>
      <w:r w:rsidR="00ED624B">
        <w:rPr>
          <w:rFonts w:ascii="Times New Roman" w:eastAsia="Calibri" w:hAnsi="Times New Roman" w:cs="Times New Roman"/>
          <w:kern w:val="0"/>
          <w:sz w:val="24"/>
          <w:szCs w:val="24"/>
          <w14:ligatures w14:val="none"/>
        </w:rPr>
        <w:t>other co</w:t>
      </w:r>
      <w:r w:rsidR="00EB6EBC">
        <w:rPr>
          <w:rFonts w:ascii="Times New Roman" w:eastAsia="Calibri" w:hAnsi="Times New Roman" w:cs="Times New Roman"/>
          <w:kern w:val="0"/>
          <w:sz w:val="24"/>
          <w:szCs w:val="24"/>
          <w14:ligatures w14:val="none"/>
        </w:rPr>
        <w:t>-</w:t>
      </w:r>
      <w:r w:rsidR="00ED624B">
        <w:rPr>
          <w:rFonts w:ascii="Times New Roman" w:eastAsia="Calibri" w:hAnsi="Times New Roman" w:cs="Times New Roman"/>
          <w:kern w:val="0"/>
          <w:sz w:val="24"/>
          <w:szCs w:val="24"/>
          <w14:ligatures w14:val="none"/>
        </w:rPr>
        <w:t xml:space="preserve">operatives.  </w:t>
      </w:r>
      <w:r>
        <w:rPr>
          <w:rFonts w:ascii="Times New Roman" w:eastAsia="Calibri" w:hAnsi="Times New Roman" w:cs="Times New Roman"/>
          <w:kern w:val="0"/>
          <w:sz w:val="24"/>
          <w:szCs w:val="24"/>
          <w14:ligatures w14:val="none"/>
        </w:rPr>
        <w:t>He conceded</w:t>
      </w:r>
      <w:r w:rsidR="00ED624B">
        <w:rPr>
          <w:rFonts w:ascii="Times New Roman" w:eastAsia="Calibri" w:hAnsi="Times New Roman" w:cs="Times New Roman"/>
          <w:kern w:val="0"/>
          <w:sz w:val="24"/>
          <w:szCs w:val="24"/>
          <w14:ligatures w14:val="none"/>
        </w:rPr>
        <w:t xml:space="preserve"> that </w:t>
      </w:r>
      <w:r>
        <w:rPr>
          <w:rFonts w:ascii="Times New Roman" w:eastAsia="Calibri" w:hAnsi="Times New Roman" w:cs="Times New Roman"/>
          <w:kern w:val="0"/>
          <w:sz w:val="24"/>
          <w:szCs w:val="24"/>
          <w14:ligatures w14:val="none"/>
        </w:rPr>
        <w:t xml:space="preserve">the </w:t>
      </w:r>
      <w:r w:rsidR="00ED624B">
        <w:rPr>
          <w:rFonts w:ascii="Times New Roman" w:eastAsia="Calibri" w:hAnsi="Times New Roman" w:cs="Times New Roman"/>
          <w:kern w:val="0"/>
          <w:sz w:val="24"/>
          <w:szCs w:val="24"/>
          <w14:ligatures w14:val="none"/>
        </w:rPr>
        <w:t>Apex Board, his own co</w:t>
      </w:r>
      <w:r>
        <w:rPr>
          <w:rFonts w:ascii="Times New Roman" w:eastAsia="Calibri" w:hAnsi="Times New Roman" w:cs="Times New Roman"/>
          <w:kern w:val="0"/>
          <w:sz w:val="24"/>
          <w:szCs w:val="24"/>
          <w14:ligatures w14:val="none"/>
        </w:rPr>
        <w:t>-</w:t>
      </w:r>
      <w:r w:rsidR="00ED624B">
        <w:rPr>
          <w:rFonts w:ascii="Times New Roman" w:eastAsia="Calibri" w:hAnsi="Times New Roman" w:cs="Times New Roman"/>
          <w:kern w:val="0"/>
          <w:sz w:val="24"/>
          <w:szCs w:val="24"/>
          <w14:ligatures w14:val="none"/>
        </w:rPr>
        <w:t>operative</w:t>
      </w:r>
      <w:r>
        <w:rPr>
          <w:rFonts w:ascii="Times New Roman" w:eastAsia="Calibri" w:hAnsi="Times New Roman" w:cs="Times New Roman"/>
          <w:kern w:val="0"/>
          <w:sz w:val="24"/>
          <w:szCs w:val="24"/>
          <w14:ligatures w14:val="none"/>
        </w:rPr>
        <w:t>,</w:t>
      </w:r>
      <w:r w:rsidR="00ED624B">
        <w:rPr>
          <w:rFonts w:ascii="Times New Roman" w:eastAsia="Calibri" w:hAnsi="Times New Roman" w:cs="Times New Roman"/>
          <w:kern w:val="0"/>
          <w:sz w:val="24"/>
          <w:szCs w:val="24"/>
          <w14:ligatures w14:val="none"/>
        </w:rPr>
        <w:t xml:space="preserve"> was not mentioned as one of the beneficiaries of the stands allocated in 2008. He admitted </w:t>
      </w:r>
      <w:r>
        <w:rPr>
          <w:rFonts w:ascii="Times New Roman" w:eastAsia="Calibri" w:hAnsi="Times New Roman" w:cs="Times New Roman"/>
          <w:kern w:val="0"/>
          <w:sz w:val="24"/>
          <w:szCs w:val="24"/>
          <w14:ligatures w14:val="none"/>
        </w:rPr>
        <w:t xml:space="preserve">that </w:t>
      </w:r>
      <w:r w:rsidR="00ED624B">
        <w:rPr>
          <w:rFonts w:ascii="Times New Roman" w:eastAsia="Calibri" w:hAnsi="Times New Roman" w:cs="Times New Roman"/>
          <w:kern w:val="0"/>
          <w:sz w:val="24"/>
          <w:szCs w:val="24"/>
          <w14:ligatures w14:val="none"/>
        </w:rPr>
        <w:t>Tanganyika and other co</w:t>
      </w:r>
      <w:r>
        <w:rPr>
          <w:rFonts w:ascii="Times New Roman" w:eastAsia="Calibri" w:hAnsi="Times New Roman" w:cs="Times New Roman"/>
          <w:kern w:val="0"/>
          <w:sz w:val="24"/>
          <w:szCs w:val="24"/>
          <w14:ligatures w14:val="none"/>
        </w:rPr>
        <w:t>-</w:t>
      </w:r>
      <w:r w:rsidR="00ED624B">
        <w:rPr>
          <w:rFonts w:ascii="Times New Roman" w:eastAsia="Calibri" w:hAnsi="Times New Roman" w:cs="Times New Roman"/>
          <w:kern w:val="0"/>
          <w:sz w:val="24"/>
          <w:szCs w:val="24"/>
          <w14:ligatures w14:val="none"/>
        </w:rPr>
        <w:t xml:space="preserve">operatives mentioned </w:t>
      </w:r>
      <w:r w:rsidR="00EB6EBC">
        <w:rPr>
          <w:rFonts w:ascii="Times New Roman" w:eastAsia="Calibri" w:hAnsi="Times New Roman" w:cs="Times New Roman"/>
          <w:kern w:val="0"/>
          <w:sz w:val="24"/>
          <w:szCs w:val="24"/>
          <w14:ligatures w14:val="none"/>
        </w:rPr>
        <w:t>were allocated</w:t>
      </w:r>
      <w:r w:rsidR="00ED624B">
        <w:rPr>
          <w:rFonts w:ascii="Times New Roman" w:eastAsia="Calibri" w:hAnsi="Times New Roman" w:cs="Times New Roman"/>
          <w:kern w:val="0"/>
          <w:sz w:val="24"/>
          <w:szCs w:val="24"/>
          <w14:ligatures w14:val="none"/>
        </w:rPr>
        <w:t xml:space="preserve"> the stands. </w:t>
      </w:r>
    </w:p>
    <w:p w14:paraId="567893A9" w14:textId="269E8A72" w:rsidR="002971ED" w:rsidRDefault="00C20F63" w:rsidP="00C20F6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r w:rsidR="00777AE5">
        <w:rPr>
          <w:rFonts w:ascii="Times New Roman" w:eastAsia="Calibri" w:hAnsi="Times New Roman" w:cs="Times New Roman"/>
          <w:kern w:val="0"/>
          <w:sz w:val="24"/>
          <w:szCs w:val="24"/>
          <w14:ligatures w14:val="none"/>
        </w:rPr>
        <w:t>5</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6667CD">
        <w:rPr>
          <w:rFonts w:ascii="Times New Roman" w:eastAsia="Calibri" w:hAnsi="Times New Roman" w:cs="Times New Roman"/>
          <w:kern w:val="0"/>
          <w:sz w:val="24"/>
          <w:szCs w:val="24"/>
          <w14:ligatures w14:val="none"/>
        </w:rPr>
        <w:t>The defendant</w:t>
      </w:r>
      <w:r w:rsidR="00ED624B">
        <w:rPr>
          <w:rFonts w:ascii="Times New Roman" w:eastAsia="Calibri" w:hAnsi="Times New Roman" w:cs="Times New Roman"/>
          <w:kern w:val="0"/>
          <w:sz w:val="24"/>
          <w:szCs w:val="24"/>
          <w14:ligatures w14:val="none"/>
        </w:rPr>
        <w:t xml:space="preserve"> then sought to find refuge under the </w:t>
      </w:r>
      <w:r>
        <w:rPr>
          <w:rFonts w:ascii="Times New Roman" w:eastAsia="Calibri" w:hAnsi="Times New Roman" w:cs="Times New Roman"/>
          <w:kern w:val="0"/>
          <w:sz w:val="24"/>
          <w:szCs w:val="24"/>
          <w14:ligatures w14:val="none"/>
        </w:rPr>
        <w:t>category</w:t>
      </w:r>
      <w:r w:rsidR="00ED624B">
        <w:rPr>
          <w:rFonts w:ascii="Times New Roman" w:eastAsia="Calibri" w:hAnsi="Times New Roman" w:cs="Times New Roman"/>
          <w:kern w:val="0"/>
          <w:sz w:val="24"/>
          <w:szCs w:val="24"/>
          <w14:ligatures w14:val="none"/>
        </w:rPr>
        <w:t xml:space="preserve"> of stands stated as “10% civil servants”. This</w:t>
      </w:r>
      <w:r>
        <w:rPr>
          <w:rFonts w:ascii="Times New Roman" w:eastAsia="Calibri" w:hAnsi="Times New Roman" w:cs="Times New Roman"/>
          <w:kern w:val="0"/>
          <w:sz w:val="24"/>
          <w:szCs w:val="24"/>
          <w14:ligatures w14:val="none"/>
        </w:rPr>
        <w:t>,</w:t>
      </w:r>
      <w:r w:rsidR="00ED624B">
        <w:rPr>
          <w:rFonts w:ascii="Times New Roman" w:eastAsia="Calibri" w:hAnsi="Times New Roman" w:cs="Times New Roman"/>
          <w:kern w:val="0"/>
          <w:sz w:val="24"/>
          <w:szCs w:val="24"/>
          <w14:ligatures w14:val="none"/>
        </w:rPr>
        <w:t xml:space="preserve"> according to him</w:t>
      </w:r>
      <w:r>
        <w:rPr>
          <w:rFonts w:ascii="Times New Roman" w:eastAsia="Calibri" w:hAnsi="Times New Roman" w:cs="Times New Roman"/>
          <w:kern w:val="0"/>
          <w:sz w:val="24"/>
          <w:szCs w:val="24"/>
          <w14:ligatures w14:val="none"/>
        </w:rPr>
        <w:t>,</w:t>
      </w:r>
      <w:r w:rsidR="00ED624B">
        <w:rPr>
          <w:rFonts w:ascii="Times New Roman" w:eastAsia="Calibri" w:hAnsi="Times New Roman" w:cs="Times New Roman"/>
          <w:kern w:val="0"/>
          <w:sz w:val="24"/>
          <w:szCs w:val="24"/>
          <w14:ligatures w14:val="none"/>
        </w:rPr>
        <w:t xml:space="preserve"> was because there was no register which stated an entity called civil servants. </w:t>
      </w:r>
      <w:r>
        <w:rPr>
          <w:rFonts w:ascii="Times New Roman" w:eastAsia="Calibri" w:hAnsi="Times New Roman" w:cs="Times New Roman"/>
          <w:kern w:val="0"/>
          <w:sz w:val="24"/>
          <w:szCs w:val="24"/>
          <w14:ligatures w14:val="none"/>
        </w:rPr>
        <w:t>Under cross-examination</w:t>
      </w:r>
      <w:r w:rsidR="006667CD">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he was questioned as follows</w:t>
      </w:r>
      <w:r w:rsidR="00ED624B">
        <w:rPr>
          <w:rFonts w:ascii="Times New Roman" w:eastAsia="Calibri" w:hAnsi="Times New Roman" w:cs="Times New Roman"/>
          <w:kern w:val="0"/>
          <w:sz w:val="24"/>
          <w:szCs w:val="24"/>
          <w14:ligatures w14:val="none"/>
        </w:rPr>
        <w:t>:</w:t>
      </w:r>
    </w:p>
    <w:p w14:paraId="02431A50" w14:textId="593FF65E" w:rsidR="00C20F63" w:rsidRPr="000E50DA" w:rsidRDefault="00ED624B" w:rsidP="00C20F63">
      <w:pPr>
        <w:spacing w:after="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“Q</w:t>
      </w:r>
      <w:r w:rsidR="00C20F63"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w:t>
      </w:r>
      <w:r w:rsidR="00C20F63" w:rsidRPr="000E50DA">
        <w:rPr>
          <w:rFonts w:ascii="Times New Roman" w:eastAsia="Calibri" w:hAnsi="Times New Roman" w:cs="Times New Roman"/>
          <w:kern w:val="0"/>
          <w14:ligatures w14:val="none"/>
        </w:rPr>
        <w:tab/>
      </w:r>
      <w:r w:rsidRPr="000E50DA">
        <w:rPr>
          <w:rFonts w:ascii="Times New Roman" w:eastAsia="Calibri" w:hAnsi="Times New Roman" w:cs="Times New Roman"/>
          <w:kern w:val="0"/>
          <w14:ligatures w14:val="none"/>
        </w:rPr>
        <w:t xml:space="preserve">So you want the court to believe that Apex </w:t>
      </w:r>
      <w:r w:rsidR="00C20F63" w:rsidRPr="000E50DA">
        <w:rPr>
          <w:rFonts w:ascii="Times New Roman" w:eastAsia="Calibri" w:hAnsi="Times New Roman" w:cs="Times New Roman"/>
          <w:kern w:val="0"/>
          <w14:ligatures w14:val="none"/>
        </w:rPr>
        <w:t xml:space="preserve">Board </w:t>
      </w:r>
      <w:r w:rsidRPr="000E50DA">
        <w:rPr>
          <w:rFonts w:ascii="Times New Roman" w:eastAsia="Calibri" w:hAnsi="Times New Roman" w:cs="Times New Roman"/>
          <w:kern w:val="0"/>
          <w14:ligatures w14:val="none"/>
        </w:rPr>
        <w:t xml:space="preserve">is </w:t>
      </w:r>
      <w:r w:rsidR="00C20F63" w:rsidRPr="000E50DA">
        <w:rPr>
          <w:rFonts w:ascii="Times New Roman" w:eastAsia="Calibri" w:hAnsi="Times New Roman" w:cs="Times New Roman"/>
          <w:kern w:val="0"/>
          <w14:ligatures w14:val="none"/>
        </w:rPr>
        <w:t xml:space="preserve">the </w:t>
      </w:r>
      <w:r w:rsidRPr="000E50DA">
        <w:rPr>
          <w:rFonts w:ascii="Times New Roman" w:eastAsia="Calibri" w:hAnsi="Times New Roman" w:cs="Times New Roman"/>
          <w:kern w:val="0"/>
          <w14:ligatures w14:val="none"/>
        </w:rPr>
        <w:t xml:space="preserve">one written </w:t>
      </w:r>
      <w:r w:rsidR="00C20F63"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10% civil servants</w:t>
      </w:r>
      <w:r w:rsidR="00C20F63"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Is that one and the same thing?</w:t>
      </w:r>
    </w:p>
    <w:p w14:paraId="5C81A619" w14:textId="4CD80BB7" w:rsidR="00ED624B" w:rsidRPr="000E50DA" w:rsidRDefault="00C20F63" w:rsidP="00C20F63">
      <w:pPr>
        <w:spacing w:after="12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A.</w:t>
      </w:r>
      <w:r w:rsidRPr="000E50DA">
        <w:rPr>
          <w:rFonts w:ascii="Times New Roman" w:eastAsia="Calibri" w:hAnsi="Times New Roman" w:cs="Times New Roman"/>
          <w:kern w:val="0"/>
          <w14:ligatures w14:val="none"/>
        </w:rPr>
        <w:tab/>
      </w:r>
      <w:r w:rsidR="00ED624B" w:rsidRPr="000E50DA">
        <w:rPr>
          <w:rFonts w:ascii="Times New Roman" w:eastAsia="Calibri" w:hAnsi="Times New Roman" w:cs="Times New Roman"/>
          <w:kern w:val="0"/>
          <w14:ligatures w14:val="none"/>
        </w:rPr>
        <w:t>It is one and the same because those who were under civil servants (554 stands) were allocated by Apex.”</w:t>
      </w:r>
    </w:p>
    <w:p w14:paraId="1492747D" w14:textId="24B84DD4" w:rsidR="006667CD" w:rsidRDefault="00ED624B" w:rsidP="006667CD">
      <w:pPr>
        <w:spacing w:after="120" w:line="360" w:lineRule="auto"/>
        <w:ind w:left="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This was a complete </w:t>
      </w:r>
      <w:r w:rsidR="006667CD">
        <w:rPr>
          <w:rFonts w:ascii="Times New Roman" w:eastAsia="Calibri" w:hAnsi="Times New Roman" w:cs="Times New Roman"/>
          <w:kern w:val="0"/>
          <w:sz w:val="24"/>
          <w:szCs w:val="24"/>
          <w14:ligatures w14:val="none"/>
        </w:rPr>
        <w:t>turnaround</w:t>
      </w:r>
      <w:r>
        <w:rPr>
          <w:rFonts w:ascii="Times New Roman" w:eastAsia="Calibri" w:hAnsi="Times New Roman" w:cs="Times New Roman"/>
          <w:kern w:val="0"/>
          <w:sz w:val="24"/>
          <w:szCs w:val="24"/>
          <w14:ligatures w14:val="none"/>
        </w:rPr>
        <w:t xml:space="preserve"> from his pleaded position that the</w:t>
      </w:r>
      <w:r w:rsidR="006667CD">
        <w:rPr>
          <w:rFonts w:ascii="Times New Roman" w:eastAsia="Calibri" w:hAnsi="Times New Roman" w:cs="Times New Roman"/>
          <w:kern w:val="0"/>
          <w:sz w:val="24"/>
          <w:szCs w:val="24"/>
          <w14:ligatures w14:val="none"/>
        </w:rPr>
        <w:t xml:space="preserve"> Apex Board’s</w:t>
      </w:r>
      <w:r>
        <w:rPr>
          <w:rFonts w:ascii="Times New Roman" w:eastAsia="Calibri" w:hAnsi="Times New Roman" w:cs="Times New Roman"/>
          <w:kern w:val="0"/>
          <w:sz w:val="24"/>
          <w:szCs w:val="24"/>
          <w14:ligatures w14:val="none"/>
        </w:rPr>
        <w:t xml:space="preserve"> authority to allocate stands was from the partnership agreement. </w:t>
      </w:r>
      <w:r w:rsidR="006667CD">
        <w:rPr>
          <w:rFonts w:ascii="Times New Roman" w:eastAsia="Calibri" w:hAnsi="Times New Roman" w:cs="Times New Roman"/>
          <w:kern w:val="0"/>
          <w:sz w:val="24"/>
          <w:szCs w:val="24"/>
          <w14:ligatures w14:val="none"/>
        </w:rPr>
        <w:t xml:space="preserve">It is trite that a party is bound by </w:t>
      </w:r>
      <w:r w:rsidR="008438E5">
        <w:rPr>
          <w:rFonts w:ascii="Times New Roman" w:eastAsia="Calibri" w:hAnsi="Times New Roman" w:cs="Times New Roman"/>
          <w:kern w:val="0"/>
          <w:sz w:val="24"/>
          <w:szCs w:val="24"/>
          <w14:ligatures w14:val="none"/>
        </w:rPr>
        <w:t>its</w:t>
      </w:r>
      <w:r w:rsidR="006667CD">
        <w:rPr>
          <w:rFonts w:ascii="Times New Roman" w:eastAsia="Calibri" w:hAnsi="Times New Roman" w:cs="Times New Roman"/>
          <w:kern w:val="0"/>
          <w:sz w:val="24"/>
          <w:szCs w:val="24"/>
          <w14:ligatures w14:val="none"/>
        </w:rPr>
        <w:t xml:space="preserve"> pleadings. This position was fully explained in </w:t>
      </w:r>
      <w:r w:rsidR="006667CD" w:rsidRPr="006667CD">
        <w:rPr>
          <w:rFonts w:ascii="Times New Roman" w:eastAsia="Calibri" w:hAnsi="Times New Roman" w:cs="Times New Roman"/>
          <w:bCs/>
          <w:i/>
          <w:iCs/>
          <w:kern w:val="0"/>
          <w:sz w:val="24"/>
          <w:szCs w:val="24"/>
          <w14:ligatures w14:val="none"/>
        </w:rPr>
        <w:t xml:space="preserve">Medlog Zimbabwe (Pvt) Ltd </w:t>
      </w:r>
      <w:r w:rsidR="006667CD" w:rsidRPr="00BB5D7C">
        <w:rPr>
          <w:rFonts w:ascii="Times New Roman" w:eastAsia="Calibri" w:hAnsi="Times New Roman" w:cs="Times New Roman"/>
          <w:bCs/>
          <w:kern w:val="0"/>
          <w:sz w:val="24"/>
          <w:szCs w:val="24"/>
          <w14:ligatures w14:val="none"/>
        </w:rPr>
        <w:t>v</w:t>
      </w:r>
      <w:r w:rsidR="006667CD" w:rsidRPr="006667CD">
        <w:rPr>
          <w:rFonts w:ascii="Times New Roman" w:eastAsia="Calibri" w:hAnsi="Times New Roman" w:cs="Times New Roman"/>
          <w:bCs/>
          <w:i/>
          <w:iCs/>
          <w:kern w:val="0"/>
          <w:sz w:val="24"/>
          <w:szCs w:val="24"/>
          <w14:ligatures w14:val="none"/>
        </w:rPr>
        <w:t xml:space="preserve"> Cost Benefit Holdings (Pvt) Ltd</w:t>
      </w:r>
      <w:r w:rsidR="006667CD" w:rsidRPr="006667CD">
        <w:rPr>
          <w:rFonts w:ascii="Times New Roman" w:eastAsia="Calibri" w:hAnsi="Times New Roman" w:cs="Times New Roman"/>
          <w:bCs/>
          <w:kern w:val="0"/>
          <w:sz w:val="24"/>
          <w:szCs w:val="24"/>
          <w14:ligatures w14:val="none"/>
        </w:rPr>
        <w:t xml:space="preserve"> SC 24/18 at pp 10-13</w:t>
      </w:r>
      <w:r w:rsidR="006667CD">
        <w:rPr>
          <w:rFonts w:ascii="Times New Roman" w:eastAsia="Calibri" w:hAnsi="Times New Roman" w:cs="Times New Roman"/>
          <w:bCs/>
          <w:kern w:val="0"/>
          <w:sz w:val="24"/>
          <w:szCs w:val="24"/>
          <w14:ligatures w14:val="none"/>
        </w:rPr>
        <w:t>,</w:t>
      </w:r>
      <w:r w:rsidR="006667CD">
        <w:rPr>
          <w:rFonts w:ascii="Times New Roman" w:eastAsia="Calibri" w:hAnsi="Times New Roman" w:cs="Times New Roman"/>
          <w:kern w:val="0"/>
          <w:sz w:val="24"/>
          <w:szCs w:val="24"/>
          <w14:ligatures w14:val="none"/>
        </w:rPr>
        <w:t xml:space="preserve"> where </w:t>
      </w:r>
      <w:r w:rsidR="00BB5D7C" w:rsidRPr="00BB5D7C">
        <w:rPr>
          <w:rFonts w:ascii="Times New Roman" w:eastAsia="Calibri" w:hAnsi="Times New Roman" w:cs="Times New Roman"/>
          <w:smallCaps/>
          <w:kern w:val="0"/>
          <w:sz w:val="24"/>
          <w:szCs w:val="24"/>
          <w14:ligatures w14:val="none"/>
        </w:rPr>
        <w:t xml:space="preserve">Garwe </w:t>
      </w:r>
      <w:r w:rsidR="006667CD">
        <w:rPr>
          <w:rFonts w:ascii="Times New Roman" w:eastAsia="Calibri" w:hAnsi="Times New Roman" w:cs="Times New Roman"/>
          <w:kern w:val="0"/>
          <w:sz w:val="24"/>
          <w:szCs w:val="24"/>
          <w14:ligatures w14:val="none"/>
        </w:rPr>
        <w:t>JA (as he then was), after quoting several authorities</w:t>
      </w:r>
      <w:r w:rsidR="008438E5">
        <w:rPr>
          <w:rFonts w:ascii="Times New Roman" w:eastAsia="Calibri" w:hAnsi="Times New Roman" w:cs="Times New Roman"/>
          <w:kern w:val="0"/>
          <w:sz w:val="24"/>
          <w:szCs w:val="24"/>
          <w14:ligatures w14:val="none"/>
        </w:rPr>
        <w:t xml:space="preserve">, </w:t>
      </w:r>
      <w:r w:rsidR="006667CD">
        <w:rPr>
          <w:rFonts w:ascii="Times New Roman" w:eastAsia="Calibri" w:hAnsi="Times New Roman" w:cs="Times New Roman"/>
          <w:kern w:val="0"/>
          <w:sz w:val="24"/>
          <w:szCs w:val="24"/>
          <w14:ligatures w14:val="none"/>
        </w:rPr>
        <w:t>at para 26.5, said:</w:t>
      </w:r>
    </w:p>
    <w:p w14:paraId="49E09353" w14:textId="1C1E9183" w:rsidR="006667CD" w:rsidRPr="000E50DA" w:rsidRDefault="006667CD" w:rsidP="006667CD">
      <w:pPr>
        <w:spacing w:after="120" w:line="240" w:lineRule="auto"/>
        <w:ind w:left="1440"/>
        <w:jc w:val="both"/>
        <w:rPr>
          <w:rFonts w:ascii="Times New Roman" w:eastAsia="Calibri" w:hAnsi="Times New Roman" w:cs="Times New Roman"/>
          <w:bCs/>
          <w:kern w:val="0"/>
          <w14:ligatures w14:val="none"/>
        </w:rPr>
      </w:pPr>
      <w:r w:rsidRPr="000E50DA">
        <w:rPr>
          <w:rFonts w:ascii="Times New Roman" w:eastAsia="Calibri" w:hAnsi="Times New Roman" w:cs="Times New Roman"/>
          <w:bCs/>
          <w:kern w:val="0"/>
          <w14:ligatures w14:val="none"/>
        </w:rPr>
        <w:t>“In </w:t>
      </w:r>
      <w:r w:rsidRPr="000E50DA">
        <w:rPr>
          <w:rFonts w:ascii="Times New Roman" w:eastAsia="Calibri" w:hAnsi="Times New Roman" w:cs="Times New Roman"/>
          <w:bCs/>
          <w:i/>
          <w:iCs/>
          <w:kern w:val="0"/>
          <w14:ligatures w14:val="none"/>
        </w:rPr>
        <w:t xml:space="preserve">Jowell </w:t>
      </w:r>
      <w:r w:rsidRPr="00BB5D7C">
        <w:rPr>
          <w:rFonts w:ascii="Times New Roman" w:eastAsia="Calibri" w:hAnsi="Times New Roman" w:cs="Times New Roman"/>
          <w:bCs/>
          <w:kern w:val="0"/>
          <w14:ligatures w14:val="none"/>
        </w:rPr>
        <w:t>v</w:t>
      </w:r>
      <w:r w:rsidRPr="000E50DA">
        <w:rPr>
          <w:rFonts w:ascii="Times New Roman" w:eastAsia="Calibri" w:hAnsi="Times New Roman" w:cs="Times New Roman"/>
          <w:bCs/>
          <w:i/>
          <w:iCs/>
          <w:kern w:val="0"/>
          <w14:ligatures w14:val="none"/>
        </w:rPr>
        <w:t xml:space="preserve"> Bramwell-Jones</w:t>
      </w:r>
      <w:r w:rsidRPr="000E50DA">
        <w:rPr>
          <w:rFonts w:ascii="Times New Roman" w:eastAsia="Calibri" w:hAnsi="Times New Roman" w:cs="Times New Roman"/>
          <w:bCs/>
          <w:kern w:val="0"/>
          <w14:ligatures w14:val="none"/>
        </w:rPr>
        <w:t> 1998 (1) SA 836 at 898</w:t>
      </w:r>
      <w:r w:rsidR="008438E5" w:rsidRPr="000E50DA">
        <w:rPr>
          <w:rFonts w:ascii="Times New Roman" w:eastAsia="Calibri" w:hAnsi="Times New Roman" w:cs="Times New Roman"/>
          <w:bCs/>
          <w:kern w:val="0"/>
          <w14:ligatures w14:val="none"/>
        </w:rPr>
        <w:t>,</w:t>
      </w:r>
      <w:r w:rsidRPr="000E50DA">
        <w:rPr>
          <w:rFonts w:ascii="Times New Roman" w:eastAsia="Calibri" w:hAnsi="Times New Roman" w:cs="Times New Roman"/>
          <w:bCs/>
          <w:kern w:val="0"/>
          <w14:ligatures w14:val="none"/>
        </w:rPr>
        <w:t xml:space="preserve"> the court cited with approval the following remarks by the authors Jacob and Goldrein in their text </w:t>
      </w:r>
      <w:r w:rsidRPr="000E50DA">
        <w:rPr>
          <w:rFonts w:ascii="Times New Roman" w:eastAsia="Calibri" w:hAnsi="Times New Roman" w:cs="Times New Roman"/>
          <w:bCs/>
          <w:i/>
          <w:iCs/>
          <w:kern w:val="0"/>
          <w14:ligatures w14:val="none"/>
        </w:rPr>
        <w:t>Pleadings: Principles and Practice </w:t>
      </w:r>
      <w:r w:rsidRPr="000E50DA">
        <w:rPr>
          <w:rFonts w:ascii="Times New Roman" w:eastAsia="Calibri" w:hAnsi="Times New Roman" w:cs="Times New Roman"/>
          <w:bCs/>
          <w:kern w:val="0"/>
          <w14:ligatures w14:val="none"/>
        </w:rPr>
        <w:t>at p 8-9:</w:t>
      </w:r>
    </w:p>
    <w:p w14:paraId="4780B6B0" w14:textId="248DA572" w:rsidR="006667CD" w:rsidRPr="000E50DA" w:rsidRDefault="006667CD" w:rsidP="006667CD">
      <w:pPr>
        <w:spacing w:after="120" w:line="240" w:lineRule="auto"/>
        <w:ind w:left="2160"/>
        <w:jc w:val="both"/>
        <w:rPr>
          <w:rFonts w:ascii="Times New Roman" w:eastAsia="Calibri" w:hAnsi="Times New Roman" w:cs="Times New Roman"/>
          <w:bCs/>
          <w:kern w:val="0"/>
          <w14:ligatures w14:val="none"/>
        </w:rPr>
      </w:pPr>
      <w:r w:rsidRPr="000E50DA">
        <w:rPr>
          <w:rFonts w:ascii="Times New Roman" w:eastAsia="Calibri" w:hAnsi="Times New Roman" w:cs="Times New Roman"/>
          <w:bCs/>
          <w:kern w:val="0"/>
          <w14:ligatures w14:val="none"/>
        </w:rPr>
        <w:t xml:space="preserve">“As the parties are adversaries, it is left to each of them to formulate his case in his own way, subject to the basic rules of pleadings … </w:t>
      </w:r>
      <w:r w:rsidRPr="000E50DA">
        <w:rPr>
          <w:rFonts w:ascii="Times New Roman" w:eastAsia="Calibri" w:hAnsi="Times New Roman" w:cs="Times New Roman"/>
          <w:bCs/>
          <w:kern w:val="0"/>
          <w:u w:val="single"/>
          <w14:ligatures w14:val="none"/>
        </w:rPr>
        <w:t>For the sake of certainty and finality, each party is bound by his own pleading and cannot be allowed to raise a different or fresh case without due amendment properly made</w:t>
      </w:r>
      <w:r w:rsidRPr="000E50DA">
        <w:rPr>
          <w:rFonts w:ascii="Times New Roman" w:eastAsia="Calibri" w:hAnsi="Times New Roman" w:cs="Times New Roman"/>
          <w:bCs/>
          <w:kern w:val="0"/>
          <w14:ligatures w14:val="none"/>
        </w:rPr>
        <w:t xml:space="preserve">. Each party thus knows the case he has to meet and cannot be taken by surprise at the trial. </w:t>
      </w:r>
      <w:r w:rsidRPr="000E50DA">
        <w:rPr>
          <w:rFonts w:ascii="Times New Roman" w:eastAsia="Calibri" w:hAnsi="Times New Roman" w:cs="Times New Roman"/>
          <w:bCs/>
          <w:kern w:val="0"/>
          <w:u w:val="single"/>
          <w14:ligatures w14:val="none"/>
        </w:rPr>
        <w:t>The court itself is as much bound by the pleadings of the parties as they are themselves. It is not part of the duty or function of the court to enter upon any enquiry into the case before it other than to adjudicate upon the specific matters in dispute which the parties themselves have raised by their pleadings. Indeed, the court would be acting contrary to its own character and nature if it were to pronounce upon any claim or defence not made by the parties</w:t>
      </w:r>
      <w:r w:rsidRPr="000E50DA">
        <w:rPr>
          <w:rFonts w:ascii="Times New Roman" w:eastAsia="Calibri" w:hAnsi="Times New Roman" w:cs="Times New Roman"/>
          <w:bCs/>
          <w:kern w:val="0"/>
          <w14:ligatures w14:val="none"/>
        </w:rPr>
        <w:t xml:space="preserve">. To do so would be to enter the realm of speculation. … Moreover, in such event, the parties themselves, or at any rate one of them, might well feel aggrieved; for a decision given on a claim or defence not made, or raised by or against a party is equivalent to not hearing him at all and may thus be a denial of justice. </w:t>
      </w:r>
      <w:r w:rsidRPr="000E50DA">
        <w:rPr>
          <w:rFonts w:ascii="Times New Roman" w:eastAsia="Calibri" w:hAnsi="Times New Roman" w:cs="Times New Roman"/>
          <w:bCs/>
          <w:kern w:val="0"/>
          <w:u w:val="single"/>
          <w14:ligatures w14:val="none"/>
        </w:rPr>
        <w:t>The court does not provide its own terms of reference or conduct its own inquiry into the merits of the case but accepts and acts upon the terms of reference which the parties have chosen and specified in their pleadings</w:t>
      </w:r>
      <w:r w:rsidRPr="000E50DA">
        <w:rPr>
          <w:rFonts w:ascii="Times New Roman" w:eastAsia="Calibri" w:hAnsi="Times New Roman" w:cs="Times New Roman"/>
          <w:bCs/>
          <w:kern w:val="0"/>
          <w14:ligatures w14:val="none"/>
        </w:rPr>
        <w:t>. In the adversary system of litigation, therefore, it is the parties themselves who set the agenda for the trial by their pleadings and neither party can complain if the agenda is strictly adhered to.” (</w:t>
      </w:r>
      <w:proofErr w:type="gramStart"/>
      <w:r w:rsidR="000E50DA" w:rsidRPr="000E50DA">
        <w:rPr>
          <w:rFonts w:ascii="Times New Roman" w:eastAsia="Calibri" w:hAnsi="Times New Roman" w:cs="Times New Roman"/>
          <w:bCs/>
          <w:i/>
          <w:iCs/>
          <w:kern w:val="0"/>
          <w14:ligatures w14:val="none"/>
        </w:rPr>
        <w:t>my</w:t>
      </w:r>
      <w:proofErr w:type="gramEnd"/>
      <w:r w:rsidR="000E50DA" w:rsidRPr="000E50DA">
        <w:rPr>
          <w:rFonts w:ascii="Times New Roman" w:eastAsia="Calibri" w:hAnsi="Times New Roman" w:cs="Times New Roman"/>
          <w:bCs/>
          <w:i/>
          <w:iCs/>
          <w:kern w:val="0"/>
          <w14:ligatures w14:val="none"/>
        </w:rPr>
        <w:t xml:space="preserve"> e</w:t>
      </w:r>
      <w:r w:rsidRPr="000E50DA">
        <w:rPr>
          <w:rFonts w:ascii="Times New Roman" w:eastAsia="Calibri" w:hAnsi="Times New Roman" w:cs="Times New Roman"/>
          <w:bCs/>
          <w:i/>
          <w:iCs/>
          <w:kern w:val="0"/>
          <w14:ligatures w14:val="none"/>
        </w:rPr>
        <w:t>mphasis</w:t>
      </w:r>
      <w:r w:rsidRPr="000E50DA">
        <w:rPr>
          <w:rFonts w:ascii="Times New Roman" w:eastAsia="Calibri" w:hAnsi="Times New Roman" w:cs="Times New Roman"/>
          <w:bCs/>
          <w:kern w:val="0"/>
          <w14:ligatures w14:val="none"/>
        </w:rPr>
        <w:t>)</w:t>
      </w:r>
    </w:p>
    <w:p w14:paraId="05FC0584" w14:textId="0CBC0D50" w:rsidR="00877BF0" w:rsidRDefault="006667CD" w:rsidP="004D303A">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4</w:t>
      </w:r>
      <w:r w:rsidR="00777AE5">
        <w:rPr>
          <w:rFonts w:ascii="Times New Roman" w:eastAsia="Calibri" w:hAnsi="Times New Roman" w:cs="Times New Roman"/>
          <w:kern w:val="0"/>
          <w:sz w:val="24"/>
          <w:szCs w:val="24"/>
          <w14:ligatures w14:val="none"/>
        </w:rPr>
        <w:t>6</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t>The defendant</w:t>
      </w:r>
      <w:r w:rsidR="00ED624B">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thus alluded to the fact that</w:t>
      </w:r>
      <w:r w:rsidR="00ED624B">
        <w:rPr>
          <w:rFonts w:ascii="Times New Roman" w:eastAsia="Calibri" w:hAnsi="Times New Roman" w:cs="Times New Roman"/>
          <w:kern w:val="0"/>
          <w:sz w:val="24"/>
          <w:szCs w:val="24"/>
          <w14:ligatures w14:val="none"/>
        </w:rPr>
        <w:t xml:space="preserve"> the allocation </w:t>
      </w:r>
      <w:r>
        <w:rPr>
          <w:rFonts w:ascii="Times New Roman" w:eastAsia="Calibri" w:hAnsi="Times New Roman" w:cs="Times New Roman"/>
          <w:kern w:val="0"/>
          <w:sz w:val="24"/>
          <w:szCs w:val="24"/>
          <w14:ligatures w14:val="none"/>
        </w:rPr>
        <w:t>had</w:t>
      </w:r>
      <w:r w:rsidR="00ED624B">
        <w:rPr>
          <w:rFonts w:ascii="Times New Roman" w:eastAsia="Calibri" w:hAnsi="Times New Roman" w:cs="Times New Roman"/>
          <w:kern w:val="0"/>
          <w:sz w:val="24"/>
          <w:szCs w:val="24"/>
          <w14:ligatures w14:val="none"/>
        </w:rPr>
        <w:t xml:space="preserve"> been based on the portion </w:t>
      </w:r>
      <w:r>
        <w:rPr>
          <w:rFonts w:ascii="Times New Roman" w:eastAsia="Calibri" w:hAnsi="Times New Roman" w:cs="Times New Roman"/>
          <w:kern w:val="0"/>
          <w:sz w:val="24"/>
          <w:szCs w:val="24"/>
          <w14:ligatures w14:val="none"/>
        </w:rPr>
        <w:t xml:space="preserve">of the block of stands </w:t>
      </w:r>
      <w:r w:rsidR="00ED624B">
        <w:rPr>
          <w:rFonts w:ascii="Times New Roman" w:eastAsia="Calibri" w:hAnsi="Times New Roman" w:cs="Times New Roman"/>
          <w:kern w:val="0"/>
          <w:sz w:val="24"/>
          <w:szCs w:val="24"/>
          <w14:ligatures w14:val="none"/>
        </w:rPr>
        <w:t xml:space="preserve">reserved </w:t>
      </w:r>
      <w:r>
        <w:rPr>
          <w:rFonts w:ascii="Times New Roman" w:eastAsia="Calibri" w:hAnsi="Times New Roman" w:cs="Times New Roman"/>
          <w:kern w:val="0"/>
          <w:sz w:val="24"/>
          <w:szCs w:val="24"/>
          <w14:ligatures w14:val="none"/>
        </w:rPr>
        <w:t>for</w:t>
      </w:r>
      <w:r w:rsidR="00ED624B">
        <w:rPr>
          <w:rFonts w:ascii="Times New Roman" w:eastAsia="Calibri" w:hAnsi="Times New Roman" w:cs="Times New Roman"/>
          <w:kern w:val="0"/>
          <w:sz w:val="24"/>
          <w:szCs w:val="24"/>
          <w14:ligatures w14:val="none"/>
        </w:rPr>
        <w:t xml:space="preserve"> civil servants. </w:t>
      </w:r>
      <w:r w:rsidR="00700F74">
        <w:rPr>
          <w:rFonts w:ascii="Times New Roman" w:eastAsia="Calibri" w:hAnsi="Times New Roman" w:cs="Times New Roman"/>
          <w:kern w:val="0"/>
          <w:sz w:val="24"/>
          <w:szCs w:val="24"/>
          <w14:ligatures w14:val="none"/>
        </w:rPr>
        <w:t xml:space="preserve">He again conceded that </w:t>
      </w:r>
      <w:r>
        <w:rPr>
          <w:rFonts w:ascii="Times New Roman" w:eastAsia="Calibri" w:hAnsi="Times New Roman" w:cs="Times New Roman"/>
          <w:kern w:val="0"/>
          <w:sz w:val="24"/>
          <w:szCs w:val="24"/>
          <w14:ligatures w14:val="none"/>
        </w:rPr>
        <w:t xml:space="preserve">in 2008, </w:t>
      </w:r>
      <w:r w:rsidR="00700F74">
        <w:rPr>
          <w:rFonts w:ascii="Times New Roman" w:eastAsia="Calibri" w:hAnsi="Times New Roman" w:cs="Times New Roman"/>
          <w:kern w:val="0"/>
          <w:sz w:val="24"/>
          <w:szCs w:val="24"/>
          <w14:ligatures w14:val="none"/>
        </w:rPr>
        <w:t xml:space="preserve">the Apex </w:t>
      </w:r>
      <w:r>
        <w:rPr>
          <w:rFonts w:ascii="Times New Roman" w:eastAsia="Calibri" w:hAnsi="Times New Roman" w:cs="Times New Roman"/>
          <w:kern w:val="0"/>
          <w:sz w:val="24"/>
          <w:szCs w:val="24"/>
          <w14:ligatures w14:val="none"/>
        </w:rPr>
        <w:t>B</w:t>
      </w:r>
      <w:r w:rsidR="00700F74">
        <w:rPr>
          <w:rFonts w:ascii="Times New Roman" w:eastAsia="Calibri" w:hAnsi="Times New Roman" w:cs="Times New Roman"/>
          <w:kern w:val="0"/>
          <w:sz w:val="24"/>
          <w:szCs w:val="24"/>
          <w14:ligatures w14:val="none"/>
        </w:rPr>
        <w:t xml:space="preserve">oard was not </w:t>
      </w:r>
      <w:proofErr w:type="gramStart"/>
      <w:r w:rsidR="00700F74">
        <w:rPr>
          <w:rFonts w:ascii="Times New Roman" w:eastAsia="Calibri" w:hAnsi="Times New Roman" w:cs="Times New Roman"/>
          <w:kern w:val="0"/>
          <w:sz w:val="24"/>
          <w:szCs w:val="24"/>
          <w14:ligatures w14:val="none"/>
        </w:rPr>
        <w:t>a housing</w:t>
      </w:r>
      <w:proofErr w:type="gramEnd"/>
      <w:r w:rsidR="00700F74">
        <w:rPr>
          <w:rFonts w:ascii="Times New Roman" w:eastAsia="Calibri" w:hAnsi="Times New Roman" w:cs="Times New Roman"/>
          <w:kern w:val="0"/>
          <w:sz w:val="24"/>
          <w:szCs w:val="24"/>
          <w14:ligatures w14:val="none"/>
        </w:rPr>
        <w:t xml:space="preserve"> co</w:t>
      </w:r>
      <w:r>
        <w:rPr>
          <w:rFonts w:ascii="Times New Roman" w:eastAsia="Calibri" w:hAnsi="Times New Roman" w:cs="Times New Roman"/>
          <w:kern w:val="0"/>
          <w:sz w:val="24"/>
          <w:szCs w:val="24"/>
          <w14:ligatures w14:val="none"/>
        </w:rPr>
        <w:t>-</w:t>
      </w:r>
      <w:r w:rsidR="00700F74">
        <w:rPr>
          <w:rFonts w:ascii="Times New Roman" w:eastAsia="Calibri" w:hAnsi="Times New Roman" w:cs="Times New Roman"/>
          <w:kern w:val="0"/>
          <w:sz w:val="24"/>
          <w:szCs w:val="24"/>
          <w14:ligatures w14:val="none"/>
        </w:rPr>
        <w:t xml:space="preserve">operative but a board which led other </w:t>
      </w:r>
      <w:r>
        <w:rPr>
          <w:rFonts w:ascii="Times New Roman" w:eastAsia="Calibri" w:hAnsi="Times New Roman" w:cs="Times New Roman"/>
          <w:kern w:val="0"/>
          <w:sz w:val="24"/>
          <w:szCs w:val="24"/>
          <w14:ligatures w14:val="none"/>
        </w:rPr>
        <w:t>co-operatives</w:t>
      </w:r>
      <w:r w:rsidR="00700F74">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After he had</w:t>
      </w:r>
      <w:r w:rsidR="00700F74">
        <w:rPr>
          <w:rFonts w:ascii="Times New Roman" w:eastAsia="Calibri" w:hAnsi="Times New Roman" w:cs="Times New Roman"/>
          <w:kern w:val="0"/>
          <w:sz w:val="24"/>
          <w:szCs w:val="24"/>
          <w14:ligatures w14:val="none"/>
        </w:rPr>
        <w:t xml:space="preserve"> been exposed that there was no allocation of a block of stands to </w:t>
      </w:r>
      <w:r>
        <w:rPr>
          <w:rFonts w:ascii="Times New Roman" w:eastAsia="Calibri" w:hAnsi="Times New Roman" w:cs="Times New Roman"/>
          <w:kern w:val="0"/>
          <w:sz w:val="24"/>
          <w:szCs w:val="24"/>
          <w14:ligatures w14:val="none"/>
        </w:rPr>
        <w:t xml:space="preserve">the </w:t>
      </w:r>
      <w:r w:rsidR="00700F74">
        <w:rPr>
          <w:rFonts w:ascii="Times New Roman" w:eastAsia="Calibri" w:hAnsi="Times New Roman" w:cs="Times New Roman"/>
          <w:kern w:val="0"/>
          <w:sz w:val="24"/>
          <w:szCs w:val="24"/>
          <w14:ligatures w14:val="none"/>
        </w:rPr>
        <w:t xml:space="preserve">Apex </w:t>
      </w:r>
      <w:r>
        <w:rPr>
          <w:rFonts w:ascii="Times New Roman" w:eastAsia="Calibri" w:hAnsi="Times New Roman" w:cs="Times New Roman"/>
          <w:kern w:val="0"/>
          <w:sz w:val="24"/>
          <w:szCs w:val="24"/>
          <w14:ligatures w14:val="none"/>
        </w:rPr>
        <w:t>B</w:t>
      </w:r>
      <w:r w:rsidR="00700F74">
        <w:rPr>
          <w:rFonts w:ascii="Times New Roman" w:eastAsia="Calibri" w:hAnsi="Times New Roman" w:cs="Times New Roman"/>
          <w:kern w:val="0"/>
          <w:sz w:val="24"/>
          <w:szCs w:val="24"/>
          <w14:ligatures w14:val="none"/>
        </w:rPr>
        <w:t>oard or co</w:t>
      </w:r>
      <w:r w:rsidR="00877BF0">
        <w:rPr>
          <w:rFonts w:ascii="Times New Roman" w:eastAsia="Calibri" w:hAnsi="Times New Roman" w:cs="Times New Roman"/>
          <w:kern w:val="0"/>
          <w:sz w:val="24"/>
          <w:szCs w:val="24"/>
          <w14:ligatures w14:val="none"/>
        </w:rPr>
        <w:t>-</w:t>
      </w:r>
      <w:r w:rsidR="00700F74">
        <w:rPr>
          <w:rFonts w:ascii="Times New Roman" w:eastAsia="Calibri" w:hAnsi="Times New Roman" w:cs="Times New Roman"/>
          <w:kern w:val="0"/>
          <w:sz w:val="24"/>
          <w:szCs w:val="24"/>
          <w14:ligatures w14:val="none"/>
        </w:rPr>
        <w:t>operative in 2008</w:t>
      </w:r>
      <w:r w:rsidR="00877BF0">
        <w:rPr>
          <w:rFonts w:ascii="Times New Roman" w:eastAsia="Calibri" w:hAnsi="Times New Roman" w:cs="Times New Roman"/>
          <w:kern w:val="0"/>
          <w:sz w:val="24"/>
          <w:szCs w:val="24"/>
          <w14:ligatures w14:val="none"/>
        </w:rPr>
        <w:t>,</w:t>
      </w:r>
      <w:r w:rsidR="00700F74">
        <w:rPr>
          <w:rFonts w:ascii="Times New Roman" w:eastAsia="Calibri" w:hAnsi="Times New Roman" w:cs="Times New Roman"/>
          <w:kern w:val="0"/>
          <w:sz w:val="24"/>
          <w:szCs w:val="24"/>
          <w14:ligatures w14:val="none"/>
        </w:rPr>
        <w:t xml:space="preserve"> he sought to </w:t>
      </w:r>
      <w:r w:rsidR="00877BF0">
        <w:rPr>
          <w:rFonts w:ascii="Times New Roman" w:eastAsia="Calibri" w:hAnsi="Times New Roman" w:cs="Times New Roman"/>
          <w:kern w:val="0"/>
          <w:sz w:val="24"/>
          <w:szCs w:val="24"/>
          <w14:ligatures w14:val="none"/>
        </w:rPr>
        <w:t>further allege</w:t>
      </w:r>
      <w:r w:rsidR="00700F74">
        <w:rPr>
          <w:rFonts w:ascii="Times New Roman" w:eastAsia="Calibri" w:hAnsi="Times New Roman" w:cs="Times New Roman"/>
          <w:kern w:val="0"/>
          <w:sz w:val="24"/>
          <w:szCs w:val="24"/>
          <w14:ligatures w14:val="none"/>
        </w:rPr>
        <w:t xml:space="preserve"> that there were two blocks of allocations</w:t>
      </w:r>
      <w:r w:rsidR="00877BF0">
        <w:rPr>
          <w:rFonts w:ascii="Times New Roman" w:eastAsia="Calibri" w:hAnsi="Times New Roman" w:cs="Times New Roman"/>
          <w:kern w:val="0"/>
          <w:sz w:val="24"/>
          <w:szCs w:val="24"/>
          <w14:ligatures w14:val="none"/>
        </w:rPr>
        <w:t>,</w:t>
      </w:r>
      <w:r w:rsidR="00700F74">
        <w:rPr>
          <w:rFonts w:ascii="Times New Roman" w:eastAsia="Calibri" w:hAnsi="Times New Roman" w:cs="Times New Roman"/>
          <w:kern w:val="0"/>
          <w:sz w:val="24"/>
          <w:szCs w:val="24"/>
          <w14:ligatures w14:val="none"/>
        </w:rPr>
        <w:t xml:space="preserve"> as there were </w:t>
      </w:r>
      <w:r w:rsidR="00877BF0">
        <w:rPr>
          <w:rFonts w:ascii="Times New Roman" w:eastAsia="Calibri" w:hAnsi="Times New Roman" w:cs="Times New Roman"/>
          <w:kern w:val="0"/>
          <w:sz w:val="24"/>
          <w:szCs w:val="24"/>
          <w14:ligatures w14:val="none"/>
        </w:rPr>
        <w:t>both</w:t>
      </w:r>
      <w:r w:rsidR="00700F74">
        <w:rPr>
          <w:rFonts w:ascii="Times New Roman" w:eastAsia="Calibri" w:hAnsi="Times New Roman" w:cs="Times New Roman"/>
          <w:kern w:val="0"/>
          <w:sz w:val="24"/>
          <w:szCs w:val="24"/>
          <w14:ligatures w14:val="none"/>
        </w:rPr>
        <w:t xml:space="preserve"> surveyed stands and those not surveyed</w:t>
      </w:r>
      <w:r w:rsidR="00877BF0">
        <w:rPr>
          <w:rFonts w:ascii="Times New Roman" w:eastAsia="Calibri" w:hAnsi="Times New Roman" w:cs="Times New Roman"/>
          <w:kern w:val="0"/>
          <w:sz w:val="24"/>
          <w:szCs w:val="24"/>
          <w14:ligatures w14:val="none"/>
        </w:rPr>
        <w:t xml:space="preserve"> in 2008</w:t>
      </w:r>
      <w:r w:rsidR="00700F74">
        <w:rPr>
          <w:rFonts w:ascii="Times New Roman" w:eastAsia="Calibri" w:hAnsi="Times New Roman" w:cs="Times New Roman"/>
          <w:kern w:val="0"/>
          <w:sz w:val="24"/>
          <w:szCs w:val="24"/>
          <w14:ligatures w14:val="none"/>
        </w:rPr>
        <w:t>.</w:t>
      </w:r>
      <w:r w:rsidR="00877BF0">
        <w:rPr>
          <w:rFonts w:ascii="Times New Roman" w:eastAsia="Calibri" w:hAnsi="Times New Roman" w:cs="Times New Roman"/>
          <w:kern w:val="0"/>
          <w:sz w:val="24"/>
          <w:szCs w:val="24"/>
          <w14:ligatures w14:val="none"/>
        </w:rPr>
        <w:t xml:space="preserve"> </w:t>
      </w:r>
      <w:r w:rsidR="00700F74">
        <w:rPr>
          <w:rFonts w:ascii="Times New Roman" w:eastAsia="Calibri" w:hAnsi="Times New Roman" w:cs="Times New Roman"/>
          <w:kern w:val="0"/>
          <w:sz w:val="24"/>
          <w:szCs w:val="24"/>
          <w14:ligatures w14:val="none"/>
        </w:rPr>
        <w:t>This was clearly new evidence</w:t>
      </w:r>
      <w:r w:rsidR="000E50DA">
        <w:rPr>
          <w:rFonts w:ascii="Times New Roman" w:eastAsia="Calibri" w:hAnsi="Times New Roman" w:cs="Times New Roman"/>
          <w:kern w:val="0"/>
          <w:sz w:val="24"/>
          <w:szCs w:val="24"/>
          <w14:ligatures w14:val="none"/>
        </w:rPr>
        <w:t xml:space="preserve"> adduced under cross-examination</w:t>
      </w:r>
      <w:r w:rsidR="00700F74">
        <w:rPr>
          <w:rFonts w:ascii="Times New Roman" w:eastAsia="Calibri" w:hAnsi="Times New Roman" w:cs="Times New Roman"/>
          <w:kern w:val="0"/>
          <w:sz w:val="24"/>
          <w:szCs w:val="24"/>
          <w14:ligatures w14:val="none"/>
        </w:rPr>
        <w:t xml:space="preserve">. </w:t>
      </w:r>
    </w:p>
    <w:p w14:paraId="65432D2A" w14:textId="5783CE83" w:rsidR="00ED624B" w:rsidRDefault="00877BF0" w:rsidP="004D303A">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r w:rsidR="00777AE5">
        <w:rPr>
          <w:rFonts w:ascii="Times New Roman" w:eastAsia="Calibri" w:hAnsi="Times New Roman" w:cs="Times New Roman"/>
          <w:kern w:val="0"/>
          <w:sz w:val="24"/>
          <w:szCs w:val="24"/>
          <w14:ligatures w14:val="none"/>
        </w:rPr>
        <w:t>7</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700F74">
        <w:rPr>
          <w:rFonts w:ascii="Times New Roman" w:eastAsia="Calibri" w:hAnsi="Times New Roman" w:cs="Times New Roman"/>
          <w:kern w:val="0"/>
          <w:sz w:val="24"/>
          <w:szCs w:val="24"/>
          <w14:ligatures w14:val="none"/>
        </w:rPr>
        <w:t>The following exchanges</w:t>
      </w:r>
      <w:r w:rsidR="004D303A">
        <w:rPr>
          <w:rFonts w:ascii="Times New Roman" w:eastAsia="Calibri" w:hAnsi="Times New Roman" w:cs="Times New Roman"/>
          <w:kern w:val="0"/>
          <w:sz w:val="24"/>
          <w:szCs w:val="24"/>
          <w14:ligatures w14:val="none"/>
        </w:rPr>
        <w:t xml:space="preserve"> between Mr </w:t>
      </w:r>
      <w:r w:rsidR="004D303A" w:rsidRPr="002405B8">
        <w:rPr>
          <w:rFonts w:ascii="Times New Roman" w:eastAsia="Calibri" w:hAnsi="Times New Roman" w:cs="Times New Roman"/>
          <w:i/>
          <w:iCs/>
          <w:kern w:val="0"/>
          <w:sz w:val="24"/>
          <w:szCs w:val="24"/>
          <w14:ligatures w14:val="none"/>
        </w:rPr>
        <w:t>Dondo</w:t>
      </w:r>
      <w:r w:rsidR="004D303A">
        <w:rPr>
          <w:rFonts w:ascii="Times New Roman" w:eastAsia="Calibri" w:hAnsi="Times New Roman" w:cs="Times New Roman"/>
          <w:kern w:val="0"/>
          <w:sz w:val="24"/>
          <w:szCs w:val="24"/>
          <w14:ligatures w14:val="none"/>
        </w:rPr>
        <w:t xml:space="preserve"> and the defendant under cross-examination</w:t>
      </w:r>
      <w:r w:rsidR="00700F74">
        <w:rPr>
          <w:rFonts w:ascii="Times New Roman" w:eastAsia="Calibri" w:hAnsi="Times New Roman" w:cs="Times New Roman"/>
          <w:kern w:val="0"/>
          <w:sz w:val="24"/>
          <w:szCs w:val="24"/>
          <w14:ligatures w14:val="none"/>
        </w:rPr>
        <w:t xml:space="preserve"> </w:t>
      </w:r>
      <w:r w:rsidR="004D303A">
        <w:rPr>
          <w:rFonts w:ascii="Times New Roman" w:eastAsia="Calibri" w:hAnsi="Times New Roman" w:cs="Times New Roman"/>
          <w:kern w:val="0"/>
          <w:sz w:val="24"/>
          <w:szCs w:val="24"/>
          <w14:ligatures w14:val="none"/>
        </w:rPr>
        <w:t>make</w:t>
      </w:r>
      <w:r w:rsidR="00700F74">
        <w:rPr>
          <w:rFonts w:ascii="Times New Roman" w:eastAsia="Calibri" w:hAnsi="Times New Roman" w:cs="Times New Roman"/>
          <w:kern w:val="0"/>
          <w:sz w:val="24"/>
          <w:szCs w:val="24"/>
          <w14:ligatures w14:val="none"/>
        </w:rPr>
        <w:t xml:space="preserve"> further interesting reading, the answers themselves exposing the defendant as a completely unreliable </w:t>
      </w:r>
      <w:r w:rsidR="004D303A">
        <w:rPr>
          <w:rFonts w:ascii="Times New Roman" w:eastAsia="Calibri" w:hAnsi="Times New Roman" w:cs="Times New Roman"/>
          <w:kern w:val="0"/>
          <w:sz w:val="24"/>
          <w:szCs w:val="24"/>
          <w14:ligatures w14:val="none"/>
        </w:rPr>
        <w:t>witness</w:t>
      </w:r>
      <w:r w:rsidR="00700F74">
        <w:rPr>
          <w:rFonts w:ascii="Times New Roman" w:eastAsia="Calibri" w:hAnsi="Times New Roman" w:cs="Times New Roman"/>
          <w:kern w:val="0"/>
          <w:sz w:val="24"/>
          <w:szCs w:val="24"/>
          <w14:ligatures w14:val="none"/>
        </w:rPr>
        <w:t>:</w:t>
      </w:r>
    </w:p>
    <w:p w14:paraId="7BA23F0B" w14:textId="77777777" w:rsidR="004D303A" w:rsidRPr="000E50DA" w:rsidRDefault="00700F74" w:rsidP="004D303A">
      <w:pPr>
        <w:spacing w:after="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“Q</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w:t>
      </w:r>
      <w:r w:rsidR="004D303A" w:rsidRPr="000E50DA">
        <w:rPr>
          <w:rFonts w:ascii="Times New Roman" w:eastAsia="Calibri" w:hAnsi="Times New Roman" w:cs="Times New Roman"/>
          <w:kern w:val="0"/>
          <w14:ligatures w14:val="none"/>
        </w:rPr>
        <w:tab/>
      </w:r>
      <w:r w:rsidRPr="000E50DA">
        <w:rPr>
          <w:rFonts w:ascii="Times New Roman" w:eastAsia="Calibri" w:hAnsi="Times New Roman" w:cs="Times New Roman"/>
          <w:kern w:val="0"/>
          <w14:ligatures w14:val="none"/>
        </w:rPr>
        <w:t>So you agree that for one to have a stand in Retreat either he obtained it through a cooperative scheme or 10% civil servants or 10 % commonage?</w:t>
      </w:r>
    </w:p>
    <w:p w14:paraId="104AE002" w14:textId="77777777" w:rsidR="004D303A" w:rsidRPr="000E50DA" w:rsidRDefault="004D303A" w:rsidP="004D303A">
      <w:pPr>
        <w:spacing w:after="0" w:line="240" w:lineRule="auto"/>
        <w:ind w:left="720" w:firstLine="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A.</w:t>
      </w:r>
      <w:r w:rsidRPr="000E50DA">
        <w:rPr>
          <w:rFonts w:ascii="Times New Roman" w:eastAsia="Calibri" w:hAnsi="Times New Roman" w:cs="Times New Roman"/>
          <w:kern w:val="0"/>
          <w14:ligatures w14:val="none"/>
        </w:rPr>
        <w:tab/>
      </w:r>
      <w:r w:rsidR="00700F74" w:rsidRPr="000E50DA">
        <w:rPr>
          <w:rFonts w:ascii="Times New Roman" w:eastAsia="Calibri" w:hAnsi="Times New Roman" w:cs="Times New Roman"/>
          <w:kern w:val="0"/>
          <w14:ligatures w14:val="none"/>
        </w:rPr>
        <w:t>Yes</w:t>
      </w:r>
    </w:p>
    <w:p w14:paraId="066FF176" w14:textId="77777777" w:rsidR="004D303A" w:rsidRPr="000E50DA" w:rsidRDefault="00700F74" w:rsidP="004D303A">
      <w:pPr>
        <w:spacing w:after="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Q</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w:t>
      </w:r>
      <w:r w:rsidR="004D303A" w:rsidRPr="000E50DA">
        <w:rPr>
          <w:rFonts w:ascii="Times New Roman" w:eastAsia="Calibri" w:hAnsi="Times New Roman" w:cs="Times New Roman"/>
          <w:kern w:val="0"/>
          <w14:ligatures w14:val="none"/>
        </w:rPr>
        <w:tab/>
      </w:r>
      <w:r w:rsidRPr="000E50DA">
        <w:rPr>
          <w:rFonts w:ascii="Times New Roman" w:eastAsia="Calibri" w:hAnsi="Times New Roman" w:cs="Times New Roman"/>
          <w:kern w:val="0"/>
          <w14:ligatures w14:val="none"/>
        </w:rPr>
        <w:t>So you agree with me that you did not fall under the 10% civil servants or 10% commonage</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but you are under co</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operatives schemes?</w:t>
      </w:r>
    </w:p>
    <w:p w14:paraId="42B00DD2" w14:textId="15E390FD" w:rsidR="00700F74" w:rsidRPr="000E50DA" w:rsidRDefault="00700F74" w:rsidP="004D303A">
      <w:pPr>
        <w:spacing w:after="12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 xml:space="preserve">A. </w:t>
      </w:r>
      <w:r w:rsidR="004D303A" w:rsidRPr="000E50DA">
        <w:rPr>
          <w:rFonts w:ascii="Times New Roman" w:eastAsia="Calibri" w:hAnsi="Times New Roman" w:cs="Times New Roman"/>
          <w:kern w:val="0"/>
          <w14:ligatures w14:val="none"/>
        </w:rPr>
        <w:tab/>
      </w:r>
      <w:r w:rsidRPr="000E50DA">
        <w:rPr>
          <w:rFonts w:ascii="Times New Roman" w:eastAsia="Calibri" w:hAnsi="Times New Roman" w:cs="Times New Roman"/>
          <w:kern w:val="0"/>
          <w14:ligatures w14:val="none"/>
        </w:rPr>
        <w:t xml:space="preserve">I obtained a stand </w:t>
      </w:r>
      <w:r w:rsidR="004D303A" w:rsidRPr="000E50DA">
        <w:rPr>
          <w:rFonts w:ascii="Times New Roman" w:eastAsia="Calibri" w:hAnsi="Times New Roman" w:cs="Times New Roman"/>
          <w:kern w:val="0"/>
          <w14:ligatures w14:val="none"/>
        </w:rPr>
        <w:t>through</w:t>
      </w:r>
      <w:r w:rsidRPr="000E50DA">
        <w:rPr>
          <w:rFonts w:ascii="Times New Roman" w:eastAsia="Calibri" w:hAnsi="Times New Roman" w:cs="Times New Roman"/>
          <w:kern w:val="0"/>
          <w14:ligatures w14:val="none"/>
        </w:rPr>
        <w:t xml:space="preserve"> Apex Board after the co</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operatives were at one time ordered to stop any </w:t>
      </w:r>
      <w:proofErr w:type="gramStart"/>
      <w:r w:rsidRPr="000E50DA">
        <w:rPr>
          <w:rFonts w:ascii="Times New Roman" w:eastAsia="Calibri" w:hAnsi="Times New Roman" w:cs="Times New Roman"/>
          <w:kern w:val="0"/>
          <w14:ligatures w14:val="none"/>
        </w:rPr>
        <w:t>activities</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that is</w:t>
      </w:r>
      <w:proofErr w:type="gramEnd"/>
      <w:r w:rsidRPr="000E50DA">
        <w:rPr>
          <w:rFonts w:ascii="Times New Roman" w:eastAsia="Calibri" w:hAnsi="Times New Roman" w:cs="Times New Roman"/>
          <w:kern w:val="0"/>
          <w14:ligatures w14:val="none"/>
        </w:rPr>
        <w:t xml:space="preserve"> when UDCORP came in.”</w:t>
      </w:r>
    </w:p>
    <w:p w14:paraId="250843FB" w14:textId="25C7E1B9" w:rsidR="00700F74" w:rsidRDefault="008B5B90" w:rsidP="004D303A">
      <w:pPr>
        <w:spacing w:after="120" w:line="360" w:lineRule="auto"/>
        <w:ind w:left="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 defendant further agreed under cross-examination that he had no case. Th</w:t>
      </w:r>
      <w:r w:rsidR="004D303A">
        <w:rPr>
          <w:rFonts w:ascii="Times New Roman" w:eastAsia="Calibri" w:hAnsi="Times New Roman" w:cs="Times New Roman"/>
          <w:kern w:val="0"/>
          <w:sz w:val="24"/>
          <w:szCs w:val="24"/>
          <w14:ligatures w14:val="none"/>
        </w:rPr>
        <w:t>e following</w:t>
      </w:r>
      <w:r>
        <w:rPr>
          <w:rFonts w:ascii="Times New Roman" w:eastAsia="Calibri" w:hAnsi="Times New Roman" w:cs="Times New Roman"/>
          <w:kern w:val="0"/>
          <w:sz w:val="24"/>
          <w:szCs w:val="24"/>
          <w14:ligatures w14:val="none"/>
        </w:rPr>
        <w:t xml:space="preserve"> </w:t>
      </w:r>
      <w:r w:rsidR="004D303A">
        <w:rPr>
          <w:rFonts w:ascii="Times New Roman" w:eastAsia="Calibri" w:hAnsi="Times New Roman" w:cs="Times New Roman"/>
          <w:kern w:val="0"/>
          <w:sz w:val="24"/>
          <w:szCs w:val="24"/>
          <w14:ligatures w14:val="none"/>
        </w:rPr>
        <w:t>exchange</w:t>
      </w:r>
      <w:r>
        <w:rPr>
          <w:rFonts w:ascii="Times New Roman" w:eastAsia="Calibri" w:hAnsi="Times New Roman" w:cs="Times New Roman"/>
          <w:kern w:val="0"/>
          <w:sz w:val="24"/>
          <w:szCs w:val="24"/>
          <w14:ligatures w14:val="none"/>
        </w:rPr>
        <w:t xml:space="preserve"> buttresses that</w:t>
      </w:r>
      <w:r w:rsidR="004D303A">
        <w:rPr>
          <w:rFonts w:ascii="Times New Roman" w:eastAsia="Calibri" w:hAnsi="Times New Roman" w:cs="Times New Roman"/>
          <w:kern w:val="0"/>
          <w:sz w:val="24"/>
          <w:szCs w:val="24"/>
          <w14:ligatures w14:val="none"/>
        </w:rPr>
        <w:t xml:space="preserve"> position</w:t>
      </w:r>
      <w:r>
        <w:rPr>
          <w:rFonts w:ascii="Times New Roman" w:eastAsia="Calibri" w:hAnsi="Times New Roman" w:cs="Times New Roman"/>
          <w:kern w:val="0"/>
          <w:sz w:val="24"/>
          <w:szCs w:val="24"/>
          <w14:ligatures w14:val="none"/>
        </w:rPr>
        <w:t>:</w:t>
      </w:r>
    </w:p>
    <w:p w14:paraId="4D98BE6F" w14:textId="77777777" w:rsidR="004D303A" w:rsidRPr="000E50DA" w:rsidRDefault="008B5B90" w:rsidP="004D303A">
      <w:pPr>
        <w:spacing w:after="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 xml:space="preserve">“Q. </w:t>
      </w:r>
      <w:r w:rsidR="004D303A" w:rsidRPr="000E50DA">
        <w:rPr>
          <w:rFonts w:ascii="Times New Roman" w:eastAsia="Calibri" w:hAnsi="Times New Roman" w:cs="Times New Roman"/>
          <w:kern w:val="0"/>
          <w14:ligatures w14:val="none"/>
        </w:rPr>
        <w:tab/>
      </w:r>
      <w:r w:rsidRPr="000E50DA">
        <w:rPr>
          <w:rFonts w:ascii="Times New Roman" w:eastAsia="Calibri" w:hAnsi="Times New Roman" w:cs="Times New Roman"/>
          <w:kern w:val="0"/>
          <w14:ligatures w14:val="none"/>
        </w:rPr>
        <w:t>You confirm that there is no single document that shows that your own housing cooperative, Apex</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was allocated stands by </w:t>
      </w:r>
      <w:r w:rsidR="004D303A" w:rsidRPr="000E50DA">
        <w:rPr>
          <w:rFonts w:ascii="Times New Roman" w:eastAsia="Calibri" w:hAnsi="Times New Roman" w:cs="Times New Roman"/>
          <w:kern w:val="0"/>
          <w14:ligatures w14:val="none"/>
        </w:rPr>
        <w:t xml:space="preserve">the </w:t>
      </w:r>
      <w:r w:rsidRPr="000E50DA">
        <w:rPr>
          <w:rFonts w:ascii="Times New Roman" w:eastAsia="Calibri" w:hAnsi="Times New Roman" w:cs="Times New Roman"/>
          <w:kern w:val="0"/>
          <w14:ligatures w14:val="none"/>
        </w:rPr>
        <w:t xml:space="preserve">City Council, </w:t>
      </w:r>
      <w:r w:rsidR="004D303A" w:rsidRPr="000E50DA">
        <w:rPr>
          <w:rFonts w:ascii="Times New Roman" w:eastAsia="Calibri" w:hAnsi="Times New Roman" w:cs="Times New Roman"/>
          <w:kern w:val="0"/>
          <w14:ligatures w14:val="none"/>
        </w:rPr>
        <w:t xml:space="preserve">the </w:t>
      </w:r>
      <w:r w:rsidRPr="000E50DA">
        <w:rPr>
          <w:rFonts w:ascii="Times New Roman" w:eastAsia="Calibri" w:hAnsi="Times New Roman" w:cs="Times New Roman"/>
          <w:kern w:val="0"/>
          <w14:ligatures w14:val="none"/>
        </w:rPr>
        <w:t>Minister of Local Government or the resident Minister?</w:t>
      </w:r>
    </w:p>
    <w:p w14:paraId="61E1E61E" w14:textId="446EDA59" w:rsidR="008B5B90" w:rsidRPr="000E50DA" w:rsidRDefault="004D303A" w:rsidP="004D303A">
      <w:pPr>
        <w:spacing w:after="0" w:line="240" w:lineRule="auto"/>
        <w:ind w:left="720" w:firstLine="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A.</w:t>
      </w:r>
      <w:r w:rsidRPr="000E50DA">
        <w:rPr>
          <w:rFonts w:ascii="Times New Roman" w:eastAsia="Calibri" w:hAnsi="Times New Roman" w:cs="Times New Roman"/>
          <w:kern w:val="0"/>
          <w14:ligatures w14:val="none"/>
        </w:rPr>
        <w:tab/>
      </w:r>
      <w:r w:rsidR="008B5B90" w:rsidRPr="000E50DA">
        <w:rPr>
          <w:rFonts w:ascii="Times New Roman" w:eastAsia="Calibri" w:hAnsi="Times New Roman" w:cs="Times New Roman"/>
          <w:kern w:val="0"/>
          <w14:ligatures w14:val="none"/>
        </w:rPr>
        <w:t>Yes</w:t>
      </w:r>
      <w:r w:rsidRPr="000E50DA">
        <w:rPr>
          <w:rFonts w:ascii="Times New Roman" w:eastAsia="Calibri" w:hAnsi="Times New Roman" w:cs="Times New Roman"/>
          <w:kern w:val="0"/>
          <w14:ligatures w14:val="none"/>
        </w:rPr>
        <w:t>,</w:t>
      </w:r>
      <w:r w:rsidR="008B5B90" w:rsidRPr="000E50DA">
        <w:rPr>
          <w:rFonts w:ascii="Times New Roman" w:eastAsia="Calibri" w:hAnsi="Times New Roman" w:cs="Times New Roman"/>
          <w:kern w:val="0"/>
          <w14:ligatures w14:val="none"/>
        </w:rPr>
        <w:t xml:space="preserve"> I agree.</w:t>
      </w:r>
    </w:p>
    <w:p w14:paraId="6FFC0716" w14:textId="6DDFC877" w:rsidR="008B5B90" w:rsidRPr="000E50DA" w:rsidRDefault="008B5B90" w:rsidP="004D303A">
      <w:pPr>
        <w:spacing w:after="0" w:line="240" w:lineRule="auto"/>
        <w:ind w:left="720" w:firstLine="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w:t>
      </w:r>
    </w:p>
    <w:p w14:paraId="3B1D0ABA" w14:textId="1297B07F" w:rsidR="008B5B90" w:rsidRPr="000E50DA" w:rsidRDefault="008B5B90" w:rsidP="004D303A">
      <w:pPr>
        <w:spacing w:after="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 xml:space="preserve">Q. </w:t>
      </w:r>
      <w:r w:rsidR="004D303A" w:rsidRPr="000E50DA">
        <w:rPr>
          <w:rFonts w:ascii="Times New Roman" w:eastAsia="Calibri" w:hAnsi="Times New Roman" w:cs="Times New Roman"/>
          <w:kern w:val="0"/>
          <w14:ligatures w14:val="none"/>
        </w:rPr>
        <w:tab/>
        <w:t>Since</w:t>
      </w:r>
      <w:r w:rsidRPr="000E50DA">
        <w:rPr>
          <w:rFonts w:ascii="Times New Roman" w:eastAsia="Calibri" w:hAnsi="Times New Roman" w:cs="Times New Roman"/>
          <w:kern w:val="0"/>
          <w14:ligatures w14:val="none"/>
        </w:rPr>
        <w:t xml:space="preserve"> you have agreed that your Co</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operative was not allocated any block of stands</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how would it give you the stand?</w:t>
      </w:r>
    </w:p>
    <w:p w14:paraId="2DE57ABA" w14:textId="6847E7B2" w:rsidR="008B5B90" w:rsidRPr="000E50DA" w:rsidRDefault="008B5B90" w:rsidP="004D303A">
      <w:pPr>
        <w:spacing w:after="12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 xml:space="preserve">A. </w:t>
      </w:r>
      <w:r w:rsidR="004D303A" w:rsidRPr="000E50DA">
        <w:rPr>
          <w:rFonts w:ascii="Times New Roman" w:eastAsia="Calibri" w:hAnsi="Times New Roman" w:cs="Times New Roman"/>
          <w:kern w:val="0"/>
          <w14:ligatures w14:val="none"/>
        </w:rPr>
        <w:tab/>
      </w:r>
      <w:r w:rsidRPr="000E50DA">
        <w:rPr>
          <w:rFonts w:ascii="Times New Roman" w:eastAsia="Calibri" w:hAnsi="Times New Roman" w:cs="Times New Roman"/>
          <w:kern w:val="0"/>
          <w14:ligatures w14:val="none"/>
        </w:rPr>
        <w:t>I do not know because I went to them enquiring on the stand where I am</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and they instructed me to do what I had to do.”</w:t>
      </w:r>
    </w:p>
    <w:p w14:paraId="29B12628" w14:textId="00B8E5EB" w:rsidR="008B5B90" w:rsidRDefault="004D303A" w:rsidP="004D303A">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r w:rsidR="00777AE5">
        <w:rPr>
          <w:rFonts w:ascii="Times New Roman" w:eastAsia="Calibri" w:hAnsi="Times New Roman" w:cs="Times New Roman"/>
          <w:kern w:val="0"/>
          <w:sz w:val="24"/>
          <w:szCs w:val="24"/>
          <w14:ligatures w14:val="none"/>
        </w:rPr>
        <w:t>8</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8B5B90">
        <w:rPr>
          <w:rFonts w:ascii="Times New Roman" w:eastAsia="Calibri" w:hAnsi="Times New Roman" w:cs="Times New Roman"/>
          <w:kern w:val="0"/>
          <w:sz w:val="24"/>
          <w:szCs w:val="24"/>
          <w14:ligatures w14:val="none"/>
        </w:rPr>
        <w:t>When the questions further got tough</w:t>
      </w:r>
      <w:r>
        <w:rPr>
          <w:rFonts w:ascii="Times New Roman" w:eastAsia="Calibri" w:hAnsi="Times New Roman" w:cs="Times New Roman"/>
          <w:kern w:val="0"/>
          <w:sz w:val="24"/>
          <w:szCs w:val="24"/>
          <w14:ligatures w14:val="none"/>
        </w:rPr>
        <w:t>,</w:t>
      </w:r>
      <w:r w:rsidR="008B5B90">
        <w:rPr>
          <w:rFonts w:ascii="Times New Roman" w:eastAsia="Calibri" w:hAnsi="Times New Roman" w:cs="Times New Roman"/>
          <w:kern w:val="0"/>
          <w:sz w:val="24"/>
          <w:szCs w:val="24"/>
          <w14:ligatures w14:val="none"/>
        </w:rPr>
        <w:t xml:space="preserve"> he then sought to turn to UDCORP as the authority that verified and </w:t>
      </w:r>
      <w:r>
        <w:rPr>
          <w:rFonts w:ascii="Times New Roman" w:eastAsia="Calibri" w:hAnsi="Times New Roman" w:cs="Times New Roman"/>
          <w:kern w:val="0"/>
          <w:sz w:val="24"/>
          <w:szCs w:val="24"/>
          <w14:ligatures w14:val="none"/>
        </w:rPr>
        <w:t>legitimised</w:t>
      </w:r>
      <w:r w:rsidR="008B5B90">
        <w:rPr>
          <w:rFonts w:ascii="Times New Roman" w:eastAsia="Calibri" w:hAnsi="Times New Roman" w:cs="Times New Roman"/>
          <w:kern w:val="0"/>
          <w:sz w:val="24"/>
          <w:szCs w:val="24"/>
          <w14:ligatures w14:val="none"/>
        </w:rPr>
        <w:t xml:space="preserve"> his occupation and </w:t>
      </w:r>
      <w:r w:rsidR="00777AE5">
        <w:rPr>
          <w:rFonts w:ascii="Times New Roman" w:eastAsia="Calibri" w:hAnsi="Times New Roman" w:cs="Times New Roman"/>
          <w:kern w:val="0"/>
          <w:sz w:val="24"/>
          <w:szCs w:val="24"/>
          <w14:ligatures w14:val="none"/>
        </w:rPr>
        <w:t>real right</w:t>
      </w:r>
      <w:r w:rsidR="008B5B90">
        <w:rPr>
          <w:rFonts w:ascii="Times New Roman" w:eastAsia="Calibri" w:hAnsi="Times New Roman" w:cs="Times New Roman"/>
          <w:kern w:val="0"/>
          <w:sz w:val="24"/>
          <w:szCs w:val="24"/>
          <w14:ligatures w14:val="none"/>
        </w:rPr>
        <w:t>. He was asked:</w:t>
      </w:r>
    </w:p>
    <w:p w14:paraId="4C158F82" w14:textId="77777777" w:rsidR="004D303A" w:rsidRPr="000E50DA" w:rsidRDefault="008B5B90" w:rsidP="004D303A">
      <w:pPr>
        <w:spacing w:after="12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“Q</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w:t>
      </w:r>
      <w:r w:rsidR="004D303A" w:rsidRPr="000E50DA">
        <w:rPr>
          <w:rFonts w:ascii="Times New Roman" w:eastAsia="Calibri" w:hAnsi="Times New Roman" w:cs="Times New Roman"/>
          <w:kern w:val="0"/>
          <w14:ligatures w14:val="none"/>
        </w:rPr>
        <w:tab/>
      </w:r>
      <w:r w:rsidRPr="000E50DA">
        <w:rPr>
          <w:rFonts w:ascii="Times New Roman" w:eastAsia="Calibri" w:hAnsi="Times New Roman" w:cs="Times New Roman"/>
          <w:kern w:val="0"/>
          <w14:ligatures w14:val="none"/>
        </w:rPr>
        <w:t>Are you trying to say that UDCORP legitimised your occupation or your alleged allocation of this stand</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 xml:space="preserve"> given that your co</w:t>
      </w:r>
      <w:r w:rsidR="004D303A" w:rsidRPr="000E50DA">
        <w:rPr>
          <w:rFonts w:ascii="Times New Roman" w:eastAsia="Calibri" w:hAnsi="Times New Roman" w:cs="Times New Roman"/>
          <w:kern w:val="0"/>
          <w14:ligatures w14:val="none"/>
        </w:rPr>
        <w:t>-</w:t>
      </w:r>
      <w:r w:rsidRPr="000E50DA">
        <w:rPr>
          <w:rFonts w:ascii="Times New Roman" w:eastAsia="Calibri" w:hAnsi="Times New Roman" w:cs="Times New Roman"/>
          <w:kern w:val="0"/>
          <w14:ligatures w14:val="none"/>
        </w:rPr>
        <w:t>operative had no authority to allocate stands?</w:t>
      </w:r>
    </w:p>
    <w:p w14:paraId="655C84B5" w14:textId="77777777" w:rsidR="004D303A" w:rsidRPr="000E50DA" w:rsidRDefault="004D303A" w:rsidP="004D303A">
      <w:pPr>
        <w:spacing w:after="120" w:line="240" w:lineRule="auto"/>
        <w:ind w:left="2160" w:hanging="720"/>
        <w:jc w:val="both"/>
        <w:rPr>
          <w:rFonts w:ascii="Times New Roman" w:eastAsia="Calibri" w:hAnsi="Times New Roman" w:cs="Times New Roman"/>
          <w:kern w:val="0"/>
          <w14:ligatures w14:val="none"/>
        </w:rPr>
      </w:pPr>
      <w:r w:rsidRPr="000E50DA">
        <w:rPr>
          <w:rFonts w:ascii="Times New Roman" w:eastAsia="Calibri" w:hAnsi="Times New Roman" w:cs="Times New Roman"/>
          <w:kern w:val="0"/>
          <w14:ligatures w14:val="none"/>
        </w:rPr>
        <w:t>A.</w:t>
      </w:r>
      <w:r w:rsidRPr="000E50DA">
        <w:rPr>
          <w:rFonts w:ascii="Times New Roman" w:eastAsia="Calibri" w:hAnsi="Times New Roman" w:cs="Times New Roman"/>
          <w:kern w:val="0"/>
          <w14:ligatures w14:val="none"/>
        </w:rPr>
        <w:tab/>
      </w:r>
      <w:r w:rsidR="008B5B90" w:rsidRPr="000E50DA">
        <w:rPr>
          <w:rFonts w:ascii="Times New Roman" w:eastAsia="Calibri" w:hAnsi="Times New Roman" w:cs="Times New Roman"/>
          <w:kern w:val="0"/>
          <w14:ligatures w14:val="none"/>
        </w:rPr>
        <w:t>Yes</w:t>
      </w:r>
      <w:r w:rsidRPr="000E50DA">
        <w:rPr>
          <w:rFonts w:ascii="Times New Roman" w:eastAsia="Calibri" w:hAnsi="Times New Roman" w:cs="Times New Roman"/>
          <w:kern w:val="0"/>
          <w14:ligatures w14:val="none"/>
        </w:rPr>
        <w:t>,</w:t>
      </w:r>
      <w:r w:rsidR="008B5B90" w:rsidRPr="000E50DA">
        <w:rPr>
          <w:rFonts w:ascii="Times New Roman" w:eastAsia="Calibri" w:hAnsi="Times New Roman" w:cs="Times New Roman"/>
          <w:kern w:val="0"/>
          <w14:ligatures w14:val="none"/>
        </w:rPr>
        <w:t xml:space="preserve"> because UDCORP came and regularised my stand. Ever since their visits</w:t>
      </w:r>
      <w:r w:rsidRPr="000E50DA">
        <w:rPr>
          <w:rFonts w:ascii="Times New Roman" w:eastAsia="Calibri" w:hAnsi="Times New Roman" w:cs="Times New Roman"/>
          <w:kern w:val="0"/>
          <w14:ligatures w14:val="none"/>
        </w:rPr>
        <w:t>,</w:t>
      </w:r>
      <w:r w:rsidR="008B5B90" w:rsidRPr="000E50DA">
        <w:rPr>
          <w:rFonts w:ascii="Times New Roman" w:eastAsia="Calibri" w:hAnsi="Times New Roman" w:cs="Times New Roman"/>
          <w:kern w:val="0"/>
          <w14:ligatures w14:val="none"/>
        </w:rPr>
        <w:t xml:space="preserve"> there </w:t>
      </w:r>
      <w:r w:rsidRPr="000E50DA">
        <w:rPr>
          <w:rFonts w:ascii="Times New Roman" w:eastAsia="Calibri" w:hAnsi="Times New Roman" w:cs="Times New Roman"/>
          <w:kern w:val="0"/>
          <w14:ligatures w14:val="none"/>
        </w:rPr>
        <w:t>have</w:t>
      </w:r>
      <w:r w:rsidR="008B5B90" w:rsidRPr="000E50DA">
        <w:rPr>
          <w:rFonts w:ascii="Times New Roman" w:eastAsia="Calibri" w:hAnsi="Times New Roman" w:cs="Times New Roman"/>
          <w:kern w:val="0"/>
          <w14:ligatures w14:val="none"/>
        </w:rPr>
        <w:t xml:space="preserve"> been no other visits or </w:t>
      </w:r>
      <w:r w:rsidRPr="000E50DA">
        <w:rPr>
          <w:rFonts w:ascii="Times New Roman" w:eastAsia="Calibri" w:hAnsi="Times New Roman" w:cs="Times New Roman"/>
          <w:kern w:val="0"/>
          <w14:ligatures w14:val="none"/>
        </w:rPr>
        <w:t>complaints</w:t>
      </w:r>
      <w:r w:rsidR="008B5B90" w:rsidRPr="000E50DA">
        <w:rPr>
          <w:rFonts w:ascii="Times New Roman" w:eastAsia="Calibri" w:hAnsi="Times New Roman" w:cs="Times New Roman"/>
          <w:kern w:val="0"/>
          <w14:ligatures w14:val="none"/>
        </w:rPr>
        <w:t xml:space="preserve"> to say that what UDCORP did was irregular.” </w:t>
      </w:r>
    </w:p>
    <w:p w14:paraId="389CBD4D" w14:textId="3670AE06" w:rsidR="008B5B90" w:rsidRPr="004D303A" w:rsidRDefault="008B5B90" w:rsidP="002405B8">
      <w:pPr>
        <w:spacing w:after="120" w:line="360" w:lineRule="auto"/>
        <w:ind w:left="720"/>
        <w:jc w:val="both"/>
        <w:rPr>
          <w:rFonts w:ascii="Times New Roman" w:eastAsia="Calibri" w:hAnsi="Times New Roman" w:cs="Times New Roman"/>
          <w:kern w:val="0"/>
          <w:sz w:val="24"/>
          <w:szCs w:val="24"/>
          <w14:ligatures w14:val="none"/>
        </w:rPr>
      </w:pPr>
      <w:r w:rsidRPr="004D303A">
        <w:rPr>
          <w:rFonts w:ascii="Times New Roman" w:eastAsia="Calibri" w:hAnsi="Times New Roman" w:cs="Times New Roman"/>
          <w:kern w:val="0"/>
          <w:sz w:val="24"/>
          <w:szCs w:val="24"/>
          <w14:ligatures w14:val="none"/>
        </w:rPr>
        <w:lastRenderedPageBreak/>
        <w:t xml:space="preserve">Besides the failure to plead this </w:t>
      </w:r>
      <w:r w:rsidR="004D303A">
        <w:rPr>
          <w:rFonts w:ascii="Times New Roman" w:eastAsia="Calibri" w:hAnsi="Times New Roman" w:cs="Times New Roman"/>
          <w:kern w:val="0"/>
          <w:sz w:val="24"/>
          <w:szCs w:val="24"/>
          <w14:ligatures w14:val="none"/>
        </w:rPr>
        <w:t>defence related to</w:t>
      </w:r>
      <w:r w:rsidRPr="004D303A">
        <w:rPr>
          <w:rFonts w:ascii="Times New Roman" w:eastAsia="Calibri" w:hAnsi="Times New Roman" w:cs="Times New Roman"/>
          <w:kern w:val="0"/>
          <w:sz w:val="24"/>
          <w:szCs w:val="24"/>
          <w14:ligatures w14:val="none"/>
        </w:rPr>
        <w:t xml:space="preserve"> UDCORP in his plea, the defendant exposed himself. He could not support his purported allocation of the stand in question. He was everywhere and seeking to cling to anything </w:t>
      </w:r>
      <w:r w:rsidR="002405B8">
        <w:rPr>
          <w:rFonts w:ascii="Times New Roman" w:eastAsia="Calibri" w:hAnsi="Times New Roman" w:cs="Times New Roman"/>
          <w:kern w:val="0"/>
          <w:sz w:val="24"/>
          <w:szCs w:val="24"/>
          <w14:ligatures w14:val="none"/>
        </w:rPr>
        <w:t xml:space="preserve">he could find </w:t>
      </w:r>
      <w:r w:rsidRPr="004D303A">
        <w:rPr>
          <w:rFonts w:ascii="Times New Roman" w:eastAsia="Calibri" w:hAnsi="Times New Roman" w:cs="Times New Roman"/>
          <w:kern w:val="0"/>
          <w:sz w:val="24"/>
          <w:szCs w:val="24"/>
          <w14:ligatures w14:val="none"/>
        </w:rPr>
        <w:t xml:space="preserve">to sustain his case. </w:t>
      </w:r>
      <w:r w:rsidR="00CA38C8" w:rsidRPr="004D303A">
        <w:rPr>
          <w:rFonts w:ascii="Times New Roman" w:eastAsia="Calibri" w:hAnsi="Times New Roman" w:cs="Times New Roman"/>
          <w:kern w:val="0"/>
          <w:sz w:val="24"/>
          <w:szCs w:val="24"/>
          <w14:ligatures w14:val="none"/>
        </w:rPr>
        <w:t>This UDCORP card</w:t>
      </w:r>
      <w:r w:rsidR="002405B8">
        <w:rPr>
          <w:rFonts w:ascii="Times New Roman" w:eastAsia="Calibri" w:hAnsi="Times New Roman" w:cs="Times New Roman"/>
          <w:kern w:val="0"/>
          <w:sz w:val="24"/>
          <w:szCs w:val="24"/>
          <w14:ligatures w14:val="none"/>
        </w:rPr>
        <w:t>,</w:t>
      </w:r>
      <w:r w:rsidR="00CA38C8" w:rsidRPr="004D303A">
        <w:rPr>
          <w:rFonts w:ascii="Times New Roman" w:eastAsia="Calibri" w:hAnsi="Times New Roman" w:cs="Times New Roman"/>
          <w:kern w:val="0"/>
          <w:sz w:val="24"/>
          <w:szCs w:val="24"/>
          <w14:ligatures w14:val="none"/>
        </w:rPr>
        <w:t xml:space="preserve"> he conceded</w:t>
      </w:r>
      <w:r w:rsidR="002405B8">
        <w:rPr>
          <w:rFonts w:ascii="Times New Roman" w:eastAsia="Calibri" w:hAnsi="Times New Roman" w:cs="Times New Roman"/>
          <w:kern w:val="0"/>
          <w:sz w:val="24"/>
          <w:szCs w:val="24"/>
          <w14:ligatures w14:val="none"/>
        </w:rPr>
        <w:t>,</w:t>
      </w:r>
      <w:r w:rsidR="00CA38C8" w:rsidRPr="004D303A">
        <w:rPr>
          <w:rFonts w:ascii="Times New Roman" w:eastAsia="Calibri" w:hAnsi="Times New Roman" w:cs="Times New Roman"/>
          <w:kern w:val="0"/>
          <w:sz w:val="24"/>
          <w:szCs w:val="24"/>
          <w14:ligatures w14:val="none"/>
        </w:rPr>
        <w:t xml:space="preserve"> was also the same as </w:t>
      </w:r>
      <w:r w:rsidR="002405B8">
        <w:rPr>
          <w:rFonts w:ascii="Times New Roman" w:eastAsia="Calibri" w:hAnsi="Times New Roman" w:cs="Times New Roman"/>
          <w:kern w:val="0"/>
          <w:sz w:val="24"/>
          <w:szCs w:val="24"/>
          <w14:ligatures w14:val="none"/>
        </w:rPr>
        <w:t>the one the</w:t>
      </w:r>
      <w:r w:rsidR="00CA38C8" w:rsidRPr="004D303A">
        <w:rPr>
          <w:rFonts w:ascii="Times New Roman" w:eastAsia="Calibri" w:hAnsi="Times New Roman" w:cs="Times New Roman"/>
          <w:kern w:val="0"/>
          <w:sz w:val="24"/>
          <w:szCs w:val="24"/>
          <w14:ligatures w14:val="none"/>
        </w:rPr>
        <w:t xml:space="preserve"> plaintiff had for the same property. He did not produce any evidence to establish how the said UDCORP card could be said to</w:t>
      </w:r>
      <w:r w:rsidR="002405B8">
        <w:rPr>
          <w:rFonts w:ascii="Times New Roman" w:eastAsia="Calibri" w:hAnsi="Times New Roman" w:cs="Times New Roman"/>
          <w:kern w:val="0"/>
          <w:sz w:val="24"/>
          <w:szCs w:val="24"/>
          <w14:ligatures w14:val="none"/>
        </w:rPr>
        <w:t xml:space="preserve"> be a </w:t>
      </w:r>
      <w:r w:rsidR="00CA38C8" w:rsidRPr="004D303A">
        <w:rPr>
          <w:rFonts w:ascii="Times New Roman" w:eastAsia="Calibri" w:hAnsi="Times New Roman" w:cs="Times New Roman"/>
          <w:kern w:val="0"/>
          <w:sz w:val="24"/>
          <w:szCs w:val="24"/>
          <w14:ligatures w14:val="none"/>
        </w:rPr>
        <w:t>document</w:t>
      </w:r>
      <w:r w:rsidR="002405B8">
        <w:rPr>
          <w:rFonts w:ascii="Times New Roman" w:eastAsia="Calibri" w:hAnsi="Times New Roman" w:cs="Times New Roman"/>
          <w:kern w:val="0"/>
          <w:sz w:val="24"/>
          <w:szCs w:val="24"/>
          <w14:ligatures w14:val="none"/>
        </w:rPr>
        <w:t xml:space="preserve"> constituting proof</w:t>
      </w:r>
      <w:r w:rsidR="00CA38C8" w:rsidRPr="004D303A">
        <w:rPr>
          <w:rFonts w:ascii="Times New Roman" w:eastAsia="Calibri" w:hAnsi="Times New Roman" w:cs="Times New Roman"/>
          <w:kern w:val="0"/>
          <w:sz w:val="24"/>
          <w:szCs w:val="24"/>
          <w14:ligatures w14:val="none"/>
        </w:rPr>
        <w:t xml:space="preserve"> of </w:t>
      </w:r>
      <w:r w:rsidR="000E50DA">
        <w:rPr>
          <w:rFonts w:ascii="Times New Roman" w:eastAsia="Calibri" w:hAnsi="Times New Roman" w:cs="Times New Roman"/>
          <w:kern w:val="0"/>
          <w:sz w:val="24"/>
          <w:szCs w:val="24"/>
          <w14:ligatures w14:val="none"/>
        </w:rPr>
        <w:t>any rights in</w:t>
      </w:r>
      <w:r w:rsidR="00777AE5">
        <w:rPr>
          <w:rFonts w:ascii="Times New Roman" w:eastAsia="Calibri" w:hAnsi="Times New Roman" w:cs="Times New Roman"/>
          <w:kern w:val="0"/>
          <w:sz w:val="24"/>
          <w:szCs w:val="24"/>
          <w14:ligatures w14:val="none"/>
        </w:rPr>
        <w:t xml:space="preserve"> the property</w:t>
      </w:r>
      <w:r w:rsidR="00CA38C8" w:rsidRPr="004D303A">
        <w:rPr>
          <w:rFonts w:ascii="Times New Roman" w:eastAsia="Calibri" w:hAnsi="Times New Roman" w:cs="Times New Roman"/>
          <w:kern w:val="0"/>
          <w:sz w:val="24"/>
          <w:szCs w:val="24"/>
          <w14:ligatures w14:val="none"/>
        </w:rPr>
        <w:t xml:space="preserve">. In his own admission, he said he was still waiting for further documents to show that he was the owner. The exchange </w:t>
      </w:r>
      <w:r w:rsidR="002405B8">
        <w:rPr>
          <w:rFonts w:ascii="Times New Roman" w:eastAsia="Calibri" w:hAnsi="Times New Roman" w:cs="Times New Roman"/>
          <w:kern w:val="0"/>
          <w:sz w:val="24"/>
          <w:szCs w:val="24"/>
          <w14:ligatures w14:val="none"/>
        </w:rPr>
        <w:t xml:space="preserve">he had with Mr </w:t>
      </w:r>
      <w:r w:rsidR="002405B8" w:rsidRPr="002405B8">
        <w:rPr>
          <w:rFonts w:ascii="Times New Roman" w:eastAsia="Calibri" w:hAnsi="Times New Roman" w:cs="Times New Roman"/>
          <w:i/>
          <w:iCs/>
          <w:kern w:val="0"/>
          <w:sz w:val="24"/>
          <w:szCs w:val="24"/>
          <w14:ligatures w14:val="none"/>
        </w:rPr>
        <w:t>Dondo</w:t>
      </w:r>
      <w:r w:rsidR="002405B8">
        <w:rPr>
          <w:rFonts w:ascii="Times New Roman" w:eastAsia="Calibri" w:hAnsi="Times New Roman" w:cs="Times New Roman"/>
          <w:kern w:val="0"/>
          <w:sz w:val="24"/>
          <w:szCs w:val="24"/>
          <w14:ligatures w14:val="none"/>
        </w:rPr>
        <w:t xml:space="preserve"> was also</w:t>
      </w:r>
      <w:r w:rsidR="00CA38C8" w:rsidRPr="004D303A">
        <w:rPr>
          <w:rFonts w:ascii="Times New Roman" w:eastAsia="Calibri" w:hAnsi="Times New Roman" w:cs="Times New Roman"/>
          <w:kern w:val="0"/>
          <w:sz w:val="24"/>
          <w:szCs w:val="24"/>
          <w14:ligatures w14:val="none"/>
        </w:rPr>
        <w:t xml:space="preserve"> as follows:</w:t>
      </w:r>
    </w:p>
    <w:p w14:paraId="7B1F717A" w14:textId="77777777" w:rsidR="002405B8" w:rsidRPr="004864F8" w:rsidRDefault="00CA38C8" w:rsidP="002405B8">
      <w:pPr>
        <w:spacing w:after="120" w:line="240" w:lineRule="auto"/>
        <w:ind w:left="2160" w:hanging="720"/>
        <w:jc w:val="both"/>
        <w:rPr>
          <w:rFonts w:ascii="Times New Roman" w:eastAsia="Calibri" w:hAnsi="Times New Roman" w:cs="Times New Roman"/>
          <w:kern w:val="0"/>
          <w14:ligatures w14:val="none"/>
        </w:rPr>
      </w:pPr>
      <w:r w:rsidRPr="004864F8">
        <w:rPr>
          <w:rFonts w:ascii="Times New Roman" w:eastAsia="Calibri" w:hAnsi="Times New Roman" w:cs="Times New Roman"/>
          <w:kern w:val="0"/>
          <w14:ligatures w14:val="none"/>
        </w:rPr>
        <w:t>“Q</w:t>
      </w:r>
      <w:r w:rsidR="002405B8" w:rsidRPr="004864F8">
        <w:rPr>
          <w:rFonts w:ascii="Times New Roman" w:eastAsia="Calibri" w:hAnsi="Times New Roman" w:cs="Times New Roman"/>
          <w:kern w:val="0"/>
          <w14:ligatures w14:val="none"/>
        </w:rPr>
        <w:t>.</w:t>
      </w:r>
      <w:r w:rsidRPr="004864F8">
        <w:rPr>
          <w:rFonts w:ascii="Times New Roman" w:eastAsia="Calibri" w:hAnsi="Times New Roman" w:cs="Times New Roman"/>
          <w:kern w:val="0"/>
          <w14:ligatures w14:val="none"/>
        </w:rPr>
        <w:t xml:space="preserve"> </w:t>
      </w:r>
      <w:r w:rsidR="002405B8" w:rsidRPr="004864F8">
        <w:rPr>
          <w:rFonts w:ascii="Times New Roman" w:eastAsia="Calibri" w:hAnsi="Times New Roman" w:cs="Times New Roman"/>
          <w:kern w:val="0"/>
          <w14:ligatures w14:val="none"/>
        </w:rPr>
        <w:tab/>
      </w:r>
      <w:r w:rsidRPr="004864F8">
        <w:rPr>
          <w:rFonts w:ascii="Times New Roman" w:eastAsia="Calibri" w:hAnsi="Times New Roman" w:cs="Times New Roman"/>
          <w:kern w:val="0"/>
          <w14:ligatures w14:val="none"/>
        </w:rPr>
        <w:t>Given that you have no relationship whatsoever with the landowner</w:t>
      </w:r>
      <w:r w:rsidR="002405B8" w:rsidRPr="004864F8">
        <w:rPr>
          <w:rFonts w:ascii="Times New Roman" w:eastAsia="Calibri" w:hAnsi="Times New Roman" w:cs="Times New Roman"/>
          <w:kern w:val="0"/>
          <w14:ligatures w14:val="none"/>
        </w:rPr>
        <w:t>,</w:t>
      </w:r>
      <w:r w:rsidRPr="004864F8">
        <w:rPr>
          <w:rFonts w:ascii="Times New Roman" w:eastAsia="Calibri" w:hAnsi="Times New Roman" w:cs="Times New Roman"/>
          <w:kern w:val="0"/>
          <w14:ligatures w14:val="none"/>
        </w:rPr>
        <w:t xml:space="preserve"> the Ministry of Local Government</w:t>
      </w:r>
      <w:r w:rsidR="002405B8" w:rsidRPr="004864F8">
        <w:rPr>
          <w:rFonts w:ascii="Times New Roman" w:eastAsia="Calibri" w:hAnsi="Times New Roman" w:cs="Times New Roman"/>
          <w:kern w:val="0"/>
          <w14:ligatures w14:val="none"/>
        </w:rPr>
        <w:t>,</w:t>
      </w:r>
      <w:r w:rsidRPr="004864F8">
        <w:rPr>
          <w:rFonts w:ascii="Times New Roman" w:eastAsia="Calibri" w:hAnsi="Times New Roman" w:cs="Times New Roman"/>
          <w:kern w:val="0"/>
          <w14:ligatures w14:val="none"/>
        </w:rPr>
        <w:t xml:space="preserve"> on what basis do you continue to claim that you are a lawful holder of rights in the stand?</w:t>
      </w:r>
    </w:p>
    <w:p w14:paraId="325114D6" w14:textId="09EF0095" w:rsidR="00CA38C8" w:rsidRPr="004864F8" w:rsidRDefault="002405B8" w:rsidP="002405B8">
      <w:pPr>
        <w:spacing w:after="120" w:line="240" w:lineRule="auto"/>
        <w:ind w:left="2160" w:hanging="720"/>
        <w:jc w:val="both"/>
        <w:rPr>
          <w:rFonts w:ascii="Times New Roman" w:eastAsia="Calibri" w:hAnsi="Times New Roman" w:cs="Times New Roman"/>
          <w:kern w:val="0"/>
          <w14:ligatures w14:val="none"/>
        </w:rPr>
      </w:pPr>
      <w:r w:rsidRPr="004864F8">
        <w:rPr>
          <w:rFonts w:ascii="Times New Roman" w:eastAsia="Calibri" w:hAnsi="Times New Roman" w:cs="Times New Roman"/>
          <w:kern w:val="0"/>
          <w14:ligatures w14:val="none"/>
        </w:rPr>
        <w:t>A.</w:t>
      </w:r>
      <w:r w:rsidRPr="004864F8">
        <w:rPr>
          <w:rFonts w:ascii="Times New Roman" w:eastAsia="Calibri" w:hAnsi="Times New Roman" w:cs="Times New Roman"/>
          <w:kern w:val="0"/>
          <w14:ligatures w14:val="none"/>
        </w:rPr>
        <w:tab/>
      </w:r>
      <w:r w:rsidR="00CA38C8" w:rsidRPr="004864F8">
        <w:rPr>
          <w:rFonts w:ascii="Times New Roman" w:eastAsia="Calibri" w:hAnsi="Times New Roman" w:cs="Times New Roman"/>
          <w:kern w:val="0"/>
          <w14:ligatures w14:val="none"/>
        </w:rPr>
        <w:t>After all this is said</w:t>
      </w:r>
      <w:r w:rsidRPr="004864F8">
        <w:rPr>
          <w:rFonts w:ascii="Times New Roman" w:eastAsia="Calibri" w:hAnsi="Times New Roman" w:cs="Times New Roman"/>
          <w:kern w:val="0"/>
          <w14:ligatures w14:val="none"/>
        </w:rPr>
        <w:t>,</w:t>
      </w:r>
      <w:r w:rsidR="00CA38C8" w:rsidRPr="004864F8">
        <w:rPr>
          <w:rFonts w:ascii="Times New Roman" w:eastAsia="Calibri" w:hAnsi="Times New Roman" w:cs="Times New Roman"/>
          <w:kern w:val="0"/>
          <w14:ligatures w14:val="none"/>
        </w:rPr>
        <w:t xml:space="preserve"> the </w:t>
      </w:r>
      <w:r w:rsidRPr="004864F8">
        <w:rPr>
          <w:rFonts w:ascii="Times New Roman" w:eastAsia="Calibri" w:hAnsi="Times New Roman" w:cs="Times New Roman"/>
          <w:kern w:val="0"/>
          <w14:ligatures w14:val="none"/>
        </w:rPr>
        <w:t>Government</w:t>
      </w:r>
      <w:r w:rsidR="00CA38C8" w:rsidRPr="004864F8">
        <w:rPr>
          <w:rFonts w:ascii="Times New Roman" w:eastAsia="Calibri" w:hAnsi="Times New Roman" w:cs="Times New Roman"/>
          <w:kern w:val="0"/>
          <w14:ligatures w14:val="none"/>
        </w:rPr>
        <w:t xml:space="preserve"> involved UDCORP</w:t>
      </w:r>
      <w:r w:rsidRPr="004864F8">
        <w:rPr>
          <w:rFonts w:ascii="Times New Roman" w:eastAsia="Calibri" w:hAnsi="Times New Roman" w:cs="Times New Roman"/>
          <w:kern w:val="0"/>
          <w14:ligatures w14:val="none"/>
        </w:rPr>
        <w:t>,</w:t>
      </w:r>
      <w:r w:rsidR="00CA38C8" w:rsidRPr="004864F8">
        <w:rPr>
          <w:rFonts w:ascii="Times New Roman" w:eastAsia="Calibri" w:hAnsi="Times New Roman" w:cs="Times New Roman"/>
          <w:kern w:val="0"/>
          <w14:ligatures w14:val="none"/>
        </w:rPr>
        <w:t xml:space="preserve"> and they found me there. I am waiting for further documents to show me as the owner.”</w:t>
      </w:r>
    </w:p>
    <w:p w14:paraId="18AAB790" w14:textId="053AC942" w:rsidR="00CA38C8" w:rsidRPr="002405B8" w:rsidRDefault="002405B8" w:rsidP="002405B8">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r w:rsidR="00777AE5">
        <w:rPr>
          <w:rFonts w:ascii="Times New Roman" w:eastAsia="Calibri" w:hAnsi="Times New Roman" w:cs="Times New Roman"/>
          <w:kern w:val="0"/>
          <w:sz w:val="24"/>
          <w:szCs w:val="24"/>
          <w14:ligatures w14:val="none"/>
        </w:rPr>
        <w:t>9</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t xml:space="preserve">The law is settled that </w:t>
      </w:r>
      <w:r w:rsidR="00CA38C8" w:rsidRPr="002405B8">
        <w:rPr>
          <w:rFonts w:ascii="Times New Roman" w:eastAsia="Calibri" w:hAnsi="Times New Roman" w:cs="Times New Roman"/>
          <w:kern w:val="0"/>
          <w:sz w:val="24"/>
          <w:szCs w:val="24"/>
          <w14:ligatures w14:val="none"/>
        </w:rPr>
        <w:t xml:space="preserve">a litigant cannot be allowed to change positions at every turn. </w:t>
      </w:r>
      <w:proofErr w:type="gramStart"/>
      <w:r w:rsidR="00CA38C8" w:rsidRPr="002405B8">
        <w:rPr>
          <w:rFonts w:ascii="Times New Roman" w:eastAsia="Calibri" w:hAnsi="Times New Roman" w:cs="Times New Roman"/>
          <w:kern w:val="0"/>
          <w:sz w:val="24"/>
          <w:szCs w:val="24"/>
          <w14:ligatures w14:val="none"/>
        </w:rPr>
        <w:t xml:space="preserve">See </w:t>
      </w:r>
      <w:r w:rsidR="00CA38C8" w:rsidRPr="002405B8">
        <w:rPr>
          <w:rFonts w:ascii="Times New Roman" w:eastAsia="Calibri" w:hAnsi="Times New Roman" w:cs="Times New Roman"/>
          <w:i/>
          <w:iCs/>
          <w:kern w:val="0"/>
          <w:sz w:val="24"/>
          <w:szCs w:val="24"/>
          <w14:ligatures w14:val="none"/>
        </w:rPr>
        <w:t xml:space="preserve">S v Marutsi </w:t>
      </w:r>
      <w:r w:rsidR="00CA38C8" w:rsidRPr="002405B8">
        <w:rPr>
          <w:rFonts w:ascii="Times New Roman" w:eastAsia="Calibri" w:hAnsi="Times New Roman" w:cs="Times New Roman"/>
          <w:kern w:val="0"/>
          <w:sz w:val="24"/>
          <w:szCs w:val="24"/>
          <w14:ligatures w14:val="none"/>
        </w:rPr>
        <w:t xml:space="preserve">1990 (2) ZLR 370 at p 374B and </w:t>
      </w:r>
      <w:r w:rsidR="00CA38C8" w:rsidRPr="002405B8">
        <w:rPr>
          <w:rFonts w:ascii="Times New Roman" w:eastAsia="Calibri" w:hAnsi="Times New Roman" w:cs="Times New Roman"/>
          <w:i/>
          <w:iCs/>
          <w:kern w:val="0"/>
          <w:sz w:val="24"/>
          <w:szCs w:val="24"/>
          <w14:ligatures w14:val="none"/>
        </w:rPr>
        <w:t xml:space="preserve">Zimbabwe Revenue Authority </w:t>
      </w:r>
      <w:r w:rsidR="00CA38C8" w:rsidRPr="00BB5D7C">
        <w:rPr>
          <w:rFonts w:ascii="Times New Roman" w:eastAsia="Calibri" w:hAnsi="Times New Roman" w:cs="Times New Roman"/>
          <w:kern w:val="0"/>
          <w:sz w:val="24"/>
          <w:szCs w:val="24"/>
          <w14:ligatures w14:val="none"/>
        </w:rPr>
        <w:t>v</w:t>
      </w:r>
      <w:r w:rsidR="00CA38C8" w:rsidRPr="002405B8">
        <w:rPr>
          <w:rFonts w:ascii="Times New Roman" w:eastAsia="Calibri" w:hAnsi="Times New Roman" w:cs="Times New Roman"/>
          <w:i/>
          <w:iCs/>
          <w:kern w:val="0"/>
          <w:sz w:val="24"/>
          <w:szCs w:val="24"/>
          <w14:ligatures w14:val="none"/>
        </w:rPr>
        <w:t xml:space="preserve"> Stanbic Bank Zimbabwe Limited</w:t>
      </w:r>
      <w:r w:rsidR="00CA38C8" w:rsidRPr="002405B8">
        <w:rPr>
          <w:rFonts w:ascii="Times New Roman" w:eastAsia="Calibri" w:hAnsi="Times New Roman" w:cs="Times New Roman"/>
          <w:kern w:val="0"/>
          <w:sz w:val="24"/>
          <w:szCs w:val="24"/>
          <w14:ligatures w14:val="none"/>
        </w:rPr>
        <w:t xml:space="preserve"> SC 13/19.</w:t>
      </w:r>
      <w:proofErr w:type="gramEnd"/>
      <w:r w:rsidR="00CA38C8" w:rsidRPr="002405B8">
        <w:rPr>
          <w:rFonts w:ascii="Times New Roman" w:eastAsia="Calibri" w:hAnsi="Times New Roman" w:cs="Times New Roman"/>
          <w:kern w:val="0"/>
          <w:sz w:val="24"/>
          <w:szCs w:val="24"/>
          <w14:ligatures w14:val="none"/>
        </w:rPr>
        <w:t xml:space="preserve"> In other words, one cannot approbate and reprobate.</w:t>
      </w:r>
      <w:r>
        <w:rPr>
          <w:rFonts w:ascii="Times New Roman" w:eastAsia="Calibri" w:hAnsi="Times New Roman" w:cs="Times New Roman"/>
          <w:kern w:val="0"/>
          <w:sz w:val="24"/>
          <w:szCs w:val="24"/>
          <w14:ligatures w14:val="none"/>
        </w:rPr>
        <w:t xml:space="preserve"> In</w:t>
      </w:r>
      <w:r w:rsidR="00CA38C8" w:rsidRPr="002405B8">
        <w:rPr>
          <w:rFonts w:ascii="Times New Roman" w:eastAsia="Calibri" w:hAnsi="Times New Roman" w:cs="Times New Roman"/>
          <w:kern w:val="0"/>
          <w:sz w:val="24"/>
          <w:szCs w:val="24"/>
          <w14:ligatures w14:val="none"/>
        </w:rPr>
        <w:t xml:space="preserve"> </w:t>
      </w:r>
      <w:r w:rsidR="00CA38C8" w:rsidRPr="002405B8">
        <w:rPr>
          <w:rFonts w:ascii="Times New Roman" w:eastAsia="Calibri" w:hAnsi="Times New Roman" w:cs="Times New Roman"/>
          <w:i/>
          <w:iCs/>
          <w:kern w:val="0"/>
          <w:sz w:val="24"/>
          <w:szCs w:val="24"/>
          <w14:ligatures w14:val="none"/>
        </w:rPr>
        <w:t xml:space="preserve">The Trustees for the Time Being of Cornerstone Trust &amp; Ors </w:t>
      </w:r>
      <w:r w:rsidR="00CA38C8" w:rsidRPr="00BB5D7C">
        <w:rPr>
          <w:rFonts w:ascii="Times New Roman" w:eastAsia="Calibri" w:hAnsi="Times New Roman" w:cs="Times New Roman"/>
          <w:kern w:val="0"/>
          <w:sz w:val="24"/>
          <w:szCs w:val="24"/>
          <w14:ligatures w14:val="none"/>
        </w:rPr>
        <w:t>v</w:t>
      </w:r>
      <w:r w:rsidR="00CA38C8" w:rsidRPr="002405B8">
        <w:rPr>
          <w:rFonts w:ascii="Times New Roman" w:eastAsia="Calibri" w:hAnsi="Times New Roman" w:cs="Times New Roman"/>
          <w:i/>
          <w:iCs/>
          <w:kern w:val="0"/>
          <w:sz w:val="24"/>
          <w:szCs w:val="24"/>
          <w14:ligatures w14:val="none"/>
        </w:rPr>
        <w:t xml:space="preserve"> NMB Bank Ltd</w:t>
      </w:r>
      <w:r w:rsidR="00CA38C8" w:rsidRPr="002405B8">
        <w:rPr>
          <w:rFonts w:ascii="Times New Roman" w:eastAsia="Calibri" w:hAnsi="Times New Roman" w:cs="Times New Roman"/>
          <w:kern w:val="0"/>
          <w:sz w:val="24"/>
          <w:szCs w:val="24"/>
          <w14:ligatures w14:val="none"/>
        </w:rPr>
        <w:t xml:space="preserve"> SC 97/21 at p 8, the court said: </w:t>
      </w:r>
    </w:p>
    <w:p w14:paraId="6850BEBD" w14:textId="77777777" w:rsidR="00CA38C8" w:rsidRPr="004864F8" w:rsidRDefault="00CA38C8" w:rsidP="002405B8">
      <w:pPr>
        <w:pStyle w:val="ListParagraph"/>
        <w:spacing w:after="120" w:line="240" w:lineRule="auto"/>
        <w:ind w:left="1440"/>
        <w:jc w:val="both"/>
        <w:rPr>
          <w:rFonts w:ascii="Times New Roman" w:eastAsia="Calibri" w:hAnsi="Times New Roman" w:cs="Times New Roman"/>
          <w:kern w:val="0"/>
          <w14:ligatures w14:val="none"/>
        </w:rPr>
      </w:pPr>
      <w:r w:rsidRPr="004864F8">
        <w:rPr>
          <w:rFonts w:ascii="Times New Roman" w:eastAsia="Calibri" w:hAnsi="Times New Roman" w:cs="Times New Roman"/>
          <w:kern w:val="0"/>
          <w14:ligatures w14:val="none"/>
        </w:rPr>
        <w:t xml:space="preserve">“The position was well articulated in the case of </w:t>
      </w:r>
      <w:r w:rsidRPr="004864F8">
        <w:rPr>
          <w:rFonts w:ascii="Times New Roman" w:eastAsia="Calibri" w:hAnsi="Times New Roman" w:cs="Times New Roman"/>
          <w:i/>
          <w:iCs/>
          <w:kern w:val="0"/>
          <w14:ligatures w14:val="none"/>
        </w:rPr>
        <w:t>S v Marutsi</w:t>
      </w:r>
      <w:r w:rsidRPr="004864F8">
        <w:rPr>
          <w:rFonts w:ascii="Times New Roman" w:eastAsia="Calibri" w:hAnsi="Times New Roman" w:cs="Times New Roman"/>
          <w:kern w:val="0"/>
          <w14:ligatures w14:val="none"/>
        </w:rPr>
        <w:t xml:space="preserve"> 1990 (2) ZLR 370 at page 374B wherein it was stated that: </w:t>
      </w:r>
    </w:p>
    <w:p w14:paraId="7CB25809" w14:textId="77777777" w:rsidR="00CA38C8" w:rsidRPr="004864F8" w:rsidRDefault="00CA38C8" w:rsidP="002405B8">
      <w:pPr>
        <w:pStyle w:val="ListParagraph"/>
        <w:spacing w:after="120" w:line="240" w:lineRule="auto"/>
        <w:ind w:left="2160"/>
        <w:jc w:val="both"/>
        <w:rPr>
          <w:rFonts w:ascii="Times New Roman" w:eastAsia="Calibri" w:hAnsi="Times New Roman" w:cs="Times New Roman"/>
          <w:kern w:val="0"/>
          <w14:ligatures w14:val="none"/>
        </w:rPr>
      </w:pPr>
      <w:r w:rsidRPr="004864F8">
        <w:rPr>
          <w:rFonts w:ascii="Times New Roman" w:eastAsia="Calibri" w:hAnsi="Times New Roman" w:cs="Times New Roman"/>
          <w:kern w:val="0"/>
          <w14:ligatures w14:val="none"/>
        </w:rPr>
        <w:t>“It is trite that a litigant cannot be allowed to approbate and reprobate a step taken in the proceedings. He can only do one or the other, not both.”</w:t>
      </w:r>
    </w:p>
    <w:p w14:paraId="4C263231" w14:textId="21BFE70E" w:rsidR="00CA38C8" w:rsidRPr="004864F8" w:rsidRDefault="00CA38C8" w:rsidP="002405B8">
      <w:pPr>
        <w:pStyle w:val="ListParagraph"/>
        <w:spacing w:after="120" w:line="240" w:lineRule="auto"/>
        <w:ind w:left="1440"/>
        <w:jc w:val="both"/>
        <w:rPr>
          <w:rFonts w:ascii="Times New Roman" w:eastAsia="Calibri" w:hAnsi="Times New Roman" w:cs="Times New Roman"/>
          <w:kern w:val="0"/>
          <w14:ligatures w14:val="none"/>
        </w:rPr>
      </w:pPr>
      <w:r w:rsidRPr="004864F8">
        <w:rPr>
          <w:rFonts w:ascii="Times New Roman" w:eastAsia="Calibri" w:hAnsi="Times New Roman" w:cs="Times New Roman"/>
          <w:kern w:val="0"/>
          <w14:ligatures w14:val="none"/>
        </w:rPr>
        <w:t>Moreover</w:t>
      </w:r>
      <w:r w:rsidR="002405B8" w:rsidRPr="004864F8">
        <w:rPr>
          <w:rFonts w:ascii="Times New Roman" w:eastAsia="Calibri" w:hAnsi="Times New Roman" w:cs="Times New Roman"/>
          <w:kern w:val="0"/>
          <w14:ligatures w14:val="none"/>
        </w:rPr>
        <w:t>,</w:t>
      </w:r>
      <w:r w:rsidRPr="004864F8">
        <w:rPr>
          <w:rFonts w:ascii="Times New Roman" w:eastAsia="Calibri" w:hAnsi="Times New Roman" w:cs="Times New Roman"/>
          <w:kern w:val="0"/>
          <w14:ligatures w14:val="none"/>
        </w:rPr>
        <w:t xml:space="preserve"> in the case of </w:t>
      </w:r>
      <w:r w:rsidRPr="004864F8">
        <w:rPr>
          <w:rFonts w:ascii="Times New Roman" w:eastAsia="Calibri" w:hAnsi="Times New Roman" w:cs="Times New Roman"/>
          <w:i/>
          <w:iCs/>
          <w:kern w:val="0"/>
          <w14:ligatures w14:val="none"/>
        </w:rPr>
        <w:t xml:space="preserve">Alliance Insurance v Imperial Plastics (Pvt) Ltd &amp; </w:t>
      </w:r>
      <w:proofErr w:type="gramStart"/>
      <w:r w:rsidRPr="004864F8">
        <w:rPr>
          <w:rFonts w:ascii="Times New Roman" w:eastAsia="Calibri" w:hAnsi="Times New Roman" w:cs="Times New Roman"/>
          <w:i/>
          <w:iCs/>
          <w:kern w:val="0"/>
          <w14:ligatures w14:val="none"/>
        </w:rPr>
        <w:t>Another</w:t>
      </w:r>
      <w:proofErr w:type="gramEnd"/>
      <w:r w:rsidRPr="004864F8">
        <w:rPr>
          <w:rFonts w:ascii="Times New Roman" w:eastAsia="Calibri" w:hAnsi="Times New Roman" w:cs="Times New Roman"/>
          <w:i/>
          <w:iCs/>
          <w:kern w:val="0"/>
          <w14:ligatures w14:val="none"/>
        </w:rPr>
        <w:t xml:space="preserve"> </w:t>
      </w:r>
      <w:r w:rsidRPr="004864F8">
        <w:rPr>
          <w:rFonts w:ascii="Times New Roman" w:eastAsia="Calibri" w:hAnsi="Times New Roman" w:cs="Times New Roman"/>
          <w:kern w:val="0"/>
          <w14:ligatures w14:val="none"/>
        </w:rPr>
        <w:t xml:space="preserve">SC 30/2017, the court took the view that such conduct amounts to a classic display of </w:t>
      </w:r>
      <w:r w:rsidRPr="004864F8">
        <w:rPr>
          <w:rFonts w:ascii="Times New Roman" w:eastAsia="Calibri" w:hAnsi="Times New Roman" w:cs="Times New Roman"/>
          <w:i/>
          <w:iCs/>
          <w:kern w:val="0"/>
          <w14:ligatures w14:val="none"/>
        </w:rPr>
        <w:t>mala fides</w:t>
      </w:r>
      <w:r w:rsidRPr="004864F8">
        <w:rPr>
          <w:rFonts w:ascii="Times New Roman" w:eastAsia="Calibri" w:hAnsi="Times New Roman" w:cs="Times New Roman"/>
          <w:kern w:val="0"/>
          <w14:ligatures w14:val="none"/>
        </w:rPr>
        <w:t>.”</w:t>
      </w:r>
    </w:p>
    <w:p w14:paraId="506B8A5C" w14:textId="77777777" w:rsidR="002405B8" w:rsidRDefault="00CA38C8" w:rsidP="0096694B">
      <w:pPr>
        <w:pStyle w:val="ListParagraph"/>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Given the circumstances, it was clear that the defendant completely failed to establish that he lawfully acquired the </w:t>
      </w:r>
      <w:r w:rsidR="002405B8">
        <w:rPr>
          <w:rFonts w:ascii="Times New Roman" w:eastAsia="Calibri" w:hAnsi="Times New Roman" w:cs="Times New Roman"/>
          <w:kern w:val="0"/>
          <w:sz w:val="24"/>
          <w:szCs w:val="24"/>
          <w14:ligatures w14:val="none"/>
        </w:rPr>
        <w:t>property</w:t>
      </w:r>
      <w:r>
        <w:rPr>
          <w:rFonts w:ascii="Times New Roman" w:eastAsia="Calibri" w:hAnsi="Times New Roman" w:cs="Times New Roman"/>
          <w:kern w:val="0"/>
          <w:sz w:val="24"/>
          <w:szCs w:val="24"/>
          <w14:ligatures w14:val="none"/>
        </w:rPr>
        <w:t xml:space="preserve"> in question from the acquiring authority through </w:t>
      </w:r>
      <w:r w:rsidR="002405B8">
        <w:rPr>
          <w:rFonts w:ascii="Times New Roman" w:eastAsia="Calibri" w:hAnsi="Times New Roman" w:cs="Times New Roman"/>
          <w:kern w:val="0"/>
          <w:sz w:val="24"/>
          <w:szCs w:val="24"/>
          <w14:ligatures w14:val="none"/>
        </w:rPr>
        <w:t xml:space="preserve">the </w:t>
      </w:r>
      <w:r>
        <w:rPr>
          <w:rFonts w:ascii="Times New Roman" w:eastAsia="Calibri" w:hAnsi="Times New Roman" w:cs="Times New Roman"/>
          <w:kern w:val="0"/>
          <w:sz w:val="24"/>
          <w:szCs w:val="24"/>
          <w14:ligatures w14:val="none"/>
        </w:rPr>
        <w:t xml:space="preserve">Apex </w:t>
      </w:r>
      <w:r w:rsidR="002405B8">
        <w:rPr>
          <w:rFonts w:ascii="Times New Roman" w:eastAsia="Calibri" w:hAnsi="Times New Roman" w:cs="Times New Roman"/>
          <w:kern w:val="0"/>
          <w:sz w:val="24"/>
          <w:szCs w:val="24"/>
          <w14:ligatures w14:val="none"/>
        </w:rPr>
        <w:t>B</w:t>
      </w:r>
      <w:r>
        <w:rPr>
          <w:rFonts w:ascii="Times New Roman" w:eastAsia="Calibri" w:hAnsi="Times New Roman" w:cs="Times New Roman"/>
          <w:kern w:val="0"/>
          <w:sz w:val="24"/>
          <w:szCs w:val="24"/>
          <w14:ligatures w14:val="none"/>
        </w:rPr>
        <w:t xml:space="preserve">oard as </w:t>
      </w:r>
      <w:r w:rsidR="002405B8">
        <w:rPr>
          <w:rFonts w:ascii="Times New Roman" w:eastAsia="Calibri" w:hAnsi="Times New Roman" w:cs="Times New Roman"/>
          <w:kern w:val="0"/>
          <w:sz w:val="24"/>
          <w:szCs w:val="24"/>
          <w14:ligatures w14:val="none"/>
        </w:rPr>
        <w:t xml:space="preserve">he had </w:t>
      </w:r>
      <w:r>
        <w:rPr>
          <w:rFonts w:ascii="Times New Roman" w:eastAsia="Calibri" w:hAnsi="Times New Roman" w:cs="Times New Roman"/>
          <w:kern w:val="0"/>
          <w:sz w:val="24"/>
          <w:szCs w:val="24"/>
          <w14:ligatures w14:val="none"/>
        </w:rPr>
        <w:t xml:space="preserve">pleaded. His witnesses could not assist him any further as they simply had nothing to cling </w:t>
      </w:r>
      <w:r w:rsidR="002405B8">
        <w:rPr>
          <w:rFonts w:ascii="Times New Roman" w:eastAsia="Calibri" w:hAnsi="Times New Roman" w:cs="Times New Roman"/>
          <w:kern w:val="0"/>
          <w:sz w:val="24"/>
          <w:szCs w:val="24"/>
          <w14:ligatures w14:val="none"/>
        </w:rPr>
        <w:t>to</w:t>
      </w:r>
      <w:r>
        <w:rPr>
          <w:rFonts w:ascii="Times New Roman" w:eastAsia="Calibri" w:hAnsi="Times New Roman" w:cs="Times New Roman"/>
          <w:kern w:val="0"/>
          <w:sz w:val="24"/>
          <w:szCs w:val="24"/>
          <w14:ligatures w14:val="none"/>
        </w:rPr>
        <w:t xml:space="preserve">. </w:t>
      </w:r>
    </w:p>
    <w:p w14:paraId="10F80D8F" w14:textId="73C2E4C5" w:rsidR="00CA38C8" w:rsidRPr="002405B8" w:rsidRDefault="00777AE5" w:rsidP="002405B8">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50</w:t>
      </w:r>
      <w:r w:rsidR="002405B8">
        <w:rPr>
          <w:rFonts w:ascii="Times New Roman" w:eastAsia="Calibri" w:hAnsi="Times New Roman" w:cs="Times New Roman"/>
          <w:kern w:val="0"/>
          <w:sz w:val="24"/>
          <w:szCs w:val="24"/>
          <w14:ligatures w14:val="none"/>
        </w:rPr>
        <w:t>.</w:t>
      </w:r>
      <w:r w:rsidR="002405B8">
        <w:rPr>
          <w:rFonts w:ascii="Times New Roman" w:eastAsia="Calibri" w:hAnsi="Times New Roman" w:cs="Times New Roman"/>
          <w:kern w:val="0"/>
          <w:sz w:val="24"/>
          <w:szCs w:val="24"/>
          <w14:ligatures w14:val="none"/>
        </w:rPr>
        <w:tab/>
      </w:r>
      <w:r w:rsidR="00CA38C8" w:rsidRPr="002405B8">
        <w:rPr>
          <w:rFonts w:ascii="Times New Roman" w:eastAsia="Calibri" w:hAnsi="Times New Roman" w:cs="Times New Roman"/>
          <w:kern w:val="0"/>
          <w:sz w:val="24"/>
          <w:szCs w:val="24"/>
          <w14:ligatures w14:val="none"/>
        </w:rPr>
        <w:t xml:space="preserve">It was not shown that the Apex </w:t>
      </w:r>
      <w:r w:rsidR="002405B8">
        <w:rPr>
          <w:rFonts w:ascii="Times New Roman" w:eastAsia="Calibri" w:hAnsi="Times New Roman" w:cs="Times New Roman"/>
          <w:kern w:val="0"/>
          <w:sz w:val="24"/>
          <w:szCs w:val="24"/>
          <w14:ligatures w14:val="none"/>
        </w:rPr>
        <w:t>B</w:t>
      </w:r>
      <w:r w:rsidR="00CA38C8" w:rsidRPr="002405B8">
        <w:rPr>
          <w:rFonts w:ascii="Times New Roman" w:eastAsia="Calibri" w:hAnsi="Times New Roman" w:cs="Times New Roman"/>
          <w:kern w:val="0"/>
          <w:sz w:val="24"/>
          <w:szCs w:val="24"/>
          <w14:ligatures w14:val="none"/>
        </w:rPr>
        <w:t xml:space="preserve">oard had any real rights to transfer or give to him. The same </w:t>
      </w:r>
      <w:r w:rsidR="00511FA7" w:rsidRPr="002405B8">
        <w:rPr>
          <w:rFonts w:ascii="Times New Roman" w:eastAsia="Calibri" w:hAnsi="Times New Roman" w:cs="Times New Roman"/>
          <w:kern w:val="0"/>
          <w:sz w:val="24"/>
          <w:szCs w:val="24"/>
          <w14:ligatures w14:val="none"/>
        </w:rPr>
        <w:t xml:space="preserve">applies to the claim </w:t>
      </w:r>
      <w:r w:rsidR="002405B8">
        <w:rPr>
          <w:rFonts w:ascii="Times New Roman" w:eastAsia="Calibri" w:hAnsi="Times New Roman" w:cs="Times New Roman"/>
          <w:kern w:val="0"/>
          <w:sz w:val="24"/>
          <w:szCs w:val="24"/>
          <w14:ligatures w14:val="none"/>
        </w:rPr>
        <w:t>that</w:t>
      </w:r>
      <w:r w:rsidR="00511FA7" w:rsidRPr="002405B8">
        <w:rPr>
          <w:rFonts w:ascii="Times New Roman" w:eastAsia="Calibri" w:hAnsi="Times New Roman" w:cs="Times New Roman"/>
          <w:kern w:val="0"/>
          <w:sz w:val="24"/>
          <w:szCs w:val="24"/>
          <w14:ligatures w14:val="none"/>
        </w:rPr>
        <w:t xml:space="preserve"> UDCORP legitimis</w:t>
      </w:r>
      <w:r w:rsidR="002405B8">
        <w:rPr>
          <w:rFonts w:ascii="Times New Roman" w:eastAsia="Calibri" w:hAnsi="Times New Roman" w:cs="Times New Roman"/>
          <w:kern w:val="0"/>
          <w:sz w:val="24"/>
          <w:szCs w:val="24"/>
          <w14:ligatures w14:val="none"/>
        </w:rPr>
        <w:t>ed</w:t>
      </w:r>
      <w:r w:rsidR="00511FA7" w:rsidRPr="002405B8">
        <w:rPr>
          <w:rFonts w:ascii="Times New Roman" w:eastAsia="Calibri" w:hAnsi="Times New Roman" w:cs="Times New Roman"/>
          <w:kern w:val="0"/>
          <w:sz w:val="24"/>
          <w:szCs w:val="24"/>
          <w14:ligatures w14:val="none"/>
        </w:rPr>
        <w:t xml:space="preserve"> his occupation. Nothing was shown to establish its authority to give </w:t>
      </w:r>
      <w:r w:rsidR="002405B8">
        <w:rPr>
          <w:rFonts w:ascii="Times New Roman" w:eastAsia="Calibri" w:hAnsi="Times New Roman" w:cs="Times New Roman"/>
          <w:kern w:val="0"/>
          <w:sz w:val="24"/>
          <w:szCs w:val="24"/>
          <w14:ligatures w14:val="none"/>
        </w:rPr>
        <w:t xml:space="preserve">any </w:t>
      </w:r>
      <w:r w:rsidR="00511FA7" w:rsidRPr="002405B8">
        <w:rPr>
          <w:rFonts w:ascii="Times New Roman" w:eastAsia="Calibri" w:hAnsi="Times New Roman" w:cs="Times New Roman"/>
          <w:kern w:val="0"/>
          <w:sz w:val="24"/>
          <w:szCs w:val="24"/>
          <w14:ligatures w14:val="none"/>
        </w:rPr>
        <w:t>right</w:t>
      </w:r>
      <w:r w:rsidR="004864F8">
        <w:rPr>
          <w:rFonts w:ascii="Times New Roman" w:eastAsia="Calibri" w:hAnsi="Times New Roman" w:cs="Times New Roman"/>
          <w:kern w:val="0"/>
          <w:sz w:val="24"/>
          <w:szCs w:val="24"/>
          <w14:ligatures w14:val="none"/>
        </w:rPr>
        <w:t xml:space="preserve"> in the property</w:t>
      </w:r>
      <w:r w:rsidR="00511FA7" w:rsidRPr="002405B8">
        <w:rPr>
          <w:rFonts w:ascii="Times New Roman" w:eastAsia="Calibri" w:hAnsi="Times New Roman" w:cs="Times New Roman"/>
          <w:kern w:val="0"/>
          <w:sz w:val="24"/>
          <w:szCs w:val="24"/>
          <w14:ligatures w14:val="none"/>
        </w:rPr>
        <w:t xml:space="preserve"> in the first place. Another issue raised by Mr </w:t>
      </w:r>
      <w:r w:rsidR="00511FA7" w:rsidRPr="002405B8">
        <w:rPr>
          <w:rFonts w:ascii="Times New Roman" w:eastAsia="Calibri" w:hAnsi="Times New Roman" w:cs="Times New Roman"/>
          <w:i/>
          <w:iCs/>
          <w:kern w:val="0"/>
          <w:sz w:val="24"/>
          <w:szCs w:val="24"/>
          <w14:ligatures w14:val="none"/>
        </w:rPr>
        <w:t xml:space="preserve">Dondo </w:t>
      </w:r>
      <w:r w:rsidR="00511FA7" w:rsidRPr="002405B8">
        <w:rPr>
          <w:rFonts w:ascii="Times New Roman" w:eastAsia="Calibri" w:hAnsi="Times New Roman" w:cs="Times New Roman"/>
          <w:kern w:val="0"/>
          <w:sz w:val="24"/>
          <w:szCs w:val="24"/>
          <w14:ligatures w14:val="none"/>
        </w:rPr>
        <w:t xml:space="preserve">from </w:t>
      </w:r>
      <w:r w:rsidR="00D861D0">
        <w:rPr>
          <w:rFonts w:ascii="Times New Roman" w:eastAsia="Calibri" w:hAnsi="Times New Roman" w:cs="Times New Roman"/>
          <w:kern w:val="0"/>
          <w:sz w:val="24"/>
          <w:szCs w:val="24"/>
          <w14:ligatures w14:val="none"/>
        </w:rPr>
        <w:t xml:space="preserve">the </w:t>
      </w:r>
      <w:r w:rsidR="00511FA7" w:rsidRPr="002405B8">
        <w:rPr>
          <w:rFonts w:ascii="Times New Roman" w:eastAsia="Calibri" w:hAnsi="Times New Roman" w:cs="Times New Roman"/>
          <w:kern w:val="0"/>
          <w:sz w:val="24"/>
          <w:szCs w:val="24"/>
          <w14:ligatures w14:val="none"/>
        </w:rPr>
        <w:t xml:space="preserve">cross-examination of Mr Dzitiro and further expanded in the closing submissions was the decision of this court that held that the Apex </w:t>
      </w:r>
      <w:r w:rsidR="00D861D0">
        <w:rPr>
          <w:rFonts w:ascii="Times New Roman" w:eastAsia="Calibri" w:hAnsi="Times New Roman" w:cs="Times New Roman"/>
          <w:kern w:val="0"/>
          <w:sz w:val="24"/>
          <w:szCs w:val="24"/>
          <w14:ligatures w14:val="none"/>
        </w:rPr>
        <w:t>B</w:t>
      </w:r>
      <w:r w:rsidR="00511FA7" w:rsidRPr="002405B8">
        <w:rPr>
          <w:rFonts w:ascii="Times New Roman" w:eastAsia="Calibri" w:hAnsi="Times New Roman" w:cs="Times New Roman"/>
          <w:kern w:val="0"/>
          <w:sz w:val="24"/>
          <w:szCs w:val="24"/>
          <w14:ligatures w14:val="none"/>
        </w:rPr>
        <w:t xml:space="preserve">oard led </w:t>
      </w:r>
      <w:r w:rsidR="00511FA7" w:rsidRPr="002405B8">
        <w:rPr>
          <w:rFonts w:ascii="Times New Roman" w:eastAsia="Calibri" w:hAnsi="Times New Roman" w:cs="Times New Roman"/>
          <w:kern w:val="0"/>
          <w:sz w:val="24"/>
          <w:szCs w:val="24"/>
          <w14:ligatures w14:val="none"/>
        </w:rPr>
        <w:lastRenderedPageBreak/>
        <w:t xml:space="preserve">by Tonderai Nkomo ceased to lawfully exist on 7 August 2012 and that anything else done by him </w:t>
      </w:r>
      <w:r w:rsidR="00D861D0">
        <w:rPr>
          <w:rFonts w:ascii="Times New Roman" w:eastAsia="Calibri" w:hAnsi="Times New Roman" w:cs="Times New Roman"/>
          <w:kern w:val="0"/>
          <w:sz w:val="24"/>
          <w:szCs w:val="24"/>
          <w14:ligatures w14:val="none"/>
        </w:rPr>
        <w:t>purportedly</w:t>
      </w:r>
      <w:r w:rsidR="00511FA7" w:rsidRPr="002405B8">
        <w:rPr>
          <w:rFonts w:ascii="Times New Roman" w:eastAsia="Calibri" w:hAnsi="Times New Roman" w:cs="Times New Roman"/>
          <w:kern w:val="0"/>
          <w:sz w:val="24"/>
          <w:szCs w:val="24"/>
          <w14:ligatures w14:val="none"/>
        </w:rPr>
        <w:t xml:space="preserve"> on behalf of </w:t>
      </w:r>
      <w:r w:rsidR="00D861D0">
        <w:rPr>
          <w:rFonts w:ascii="Times New Roman" w:eastAsia="Calibri" w:hAnsi="Times New Roman" w:cs="Times New Roman"/>
          <w:kern w:val="0"/>
          <w:sz w:val="24"/>
          <w:szCs w:val="24"/>
          <w14:ligatures w14:val="none"/>
        </w:rPr>
        <w:t xml:space="preserve">the </w:t>
      </w:r>
      <w:r w:rsidR="00511FA7" w:rsidRPr="002405B8">
        <w:rPr>
          <w:rFonts w:ascii="Times New Roman" w:eastAsia="Calibri" w:hAnsi="Times New Roman" w:cs="Times New Roman"/>
          <w:kern w:val="0"/>
          <w:sz w:val="24"/>
          <w:szCs w:val="24"/>
          <w14:ligatures w14:val="none"/>
        </w:rPr>
        <w:t xml:space="preserve">Apex Board </w:t>
      </w:r>
      <w:r w:rsidR="00D861D0">
        <w:rPr>
          <w:rFonts w:ascii="Times New Roman" w:eastAsia="Calibri" w:hAnsi="Times New Roman" w:cs="Times New Roman"/>
          <w:kern w:val="0"/>
          <w:sz w:val="24"/>
          <w:szCs w:val="24"/>
          <w14:ligatures w14:val="none"/>
        </w:rPr>
        <w:t>thereafter</w:t>
      </w:r>
      <w:r w:rsidR="00511FA7" w:rsidRPr="002405B8">
        <w:rPr>
          <w:rFonts w:ascii="Times New Roman" w:eastAsia="Calibri" w:hAnsi="Times New Roman" w:cs="Times New Roman"/>
          <w:kern w:val="0"/>
          <w:sz w:val="24"/>
          <w:szCs w:val="24"/>
          <w14:ligatures w14:val="none"/>
        </w:rPr>
        <w:t xml:space="preserve"> was a nullity. Mr </w:t>
      </w:r>
      <w:r w:rsidR="00511FA7" w:rsidRPr="00D861D0">
        <w:rPr>
          <w:rFonts w:ascii="Times New Roman" w:eastAsia="Calibri" w:hAnsi="Times New Roman" w:cs="Times New Roman"/>
          <w:i/>
          <w:iCs/>
          <w:kern w:val="0"/>
          <w:sz w:val="24"/>
          <w:szCs w:val="24"/>
          <w14:ligatures w14:val="none"/>
        </w:rPr>
        <w:t>Isaac</w:t>
      </w:r>
      <w:r w:rsidR="00D861D0">
        <w:rPr>
          <w:rFonts w:ascii="Times New Roman" w:eastAsia="Calibri" w:hAnsi="Times New Roman" w:cs="Times New Roman"/>
          <w:i/>
          <w:iCs/>
          <w:kern w:val="0"/>
          <w:sz w:val="24"/>
          <w:szCs w:val="24"/>
          <w14:ligatures w14:val="none"/>
        </w:rPr>
        <w:t>,</w:t>
      </w:r>
      <w:r w:rsidR="00511FA7" w:rsidRPr="00D861D0">
        <w:rPr>
          <w:rFonts w:ascii="Times New Roman" w:eastAsia="Calibri" w:hAnsi="Times New Roman" w:cs="Times New Roman"/>
          <w:i/>
          <w:iCs/>
          <w:kern w:val="0"/>
          <w:sz w:val="24"/>
          <w:szCs w:val="24"/>
          <w14:ligatures w14:val="none"/>
        </w:rPr>
        <w:t xml:space="preserve"> </w:t>
      </w:r>
      <w:r w:rsidR="00511FA7" w:rsidRPr="002405B8">
        <w:rPr>
          <w:rFonts w:ascii="Times New Roman" w:eastAsia="Calibri" w:hAnsi="Times New Roman" w:cs="Times New Roman"/>
          <w:kern w:val="0"/>
          <w:sz w:val="24"/>
          <w:szCs w:val="24"/>
          <w14:ligatures w14:val="none"/>
        </w:rPr>
        <w:t>in his closing submissions</w:t>
      </w:r>
      <w:r w:rsidR="00D861D0">
        <w:rPr>
          <w:rFonts w:ascii="Times New Roman" w:eastAsia="Calibri" w:hAnsi="Times New Roman" w:cs="Times New Roman"/>
          <w:kern w:val="0"/>
          <w:sz w:val="24"/>
          <w:szCs w:val="24"/>
          <w14:ligatures w14:val="none"/>
        </w:rPr>
        <w:t>,</w:t>
      </w:r>
      <w:r w:rsidR="00511FA7" w:rsidRPr="002405B8">
        <w:rPr>
          <w:rFonts w:ascii="Times New Roman" w:eastAsia="Calibri" w:hAnsi="Times New Roman" w:cs="Times New Roman"/>
          <w:kern w:val="0"/>
          <w:sz w:val="24"/>
          <w:szCs w:val="24"/>
          <w14:ligatures w14:val="none"/>
        </w:rPr>
        <w:t xml:space="preserve"> did not contest th</w:t>
      </w:r>
      <w:r w:rsidR="00D861D0">
        <w:rPr>
          <w:rFonts w:ascii="Times New Roman" w:eastAsia="Calibri" w:hAnsi="Times New Roman" w:cs="Times New Roman"/>
          <w:kern w:val="0"/>
          <w:sz w:val="24"/>
          <w:szCs w:val="24"/>
          <w14:ligatures w14:val="none"/>
        </w:rPr>
        <w:t xml:space="preserve">at the court made those </w:t>
      </w:r>
      <w:r w:rsidR="00511FA7" w:rsidRPr="002405B8">
        <w:rPr>
          <w:rFonts w:ascii="Times New Roman" w:eastAsia="Calibri" w:hAnsi="Times New Roman" w:cs="Times New Roman"/>
          <w:kern w:val="0"/>
          <w:sz w:val="24"/>
          <w:szCs w:val="24"/>
          <w14:ligatures w14:val="none"/>
        </w:rPr>
        <w:t>findings</w:t>
      </w:r>
      <w:r w:rsidR="00D861D0">
        <w:rPr>
          <w:rFonts w:ascii="Times New Roman" w:eastAsia="Calibri" w:hAnsi="Times New Roman" w:cs="Times New Roman"/>
          <w:kern w:val="0"/>
          <w:sz w:val="24"/>
          <w:szCs w:val="24"/>
          <w14:ligatures w14:val="none"/>
        </w:rPr>
        <w:t>,</w:t>
      </w:r>
      <w:r w:rsidR="00511FA7" w:rsidRPr="002405B8">
        <w:rPr>
          <w:rFonts w:ascii="Times New Roman" w:eastAsia="Calibri" w:hAnsi="Times New Roman" w:cs="Times New Roman"/>
          <w:kern w:val="0"/>
          <w:sz w:val="24"/>
          <w:szCs w:val="24"/>
          <w14:ligatures w14:val="none"/>
        </w:rPr>
        <w:t xml:space="preserve"> nor did he even comment on the effect of that decision. I take it that he realised that there was nothing else to say as the court ha</w:t>
      </w:r>
      <w:r w:rsidR="00D861D0">
        <w:rPr>
          <w:rFonts w:ascii="Times New Roman" w:eastAsia="Calibri" w:hAnsi="Times New Roman" w:cs="Times New Roman"/>
          <w:kern w:val="0"/>
          <w:sz w:val="24"/>
          <w:szCs w:val="24"/>
          <w14:ligatures w14:val="none"/>
        </w:rPr>
        <w:t>d</w:t>
      </w:r>
      <w:r w:rsidR="00511FA7" w:rsidRPr="002405B8">
        <w:rPr>
          <w:rFonts w:ascii="Times New Roman" w:eastAsia="Calibri" w:hAnsi="Times New Roman" w:cs="Times New Roman"/>
          <w:kern w:val="0"/>
          <w:sz w:val="24"/>
          <w:szCs w:val="24"/>
          <w14:ligatures w14:val="none"/>
        </w:rPr>
        <w:t xml:space="preserve"> spoken. While the court made the findings in a different case, the findings equally </w:t>
      </w:r>
      <w:r w:rsidR="00D861D0">
        <w:rPr>
          <w:rFonts w:ascii="Times New Roman" w:eastAsia="Calibri" w:hAnsi="Times New Roman" w:cs="Times New Roman"/>
          <w:kern w:val="0"/>
          <w:sz w:val="24"/>
          <w:szCs w:val="24"/>
          <w14:ligatures w14:val="none"/>
        </w:rPr>
        <w:t>apply</w:t>
      </w:r>
      <w:r w:rsidR="00511FA7" w:rsidRPr="002405B8">
        <w:rPr>
          <w:rFonts w:ascii="Times New Roman" w:eastAsia="Calibri" w:hAnsi="Times New Roman" w:cs="Times New Roman"/>
          <w:kern w:val="0"/>
          <w:sz w:val="24"/>
          <w:szCs w:val="24"/>
          <w14:ligatures w14:val="none"/>
        </w:rPr>
        <w:t xml:space="preserve"> </w:t>
      </w:r>
      <w:r w:rsidR="00D861D0">
        <w:rPr>
          <w:rFonts w:ascii="Times New Roman" w:eastAsia="Calibri" w:hAnsi="Times New Roman" w:cs="Times New Roman"/>
          <w:kern w:val="0"/>
          <w:sz w:val="24"/>
          <w:szCs w:val="24"/>
          <w14:ligatures w14:val="none"/>
        </w:rPr>
        <w:t>to</w:t>
      </w:r>
      <w:r w:rsidR="00511FA7" w:rsidRPr="002405B8">
        <w:rPr>
          <w:rFonts w:ascii="Times New Roman" w:eastAsia="Calibri" w:hAnsi="Times New Roman" w:cs="Times New Roman"/>
          <w:kern w:val="0"/>
          <w:sz w:val="24"/>
          <w:szCs w:val="24"/>
          <w14:ligatures w14:val="none"/>
        </w:rPr>
        <w:t xml:space="preserve"> this case</w:t>
      </w:r>
      <w:r w:rsidR="00D861D0">
        <w:rPr>
          <w:rFonts w:ascii="Times New Roman" w:eastAsia="Calibri" w:hAnsi="Times New Roman" w:cs="Times New Roman"/>
          <w:kern w:val="0"/>
          <w:sz w:val="24"/>
          <w:szCs w:val="24"/>
          <w14:ligatures w14:val="none"/>
        </w:rPr>
        <w:t>,</w:t>
      </w:r>
      <w:r w:rsidR="00511FA7" w:rsidRPr="002405B8">
        <w:rPr>
          <w:rFonts w:ascii="Times New Roman" w:eastAsia="Calibri" w:hAnsi="Times New Roman" w:cs="Times New Roman"/>
          <w:kern w:val="0"/>
          <w:sz w:val="24"/>
          <w:szCs w:val="24"/>
          <w14:ligatures w14:val="none"/>
        </w:rPr>
        <w:t xml:space="preserve"> </w:t>
      </w:r>
      <w:r w:rsidR="00D861D0">
        <w:rPr>
          <w:rFonts w:ascii="Times New Roman" w:eastAsia="Calibri" w:hAnsi="Times New Roman" w:cs="Times New Roman"/>
          <w:kern w:val="0"/>
          <w:sz w:val="24"/>
          <w:szCs w:val="24"/>
          <w14:ligatures w14:val="none"/>
        </w:rPr>
        <w:t xml:space="preserve">as it similarly </w:t>
      </w:r>
      <w:r w:rsidR="00511FA7" w:rsidRPr="002405B8">
        <w:rPr>
          <w:rFonts w:ascii="Times New Roman" w:eastAsia="Calibri" w:hAnsi="Times New Roman" w:cs="Times New Roman"/>
          <w:kern w:val="0"/>
          <w:sz w:val="24"/>
          <w:szCs w:val="24"/>
          <w14:ligatures w14:val="none"/>
        </w:rPr>
        <w:t xml:space="preserve">deals with </w:t>
      </w:r>
      <w:r w:rsidR="00D861D0">
        <w:rPr>
          <w:rFonts w:ascii="Times New Roman" w:eastAsia="Calibri" w:hAnsi="Times New Roman" w:cs="Times New Roman"/>
          <w:kern w:val="0"/>
          <w:sz w:val="24"/>
          <w:szCs w:val="24"/>
          <w14:ligatures w14:val="none"/>
        </w:rPr>
        <w:t xml:space="preserve">the </w:t>
      </w:r>
      <w:r w:rsidR="00511FA7" w:rsidRPr="002405B8">
        <w:rPr>
          <w:rFonts w:ascii="Times New Roman" w:eastAsia="Calibri" w:hAnsi="Times New Roman" w:cs="Times New Roman"/>
          <w:kern w:val="0"/>
          <w:sz w:val="24"/>
          <w:szCs w:val="24"/>
          <w14:ligatures w14:val="none"/>
        </w:rPr>
        <w:t xml:space="preserve">purported act of the same Apex </w:t>
      </w:r>
      <w:r w:rsidR="00D861D0">
        <w:rPr>
          <w:rFonts w:ascii="Times New Roman" w:eastAsia="Calibri" w:hAnsi="Times New Roman" w:cs="Times New Roman"/>
          <w:kern w:val="0"/>
          <w:sz w:val="24"/>
          <w:szCs w:val="24"/>
          <w14:ligatures w14:val="none"/>
        </w:rPr>
        <w:t>Bo</w:t>
      </w:r>
      <w:r w:rsidR="00511FA7" w:rsidRPr="002405B8">
        <w:rPr>
          <w:rFonts w:ascii="Times New Roman" w:eastAsia="Calibri" w:hAnsi="Times New Roman" w:cs="Times New Roman"/>
          <w:kern w:val="0"/>
          <w:sz w:val="24"/>
          <w:szCs w:val="24"/>
          <w14:ligatures w14:val="none"/>
        </w:rPr>
        <w:t xml:space="preserve">ard purportedly led by the same person after 2012. The letter of allocation </w:t>
      </w:r>
      <w:r w:rsidR="00D861D0">
        <w:rPr>
          <w:rFonts w:ascii="Times New Roman" w:eastAsia="Calibri" w:hAnsi="Times New Roman" w:cs="Times New Roman"/>
          <w:kern w:val="0"/>
          <w:sz w:val="24"/>
          <w:szCs w:val="24"/>
          <w14:ligatures w14:val="none"/>
        </w:rPr>
        <w:t xml:space="preserve">in this case, </w:t>
      </w:r>
      <w:r w:rsidR="00511FA7" w:rsidRPr="002405B8">
        <w:rPr>
          <w:rFonts w:ascii="Times New Roman" w:eastAsia="Calibri" w:hAnsi="Times New Roman" w:cs="Times New Roman"/>
          <w:kern w:val="0"/>
          <w:sz w:val="24"/>
          <w:szCs w:val="24"/>
          <w14:ligatures w14:val="none"/>
        </w:rPr>
        <w:t>purportedly for the property</w:t>
      </w:r>
      <w:r w:rsidR="00D861D0">
        <w:rPr>
          <w:rFonts w:ascii="Times New Roman" w:eastAsia="Calibri" w:hAnsi="Times New Roman" w:cs="Times New Roman"/>
          <w:kern w:val="0"/>
          <w:sz w:val="24"/>
          <w:szCs w:val="24"/>
          <w14:ligatures w14:val="none"/>
        </w:rPr>
        <w:t>,</w:t>
      </w:r>
      <w:r w:rsidR="00511FA7" w:rsidRPr="002405B8">
        <w:rPr>
          <w:rFonts w:ascii="Times New Roman" w:eastAsia="Calibri" w:hAnsi="Times New Roman" w:cs="Times New Roman"/>
          <w:kern w:val="0"/>
          <w:sz w:val="24"/>
          <w:szCs w:val="24"/>
          <w14:ligatures w14:val="none"/>
        </w:rPr>
        <w:t xml:space="preserve"> was issued by the </w:t>
      </w:r>
      <w:r w:rsidR="00D861D0">
        <w:rPr>
          <w:rFonts w:ascii="Times New Roman" w:eastAsia="Calibri" w:hAnsi="Times New Roman" w:cs="Times New Roman"/>
          <w:kern w:val="0"/>
          <w:sz w:val="24"/>
          <w:szCs w:val="24"/>
          <w14:ligatures w14:val="none"/>
        </w:rPr>
        <w:t xml:space="preserve">same </w:t>
      </w:r>
      <w:r w:rsidR="00511FA7" w:rsidRPr="002405B8">
        <w:rPr>
          <w:rFonts w:ascii="Times New Roman" w:eastAsia="Calibri" w:hAnsi="Times New Roman" w:cs="Times New Roman"/>
          <w:kern w:val="0"/>
          <w:sz w:val="24"/>
          <w:szCs w:val="24"/>
          <w14:ligatures w14:val="none"/>
        </w:rPr>
        <w:t>board led by the sa</w:t>
      </w:r>
      <w:r w:rsidR="00D861D0">
        <w:rPr>
          <w:rFonts w:ascii="Times New Roman" w:eastAsia="Calibri" w:hAnsi="Times New Roman" w:cs="Times New Roman"/>
          <w:kern w:val="0"/>
          <w:sz w:val="24"/>
          <w:szCs w:val="24"/>
          <w14:ligatures w14:val="none"/>
        </w:rPr>
        <w:t xml:space="preserve">id </w:t>
      </w:r>
      <w:r w:rsidR="00511FA7" w:rsidRPr="002405B8">
        <w:rPr>
          <w:rFonts w:ascii="Times New Roman" w:eastAsia="Calibri" w:hAnsi="Times New Roman" w:cs="Times New Roman"/>
          <w:kern w:val="0"/>
          <w:sz w:val="24"/>
          <w:szCs w:val="24"/>
          <w14:ligatures w14:val="none"/>
        </w:rPr>
        <w:t>Tichaona Nkomo as the Chairman</w:t>
      </w:r>
      <w:r w:rsidR="00D861D0">
        <w:rPr>
          <w:rFonts w:ascii="Times New Roman" w:eastAsia="Calibri" w:hAnsi="Times New Roman" w:cs="Times New Roman"/>
          <w:kern w:val="0"/>
          <w:sz w:val="24"/>
          <w:szCs w:val="24"/>
          <w14:ligatures w14:val="none"/>
        </w:rPr>
        <w:t>. The letter is</w:t>
      </w:r>
      <w:r w:rsidR="00511FA7" w:rsidRPr="002405B8">
        <w:rPr>
          <w:rFonts w:ascii="Times New Roman" w:eastAsia="Calibri" w:hAnsi="Times New Roman" w:cs="Times New Roman"/>
          <w:kern w:val="0"/>
          <w:sz w:val="24"/>
          <w:szCs w:val="24"/>
          <w14:ligatures w14:val="none"/>
        </w:rPr>
        <w:t xml:space="preserve"> dated 29 May 2015. In </w:t>
      </w:r>
      <w:r w:rsidR="00D861D0" w:rsidRPr="00D861D0">
        <w:rPr>
          <w:rFonts w:ascii="Times New Roman" w:eastAsia="Calibri" w:hAnsi="Times New Roman" w:cs="Times New Roman"/>
          <w:i/>
          <w:iCs/>
          <w:kern w:val="0"/>
          <w:sz w:val="24"/>
          <w:szCs w:val="24"/>
          <w14:ligatures w14:val="none"/>
        </w:rPr>
        <w:t xml:space="preserve">Hillarious Housing Cooperative </w:t>
      </w:r>
      <w:r w:rsidR="00D861D0" w:rsidRPr="00BB5D7C">
        <w:rPr>
          <w:rFonts w:ascii="Times New Roman" w:eastAsia="Calibri" w:hAnsi="Times New Roman" w:cs="Times New Roman"/>
          <w:kern w:val="0"/>
          <w:sz w:val="24"/>
          <w:szCs w:val="24"/>
          <w14:ligatures w14:val="none"/>
        </w:rPr>
        <w:t>v</w:t>
      </w:r>
      <w:r w:rsidR="00D861D0" w:rsidRPr="00D861D0">
        <w:rPr>
          <w:rFonts w:ascii="Times New Roman" w:eastAsia="Calibri" w:hAnsi="Times New Roman" w:cs="Times New Roman"/>
          <w:i/>
          <w:iCs/>
          <w:kern w:val="0"/>
          <w:sz w:val="24"/>
          <w:szCs w:val="24"/>
          <w14:ligatures w14:val="none"/>
        </w:rPr>
        <w:t xml:space="preserve"> Kanende </w:t>
      </w:r>
      <w:r w:rsidR="00511FA7" w:rsidRPr="002405B8">
        <w:rPr>
          <w:rFonts w:ascii="Times New Roman" w:eastAsia="Calibri" w:hAnsi="Times New Roman" w:cs="Times New Roman"/>
          <w:kern w:val="0"/>
          <w:sz w:val="24"/>
          <w:szCs w:val="24"/>
          <w14:ligatures w14:val="none"/>
        </w:rPr>
        <w:t>HH 344</w:t>
      </w:r>
      <w:r w:rsidR="00D861D0">
        <w:rPr>
          <w:rFonts w:ascii="Times New Roman" w:eastAsia="Calibri" w:hAnsi="Times New Roman" w:cs="Times New Roman"/>
          <w:kern w:val="0"/>
          <w:sz w:val="24"/>
          <w:szCs w:val="24"/>
          <w14:ligatures w14:val="none"/>
        </w:rPr>
        <w:t>/</w:t>
      </w:r>
      <w:r w:rsidR="00511FA7" w:rsidRPr="002405B8">
        <w:rPr>
          <w:rFonts w:ascii="Times New Roman" w:eastAsia="Calibri" w:hAnsi="Times New Roman" w:cs="Times New Roman"/>
          <w:kern w:val="0"/>
          <w:sz w:val="24"/>
          <w:szCs w:val="24"/>
          <w14:ligatures w14:val="none"/>
        </w:rPr>
        <w:t>16,</w:t>
      </w:r>
      <w:r w:rsidR="00D861D0">
        <w:rPr>
          <w:rFonts w:ascii="Times New Roman" w:eastAsia="Calibri" w:hAnsi="Times New Roman" w:cs="Times New Roman"/>
          <w:kern w:val="0"/>
          <w:sz w:val="24"/>
          <w:szCs w:val="24"/>
          <w14:ligatures w14:val="none"/>
        </w:rPr>
        <w:t xml:space="preserve"> the court </w:t>
      </w:r>
      <w:r w:rsidR="00511FA7" w:rsidRPr="002405B8">
        <w:rPr>
          <w:rFonts w:ascii="Times New Roman" w:eastAsia="Calibri" w:hAnsi="Times New Roman" w:cs="Times New Roman"/>
          <w:kern w:val="0"/>
          <w:sz w:val="24"/>
          <w:szCs w:val="24"/>
          <w14:ligatures w14:val="none"/>
        </w:rPr>
        <w:t xml:space="preserve">had this to say </w:t>
      </w:r>
      <w:r w:rsidR="00D861D0">
        <w:rPr>
          <w:rFonts w:ascii="Times New Roman" w:eastAsia="Calibri" w:hAnsi="Times New Roman" w:cs="Times New Roman"/>
          <w:kern w:val="0"/>
          <w:sz w:val="24"/>
          <w:szCs w:val="24"/>
          <w14:ligatures w14:val="none"/>
        </w:rPr>
        <w:t>regarding</w:t>
      </w:r>
      <w:r w:rsidR="00511FA7" w:rsidRPr="002405B8">
        <w:rPr>
          <w:rFonts w:ascii="Times New Roman" w:eastAsia="Calibri" w:hAnsi="Times New Roman" w:cs="Times New Roman"/>
          <w:kern w:val="0"/>
          <w:sz w:val="24"/>
          <w:szCs w:val="24"/>
          <w14:ligatures w14:val="none"/>
        </w:rPr>
        <w:t xml:space="preserve"> the same Apex </w:t>
      </w:r>
      <w:r w:rsidR="00D861D0">
        <w:rPr>
          <w:rFonts w:ascii="Times New Roman" w:eastAsia="Calibri" w:hAnsi="Times New Roman" w:cs="Times New Roman"/>
          <w:kern w:val="0"/>
          <w:sz w:val="24"/>
          <w:szCs w:val="24"/>
          <w14:ligatures w14:val="none"/>
        </w:rPr>
        <w:t>B</w:t>
      </w:r>
      <w:r w:rsidR="00511FA7" w:rsidRPr="002405B8">
        <w:rPr>
          <w:rFonts w:ascii="Times New Roman" w:eastAsia="Calibri" w:hAnsi="Times New Roman" w:cs="Times New Roman"/>
          <w:kern w:val="0"/>
          <w:sz w:val="24"/>
          <w:szCs w:val="24"/>
          <w14:ligatures w14:val="none"/>
        </w:rPr>
        <w:t>oard purportedly led by Tonderai Nkomo:</w:t>
      </w:r>
    </w:p>
    <w:p w14:paraId="6521443C" w14:textId="79714821" w:rsidR="0094576C" w:rsidRPr="004864F8" w:rsidRDefault="0094576C" w:rsidP="00D861D0">
      <w:pPr>
        <w:pStyle w:val="ListParagraph"/>
        <w:spacing w:after="120" w:line="240" w:lineRule="auto"/>
        <w:ind w:left="1440"/>
        <w:contextualSpacing w:val="0"/>
        <w:jc w:val="both"/>
        <w:rPr>
          <w:rFonts w:ascii="Times New Roman" w:eastAsia="Calibri" w:hAnsi="Times New Roman" w:cs="Times New Roman"/>
          <w:kern w:val="0"/>
          <w14:ligatures w14:val="none"/>
        </w:rPr>
      </w:pPr>
      <w:r w:rsidRPr="004864F8">
        <w:rPr>
          <w:rFonts w:ascii="Times New Roman" w:eastAsia="Calibri" w:hAnsi="Times New Roman" w:cs="Times New Roman"/>
          <w:kern w:val="0"/>
          <w14:ligatures w14:val="none"/>
        </w:rPr>
        <w:t xml:space="preserve">“From the evidence led from the plaintiff’s three witnesses </w:t>
      </w:r>
      <w:r w:rsidRPr="004864F8">
        <w:rPr>
          <w:rFonts w:ascii="Times New Roman" w:eastAsia="Calibri" w:hAnsi="Times New Roman" w:cs="Times New Roman"/>
          <w:kern w:val="0"/>
          <w:u w:val="single"/>
          <w14:ligatures w14:val="none"/>
        </w:rPr>
        <w:t>it is clear that Tonderai Nkomo is no longer the chairman of the lawful and recognised Apex Board which is registered in the name of Harare South Housing Apex Cooperatives Society Limited. Tonderai Nkomo’s committee was dissolved on 7 August 2012</w:t>
      </w:r>
      <w:r w:rsidRPr="004864F8">
        <w:rPr>
          <w:rFonts w:ascii="Times New Roman" w:eastAsia="Calibri" w:hAnsi="Times New Roman" w:cs="Times New Roman"/>
          <w:kern w:val="0"/>
          <w14:ligatures w14:val="none"/>
        </w:rPr>
        <w:t xml:space="preserve">. A letter to this effect addressed to the Ministry of SMEs by the Harare South Housing Union was produced. In a letter dated 11 December 2013 from the Acting Secretary for the Ministry of SMES Tonderai Nkomo was directed to hand over “the certificate, by-laws and other relevant properties belonging to Harare South Housing Apex Co-operative Society Limited to the new management under the leadership of Ezekiel Karimanzira.” This confirms the plaintiff’s witnesses’ evidence that Tonderai Nkomo was replaced as chairman of the Apex Board by Ezekiel Karimanzira. Tonderai Nkomo </w:t>
      </w:r>
      <w:r w:rsidR="00D861D0" w:rsidRPr="004864F8">
        <w:rPr>
          <w:rFonts w:ascii="Times New Roman" w:eastAsia="Calibri" w:hAnsi="Times New Roman" w:cs="Times New Roman"/>
          <w:kern w:val="0"/>
          <w14:ligatures w14:val="none"/>
        </w:rPr>
        <w:t>admitted having</w:t>
      </w:r>
      <w:r w:rsidRPr="004864F8">
        <w:rPr>
          <w:rFonts w:ascii="Times New Roman" w:eastAsia="Calibri" w:hAnsi="Times New Roman" w:cs="Times New Roman"/>
          <w:kern w:val="0"/>
          <w14:ligatures w14:val="none"/>
        </w:rPr>
        <w:t xml:space="preserve"> received this letter. He even said that he did not comply with the instruction to do the handover. It is therefore clear that when Tonderai Nkomo said that there are 2 Apex Boards that exist, he simply meant that after he had refused to hand over to Ezekiel Karimanzira the certificate for registration and all other properties pertaining to Harare South Housing Apex Co-operatives Society Limited Housing, he continued to run an illegal Apex Board which he now calls Harare South Housing Co-operative Association (Apex Board). However, he did not produce a certificate of registration in this name. ….</w:t>
      </w:r>
    </w:p>
    <w:p w14:paraId="6C142C1E" w14:textId="61A1BF0A" w:rsidR="0094576C" w:rsidRPr="004864F8" w:rsidRDefault="0094576C" w:rsidP="00D861D0">
      <w:pPr>
        <w:pStyle w:val="ListParagraph"/>
        <w:spacing w:after="120" w:line="240" w:lineRule="auto"/>
        <w:ind w:left="1440"/>
        <w:contextualSpacing w:val="0"/>
        <w:jc w:val="both"/>
        <w:rPr>
          <w:rFonts w:ascii="Times New Roman" w:eastAsia="Calibri" w:hAnsi="Times New Roman" w:cs="Times New Roman"/>
          <w:kern w:val="0"/>
          <w14:ligatures w14:val="none"/>
        </w:rPr>
      </w:pPr>
      <w:r w:rsidRPr="004864F8">
        <w:rPr>
          <w:rFonts w:ascii="Times New Roman" w:eastAsia="Calibri" w:hAnsi="Times New Roman" w:cs="Times New Roman"/>
          <w:kern w:val="0"/>
          <w:u w:val="single"/>
          <w14:ligatures w14:val="none"/>
        </w:rPr>
        <w:t>The apex board led by Tonderai Nkomo being illegal, nothing that it does is lawful.</w:t>
      </w:r>
      <w:r w:rsidRPr="004864F8">
        <w:rPr>
          <w:rFonts w:ascii="Times New Roman" w:eastAsia="Calibri" w:hAnsi="Times New Roman" w:cs="Times New Roman"/>
          <w:kern w:val="0"/>
          <w14:ligatures w14:val="none"/>
        </w:rPr>
        <w:t xml:space="preserve"> </w:t>
      </w:r>
      <w:r w:rsidRPr="004864F8">
        <w:rPr>
          <w:rFonts w:ascii="Times New Roman" w:eastAsia="Calibri" w:hAnsi="Times New Roman" w:cs="Times New Roman"/>
          <w:kern w:val="0"/>
          <w:u w:val="single"/>
          <w14:ligatures w14:val="none"/>
        </w:rPr>
        <w:t>It cannot therefore lawfully allocate stands to anyone, be it to cooperatives or even to individuals. So even if the Apex Board had the authority to allocate stands to cooperatives and individuals, the Apex Board headed or chaired by Tonderai Nkomo cannot lawfully do so because it is not a lawful apex board.</w:t>
      </w:r>
      <w:r w:rsidRPr="004864F8">
        <w:rPr>
          <w:rFonts w:ascii="Times New Roman" w:eastAsia="Calibri" w:hAnsi="Times New Roman" w:cs="Times New Roman"/>
          <w:kern w:val="0"/>
          <w14:ligatures w14:val="none"/>
        </w:rPr>
        <w:t xml:space="preserve"> It is not registered with the Ministry of SMES as it does not meet the requirements of the law. Without being registered it cannot do anything that is lawful. </w:t>
      </w:r>
      <w:r w:rsidRPr="004864F8">
        <w:rPr>
          <w:rFonts w:ascii="Times New Roman" w:eastAsia="Calibri" w:hAnsi="Times New Roman" w:cs="Times New Roman"/>
          <w:kern w:val="0"/>
          <w:u w:val="single"/>
          <w14:ligatures w14:val="none"/>
        </w:rPr>
        <w:t>It follows therefore that the allocation of stand 455 to the defendant by Tonderai Nkomo’s Apex Board was and is illegal. The allocation was made on 17 May 2013, at a time when Tonderai Nkomo had already been stripped of his powers as the chairman of Harare South Housing Apex Co-operative Society Limited according to the letter from the Ministry of SMES dated 11 December 2013</w:t>
      </w:r>
      <w:r w:rsidRPr="004864F8">
        <w:rPr>
          <w:rFonts w:ascii="Times New Roman" w:eastAsia="Calibri" w:hAnsi="Times New Roman" w:cs="Times New Roman"/>
          <w:kern w:val="0"/>
          <w14:ligatures w14:val="none"/>
        </w:rPr>
        <w:t xml:space="preserve">. Ezekiel Karimanzira’s chairmanship was confirmed on 20 March 2013. So if by 20 March 2013, Tonderai Nkomo was no longer chairman of the lawful apex board, he could </w:t>
      </w:r>
      <w:r w:rsidRPr="004864F8">
        <w:rPr>
          <w:rFonts w:ascii="Times New Roman" w:eastAsia="Calibri" w:hAnsi="Times New Roman" w:cs="Times New Roman"/>
          <w:kern w:val="0"/>
          <w14:ligatures w14:val="none"/>
        </w:rPr>
        <w:lastRenderedPageBreak/>
        <w:t>not on 17 May 2013, (2 months later) lawfully allocate a stand to the defendant or to any other person. T</w:t>
      </w:r>
      <w:r w:rsidRPr="004864F8">
        <w:rPr>
          <w:rFonts w:ascii="Times New Roman" w:eastAsia="Calibri" w:hAnsi="Times New Roman" w:cs="Times New Roman"/>
          <w:kern w:val="0"/>
          <w:u w:val="single"/>
          <w14:ligatures w14:val="none"/>
        </w:rPr>
        <w:t>he defendant cannot therefore have any lawful claim in the stand in dispute</w:t>
      </w:r>
      <w:r w:rsidR="00D861D0" w:rsidRPr="004864F8">
        <w:rPr>
          <w:rFonts w:ascii="Times New Roman" w:eastAsia="Calibri" w:hAnsi="Times New Roman" w:cs="Times New Roman"/>
          <w:kern w:val="0"/>
          <w:u w:val="single"/>
          <w14:ligatures w14:val="none"/>
        </w:rPr>
        <w:t>.</w:t>
      </w:r>
      <w:r w:rsidRPr="004864F8">
        <w:rPr>
          <w:rFonts w:ascii="Times New Roman" w:eastAsia="Calibri" w:hAnsi="Times New Roman" w:cs="Times New Roman"/>
          <w:kern w:val="0"/>
          <w14:ligatures w14:val="none"/>
        </w:rPr>
        <w:t>”</w:t>
      </w:r>
      <w:r w:rsidR="00CE7E04" w:rsidRPr="004864F8">
        <w:rPr>
          <w:rFonts w:ascii="Times New Roman" w:eastAsia="Calibri" w:hAnsi="Times New Roman" w:cs="Times New Roman"/>
          <w:kern w:val="0"/>
          <w14:ligatures w14:val="none"/>
        </w:rPr>
        <w:t xml:space="preserve"> (</w:t>
      </w:r>
      <w:proofErr w:type="gramStart"/>
      <w:r w:rsidR="004864F8" w:rsidRPr="004864F8">
        <w:rPr>
          <w:rFonts w:ascii="Times New Roman" w:eastAsia="Calibri" w:hAnsi="Times New Roman" w:cs="Times New Roman"/>
          <w:i/>
          <w:iCs/>
          <w:kern w:val="0"/>
          <w14:ligatures w14:val="none"/>
        </w:rPr>
        <w:t>my</w:t>
      </w:r>
      <w:proofErr w:type="gramEnd"/>
      <w:r w:rsidR="004864F8" w:rsidRPr="004864F8">
        <w:rPr>
          <w:rFonts w:ascii="Times New Roman" w:eastAsia="Calibri" w:hAnsi="Times New Roman" w:cs="Times New Roman"/>
          <w:i/>
          <w:iCs/>
          <w:kern w:val="0"/>
          <w14:ligatures w14:val="none"/>
        </w:rPr>
        <w:t xml:space="preserve"> e</w:t>
      </w:r>
      <w:r w:rsidR="00CE7E04" w:rsidRPr="004864F8">
        <w:rPr>
          <w:rFonts w:ascii="Times New Roman" w:eastAsia="Calibri" w:hAnsi="Times New Roman" w:cs="Times New Roman"/>
          <w:i/>
          <w:iCs/>
          <w:kern w:val="0"/>
          <w14:ligatures w14:val="none"/>
        </w:rPr>
        <w:t>mphasis</w:t>
      </w:r>
      <w:r w:rsidR="00CE7E04" w:rsidRPr="004864F8">
        <w:rPr>
          <w:rFonts w:ascii="Times New Roman" w:eastAsia="Calibri" w:hAnsi="Times New Roman" w:cs="Times New Roman"/>
          <w:kern w:val="0"/>
          <w14:ligatures w14:val="none"/>
        </w:rPr>
        <w:t>)</w:t>
      </w:r>
    </w:p>
    <w:p w14:paraId="69F8EBD2" w14:textId="0D83ABFB" w:rsidR="0094576C" w:rsidRPr="00CE7E04" w:rsidRDefault="00777AE5" w:rsidP="00CE7E04">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51</w:t>
      </w:r>
      <w:r w:rsidR="00CE7E04" w:rsidRPr="00CE7E04">
        <w:rPr>
          <w:rFonts w:ascii="Times New Roman" w:eastAsia="Calibri" w:hAnsi="Times New Roman" w:cs="Times New Roman"/>
          <w:kern w:val="0"/>
          <w:sz w:val="24"/>
          <w:szCs w:val="24"/>
          <w14:ligatures w14:val="none"/>
        </w:rPr>
        <w:t>.</w:t>
      </w:r>
      <w:r w:rsidR="00CE7E04" w:rsidRPr="00CE7E04">
        <w:rPr>
          <w:rFonts w:ascii="Times New Roman" w:eastAsia="Calibri" w:hAnsi="Times New Roman" w:cs="Times New Roman"/>
          <w:kern w:val="0"/>
          <w:sz w:val="24"/>
          <w:szCs w:val="24"/>
          <w14:ligatures w14:val="none"/>
        </w:rPr>
        <w:tab/>
      </w:r>
      <w:r w:rsidR="0094576C" w:rsidRPr="00CE7E04">
        <w:rPr>
          <w:rFonts w:ascii="Times New Roman" w:eastAsia="Calibri" w:hAnsi="Times New Roman" w:cs="Times New Roman"/>
          <w:kern w:val="0"/>
          <w:sz w:val="24"/>
          <w:szCs w:val="24"/>
          <w14:ligatures w14:val="none"/>
        </w:rPr>
        <w:t xml:space="preserve">Given the findings of this court in relation to the Apex </w:t>
      </w:r>
      <w:r w:rsidR="00CE7E04">
        <w:rPr>
          <w:rFonts w:ascii="Times New Roman" w:eastAsia="Calibri" w:hAnsi="Times New Roman" w:cs="Times New Roman"/>
          <w:kern w:val="0"/>
          <w:sz w:val="24"/>
          <w:szCs w:val="24"/>
          <w14:ligatures w14:val="none"/>
        </w:rPr>
        <w:t>B</w:t>
      </w:r>
      <w:r w:rsidR="0094576C" w:rsidRPr="00CE7E04">
        <w:rPr>
          <w:rFonts w:ascii="Times New Roman" w:eastAsia="Calibri" w:hAnsi="Times New Roman" w:cs="Times New Roman"/>
          <w:kern w:val="0"/>
          <w:sz w:val="24"/>
          <w:szCs w:val="24"/>
          <w14:ligatures w14:val="none"/>
        </w:rPr>
        <w:t>oard led by Tonderai Nkomo that it could not lawfully allocate any stands after being dissolved</w:t>
      </w:r>
      <w:r w:rsidR="00CE7E04">
        <w:rPr>
          <w:rFonts w:ascii="Times New Roman" w:eastAsia="Calibri" w:hAnsi="Times New Roman" w:cs="Times New Roman"/>
          <w:kern w:val="0"/>
          <w:sz w:val="24"/>
          <w:szCs w:val="24"/>
          <w14:ligatures w14:val="none"/>
        </w:rPr>
        <w:t>,</w:t>
      </w:r>
      <w:r w:rsidR="0094576C" w:rsidRPr="00CE7E04">
        <w:rPr>
          <w:rFonts w:ascii="Times New Roman" w:eastAsia="Calibri" w:hAnsi="Times New Roman" w:cs="Times New Roman"/>
          <w:kern w:val="0"/>
          <w:sz w:val="24"/>
          <w:szCs w:val="24"/>
          <w14:ligatures w14:val="none"/>
        </w:rPr>
        <w:t xml:space="preserve"> it renders the purported allocation to the defendant a nullity. </w:t>
      </w:r>
      <w:r w:rsidR="00CE7E04">
        <w:rPr>
          <w:rFonts w:ascii="Times New Roman" w:eastAsia="Calibri" w:hAnsi="Times New Roman" w:cs="Times New Roman"/>
          <w:kern w:val="0"/>
          <w:sz w:val="24"/>
          <w:szCs w:val="24"/>
          <w14:ligatures w14:val="none"/>
        </w:rPr>
        <w:t xml:space="preserve">It is trite that an </w:t>
      </w:r>
      <w:r w:rsidR="0094576C" w:rsidRPr="00CE7E04">
        <w:rPr>
          <w:rFonts w:ascii="Times New Roman" w:eastAsia="Calibri" w:hAnsi="Times New Roman" w:cs="Times New Roman"/>
          <w:kern w:val="0"/>
          <w:sz w:val="24"/>
          <w:szCs w:val="24"/>
          <w14:ligatures w14:val="none"/>
        </w:rPr>
        <w:t xml:space="preserve">act that is void </w:t>
      </w:r>
      <w:r w:rsidR="0094576C" w:rsidRPr="00CE7E04">
        <w:rPr>
          <w:rFonts w:ascii="Times New Roman" w:eastAsia="Calibri" w:hAnsi="Times New Roman" w:cs="Times New Roman"/>
          <w:i/>
          <w:iCs/>
          <w:kern w:val="0"/>
          <w:sz w:val="24"/>
          <w:szCs w:val="24"/>
          <w14:ligatures w14:val="none"/>
        </w:rPr>
        <w:t>ab initio</w:t>
      </w:r>
      <w:r w:rsidR="0094576C" w:rsidRPr="00CE7E04">
        <w:rPr>
          <w:rFonts w:ascii="Times New Roman" w:eastAsia="Calibri" w:hAnsi="Times New Roman" w:cs="Times New Roman"/>
          <w:kern w:val="0"/>
          <w:sz w:val="24"/>
          <w:szCs w:val="24"/>
          <w14:ligatures w14:val="none"/>
        </w:rPr>
        <w:t xml:space="preserve"> is incurably bad and nothing valid can flow from it. </w:t>
      </w:r>
      <w:r w:rsidR="00CE7E04">
        <w:rPr>
          <w:rFonts w:ascii="Times New Roman" w:eastAsia="Calibri" w:hAnsi="Times New Roman" w:cs="Times New Roman"/>
          <w:kern w:val="0"/>
          <w:sz w:val="24"/>
          <w:szCs w:val="24"/>
          <w14:ligatures w14:val="none"/>
        </w:rPr>
        <w:t xml:space="preserve">See </w:t>
      </w:r>
      <w:r w:rsidR="00CE7E04" w:rsidRPr="00CE7E04">
        <w:rPr>
          <w:rFonts w:ascii="Times New Roman" w:eastAsia="Calibri" w:hAnsi="Times New Roman" w:cs="Times New Roman"/>
          <w:bCs/>
          <w:i/>
          <w:iCs/>
          <w:kern w:val="0"/>
          <w:sz w:val="24"/>
          <w:szCs w:val="24"/>
          <w:lang w:val="en-US"/>
          <w14:ligatures w14:val="none"/>
        </w:rPr>
        <w:t xml:space="preserve">Muchakata </w:t>
      </w:r>
      <w:r w:rsidR="00CE7E04" w:rsidRPr="00BB5D7C">
        <w:rPr>
          <w:rFonts w:ascii="Times New Roman" w:eastAsia="Calibri" w:hAnsi="Times New Roman" w:cs="Times New Roman"/>
          <w:bCs/>
          <w:kern w:val="0"/>
          <w:sz w:val="24"/>
          <w:szCs w:val="24"/>
          <w:lang w:val="en-US"/>
          <w14:ligatures w14:val="none"/>
        </w:rPr>
        <w:t>v </w:t>
      </w:r>
      <w:r w:rsidR="00CE7E04" w:rsidRPr="00CE7E04">
        <w:rPr>
          <w:rFonts w:ascii="Times New Roman" w:eastAsia="Calibri" w:hAnsi="Times New Roman" w:cs="Times New Roman"/>
          <w:bCs/>
          <w:i/>
          <w:iCs/>
          <w:kern w:val="0"/>
          <w:sz w:val="24"/>
          <w:szCs w:val="24"/>
          <w:lang w:val="en-US"/>
          <w14:ligatures w14:val="none"/>
        </w:rPr>
        <w:t>Nertherburn Mine</w:t>
      </w:r>
      <w:r w:rsidR="00CE7E04" w:rsidRPr="00CE7E04">
        <w:rPr>
          <w:rFonts w:ascii="Times New Roman" w:eastAsia="Calibri" w:hAnsi="Times New Roman" w:cs="Times New Roman"/>
          <w:bCs/>
          <w:kern w:val="0"/>
          <w:sz w:val="24"/>
          <w:szCs w:val="24"/>
          <w:lang w:val="en-US"/>
          <w14:ligatures w14:val="none"/>
        </w:rPr>
        <w:t> 1996 (2) ZLR 153(S), 157 B-C</w:t>
      </w:r>
      <w:r w:rsidR="00CE7E04">
        <w:rPr>
          <w:rFonts w:ascii="Times New Roman" w:eastAsia="Calibri" w:hAnsi="Times New Roman" w:cs="Times New Roman"/>
          <w:bCs/>
          <w:kern w:val="0"/>
          <w:sz w:val="24"/>
          <w:szCs w:val="24"/>
          <w:lang w:val="en-US"/>
          <w14:ligatures w14:val="none"/>
        </w:rPr>
        <w:t>.</w:t>
      </w:r>
    </w:p>
    <w:p w14:paraId="5CA4727A" w14:textId="7ED29F89" w:rsidR="00CE7E04" w:rsidRDefault="00CE7E04" w:rsidP="00CE7E04">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w:t>
      </w:r>
      <w:r w:rsidR="003C4FF2">
        <w:rPr>
          <w:rFonts w:ascii="Times New Roman" w:eastAsia="Calibri" w:hAnsi="Times New Roman" w:cs="Times New Roman"/>
          <w:kern w:val="0"/>
          <w:sz w:val="24"/>
          <w:szCs w:val="24"/>
          <w14:ligatures w14:val="none"/>
        </w:rPr>
        <w:t>2</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94576C" w:rsidRPr="00CE7E04">
        <w:rPr>
          <w:rFonts w:ascii="Times New Roman" w:eastAsia="Calibri" w:hAnsi="Times New Roman" w:cs="Times New Roman"/>
          <w:kern w:val="0"/>
          <w:sz w:val="24"/>
          <w:szCs w:val="24"/>
          <w14:ligatures w14:val="none"/>
        </w:rPr>
        <w:t xml:space="preserve">Since the Apex Board had no rights in relation to the land in question to give to the defendant, the </w:t>
      </w:r>
      <w:r w:rsidR="0094576C" w:rsidRPr="00CE7E04">
        <w:rPr>
          <w:rFonts w:ascii="Times New Roman" w:eastAsia="Calibri" w:hAnsi="Times New Roman" w:cs="Times New Roman"/>
          <w:i/>
          <w:iCs/>
          <w:kern w:val="0"/>
          <w:sz w:val="24"/>
          <w:szCs w:val="24"/>
          <w14:ligatures w14:val="none"/>
        </w:rPr>
        <w:t>nemo dat quod non habet</w:t>
      </w:r>
      <w:r w:rsidR="0094576C" w:rsidRPr="00CE7E04">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principle</w:t>
      </w:r>
      <w:r w:rsidR="0094576C" w:rsidRPr="00CE7E04">
        <w:rPr>
          <w:rFonts w:ascii="Times New Roman" w:eastAsia="Calibri" w:hAnsi="Times New Roman" w:cs="Times New Roman"/>
          <w:kern w:val="0"/>
          <w:sz w:val="24"/>
          <w:szCs w:val="24"/>
          <w14:ligatures w14:val="none"/>
        </w:rPr>
        <w:t xml:space="preserve"> (“no</w:t>
      </w:r>
      <w:r>
        <w:rPr>
          <w:rFonts w:ascii="Times New Roman" w:eastAsia="Calibri" w:hAnsi="Times New Roman" w:cs="Times New Roman"/>
          <w:kern w:val="0"/>
          <w:sz w:val="24"/>
          <w:szCs w:val="24"/>
          <w14:ligatures w14:val="none"/>
        </w:rPr>
        <w:t xml:space="preserve"> </w:t>
      </w:r>
      <w:r w:rsidR="0094576C" w:rsidRPr="00CE7E04">
        <w:rPr>
          <w:rFonts w:ascii="Times New Roman" w:eastAsia="Calibri" w:hAnsi="Times New Roman" w:cs="Times New Roman"/>
          <w:kern w:val="0"/>
          <w:sz w:val="24"/>
          <w:szCs w:val="24"/>
          <w14:ligatures w14:val="none"/>
        </w:rPr>
        <w:t>one can give what he or she does not have”)</w:t>
      </w:r>
      <w:r>
        <w:rPr>
          <w:rFonts w:ascii="Times New Roman" w:eastAsia="Calibri" w:hAnsi="Times New Roman" w:cs="Times New Roman"/>
          <w:kern w:val="0"/>
          <w:sz w:val="24"/>
          <w:szCs w:val="24"/>
          <w14:ligatures w14:val="none"/>
        </w:rPr>
        <w:t xml:space="preserve"> would apply</w:t>
      </w:r>
      <w:r w:rsidR="0094576C" w:rsidRPr="00CE7E04">
        <w:rPr>
          <w:rFonts w:ascii="Times New Roman" w:eastAsia="Calibri" w:hAnsi="Times New Roman" w:cs="Times New Roman"/>
          <w:kern w:val="0"/>
          <w:sz w:val="24"/>
          <w:szCs w:val="24"/>
          <w14:ligatures w14:val="none"/>
        </w:rPr>
        <w:t xml:space="preserve">. </w:t>
      </w:r>
      <w:r w:rsidR="00B0271E" w:rsidRPr="00CE7E04">
        <w:rPr>
          <w:rFonts w:ascii="Times New Roman" w:eastAsia="Calibri" w:hAnsi="Times New Roman" w:cs="Times New Roman"/>
          <w:kern w:val="0"/>
          <w:sz w:val="24"/>
          <w:szCs w:val="24"/>
          <w14:ligatures w14:val="none"/>
        </w:rPr>
        <w:t xml:space="preserve">The principle was aptly restated in </w:t>
      </w:r>
      <w:r w:rsidRPr="00CE7E04">
        <w:rPr>
          <w:rFonts w:ascii="Times New Roman" w:eastAsia="Calibri" w:hAnsi="Times New Roman" w:cs="Times New Roman"/>
          <w:i/>
          <w:iCs/>
          <w:kern w:val="0"/>
          <w:sz w:val="24"/>
          <w:szCs w:val="24"/>
          <w14:ligatures w14:val="none"/>
        </w:rPr>
        <w:t xml:space="preserve">Moyo </w:t>
      </w:r>
      <w:r w:rsidRPr="00BB5D7C">
        <w:rPr>
          <w:rFonts w:ascii="Times New Roman" w:eastAsia="Calibri" w:hAnsi="Times New Roman" w:cs="Times New Roman"/>
          <w:kern w:val="0"/>
          <w:sz w:val="24"/>
          <w:szCs w:val="24"/>
          <w14:ligatures w14:val="none"/>
        </w:rPr>
        <w:t>v</w:t>
      </w:r>
      <w:r w:rsidRPr="00CE7E04">
        <w:rPr>
          <w:rFonts w:ascii="Times New Roman" w:eastAsia="Calibri" w:hAnsi="Times New Roman" w:cs="Times New Roman"/>
          <w:i/>
          <w:iCs/>
          <w:kern w:val="0"/>
          <w:sz w:val="24"/>
          <w:szCs w:val="24"/>
          <w14:ligatures w14:val="none"/>
        </w:rPr>
        <w:t xml:space="preserve"> Nyamukondiwa &amp; Anor</w:t>
      </w:r>
      <w:r w:rsidRPr="00CE7E04">
        <w:rPr>
          <w:rFonts w:ascii="Times New Roman" w:eastAsia="Calibri" w:hAnsi="Times New Roman" w:cs="Times New Roman"/>
          <w:kern w:val="0"/>
          <w:sz w:val="24"/>
          <w:szCs w:val="24"/>
          <w14:ligatures w14:val="none"/>
        </w:rPr>
        <w:t xml:space="preserve"> </w:t>
      </w:r>
      <w:r w:rsidR="00B0271E" w:rsidRPr="00CE7E04">
        <w:rPr>
          <w:rFonts w:ascii="Times New Roman" w:eastAsia="Calibri" w:hAnsi="Times New Roman" w:cs="Times New Roman"/>
          <w:kern w:val="0"/>
          <w:sz w:val="24"/>
          <w:szCs w:val="24"/>
          <w14:ligatures w14:val="none"/>
        </w:rPr>
        <w:t>HB 41/18</w:t>
      </w:r>
      <w:r>
        <w:rPr>
          <w:rFonts w:ascii="Times New Roman" w:eastAsia="Calibri" w:hAnsi="Times New Roman" w:cs="Times New Roman"/>
          <w:kern w:val="0"/>
          <w:sz w:val="24"/>
          <w:szCs w:val="24"/>
          <w14:ligatures w14:val="none"/>
        </w:rPr>
        <w:t>,</w:t>
      </w:r>
      <w:r w:rsidR="00B0271E" w:rsidRPr="00CE7E04">
        <w:rPr>
          <w:rFonts w:ascii="Times New Roman" w:eastAsia="Calibri" w:hAnsi="Times New Roman" w:cs="Times New Roman"/>
          <w:kern w:val="0"/>
          <w:sz w:val="24"/>
          <w:szCs w:val="24"/>
          <w14:ligatures w14:val="none"/>
        </w:rPr>
        <w:t xml:space="preserve"> </w:t>
      </w:r>
      <w:r w:rsidR="00003B45" w:rsidRPr="00CE7E04">
        <w:rPr>
          <w:rFonts w:ascii="Times New Roman" w:eastAsia="Calibri" w:hAnsi="Times New Roman" w:cs="Times New Roman"/>
          <w:kern w:val="0"/>
          <w:sz w:val="24"/>
          <w:szCs w:val="24"/>
          <w14:ligatures w14:val="none"/>
        </w:rPr>
        <w:t>where the court</w:t>
      </w:r>
      <w:r w:rsidR="008438E5">
        <w:rPr>
          <w:rFonts w:ascii="Times New Roman" w:eastAsia="Calibri" w:hAnsi="Times New Roman" w:cs="Times New Roman"/>
          <w:kern w:val="0"/>
          <w:sz w:val="24"/>
          <w:szCs w:val="24"/>
          <w14:ligatures w14:val="none"/>
        </w:rPr>
        <w:t xml:space="preserve"> said</w:t>
      </w:r>
      <w:r>
        <w:rPr>
          <w:rFonts w:ascii="Times New Roman" w:eastAsia="Calibri" w:hAnsi="Times New Roman" w:cs="Times New Roman"/>
          <w:kern w:val="0"/>
          <w:sz w:val="24"/>
          <w:szCs w:val="24"/>
          <w14:ligatures w14:val="none"/>
        </w:rPr>
        <w:t>:</w:t>
      </w:r>
      <w:r w:rsidR="00B0271E" w:rsidRPr="00CE7E04">
        <w:rPr>
          <w:rFonts w:ascii="Times New Roman" w:eastAsia="Calibri" w:hAnsi="Times New Roman" w:cs="Times New Roman"/>
          <w:kern w:val="0"/>
          <w:sz w:val="24"/>
          <w:szCs w:val="24"/>
          <w14:ligatures w14:val="none"/>
        </w:rPr>
        <w:t xml:space="preserve"> </w:t>
      </w:r>
    </w:p>
    <w:p w14:paraId="1BBF2BF4" w14:textId="480B3F72" w:rsidR="00B0271E" w:rsidRPr="004864F8" w:rsidRDefault="00B0271E" w:rsidP="00CE7E04">
      <w:pPr>
        <w:spacing w:after="120" w:line="240" w:lineRule="auto"/>
        <w:ind w:left="1440"/>
        <w:jc w:val="both"/>
        <w:rPr>
          <w:rFonts w:ascii="Times New Roman" w:eastAsia="Calibri" w:hAnsi="Times New Roman" w:cs="Times New Roman"/>
          <w:kern w:val="0"/>
          <w14:ligatures w14:val="none"/>
        </w:rPr>
      </w:pPr>
      <w:r w:rsidRPr="004864F8">
        <w:rPr>
          <w:rFonts w:ascii="Times New Roman" w:eastAsia="Calibri" w:hAnsi="Times New Roman" w:cs="Times New Roman"/>
          <w:kern w:val="0"/>
          <w14:ligatures w14:val="none"/>
        </w:rPr>
        <w:t>“</w:t>
      </w:r>
      <w:r w:rsidR="00003B45" w:rsidRPr="004864F8">
        <w:rPr>
          <w:rFonts w:ascii="Times New Roman" w:eastAsia="Calibri" w:hAnsi="Times New Roman" w:cs="Times New Roman"/>
          <w:kern w:val="0"/>
          <w14:ligatures w14:val="none"/>
        </w:rPr>
        <w:t xml:space="preserve">That position of our law stems from the well-established principle expressed in the maxims: </w:t>
      </w:r>
      <w:r w:rsidR="00003B45" w:rsidRPr="004864F8">
        <w:rPr>
          <w:rFonts w:ascii="Times New Roman" w:eastAsia="Calibri" w:hAnsi="Times New Roman" w:cs="Times New Roman"/>
          <w:i/>
          <w:iCs/>
          <w:kern w:val="0"/>
          <w14:ligatures w14:val="none"/>
        </w:rPr>
        <w:t>nemo dat quod non habet</w:t>
      </w:r>
      <w:r w:rsidR="00CE7E04" w:rsidRPr="004864F8">
        <w:rPr>
          <w:rFonts w:ascii="Times New Roman" w:eastAsia="Calibri" w:hAnsi="Times New Roman" w:cs="Times New Roman"/>
          <w:i/>
          <w:iCs/>
          <w:kern w:val="0"/>
          <w14:ligatures w14:val="none"/>
        </w:rPr>
        <w:t>,</w:t>
      </w:r>
      <w:r w:rsidR="00003B45" w:rsidRPr="004864F8">
        <w:rPr>
          <w:rFonts w:ascii="Times New Roman" w:eastAsia="Calibri" w:hAnsi="Times New Roman" w:cs="Times New Roman"/>
          <w:kern w:val="0"/>
          <w14:ligatures w14:val="none"/>
        </w:rPr>
        <w:t xml:space="preserve"> which is applied to: </w:t>
      </w:r>
      <w:r w:rsidR="00003B45" w:rsidRPr="004864F8">
        <w:rPr>
          <w:rFonts w:ascii="Times New Roman" w:eastAsia="Calibri" w:hAnsi="Times New Roman" w:cs="Times New Roman"/>
          <w:i/>
          <w:iCs/>
          <w:kern w:val="0"/>
          <w14:ligatures w14:val="none"/>
        </w:rPr>
        <w:t>nemo plus juris ad alium transferee potest quam ipse habet</w:t>
      </w:r>
      <w:r w:rsidR="00003B45" w:rsidRPr="004864F8">
        <w:rPr>
          <w:rFonts w:ascii="Times New Roman" w:eastAsia="Calibri" w:hAnsi="Times New Roman" w:cs="Times New Roman"/>
          <w:kern w:val="0"/>
          <w14:ligatures w14:val="none"/>
        </w:rPr>
        <w:t>, that is, n</w:t>
      </w:r>
      <w:r w:rsidRPr="004864F8">
        <w:rPr>
          <w:rFonts w:ascii="Times New Roman" w:eastAsia="Calibri" w:hAnsi="Times New Roman" w:cs="Times New Roman"/>
          <w:kern w:val="0"/>
          <w14:ligatures w14:val="none"/>
        </w:rPr>
        <w:t>o one can give what he or she does not have</w:t>
      </w:r>
      <w:r w:rsidR="00CE7E04" w:rsidRPr="004864F8">
        <w:rPr>
          <w:rFonts w:ascii="Times New Roman" w:eastAsia="Calibri" w:hAnsi="Times New Roman" w:cs="Times New Roman"/>
          <w:kern w:val="0"/>
          <w14:ligatures w14:val="none"/>
        </w:rPr>
        <w:t>,</w:t>
      </w:r>
      <w:r w:rsidRPr="004864F8">
        <w:rPr>
          <w:rFonts w:ascii="Times New Roman" w:eastAsia="Calibri" w:hAnsi="Times New Roman" w:cs="Times New Roman"/>
          <w:kern w:val="0"/>
          <w14:ligatures w14:val="none"/>
        </w:rPr>
        <w:t xml:space="preserve"> and no one can transfer any right greater than he himself possesses. It means that where a person who is not the owner and possesses no mandate to do so purports to sell or transfer property, such sale or transfer is a nullity.</w:t>
      </w:r>
      <w:r w:rsidR="00003B45" w:rsidRPr="004864F8">
        <w:rPr>
          <w:rFonts w:ascii="Times New Roman" w:eastAsia="Calibri" w:hAnsi="Times New Roman" w:cs="Times New Roman"/>
          <w:kern w:val="0"/>
          <w14:ligatures w14:val="none"/>
        </w:rPr>
        <w:t xml:space="preserve"> See H Silberberg </w:t>
      </w:r>
      <w:r w:rsidR="0049268A" w:rsidRPr="004864F8">
        <w:rPr>
          <w:rFonts w:ascii="Times New Roman" w:eastAsia="Calibri" w:hAnsi="Times New Roman" w:cs="Times New Roman"/>
          <w:kern w:val="0"/>
          <w14:ligatures w14:val="none"/>
        </w:rPr>
        <w:t xml:space="preserve">and J Schoeman, </w:t>
      </w:r>
      <w:r w:rsidR="0049268A" w:rsidRPr="004864F8">
        <w:rPr>
          <w:rFonts w:ascii="Times New Roman" w:eastAsia="Calibri" w:hAnsi="Times New Roman" w:cs="Times New Roman"/>
          <w:i/>
          <w:iCs/>
          <w:kern w:val="0"/>
          <w14:ligatures w14:val="none"/>
        </w:rPr>
        <w:t>Silberberg and Schoeman’s The Law of Property</w:t>
      </w:r>
      <w:r w:rsidR="0049268A" w:rsidRPr="004864F8">
        <w:rPr>
          <w:rFonts w:ascii="Times New Roman" w:eastAsia="Calibri" w:hAnsi="Times New Roman" w:cs="Times New Roman"/>
          <w:kern w:val="0"/>
          <w14:ligatures w14:val="none"/>
        </w:rPr>
        <w:t>, 2</w:t>
      </w:r>
      <w:r w:rsidR="0049268A" w:rsidRPr="004864F8">
        <w:rPr>
          <w:rFonts w:ascii="Times New Roman" w:eastAsia="Calibri" w:hAnsi="Times New Roman" w:cs="Times New Roman"/>
          <w:kern w:val="0"/>
          <w:vertAlign w:val="superscript"/>
          <w14:ligatures w14:val="none"/>
        </w:rPr>
        <w:t>nd</w:t>
      </w:r>
      <w:r w:rsidR="0049268A" w:rsidRPr="004864F8">
        <w:rPr>
          <w:rFonts w:ascii="Times New Roman" w:eastAsia="Calibri" w:hAnsi="Times New Roman" w:cs="Times New Roman"/>
          <w:kern w:val="0"/>
          <w14:ligatures w14:val="none"/>
        </w:rPr>
        <w:t xml:space="preserve"> ed, </w:t>
      </w:r>
      <w:r w:rsidR="00CE7E04" w:rsidRPr="004864F8">
        <w:rPr>
          <w:rFonts w:ascii="Times New Roman" w:eastAsia="Calibri" w:hAnsi="Times New Roman" w:cs="Times New Roman"/>
          <w:kern w:val="0"/>
          <w14:ligatures w14:val="none"/>
        </w:rPr>
        <w:t>Butterworths</w:t>
      </w:r>
      <w:r w:rsidR="0049268A" w:rsidRPr="004864F8">
        <w:rPr>
          <w:rFonts w:ascii="Times New Roman" w:eastAsia="Calibri" w:hAnsi="Times New Roman" w:cs="Times New Roman"/>
          <w:kern w:val="0"/>
          <w14:ligatures w14:val="none"/>
        </w:rPr>
        <w:t>, Durban, 1983 at p 42.”</w:t>
      </w:r>
    </w:p>
    <w:p w14:paraId="2B5EE14C" w14:textId="660D5376" w:rsidR="00B0271E" w:rsidRDefault="00B0271E" w:rsidP="0096694B">
      <w:pPr>
        <w:pStyle w:val="ListParagraph"/>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 same principle was </w:t>
      </w:r>
      <w:r w:rsidR="00541552">
        <w:rPr>
          <w:rFonts w:ascii="Times New Roman" w:eastAsia="Calibri" w:hAnsi="Times New Roman" w:cs="Times New Roman"/>
          <w:kern w:val="0"/>
          <w:sz w:val="24"/>
          <w:szCs w:val="24"/>
          <w14:ligatures w14:val="none"/>
        </w:rPr>
        <w:t>also set out</w:t>
      </w:r>
      <w:r>
        <w:rPr>
          <w:rFonts w:ascii="Times New Roman" w:eastAsia="Calibri" w:hAnsi="Times New Roman" w:cs="Times New Roman"/>
          <w:kern w:val="0"/>
          <w:sz w:val="24"/>
          <w:szCs w:val="24"/>
          <w14:ligatures w14:val="none"/>
        </w:rPr>
        <w:t xml:space="preserve"> in </w:t>
      </w:r>
      <w:r w:rsidRPr="00CE7E04">
        <w:rPr>
          <w:rFonts w:ascii="Times New Roman" w:eastAsia="Calibri" w:hAnsi="Times New Roman" w:cs="Times New Roman"/>
          <w:i/>
          <w:iCs/>
          <w:kern w:val="0"/>
          <w:sz w:val="24"/>
          <w:szCs w:val="24"/>
          <w14:ligatures w14:val="none"/>
        </w:rPr>
        <w:t xml:space="preserve">Chenga </w:t>
      </w:r>
      <w:r w:rsidRPr="00BB5D7C">
        <w:rPr>
          <w:rFonts w:ascii="Times New Roman" w:eastAsia="Calibri" w:hAnsi="Times New Roman" w:cs="Times New Roman"/>
          <w:kern w:val="0"/>
          <w:sz w:val="24"/>
          <w:szCs w:val="24"/>
          <w14:ligatures w14:val="none"/>
        </w:rPr>
        <w:t>v</w:t>
      </w:r>
      <w:r w:rsidRPr="00CE7E04">
        <w:rPr>
          <w:rFonts w:ascii="Times New Roman" w:eastAsia="Calibri" w:hAnsi="Times New Roman" w:cs="Times New Roman"/>
          <w:i/>
          <w:iCs/>
          <w:kern w:val="0"/>
          <w:sz w:val="24"/>
          <w:szCs w:val="24"/>
          <w14:ligatures w14:val="none"/>
        </w:rPr>
        <w:t xml:space="preserve"> Ch</w:t>
      </w:r>
      <w:r w:rsidR="00CE7E04">
        <w:rPr>
          <w:rFonts w:ascii="Times New Roman" w:eastAsia="Calibri" w:hAnsi="Times New Roman" w:cs="Times New Roman"/>
          <w:i/>
          <w:iCs/>
          <w:kern w:val="0"/>
          <w:sz w:val="24"/>
          <w:szCs w:val="24"/>
          <w14:ligatures w14:val="none"/>
        </w:rPr>
        <w:t>i</w:t>
      </w:r>
      <w:r w:rsidRPr="00CE7E04">
        <w:rPr>
          <w:rFonts w:ascii="Times New Roman" w:eastAsia="Calibri" w:hAnsi="Times New Roman" w:cs="Times New Roman"/>
          <w:i/>
          <w:iCs/>
          <w:kern w:val="0"/>
          <w:sz w:val="24"/>
          <w:szCs w:val="24"/>
          <w14:ligatures w14:val="none"/>
        </w:rPr>
        <w:t xml:space="preserve">kadaya </w:t>
      </w:r>
      <w:r w:rsidR="00CE7E04">
        <w:rPr>
          <w:rFonts w:ascii="Times New Roman" w:eastAsia="Calibri" w:hAnsi="Times New Roman" w:cs="Times New Roman"/>
          <w:i/>
          <w:iCs/>
          <w:kern w:val="0"/>
          <w:sz w:val="24"/>
          <w:szCs w:val="24"/>
          <w14:ligatures w14:val="none"/>
        </w:rPr>
        <w:t xml:space="preserve">&amp; Ors </w:t>
      </w:r>
      <w:r w:rsidR="00CE7E04" w:rsidRPr="00CE7E04">
        <w:rPr>
          <w:rFonts w:ascii="Times New Roman" w:eastAsia="Calibri" w:hAnsi="Times New Roman" w:cs="Times New Roman"/>
          <w:kern w:val="0"/>
          <w:sz w:val="24"/>
          <w:szCs w:val="24"/>
          <w14:ligatures w14:val="none"/>
        </w:rPr>
        <w:t>(</w:t>
      </w:r>
      <w:r w:rsidRPr="00CE7E04">
        <w:rPr>
          <w:rFonts w:ascii="Times New Roman" w:eastAsia="Calibri" w:hAnsi="Times New Roman" w:cs="Times New Roman"/>
          <w:i/>
          <w:iCs/>
          <w:kern w:val="0"/>
          <w:sz w:val="24"/>
          <w:szCs w:val="24"/>
          <w14:ligatures w14:val="none"/>
        </w:rPr>
        <w:t>supra</w:t>
      </w:r>
      <w:r w:rsidR="00CE7E04">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at p</w:t>
      </w:r>
      <w:r w:rsidR="0049268A">
        <w:rPr>
          <w:rFonts w:ascii="Times New Roman" w:eastAsia="Calibri" w:hAnsi="Times New Roman" w:cs="Times New Roman"/>
          <w:kern w:val="0"/>
          <w:sz w:val="24"/>
          <w:szCs w:val="24"/>
          <w14:ligatures w14:val="none"/>
        </w:rPr>
        <w:t xml:space="preserve"> 9</w:t>
      </w:r>
      <w:r>
        <w:rPr>
          <w:rFonts w:ascii="Times New Roman" w:eastAsia="Calibri" w:hAnsi="Times New Roman" w:cs="Times New Roman"/>
          <w:kern w:val="0"/>
          <w:sz w:val="24"/>
          <w:szCs w:val="24"/>
          <w14:ligatures w14:val="none"/>
        </w:rPr>
        <w:t>.</w:t>
      </w:r>
    </w:p>
    <w:p w14:paraId="7A0845EA" w14:textId="13C89AF2" w:rsidR="00B0271E" w:rsidRPr="00CE7E04" w:rsidRDefault="00CE7E04" w:rsidP="00CE7E04">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w:t>
      </w:r>
      <w:r w:rsidR="003C4FF2">
        <w:rPr>
          <w:rFonts w:ascii="Times New Roman" w:eastAsia="Calibri" w:hAnsi="Times New Roman" w:cs="Times New Roman"/>
          <w:kern w:val="0"/>
          <w:sz w:val="24"/>
          <w:szCs w:val="24"/>
          <w14:ligatures w14:val="none"/>
        </w:rPr>
        <w:t>3</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B0271E" w:rsidRPr="00CE7E04">
        <w:rPr>
          <w:rFonts w:ascii="Times New Roman" w:eastAsia="Calibri" w:hAnsi="Times New Roman" w:cs="Times New Roman"/>
          <w:kern w:val="0"/>
          <w:sz w:val="24"/>
          <w:szCs w:val="24"/>
          <w14:ligatures w14:val="none"/>
        </w:rPr>
        <w:t xml:space="preserve">In </w:t>
      </w:r>
      <w:r w:rsidR="00B0271E" w:rsidRPr="00CE7E04">
        <w:rPr>
          <w:rFonts w:ascii="Times New Roman" w:eastAsia="Calibri" w:hAnsi="Times New Roman" w:cs="Times New Roman"/>
          <w:i/>
          <w:iCs/>
          <w:kern w:val="0"/>
          <w:sz w:val="24"/>
          <w:szCs w:val="24"/>
          <w14:ligatures w14:val="none"/>
        </w:rPr>
        <w:t>casu</w:t>
      </w:r>
      <w:r w:rsidR="00B0271E" w:rsidRPr="00CE7E04">
        <w:rPr>
          <w:rFonts w:ascii="Times New Roman" w:eastAsia="Calibri" w:hAnsi="Times New Roman" w:cs="Times New Roman"/>
          <w:kern w:val="0"/>
          <w:sz w:val="24"/>
          <w:szCs w:val="24"/>
          <w14:ligatures w14:val="none"/>
        </w:rPr>
        <w:t>, the defendant could not establish any right of retention or that he is lawfully entitled to occupy the property. It is clear he simply took the law into his own hands and</w:t>
      </w:r>
      <w:r w:rsidR="00C17E31">
        <w:rPr>
          <w:rFonts w:ascii="Times New Roman" w:eastAsia="Calibri" w:hAnsi="Times New Roman" w:cs="Times New Roman"/>
          <w:kern w:val="0"/>
          <w:sz w:val="24"/>
          <w:szCs w:val="24"/>
          <w14:ligatures w14:val="none"/>
        </w:rPr>
        <w:t>,</w:t>
      </w:r>
      <w:r w:rsidR="00B0271E" w:rsidRPr="00CE7E04">
        <w:rPr>
          <w:rFonts w:ascii="Times New Roman" w:eastAsia="Calibri" w:hAnsi="Times New Roman" w:cs="Times New Roman"/>
          <w:kern w:val="0"/>
          <w:sz w:val="24"/>
          <w:szCs w:val="24"/>
          <w14:ligatures w14:val="none"/>
        </w:rPr>
        <w:t xml:space="preserve"> without any lawful basis</w:t>
      </w:r>
      <w:r w:rsidR="00C17E31">
        <w:rPr>
          <w:rFonts w:ascii="Times New Roman" w:eastAsia="Calibri" w:hAnsi="Times New Roman" w:cs="Times New Roman"/>
          <w:kern w:val="0"/>
          <w:sz w:val="24"/>
          <w:szCs w:val="24"/>
          <w14:ligatures w14:val="none"/>
        </w:rPr>
        <w:t>,</w:t>
      </w:r>
      <w:r w:rsidR="00B0271E" w:rsidRPr="00CE7E04">
        <w:rPr>
          <w:rFonts w:ascii="Times New Roman" w:eastAsia="Calibri" w:hAnsi="Times New Roman" w:cs="Times New Roman"/>
          <w:kern w:val="0"/>
          <w:sz w:val="24"/>
          <w:szCs w:val="24"/>
          <w14:ligatures w14:val="none"/>
        </w:rPr>
        <w:t xml:space="preserve"> </w:t>
      </w:r>
      <w:r w:rsidR="00C17E31">
        <w:rPr>
          <w:rFonts w:ascii="Times New Roman" w:eastAsia="Calibri" w:hAnsi="Times New Roman" w:cs="Times New Roman"/>
          <w:kern w:val="0"/>
          <w:sz w:val="24"/>
          <w:szCs w:val="24"/>
          <w14:ligatures w14:val="none"/>
        </w:rPr>
        <w:t>occupied</w:t>
      </w:r>
      <w:r w:rsidR="00B0271E" w:rsidRPr="00CE7E04">
        <w:rPr>
          <w:rFonts w:ascii="Times New Roman" w:eastAsia="Calibri" w:hAnsi="Times New Roman" w:cs="Times New Roman"/>
          <w:kern w:val="0"/>
          <w:sz w:val="24"/>
          <w:szCs w:val="24"/>
          <w14:ligatures w14:val="none"/>
        </w:rPr>
        <w:t xml:space="preserve"> the plaintiff’s property. In the </w:t>
      </w:r>
      <w:r w:rsidR="00C17E31">
        <w:rPr>
          <w:rFonts w:ascii="Times New Roman" w:eastAsia="Calibri" w:hAnsi="Times New Roman" w:cs="Times New Roman"/>
          <w:kern w:val="0"/>
          <w:sz w:val="24"/>
          <w:szCs w:val="24"/>
          <w14:ligatures w14:val="none"/>
        </w:rPr>
        <w:t>circumstances</w:t>
      </w:r>
      <w:r w:rsidR="00B0271E" w:rsidRPr="00CE7E04">
        <w:rPr>
          <w:rFonts w:ascii="Times New Roman" w:eastAsia="Calibri" w:hAnsi="Times New Roman" w:cs="Times New Roman"/>
          <w:kern w:val="0"/>
          <w:sz w:val="24"/>
          <w:szCs w:val="24"/>
          <w14:ligatures w14:val="none"/>
        </w:rPr>
        <w:t xml:space="preserve">, the plaintiff is entitled to the relief sought. </w:t>
      </w:r>
    </w:p>
    <w:p w14:paraId="01156183" w14:textId="026B667A" w:rsidR="00B0271E" w:rsidRPr="00C17E31" w:rsidRDefault="00B0271E" w:rsidP="00C17E31">
      <w:pPr>
        <w:spacing w:after="120" w:line="360" w:lineRule="auto"/>
        <w:jc w:val="both"/>
        <w:rPr>
          <w:rFonts w:ascii="Times New Roman" w:eastAsia="Calibri" w:hAnsi="Times New Roman" w:cs="Times New Roman"/>
          <w:b/>
          <w:bCs/>
          <w:kern w:val="0"/>
          <w:sz w:val="24"/>
          <w:szCs w:val="24"/>
          <w:u w:val="single"/>
          <w14:ligatures w14:val="none"/>
        </w:rPr>
      </w:pPr>
      <w:r w:rsidRPr="00C17E31">
        <w:rPr>
          <w:rFonts w:ascii="Times New Roman" w:eastAsia="Calibri" w:hAnsi="Times New Roman" w:cs="Times New Roman"/>
          <w:b/>
          <w:bCs/>
          <w:kern w:val="0"/>
          <w:sz w:val="24"/>
          <w:szCs w:val="24"/>
          <w:u w:val="single"/>
          <w14:ligatures w14:val="none"/>
        </w:rPr>
        <w:t>DISPOSITION</w:t>
      </w:r>
    </w:p>
    <w:p w14:paraId="57783DFE" w14:textId="4831D7FF" w:rsidR="00B0271E" w:rsidRDefault="00C17E31" w:rsidP="000A5940">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w:t>
      </w:r>
      <w:r w:rsidR="003C4FF2">
        <w:rPr>
          <w:rFonts w:ascii="Times New Roman" w:eastAsia="Calibri" w:hAnsi="Times New Roman" w:cs="Times New Roman"/>
          <w:kern w:val="0"/>
          <w:sz w:val="24"/>
          <w:szCs w:val="24"/>
          <w14:ligatures w14:val="none"/>
        </w:rPr>
        <w:t>4</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B0271E" w:rsidRPr="00C17E31">
        <w:rPr>
          <w:rFonts w:ascii="Times New Roman" w:eastAsia="Calibri" w:hAnsi="Times New Roman" w:cs="Times New Roman"/>
          <w:kern w:val="0"/>
          <w:sz w:val="24"/>
          <w:szCs w:val="24"/>
          <w14:ligatures w14:val="none"/>
        </w:rPr>
        <w:t xml:space="preserve">The plaintiff established his case on a balance of probabilities. His case was well-supported by documents showing that he lawfully acquired </w:t>
      </w:r>
      <w:r w:rsidR="000A5940">
        <w:rPr>
          <w:rFonts w:ascii="Times New Roman" w:eastAsia="Calibri" w:hAnsi="Times New Roman" w:cs="Times New Roman"/>
          <w:kern w:val="0"/>
          <w:sz w:val="24"/>
          <w:szCs w:val="24"/>
          <w14:ligatures w14:val="none"/>
        </w:rPr>
        <w:t xml:space="preserve">a </w:t>
      </w:r>
      <w:r w:rsidR="00B0271E" w:rsidRPr="00C17E31">
        <w:rPr>
          <w:rFonts w:ascii="Times New Roman" w:eastAsia="Calibri" w:hAnsi="Times New Roman" w:cs="Times New Roman"/>
          <w:kern w:val="0"/>
          <w:sz w:val="24"/>
          <w:szCs w:val="24"/>
          <w14:ligatures w14:val="none"/>
        </w:rPr>
        <w:t xml:space="preserve">real </w:t>
      </w:r>
      <w:r w:rsidR="000A5940">
        <w:rPr>
          <w:rFonts w:ascii="Times New Roman" w:eastAsia="Calibri" w:hAnsi="Times New Roman" w:cs="Times New Roman"/>
          <w:kern w:val="0"/>
          <w:sz w:val="24"/>
          <w:szCs w:val="24"/>
          <w14:ligatures w14:val="none"/>
        </w:rPr>
        <w:t>right</w:t>
      </w:r>
      <w:r w:rsidR="00B0271E" w:rsidRPr="00C17E31">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over </w:t>
      </w:r>
      <w:r w:rsidR="00B0271E" w:rsidRPr="00C17E31">
        <w:rPr>
          <w:rFonts w:ascii="Times New Roman" w:eastAsia="Calibri" w:hAnsi="Times New Roman" w:cs="Times New Roman"/>
          <w:kern w:val="0"/>
          <w:sz w:val="24"/>
          <w:szCs w:val="24"/>
          <w14:ligatures w14:val="none"/>
        </w:rPr>
        <w:t xml:space="preserve">the property </w:t>
      </w:r>
      <w:r w:rsidR="00A625B7">
        <w:rPr>
          <w:rFonts w:ascii="Times New Roman" w:eastAsia="Calibri" w:hAnsi="Times New Roman" w:cs="Times New Roman"/>
          <w:kern w:val="0"/>
          <w:sz w:val="24"/>
          <w:szCs w:val="24"/>
          <w14:ligatures w14:val="none"/>
        </w:rPr>
        <w:t xml:space="preserve">following his allocation of the stand and the subsequent </w:t>
      </w:r>
      <w:r w:rsidR="00B0271E" w:rsidRPr="00C17E31">
        <w:rPr>
          <w:rFonts w:ascii="Times New Roman" w:eastAsia="Calibri" w:hAnsi="Times New Roman" w:cs="Times New Roman"/>
          <w:kern w:val="0"/>
          <w:sz w:val="24"/>
          <w:szCs w:val="24"/>
          <w14:ligatures w14:val="none"/>
        </w:rPr>
        <w:t>lease-to-buy agreement he signed with the acquiring authority, the Minister of Local Government. Th</w:t>
      </w:r>
      <w:r w:rsidR="00550F7E" w:rsidRPr="00C17E31">
        <w:rPr>
          <w:rFonts w:ascii="Times New Roman" w:eastAsia="Calibri" w:hAnsi="Times New Roman" w:cs="Times New Roman"/>
          <w:kern w:val="0"/>
          <w:sz w:val="24"/>
          <w:szCs w:val="24"/>
          <w14:ligatures w14:val="none"/>
        </w:rPr>
        <w:t xml:space="preserve">e evidence that he </w:t>
      </w:r>
      <w:r w:rsidR="00A625B7">
        <w:rPr>
          <w:rFonts w:ascii="Times New Roman" w:eastAsia="Calibri" w:hAnsi="Times New Roman" w:cs="Times New Roman"/>
          <w:kern w:val="0"/>
          <w:sz w:val="24"/>
          <w:szCs w:val="24"/>
          <w14:ligatures w14:val="none"/>
        </w:rPr>
        <w:t xml:space="preserve">signed </w:t>
      </w:r>
      <w:r w:rsidR="00550F7E" w:rsidRPr="00C17E31">
        <w:rPr>
          <w:rFonts w:ascii="Times New Roman" w:eastAsia="Calibri" w:hAnsi="Times New Roman" w:cs="Times New Roman"/>
          <w:kern w:val="0"/>
          <w:sz w:val="24"/>
          <w:szCs w:val="24"/>
          <w14:ligatures w14:val="none"/>
        </w:rPr>
        <w:t xml:space="preserve">the lease-to-buy </w:t>
      </w:r>
      <w:r>
        <w:rPr>
          <w:rFonts w:ascii="Times New Roman" w:eastAsia="Calibri" w:hAnsi="Times New Roman" w:cs="Times New Roman"/>
          <w:kern w:val="0"/>
          <w:sz w:val="24"/>
          <w:szCs w:val="24"/>
          <w14:ligatures w14:val="none"/>
        </w:rPr>
        <w:t xml:space="preserve">agreement </w:t>
      </w:r>
      <w:r w:rsidR="00A625B7">
        <w:rPr>
          <w:rFonts w:ascii="Times New Roman" w:eastAsia="Calibri" w:hAnsi="Times New Roman" w:cs="Times New Roman"/>
          <w:kern w:val="0"/>
          <w:sz w:val="24"/>
          <w:szCs w:val="24"/>
          <w14:ligatures w14:val="none"/>
        </w:rPr>
        <w:t xml:space="preserve">for the property </w:t>
      </w:r>
      <w:r w:rsidR="00550F7E" w:rsidRPr="00C17E31">
        <w:rPr>
          <w:rFonts w:ascii="Times New Roman" w:eastAsia="Calibri" w:hAnsi="Times New Roman" w:cs="Times New Roman"/>
          <w:kern w:val="0"/>
          <w:sz w:val="24"/>
          <w:szCs w:val="24"/>
          <w14:ligatures w14:val="none"/>
        </w:rPr>
        <w:t xml:space="preserve">and went on to pay the purchase price in full to the </w:t>
      </w:r>
      <w:r>
        <w:rPr>
          <w:rFonts w:ascii="Times New Roman" w:eastAsia="Calibri" w:hAnsi="Times New Roman" w:cs="Times New Roman"/>
          <w:kern w:val="0"/>
          <w:sz w:val="24"/>
          <w:szCs w:val="24"/>
          <w14:ligatures w14:val="none"/>
        </w:rPr>
        <w:t>Government</w:t>
      </w:r>
      <w:r w:rsidR="00550F7E" w:rsidRPr="00C17E31">
        <w:rPr>
          <w:rFonts w:ascii="Times New Roman" w:eastAsia="Calibri" w:hAnsi="Times New Roman" w:cs="Times New Roman"/>
          <w:kern w:val="0"/>
          <w:sz w:val="24"/>
          <w:szCs w:val="24"/>
          <w14:ligatures w14:val="none"/>
        </w:rPr>
        <w:t xml:space="preserve"> was not seriously challenged. He is entitled to the relief of </w:t>
      </w:r>
      <w:r w:rsidR="00550F7E" w:rsidRPr="00C17E31">
        <w:rPr>
          <w:rFonts w:ascii="Times New Roman" w:eastAsia="Calibri" w:hAnsi="Times New Roman" w:cs="Times New Roman"/>
          <w:kern w:val="0"/>
          <w:sz w:val="24"/>
          <w:szCs w:val="24"/>
          <w14:ligatures w14:val="none"/>
        </w:rPr>
        <w:lastRenderedPageBreak/>
        <w:t>eviction against the defendant</w:t>
      </w:r>
      <w:r>
        <w:rPr>
          <w:rFonts w:ascii="Times New Roman" w:eastAsia="Calibri" w:hAnsi="Times New Roman" w:cs="Times New Roman"/>
          <w:kern w:val="0"/>
          <w:sz w:val="24"/>
          <w:szCs w:val="24"/>
          <w14:ligatures w14:val="none"/>
        </w:rPr>
        <w:t>,</w:t>
      </w:r>
      <w:r w:rsidR="00550F7E" w:rsidRPr="00C17E31">
        <w:rPr>
          <w:rFonts w:ascii="Times New Roman" w:eastAsia="Calibri" w:hAnsi="Times New Roman" w:cs="Times New Roman"/>
          <w:kern w:val="0"/>
          <w:sz w:val="24"/>
          <w:szCs w:val="24"/>
          <w14:ligatures w14:val="none"/>
        </w:rPr>
        <w:t xml:space="preserve"> who is a trespasser or is in unlawful occupation of the property</w:t>
      </w:r>
      <w:r>
        <w:rPr>
          <w:rFonts w:ascii="Times New Roman" w:eastAsia="Calibri" w:hAnsi="Times New Roman" w:cs="Times New Roman"/>
          <w:kern w:val="0"/>
          <w:sz w:val="24"/>
          <w:szCs w:val="24"/>
          <w14:ligatures w14:val="none"/>
        </w:rPr>
        <w:t xml:space="preserve">. </w:t>
      </w:r>
      <w:r w:rsidR="00550F7E" w:rsidRPr="00C17E31">
        <w:rPr>
          <w:rFonts w:ascii="Times New Roman" w:eastAsia="Calibri" w:hAnsi="Times New Roman" w:cs="Times New Roman"/>
          <w:kern w:val="0"/>
          <w:sz w:val="24"/>
          <w:szCs w:val="24"/>
          <w14:ligatures w14:val="none"/>
        </w:rPr>
        <w:t>The plaintiff’s claim must accordingly succeed.</w:t>
      </w:r>
    </w:p>
    <w:p w14:paraId="76E58219" w14:textId="5D7E742E" w:rsidR="000A5940" w:rsidRPr="00C17E31" w:rsidRDefault="000A5940" w:rsidP="000A5940">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55.</w:t>
      </w:r>
      <w:r>
        <w:rPr>
          <w:rFonts w:ascii="Times New Roman" w:eastAsia="Calibri" w:hAnsi="Times New Roman" w:cs="Times New Roman"/>
          <w:kern w:val="0"/>
          <w:sz w:val="24"/>
          <w:szCs w:val="24"/>
          <w14:ligatures w14:val="none"/>
        </w:rPr>
        <w:tab/>
      </w:r>
      <w:r w:rsidRPr="000A5940">
        <w:rPr>
          <w:rFonts w:ascii="Times New Roman" w:eastAsia="Calibri" w:hAnsi="Times New Roman" w:cs="Times New Roman"/>
          <w:kern w:val="0"/>
          <w:sz w:val="24"/>
          <w:szCs w:val="24"/>
          <w14:ligatures w14:val="none"/>
        </w:rPr>
        <w:t>The defendant’s actions of unlawfully occupying a stand that does not belong to him are deplorable and must be condemned in the strongest of terms. This court cannot condone such brazen illegal conduct. His defence was utterly devoid of any merit. He surely took the court for a ride, and in that needless journey wasted valuable judicial resources which ought to be directed to worthy causes.</w:t>
      </w:r>
    </w:p>
    <w:p w14:paraId="4F454C48" w14:textId="0953F2D1" w:rsidR="00B0271E" w:rsidRPr="00C17E31" w:rsidRDefault="00C17E31" w:rsidP="00C17E31">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w:t>
      </w:r>
      <w:r w:rsidR="003C4FF2">
        <w:rPr>
          <w:rFonts w:ascii="Times New Roman" w:eastAsia="Calibri" w:hAnsi="Times New Roman" w:cs="Times New Roman"/>
          <w:kern w:val="0"/>
          <w:sz w:val="24"/>
          <w:szCs w:val="24"/>
          <w14:ligatures w14:val="none"/>
        </w:rPr>
        <w:t>6</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550F7E" w:rsidRPr="00C17E31">
        <w:rPr>
          <w:rFonts w:ascii="Times New Roman" w:eastAsia="Calibri" w:hAnsi="Times New Roman" w:cs="Times New Roman"/>
          <w:kern w:val="0"/>
          <w:sz w:val="24"/>
          <w:szCs w:val="24"/>
          <w14:ligatures w14:val="none"/>
        </w:rPr>
        <w:t xml:space="preserve">On </w:t>
      </w:r>
      <w:r w:rsidR="00582BC2">
        <w:rPr>
          <w:rFonts w:ascii="Times New Roman" w:eastAsia="Calibri" w:hAnsi="Times New Roman" w:cs="Times New Roman"/>
          <w:kern w:val="0"/>
          <w:sz w:val="24"/>
          <w:szCs w:val="24"/>
          <w14:ligatures w14:val="none"/>
        </w:rPr>
        <w:t xml:space="preserve">the issue of </w:t>
      </w:r>
      <w:r w:rsidR="00550F7E" w:rsidRPr="00C17E31">
        <w:rPr>
          <w:rFonts w:ascii="Times New Roman" w:eastAsia="Calibri" w:hAnsi="Times New Roman" w:cs="Times New Roman"/>
          <w:kern w:val="0"/>
          <w:sz w:val="24"/>
          <w:szCs w:val="24"/>
          <w14:ligatures w14:val="none"/>
        </w:rPr>
        <w:t xml:space="preserve">costs, </w:t>
      </w:r>
      <w:r w:rsidR="00A80DB1" w:rsidRPr="00C17E31">
        <w:rPr>
          <w:rFonts w:ascii="Times New Roman" w:eastAsia="Calibri" w:hAnsi="Times New Roman" w:cs="Times New Roman"/>
          <w:kern w:val="0"/>
          <w:sz w:val="24"/>
          <w:szCs w:val="24"/>
          <w14:ligatures w14:val="none"/>
        </w:rPr>
        <w:t>given that the defendant was an aided person in terms of the provisions of the Legal Aid Act [</w:t>
      </w:r>
      <w:r w:rsidR="00A80DB1" w:rsidRPr="00582BC2">
        <w:rPr>
          <w:rFonts w:ascii="Times New Roman" w:eastAsia="Calibri" w:hAnsi="Times New Roman" w:cs="Times New Roman"/>
          <w:i/>
          <w:iCs/>
          <w:kern w:val="0"/>
          <w:sz w:val="24"/>
          <w:szCs w:val="24"/>
          <w14:ligatures w14:val="none"/>
        </w:rPr>
        <w:t>Chapter 7:16</w:t>
      </w:r>
      <w:r w:rsidR="00A80DB1" w:rsidRPr="00C17E31">
        <w:rPr>
          <w:rFonts w:ascii="Times New Roman" w:eastAsia="Calibri" w:hAnsi="Times New Roman" w:cs="Times New Roman"/>
          <w:kern w:val="0"/>
          <w:sz w:val="24"/>
          <w:szCs w:val="24"/>
          <w14:ligatures w14:val="none"/>
        </w:rPr>
        <w:t>]</w:t>
      </w:r>
      <w:r w:rsidR="00582BC2">
        <w:rPr>
          <w:rFonts w:ascii="Times New Roman" w:eastAsia="Calibri" w:hAnsi="Times New Roman" w:cs="Times New Roman"/>
          <w:kern w:val="0"/>
          <w:sz w:val="24"/>
          <w:szCs w:val="24"/>
          <w14:ligatures w14:val="none"/>
        </w:rPr>
        <w:t>,</w:t>
      </w:r>
      <w:r w:rsidR="00A80DB1" w:rsidRPr="00C17E31">
        <w:rPr>
          <w:rFonts w:ascii="Times New Roman" w:eastAsia="Calibri" w:hAnsi="Times New Roman" w:cs="Times New Roman"/>
          <w:kern w:val="0"/>
          <w:sz w:val="24"/>
          <w:szCs w:val="24"/>
          <w14:ligatures w14:val="none"/>
        </w:rPr>
        <w:t xml:space="preserve"> I will </w:t>
      </w:r>
      <w:r w:rsidR="00550F7E" w:rsidRPr="00C17E31">
        <w:rPr>
          <w:rFonts w:ascii="Times New Roman" w:eastAsia="Calibri" w:hAnsi="Times New Roman" w:cs="Times New Roman"/>
          <w:kern w:val="0"/>
          <w:sz w:val="24"/>
          <w:szCs w:val="24"/>
          <w14:ligatures w14:val="none"/>
        </w:rPr>
        <w:t>depart from the general rule that costs shall follow the cause.</w:t>
      </w:r>
      <w:r w:rsidR="00A80DB1" w:rsidRPr="00C17E31">
        <w:rPr>
          <w:rFonts w:ascii="Times New Roman" w:eastAsia="Calibri" w:hAnsi="Times New Roman" w:cs="Times New Roman"/>
          <w:kern w:val="0"/>
          <w:sz w:val="24"/>
          <w:szCs w:val="24"/>
          <w14:ligatures w14:val="none"/>
        </w:rPr>
        <w:t xml:space="preserve"> There shall be no order as to costs. This position is in terms of s 18 of the Act</w:t>
      </w:r>
      <w:r w:rsidR="00582BC2">
        <w:rPr>
          <w:rFonts w:ascii="Times New Roman" w:eastAsia="Calibri" w:hAnsi="Times New Roman" w:cs="Times New Roman"/>
          <w:kern w:val="0"/>
          <w:sz w:val="24"/>
          <w:szCs w:val="24"/>
          <w14:ligatures w14:val="none"/>
        </w:rPr>
        <w:t>,</w:t>
      </w:r>
      <w:r w:rsidR="00A80DB1" w:rsidRPr="00C17E31">
        <w:rPr>
          <w:rFonts w:ascii="Times New Roman" w:eastAsia="Calibri" w:hAnsi="Times New Roman" w:cs="Times New Roman"/>
          <w:kern w:val="0"/>
          <w:sz w:val="24"/>
          <w:szCs w:val="24"/>
          <w14:ligatures w14:val="none"/>
        </w:rPr>
        <w:t xml:space="preserve"> which</w:t>
      </w:r>
      <w:r w:rsidR="00582BC2">
        <w:rPr>
          <w:rFonts w:ascii="Times New Roman" w:eastAsia="Calibri" w:hAnsi="Times New Roman" w:cs="Times New Roman"/>
          <w:kern w:val="0"/>
          <w:sz w:val="24"/>
          <w:szCs w:val="24"/>
          <w14:ligatures w14:val="none"/>
        </w:rPr>
        <w:t>,</w:t>
      </w:r>
      <w:r w:rsidR="00A80DB1" w:rsidRPr="00C17E31">
        <w:rPr>
          <w:rFonts w:ascii="Times New Roman" w:eastAsia="Calibri" w:hAnsi="Times New Roman" w:cs="Times New Roman"/>
          <w:kern w:val="0"/>
          <w:sz w:val="24"/>
          <w:szCs w:val="24"/>
          <w14:ligatures w14:val="none"/>
        </w:rPr>
        <w:t xml:space="preserve"> in peremptory language, mandates this court not to award costs against an aided person. </w:t>
      </w:r>
    </w:p>
    <w:p w14:paraId="5EB51D03" w14:textId="5F763C8D" w:rsidR="00550F7E" w:rsidRPr="00582BC2" w:rsidRDefault="00582BC2" w:rsidP="00582BC2">
      <w:p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w:t>
      </w:r>
      <w:r w:rsidR="003C4FF2">
        <w:rPr>
          <w:rFonts w:ascii="Times New Roman" w:eastAsia="Calibri" w:hAnsi="Times New Roman" w:cs="Times New Roman"/>
          <w:kern w:val="0"/>
          <w:sz w:val="24"/>
          <w:szCs w:val="24"/>
          <w14:ligatures w14:val="none"/>
        </w:rPr>
        <w:t>7</w:t>
      </w:r>
      <w:r>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ab/>
      </w:r>
      <w:r w:rsidR="00550F7E" w:rsidRPr="00582BC2">
        <w:rPr>
          <w:rFonts w:ascii="Times New Roman" w:eastAsia="Calibri" w:hAnsi="Times New Roman" w:cs="Times New Roman"/>
          <w:kern w:val="0"/>
          <w:sz w:val="24"/>
          <w:szCs w:val="24"/>
          <w14:ligatures w14:val="none"/>
        </w:rPr>
        <w:t>In the result, it is ordered as follows:</w:t>
      </w:r>
    </w:p>
    <w:p w14:paraId="0CE06DE8" w14:textId="2F01D1CF" w:rsidR="00550F7E" w:rsidRDefault="00550F7E" w:rsidP="0096694B">
      <w:pPr>
        <w:pStyle w:val="ListParagraph"/>
        <w:numPr>
          <w:ilvl w:val="0"/>
          <w:numId w:val="10"/>
        </w:num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 </w:t>
      </w:r>
      <w:r w:rsidR="000A5940">
        <w:rPr>
          <w:rFonts w:ascii="Times New Roman" w:eastAsia="Calibri" w:hAnsi="Times New Roman" w:cs="Times New Roman"/>
          <w:kern w:val="0"/>
          <w:sz w:val="24"/>
          <w:szCs w:val="24"/>
          <w14:ligatures w14:val="none"/>
        </w:rPr>
        <w:t>d</w:t>
      </w:r>
      <w:r w:rsidRPr="00550F7E">
        <w:rPr>
          <w:rFonts w:ascii="Times New Roman" w:eastAsia="Calibri" w:hAnsi="Times New Roman" w:cs="Times New Roman"/>
          <w:kern w:val="0"/>
          <w:sz w:val="24"/>
          <w:szCs w:val="24"/>
          <w14:ligatures w14:val="none"/>
        </w:rPr>
        <w:t xml:space="preserve">efendant and all those claiming </w:t>
      </w:r>
      <w:r w:rsidR="00582BC2">
        <w:rPr>
          <w:rFonts w:ascii="Times New Roman" w:eastAsia="Calibri" w:hAnsi="Times New Roman" w:cs="Times New Roman"/>
          <w:kern w:val="0"/>
          <w:sz w:val="24"/>
          <w:szCs w:val="24"/>
          <w14:ligatures w14:val="none"/>
        </w:rPr>
        <w:t xml:space="preserve">any </w:t>
      </w:r>
      <w:r w:rsidRPr="00550F7E">
        <w:rPr>
          <w:rFonts w:ascii="Times New Roman" w:eastAsia="Calibri" w:hAnsi="Times New Roman" w:cs="Times New Roman"/>
          <w:kern w:val="0"/>
          <w:sz w:val="24"/>
          <w:szCs w:val="24"/>
          <w14:ligatures w14:val="none"/>
        </w:rPr>
        <w:t xml:space="preserve">right of occupation through </w:t>
      </w:r>
      <w:r w:rsidR="00582BC2">
        <w:rPr>
          <w:rFonts w:ascii="Times New Roman" w:eastAsia="Calibri" w:hAnsi="Times New Roman" w:cs="Times New Roman"/>
          <w:kern w:val="0"/>
          <w:sz w:val="24"/>
          <w:szCs w:val="24"/>
          <w14:ligatures w14:val="none"/>
        </w:rPr>
        <w:t xml:space="preserve">him </w:t>
      </w:r>
      <w:r>
        <w:rPr>
          <w:rFonts w:ascii="Times New Roman" w:eastAsia="Calibri" w:hAnsi="Times New Roman" w:cs="Times New Roman"/>
          <w:kern w:val="0"/>
          <w:sz w:val="24"/>
          <w:szCs w:val="24"/>
          <w14:ligatures w14:val="none"/>
        </w:rPr>
        <w:t xml:space="preserve">shall vacate </w:t>
      </w:r>
      <w:r w:rsidR="00DE49D4">
        <w:rPr>
          <w:rFonts w:ascii="Times New Roman" w:eastAsia="Calibri" w:hAnsi="Times New Roman" w:cs="Times New Roman"/>
          <w:kern w:val="0"/>
          <w:sz w:val="24"/>
          <w:szCs w:val="24"/>
          <w14:ligatures w14:val="none"/>
        </w:rPr>
        <w:t>s</w:t>
      </w:r>
      <w:r w:rsidR="00582BC2">
        <w:rPr>
          <w:rFonts w:ascii="Times New Roman" w:eastAsia="Calibri" w:hAnsi="Times New Roman" w:cs="Times New Roman"/>
          <w:kern w:val="0"/>
          <w:sz w:val="24"/>
          <w:szCs w:val="24"/>
          <w14:ligatures w14:val="none"/>
        </w:rPr>
        <w:t>tand</w:t>
      </w:r>
      <w:r w:rsidRPr="00550F7E">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6050</w:t>
      </w:r>
      <w:r w:rsidRPr="00550F7E">
        <w:rPr>
          <w:rFonts w:ascii="Times New Roman" w:eastAsia="Calibri" w:hAnsi="Times New Roman" w:cs="Times New Roman"/>
          <w:kern w:val="0"/>
          <w:sz w:val="24"/>
          <w:szCs w:val="24"/>
          <w14:ligatures w14:val="none"/>
        </w:rPr>
        <w:t xml:space="preserve"> Retreat Township</w:t>
      </w:r>
      <w:r>
        <w:rPr>
          <w:rFonts w:ascii="Times New Roman" w:eastAsia="Calibri" w:hAnsi="Times New Roman" w:cs="Times New Roman"/>
          <w:kern w:val="0"/>
          <w:sz w:val="24"/>
          <w:szCs w:val="24"/>
          <w14:ligatures w14:val="none"/>
        </w:rPr>
        <w:t xml:space="preserve"> of </w:t>
      </w:r>
      <w:r w:rsidR="00DE49D4">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tand 315 Retreat Township</w:t>
      </w:r>
      <w:r w:rsidRPr="00550F7E">
        <w:rPr>
          <w:rFonts w:ascii="Times New Roman" w:eastAsia="Calibri" w:hAnsi="Times New Roman" w:cs="Times New Roman"/>
          <w:kern w:val="0"/>
          <w:sz w:val="24"/>
          <w:szCs w:val="24"/>
          <w14:ligatures w14:val="none"/>
        </w:rPr>
        <w:t xml:space="preserve"> within </w:t>
      </w:r>
      <w:r>
        <w:rPr>
          <w:rFonts w:ascii="Times New Roman" w:eastAsia="Calibri" w:hAnsi="Times New Roman" w:cs="Times New Roman"/>
          <w:kern w:val="0"/>
          <w:sz w:val="24"/>
          <w:szCs w:val="24"/>
          <w14:ligatures w14:val="none"/>
        </w:rPr>
        <w:t>ten (10)</w:t>
      </w:r>
      <w:r w:rsidRPr="00550F7E">
        <w:rPr>
          <w:rFonts w:ascii="Times New Roman" w:eastAsia="Calibri" w:hAnsi="Times New Roman" w:cs="Times New Roman"/>
          <w:kern w:val="0"/>
          <w:sz w:val="24"/>
          <w:szCs w:val="24"/>
          <w14:ligatures w14:val="none"/>
        </w:rPr>
        <w:t xml:space="preserve"> days of </w:t>
      </w:r>
      <w:r>
        <w:rPr>
          <w:rFonts w:ascii="Times New Roman" w:eastAsia="Calibri" w:hAnsi="Times New Roman" w:cs="Times New Roman"/>
          <w:kern w:val="0"/>
          <w:sz w:val="24"/>
          <w:szCs w:val="24"/>
          <w14:ligatures w14:val="none"/>
        </w:rPr>
        <w:t xml:space="preserve">the date of this </w:t>
      </w:r>
      <w:r w:rsidRPr="00550F7E">
        <w:rPr>
          <w:rFonts w:ascii="Times New Roman" w:eastAsia="Calibri" w:hAnsi="Times New Roman" w:cs="Times New Roman"/>
          <w:kern w:val="0"/>
          <w:sz w:val="24"/>
          <w:szCs w:val="24"/>
          <w14:ligatures w14:val="none"/>
        </w:rPr>
        <w:t>order</w:t>
      </w:r>
      <w:r>
        <w:rPr>
          <w:rFonts w:ascii="Times New Roman" w:eastAsia="Calibri" w:hAnsi="Times New Roman" w:cs="Times New Roman"/>
          <w:kern w:val="0"/>
          <w:sz w:val="24"/>
          <w:szCs w:val="24"/>
          <w14:ligatures w14:val="none"/>
        </w:rPr>
        <w:t>.</w:t>
      </w:r>
    </w:p>
    <w:p w14:paraId="278418D2" w14:textId="7AF05E7F" w:rsidR="00550F7E" w:rsidRDefault="00550F7E" w:rsidP="0096694B">
      <w:pPr>
        <w:pStyle w:val="ListParagraph"/>
        <w:numPr>
          <w:ilvl w:val="0"/>
          <w:numId w:val="10"/>
        </w:num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w:t>
      </w:r>
      <w:r w:rsidR="00A80DB1">
        <w:rPr>
          <w:rFonts w:ascii="Times New Roman" w:eastAsia="Calibri" w:hAnsi="Times New Roman" w:cs="Times New Roman"/>
          <w:kern w:val="0"/>
          <w:sz w:val="24"/>
          <w:szCs w:val="24"/>
          <w14:ligatures w14:val="none"/>
        </w:rPr>
        <w:t xml:space="preserve">re shall be no order as to costs. </w:t>
      </w:r>
      <w:r>
        <w:rPr>
          <w:rFonts w:ascii="Times New Roman" w:eastAsia="Calibri" w:hAnsi="Times New Roman" w:cs="Times New Roman"/>
          <w:kern w:val="0"/>
          <w:sz w:val="24"/>
          <w:szCs w:val="24"/>
          <w14:ligatures w14:val="none"/>
        </w:rPr>
        <w:t xml:space="preserve"> </w:t>
      </w:r>
    </w:p>
    <w:p w14:paraId="41B1F320" w14:textId="77777777" w:rsidR="009A4FB7" w:rsidRPr="009A4FB7" w:rsidRDefault="009A4FB7" w:rsidP="0096694B">
      <w:pPr>
        <w:spacing w:after="120" w:line="360" w:lineRule="auto"/>
        <w:contextualSpacing/>
        <w:jc w:val="both"/>
        <w:rPr>
          <w:rFonts w:ascii="Times New Roman" w:eastAsia="Calibri" w:hAnsi="Times New Roman" w:cs="Times New Roman"/>
          <w:kern w:val="0"/>
          <w:sz w:val="24"/>
          <w:szCs w:val="24"/>
          <w:lang w:val="en-GB"/>
          <w14:ligatures w14:val="none"/>
        </w:rPr>
      </w:pPr>
    </w:p>
    <w:p w14:paraId="62C8F1DB" w14:textId="77777777" w:rsidR="009A4FB7" w:rsidRPr="009A4FB7" w:rsidRDefault="009A4FB7" w:rsidP="0096694B">
      <w:pPr>
        <w:spacing w:after="120" w:line="360" w:lineRule="auto"/>
        <w:jc w:val="both"/>
        <w:rPr>
          <w:rFonts w:ascii="Times New Roman" w:eastAsia="Calibri" w:hAnsi="Times New Roman" w:cs="Times New Roman"/>
          <w:b/>
          <w:bCs/>
          <w:kern w:val="0"/>
          <w:sz w:val="24"/>
          <w:szCs w:val="24"/>
          <w:lang w:val="en-GB"/>
          <w14:ligatures w14:val="none"/>
        </w:rPr>
      </w:pPr>
    </w:p>
    <w:p w14:paraId="51F35997" w14:textId="6F3422F5" w:rsidR="009A4FB7" w:rsidRPr="009A4FB7" w:rsidRDefault="00BB5D7C" w:rsidP="0096694B">
      <w:pPr>
        <w:spacing w:after="120" w:line="240" w:lineRule="auto"/>
        <w:jc w:val="both"/>
        <w:rPr>
          <w:rFonts w:ascii="Times New Roman" w:eastAsia="Calibri" w:hAnsi="Times New Roman" w:cs="Times New Roman"/>
          <w:kern w:val="0"/>
          <w:sz w:val="24"/>
          <w:szCs w:val="24"/>
          <w:lang w:val="en-GB"/>
          <w14:ligatures w14:val="none"/>
        </w:rPr>
      </w:pPr>
      <w:r w:rsidRPr="00BB5D7C">
        <w:rPr>
          <w:rFonts w:ascii="Times New Roman" w:eastAsia="Calibri" w:hAnsi="Times New Roman" w:cs="Times New Roman"/>
          <w:b/>
          <w:bCs/>
          <w:smallCaps/>
          <w:kern w:val="0"/>
          <w:sz w:val="24"/>
          <w:szCs w:val="24"/>
          <w:lang w:val="en-GB"/>
          <w14:ligatures w14:val="none"/>
        </w:rPr>
        <w:t>Dembure</w:t>
      </w:r>
      <w:r w:rsidR="009A4FB7" w:rsidRPr="009A4FB7">
        <w:rPr>
          <w:rFonts w:ascii="Times New Roman" w:eastAsia="Calibri" w:hAnsi="Times New Roman" w:cs="Times New Roman"/>
          <w:b/>
          <w:bCs/>
          <w:smallCaps/>
          <w:kern w:val="0"/>
          <w:sz w:val="24"/>
          <w:szCs w:val="24"/>
          <w:lang w:val="en-GB"/>
          <w14:ligatures w14:val="none"/>
        </w:rPr>
        <w:t xml:space="preserve"> J</w:t>
      </w:r>
      <w:proofErr w:type="gramStart"/>
      <w:r w:rsidR="009A4FB7" w:rsidRPr="009A4FB7">
        <w:rPr>
          <w:rFonts w:ascii="Times New Roman" w:eastAsia="Calibri" w:hAnsi="Times New Roman" w:cs="Times New Roman"/>
          <w:b/>
          <w:bCs/>
          <w:kern w:val="0"/>
          <w:sz w:val="24"/>
          <w:szCs w:val="24"/>
          <w:lang w:val="en-GB"/>
          <w14:ligatures w14:val="none"/>
        </w:rPr>
        <w:t xml:space="preserve">:   </w:t>
      </w:r>
      <w:r w:rsidR="009A4FB7" w:rsidRPr="009A4FB7">
        <w:rPr>
          <w:rFonts w:ascii="Times New Roman" w:eastAsia="Calibri" w:hAnsi="Times New Roman" w:cs="Times New Roman"/>
          <w:kern w:val="0"/>
          <w:sz w:val="24"/>
          <w:szCs w:val="24"/>
          <w:lang w:val="en-GB"/>
          <w14:ligatures w14:val="none"/>
        </w:rPr>
        <w:t>……………………………………</w:t>
      </w:r>
      <w:r w:rsidR="00582BC2">
        <w:rPr>
          <w:rFonts w:ascii="Times New Roman" w:eastAsia="Calibri" w:hAnsi="Times New Roman" w:cs="Times New Roman"/>
          <w:kern w:val="0"/>
          <w:sz w:val="24"/>
          <w:szCs w:val="24"/>
          <w:lang w:val="en-GB"/>
          <w14:ligatures w14:val="none"/>
        </w:rPr>
        <w:t>..</w:t>
      </w:r>
      <w:proofErr w:type="gramEnd"/>
    </w:p>
    <w:p w14:paraId="1E88EF22" w14:textId="77777777" w:rsidR="00582BC2" w:rsidRDefault="00582BC2" w:rsidP="00582BC2">
      <w:pPr>
        <w:spacing w:after="0" w:line="240" w:lineRule="auto"/>
        <w:jc w:val="both"/>
        <w:rPr>
          <w:rFonts w:ascii="Times New Roman" w:eastAsia="Calibri" w:hAnsi="Times New Roman" w:cs="Times New Roman"/>
          <w:i/>
          <w:iCs/>
          <w:kern w:val="0"/>
          <w:sz w:val="24"/>
          <w:szCs w:val="24"/>
          <w:lang w:val="en-GB"/>
          <w14:ligatures w14:val="none"/>
        </w:rPr>
      </w:pPr>
    </w:p>
    <w:p w14:paraId="7FC0D96E" w14:textId="0A273E2D" w:rsidR="009A4FB7" w:rsidRPr="009A4FB7" w:rsidRDefault="00550F7E" w:rsidP="00582BC2">
      <w:pPr>
        <w:spacing w:after="0" w:line="240" w:lineRule="auto"/>
        <w:jc w:val="both"/>
        <w:rPr>
          <w:rFonts w:ascii="Times New Roman" w:eastAsia="Calibri" w:hAnsi="Times New Roman" w:cs="Times New Roman"/>
          <w:kern w:val="0"/>
          <w:sz w:val="24"/>
          <w:szCs w:val="24"/>
          <w:lang w:val="en-GB"/>
          <w14:ligatures w14:val="none"/>
        </w:rPr>
      </w:pPr>
      <w:r>
        <w:rPr>
          <w:rFonts w:ascii="Times New Roman" w:eastAsia="Calibri" w:hAnsi="Times New Roman" w:cs="Times New Roman"/>
          <w:i/>
          <w:iCs/>
          <w:kern w:val="0"/>
          <w:sz w:val="24"/>
          <w:szCs w:val="24"/>
          <w:lang w:val="en-GB"/>
          <w14:ligatures w14:val="none"/>
        </w:rPr>
        <w:t>Saunyama Dondo</w:t>
      </w:r>
      <w:r w:rsidR="009A4FB7" w:rsidRPr="009A4FB7">
        <w:rPr>
          <w:rFonts w:ascii="Times New Roman" w:eastAsia="Calibri" w:hAnsi="Times New Roman" w:cs="Times New Roman"/>
          <w:i/>
          <w:iCs/>
          <w:kern w:val="0"/>
          <w:sz w:val="24"/>
          <w:szCs w:val="24"/>
          <w:lang w:val="en-GB"/>
          <w14:ligatures w14:val="none"/>
        </w:rPr>
        <w:t>,</w:t>
      </w:r>
      <w:r w:rsidR="009A4FB7" w:rsidRPr="009A4FB7">
        <w:rPr>
          <w:rFonts w:ascii="Times New Roman" w:eastAsia="Calibri" w:hAnsi="Times New Roman" w:cs="Times New Roman"/>
          <w:kern w:val="0"/>
          <w:sz w:val="24"/>
          <w:szCs w:val="24"/>
          <w:lang w:val="en-GB"/>
          <w14:ligatures w14:val="none"/>
        </w:rPr>
        <w:t xml:space="preserve"> plaintiff’s legal practitioners</w:t>
      </w:r>
    </w:p>
    <w:p w14:paraId="24626087" w14:textId="10304EB2" w:rsidR="009A4FB7" w:rsidRPr="009A4FB7" w:rsidRDefault="00A80DB1" w:rsidP="00582BC2">
      <w:pPr>
        <w:spacing w:after="0" w:line="240" w:lineRule="auto"/>
        <w:jc w:val="both"/>
        <w:rPr>
          <w:rFonts w:ascii="Times New Roman" w:eastAsia="Calibri" w:hAnsi="Times New Roman" w:cs="Times New Roman"/>
          <w:kern w:val="0"/>
          <w:sz w:val="24"/>
          <w:szCs w:val="24"/>
          <w:lang w:val="en-GB"/>
          <w14:ligatures w14:val="none"/>
        </w:rPr>
      </w:pPr>
      <w:r>
        <w:rPr>
          <w:rFonts w:ascii="Times New Roman" w:eastAsia="Calibri" w:hAnsi="Times New Roman" w:cs="Times New Roman"/>
          <w:i/>
          <w:iCs/>
          <w:kern w:val="0"/>
          <w:sz w:val="24"/>
          <w:szCs w:val="24"/>
          <w:lang w:val="en-GB"/>
          <w14:ligatures w14:val="none"/>
        </w:rPr>
        <w:t>Legal Aid Directorate</w:t>
      </w:r>
      <w:r w:rsidR="009A4FB7" w:rsidRPr="009A4FB7">
        <w:rPr>
          <w:rFonts w:ascii="Times New Roman" w:eastAsia="Calibri" w:hAnsi="Times New Roman" w:cs="Times New Roman"/>
          <w:i/>
          <w:iCs/>
          <w:kern w:val="0"/>
          <w:sz w:val="24"/>
          <w:szCs w:val="24"/>
          <w:lang w:val="en-GB"/>
          <w14:ligatures w14:val="none"/>
        </w:rPr>
        <w:t>,</w:t>
      </w:r>
      <w:r w:rsidR="009A4FB7" w:rsidRPr="009A4FB7">
        <w:rPr>
          <w:rFonts w:ascii="Times New Roman" w:eastAsia="Calibri" w:hAnsi="Times New Roman" w:cs="Times New Roman"/>
          <w:kern w:val="0"/>
          <w:sz w:val="24"/>
          <w:szCs w:val="24"/>
          <w:lang w:val="en-GB"/>
          <w14:ligatures w14:val="none"/>
        </w:rPr>
        <w:t xml:space="preserve"> defendant’s legal practitioners</w:t>
      </w:r>
    </w:p>
    <w:bookmarkEnd w:id="0"/>
    <w:p w14:paraId="2BAB1470" w14:textId="77777777" w:rsidR="009A4FB7" w:rsidRPr="009A4FB7" w:rsidRDefault="009A4FB7" w:rsidP="0096694B">
      <w:pPr>
        <w:spacing w:after="120"/>
      </w:pPr>
    </w:p>
    <w:p w14:paraId="55811544" w14:textId="77777777" w:rsidR="00DB18D5" w:rsidRDefault="00DB18D5" w:rsidP="0096694B">
      <w:pPr>
        <w:spacing w:after="120"/>
      </w:pPr>
    </w:p>
    <w:sectPr w:rsidR="00DB18D5" w:rsidSect="009A4FB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28BA6" w14:textId="77777777" w:rsidR="00D2446C" w:rsidRDefault="00D2446C" w:rsidP="009A4FB7">
      <w:pPr>
        <w:spacing w:after="0" w:line="240" w:lineRule="auto"/>
      </w:pPr>
      <w:r>
        <w:separator/>
      </w:r>
    </w:p>
  </w:endnote>
  <w:endnote w:type="continuationSeparator" w:id="0">
    <w:p w14:paraId="27F13339" w14:textId="77777777" w:rsidR="00D2446C" w:rsidRDefault="00D2446C" w:rsidP="009A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BF3D4" w14:textId="77777777" w:rsidR="009A4FB7" w:rsidRDefault="009A4FB7">
    <w:pPr>
      <w:pStyle w:val="Footer"/>
      <w:jc w:val="center"/>
    </w:pPr>
  </w:p>
  <w:p w14:paraId="2525CA35" w14:textId="77777777" w:rsidR="009A4FB7" w:rsidRDefault="009A4F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B8F536" w14:textId="77777777" w:rsidR="00D2446C" w:rsidRDefault="00D2446C" w:rsidP="009A4FB7">
      <w:pPr>
        <w:spacing w:after="0" w:line="240" w:lineRule="auto"/>
      </w:pPr>
      <w:r>
        <w:separator/>
      </w:r>
    </w:p>
  </w:footnote>
  <w:footnote w:type="continuationSeparator" w:id="0">
    <w:p w14:paraId="6EB3A58A" w14:textId="77777777" w:rsidR="00D2446C" w:rsidRDefault="00D2446C" w:rsidP="009A4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878354"/>
      <w:docPartObj>
        <w:docPartGallery w:val="Page Numbers (Top of Page)"/>
        <w:docPartUnique/>
      </w:docPartObj>
    </w:sdtPr>
    <w:sdtEndPr>
      <w:rPr>
        <w:rFonts w:ascii="Times New Roman" w:hAnsi="Times New Roman" w:cs="Times New Roman"/>
        <w:noProof/>
      </w:rPr>
    </w:sdtEndPr>
    <w:sdtContent>
      <w:p w14:paraId="5D3BDB23" w14:textId="77777777" w:rsidR="009A4FB7" w:rsidRPr="00296555" w:rsidRDefault="009A4FB7">
        <w:pPr>
          <w:pStyle w:val="Header"/>
          <w:jc w:val="right"/>
          <w:rPr>
            <w:rFonts w:cs="Calibri"/>
            <w:noProof/>
          </w:rPr>
        </w:pPr>
        <w:r w:rsidRPr="00296555">
          <w:rPr>
            <w:rFonts w:cs="Calibri"/>
          </w:rPr>
          <w:fldChar w:fldCharType="begin"/>
        </w:r>
        <w:r w:rsidRPr="00296555">
          <w:rPr>
            <w:rFonts w:cs="Calibri"/>
          </w:rPr>
          <w:instrText xml:space="preserve"> PAGE   \* MERGEFORMAT </w:instrText>
        </w:r>
        <w:r w:rsidRPr="00296555">
          <w:rPr>
            <w:rFonts w:cs="Calibri"/>
          </w:rPr>
          <w:fldChar w:fldCharType="separate"/>
        </w:r>
        <w:r w:rsidR="00B34123">
          <w:rPr>
            <w:rFonts w:cs="Calibri"/>
            <w:noProof/>
          </w:rPr>
          <w:t>1</w:t>
        </w:r>
        <w:r w:rsidRPr="00296555">
          <w:rPr>
            <w:rFonts w:cs="Calibri"/>
            <w:noProof/>
          </w:rPr>
          <w:fldChar w:fldCharType="end"/>
        </w:r>
      </w:p>
      <w:p w14:paraId="5C52AE5F" w14:textId="12AD79C6" w:rsidR="009A4FB7" w:rsidRPr="001E754C" w:rsidRDefault="009A4FB7" w:rsidP="00261A5B">
        <w:pPr>
          <w:pStyle w:val="Header"/>
          <w:jc w:val="right"/>
          <w:rPr>
            <w:rFonts w:ascii="Times New Roman" w:hAnsi="Times New Roman" w:cs="Times New Roman"/>
          </w:rPr>
        </w:pPr>
        <w:r w:rsidRPr="001E754C">
          <w:rPr>
            <w:rFonts w:ascii="Times New Roman" w:hAnsi="Times New Roman" w:cs="Times New Roman"/>
          </w:rPr>
          <w:t>HH</w:t>
        </w:r>
        <w:r w:rsidR="00CD1977">
          <w:rPr>
            <w:rFonts w:ascii="Times New Roman" w:hAnsi="Times New Roman" w:cs="Times New Roman"/>
          </w:rPr>
          <w:t xml:space="preserve"> 595-</w:t>
        </w:r>
        <w:r w:rsidRPr="001E754C">
          <w:rPr>
            <w:rFonts w:ascii="Times New Roman" w:hAnsi="Times New Roman" w:cs="Times New Roman"/>
          </w:rPr>
          <w:t>2</w:t>
        </w:r>
        <w:r>
          <w:rPr>
            <w:rFonts w:ascii="Times New Roman" w:hAnsi="Times New Roman" w:cs="Times New Roman"/>
          </w:rPr>
          <w:t>5</w:t>
        </w:r>
      </w:p>
      <w:p w14:paraId="6AF8587D" w14:textId="074E36AC" w:rsidR="009A4FB7" w:rsidRPr="00442C34" w:rsidRDefault="009A4FB7" w:rsidP="000C4D92">
        <w:pPr>
          <w:pStyle w:val="Header"/>
          <w:spacing w:after="240"/>
          <w:jc w:val="center"/>
          <w:rPr>
            <w:rFonts w:ascii="Times New Roman" w:hAnsi="Times New Roman" w:cs="Times New Roman"/>
          </w:rPr>
        </w:pPr>
        <w:r>
          <w:rPr>
            <w:rFonts w:ascii="Times New Roman" w:hAnsi="Times New Roman" w:cs="Times New Roman"/>
          </w:rPr>
          <w:t xml:space="preserve">                                                                                                                                                 </w:t>
        </w:r>
        <w:r w:rsidR="00C35AF9">
          <w:rPr>
            <w:rFonts w:ascii="Times New Roman" w:hAnsi="Times New Roman" w:cs="Times New Roman"/>
          </w:rPr>
          <w:t xml:space="preserve">     </w:t>
        </w:r>
        <w:r>
          <w:rPr>
            <w:rFonts w:ascii="Times New Roman" w:hAnsi="Times New Roman" w:cs="Times New Roman"/>
          </w:rPr>
          <w:t xml:space="preserve"> </w:t>
        </w:r>
        <w:r w:rsidRPr="00442C34">
          <w:rPr>
            <w:rFonts w:ascii="Times New Roman" w:hAnsi="Times New Roman" w:cs="Times New Roman"/>
          </w:rPr>
          <w:t>HC</w:t>
        </w:r>
        <w:r>
          <w:rPr>
            <w:rFonts w:ascii="Times New Roman" w:hAnsi="Times New Roman" w:cs="Times New Roman"/>
          </w:rPr>
          <w:t>H</w:t>
        </w:r>
        <w:r w:rsidRPr="00442C34">
          <w:rPr>
            <w:rFonts w:ascii="Times New Roman" w:hAnsi="Times New Roman" w:cs="Times New Roman"/>
          </w:rPr>
          <w:t xml:space="preserve"> </w:t>
        </w:r>
        <w:r>
          <w:rPr>
            <w:rFonts w:ascii="Times New Roman" w:hAnsi="Times New Roman" w:cs="Times New Roman"/>
          </w:rPr>
          <w:t>12/24</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3239B"/>
    <w:multiLevelType w:val="hybridMultilevel"/>
    <w:tmpl w:val="BD421BB0"/>
    <w:lvl w:ilvl="0" w:tplc="B4DE37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6AE3916"/>
    <w:multiLevelType w:val="multilevel"/>
    <w:tmpl w:val="5CF239B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26276144"/>
    <w:multiLevelType w:val="hybridMultilevel"/>
    <w:tmpl w:val="2438F2E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7B8722B"/>
    <w:multiLevelType w:val="hybridMultilevel"/>
    <w:tmpl w:val="91C0E8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C93301"/>
    <w:multiLevelType w:val="hybridMultilevel"/>
    <w:tmpl w:val="7A8837E2"/>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358C727A"/>
    <w:multiLevelType w:val="hybridMultilevel"/>
    <w:tmpl w:val="245668A2"/>
    <w:lvl w:ilvl="0" w:tplc="1E3A151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640F5"/>
    <w:multiLevelType w:val="multilevel"/>
    <w:tmpl w:val="818A0D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F384023"/>
    <w:multiLevelType w:val="hybridMultilevel"/>
    <w:tmpl w:val="82BE5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4F25F5"/>
    <w:multiLevelType w:val="hybridMultilevel"/>
    <w:tmpl w:val="550878DE"/>
    <w:lvl w:ilvl="0" w:tplc="5FA0D914">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9">
    <w:nsid w:val="7A30520B"/>
    <w:multiLevelType w:val="hybridMultilevel"/>
    <w:tmpl w:val="28A22730"/>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8"/>
  </w:num>
  <w:num w:numId="2">
    <w:abstractNumId w:val="6"/>
  </w:num>
  <w:num w:numId="3">
    <w:abstractNumId w:val="1"/>
  </w:num>
  <w:num w:numId="4">
    <w:abstractNumId w:val="5"/>
  </w:num>
  <w:num w:numId="5">
    <w:abstractNumId w:val="3"/>
  </w:num>
  <w:num w:numId="6">
    <w:abstractNumId w:val="2"/>
  </w:num>
  <w:num w:numId="7">
    <w:abstractNumId w:val="7"/>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FB7"/>
    <w:rsid w:val="00003B45"/>
    <w:rsid w:val="00006941"/>
    <w:rsid w:val="00007D5A"/>
    <w:rsid w:val="00017432"/>
    <w:rsid w:val="00023D19"/>
    <w:rsid w:val="00060D5F"/>
    <w:rsid w:val="00066568"/>
    <w:rsid w:val="000A5940"/>
    <w:rsid w:val="000B357E"/>
    <w:rsid w:val="000E1AAC"/>
    <w:rsid w:val="000E50DA"/>
    <w:rsid w:val="00100CDF"/>
    <w:rsid w:val="001411DC"/>
    <w:rsid w:val="00144F3B"/>
    <w:rsid w:val="001A2706"/>
    <w:rsid w:val="001C0DB2"/>
    <w:rsid w:val="001C43AA"/>
    <w:rsid w:val="001E06FE"/>
    <w:rsid w:val="00222414"/>
    <w:rsid w:val="002405B8"/>
    <w:rsid w:val="0024067F"/>
    <w:rsid w:val="00273154"/>
    <w:rsid w:val="002971ED"/>
    <w:rsid w:val="002A24B7"/>
    <w:rsid w:val="002F1626"/>
    <w:rsid w:val="0030161D"/>
    <w:rsid w:val="00322ADE"/>
    <w:rsid w:val="0032623B"/>
    <w:rsid w:val="00384BD6"/>
    <w:rsid w:val="003B2850"/>
    <w:rsid w:val="003B3840"/>
    <w:rsid w:val="003B7D25"/>
    <w:rsid w:val="003C4FF2"/>
    <w:rsid w:val="003D666F"/>
    <w:rsid w:val="004024A4"/>
    <w:rsid w:val="004216E8"/>
    <w:rsid w:val="00436D42"/>
    <w:rsid w:val="0046064D"/>
    <w:rsid w:val="004864F8"/>
    <w:rsid w:val="0049268A"/>
    <w:rsid w:val="004A2BEB"/>
    <w:rsid w:val="004B107B"/>
    <w:rsid w:val="004D303A"/>
    <w:rsid w:val="004D366B"/>
    <w:rsid w:val="004F551A"/>
    <w:rsid w:val="00511FA7"/>
    <w:rsid w:val="00517140"/>
    <w:rsid w:val="00517F82"/>
    <w:rsid w:val="00541552"/>
    <w:rsid w:val="00550F7E"/>
    <w:rsid w:val="005727B7"/>
    <w:rsid w:val="00574035"/>
    <w:rsid w:val="00582BC2"/>
    <w:rsid w:val="00585489"/>
    <w:rsid w:val="005868A9"/>
    <w:rsid w:val="00611F0C"/>
    <w:rsid w:val="0062474F"/>
    <w:rsid w:val="00627AFE"/>
    <w:rsid w:val="006667CD"/>
    <w:rsid w:val="00667BFB"/>
    <w:rsid w:val="006D184B"/>
    <w:rsid w:val="00700F74"/>
    <w:rsid w:val="0071198E"/>
    <w:rsid w:val="007702D0"/>
    <w:rsid w:val="00777AE5"/>
    <w:rsid w:val="007864EC"/>
    <w:rsid w:val="007913E3"/>
    <w:rsid w:val="0079629E"/>
    <w:rsid w:val="007E4007"/>
    <w:rsid w:val="007E7D28"/>
    <w:rsid w:val="008158F3"/>
    <w:rsid w:val="0082754C"/>
    <w:rsid w:val="00837DF9"/>
    <w:rsid w:val="008438E5"/>
    <w:rsid w:val="00875DCA"/>
    <w:rsid w:val="00877BF0"/>
    <w:rsid w:val="008B5B90"/>
    <w:rsid w:val="008B7BEF"/>
    <w:rsid w:val="008C0751"/>
    <w:rsid w:val="0094050D"/>
    <w:rsid w:val="0094576C"/>
    <w:rsid w:val="0096694B"/>
    <w:rsid w:val="00987872"/>
    <w:rsid w:val="009A4FB7"/>
    <w:rsid w:val="009A509E"/>
    <w:rsid w:val="009A5F5C"/>
    <w:rsid w:val="009D16E1"/>
    <w:rsid w:val="009D6644"/>
    <w:rsid w:val="009E67B4"/>
    <w:rsid w:val="00A37B14"/>
    <w:rsid w:val="00A4295B"/>
    <w:rsid w:val="00A625B7"/>
    <w:rsid w:val="00A74BE9"/>
    <w:rsid w:val="00A80936"/>
    <w:rsid w:val="00A80DB1"/>
    <w:rsid w:val="00AA5660"/>
    <w:rsid w:val="00AD0FAD"/>
    <w:rsid w:val="00AD7E06"/>
    <w:rsid w:val="00AE0D7E"/>
    <w:rsid w:val="00B0271E"/>
    <w:rsid w:val="00B143AE"/>
    <w:rsid w:val="00B34123"/>
    <w:rsid w:val="00BA1E96"/>
    <w:rsid w:val="00BB5D7C"/>
    <w:rsid w:val="00BD4790"/>
    <w:rsid w:val="00C02EB2"/>
    <w:rsid w:val="00C17E31"/>
    <w:rsid w:val="00C20F63"/>
    <w:rsid w:val="00C274A3"/>
    <w:rsid w:val="00C35537"/>
    <w:rsid w:val="00C35AF9"/>
    <w:rsid w:val="00C377A1"/>
    <w:rsid w:val="00C54167"/>
    <w:rsid w:val="00C82081"/>
    <w:rsid w:val="00CA2C9B"/>
    <w:rsid w:val="00CA38C8"/>
    <w:rsid w:val="00CD1977"/>
    <w:rsid w:val="00CD22E4"/>
    <w:rsid w:val="00CD57C0"/>
    <w:rsid w:val="00CE7E04"/>
    <w:rsid w:val="00D2446C"/>
    <w:rsid w:val="00D33C89"/>
    <w:rsid w:val="00D8323C"/>
    <w:rsid w:val="00D861D0"/>
    <w:rsid w:val="00DB18D5"/>
    <w:rsid w:val="00DE49D4"/>
    <w:rsid w:val="00E27B2A"/>
    <w:rsid w:val="00E52C11"/>
    <w:rsid w:val="00E64F73"/>
    <w:rsid w:val="00E722D3"/>
    <w:rsid w:val="00EB6EBC"/>
    <w:rsid w:val="00ED4DEC"/>
    <w:rsid w:val="00ED624B"/>
    <w:rsid w:val="00F12DA6"/>
    <w:rsid w:val="00F3599A"/>
    <w:rsid w:val="00F418EA"/>
    <w:rsid w:val="00F46B71"/>
    <w:rsid w:val="00F67DDE"/>
    <w:rsid w:val="00F71C3B"/>
    <w:rsid w:val="00F77844"/>
    <w:rsid w:val="00FD117C"/>
    <w:rsid w:val="00FE76ED"/>
    <w:rsid w:val="00FF00F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92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4F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F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F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F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4F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4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F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F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F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F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4F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4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FB7"/>
    <w:rPr>
      <w:rFonts w:eastAsiaTheme="majorEastAsia" w:cstheme="majorBidi"/>
      <w:color w:val="272727" w:themeColor="text1" w:themeTint="D8"/>
    </w:rPr>
  </w:style>
  <w:style w:type="paragraph" w:styleId="Title">
    <w:name w:val="Title"/>
    <w:basedOn w:val="Normal"/>
    <w:next w:val="Normal"/>
    <w:link w:val="TitleChar"/>
    <w:uiPriority w:val="10"/>
    <w:qFormat/>
    <w:rsid w:val="009A4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FB7"/>
    <w:pPr>
      <w:spacing w:before="160"/>
      <w:jc w:val="center"/>
    </w:pPr>
    <w:rPr>
      <w:i/>
      <w:iCs/>
      <w:color w:val="404040" w:themeColor="text1" w:themeTint="BF"/>
    </w:rPr>
  </w:style>
  <w:style w:type="character" w:customStyle="1" w:styleId="QuoteChar">
    <w:name w:val="Quote Char"/>
    <w:basedOn w:val="DefaultParagraphFont"/>
    <w:link w:val="Quote"/>
    <w:uiPriority w:val="29"/>
    <w:rsid w:val="009A4FB7"/>
    <w:rPr>
      <w:i/>
      <w:iCs/>
      <w:color w:val="404040" w:themeColor="text1" w:themeTint="BF"/>
    </w:rPr>
  </w:style>
  <w:style w:type="paragraph" w:styleId="ListParagraph">
    <w:name w:val="List Paragraph"/>
    <w:basedOn w:val="Normal"/>
    <w:uiPriority w:val="34"/>
    <w:qFormat/>
    <w:rsid w:val="009A4FB7"/>
    <w:pPr>
      <w:ind w:left="720"/>
      <w:contextualSpacing/>
    </w:pPr>
  </w:style>
  <w:style w:type="character" w:styleId="IntenseEmphasis">
    <w:name w:val="Intense Emphasis"/>
    <w:basedOn w:val="DefaultParagraphFont"/>
    <w:uiPriority w:val="21"/>
    <w:qFormat/>
    <w:rsid w:val="009A4FB7"/>
    <w:rPr>
      <w:i/>
      <w:iCs/>
      <w:color w:val="2F5496" w:themeColor="accent1" w:themeShade="BF"/>
    </w:rPr>
  </w:style>
  <w:style w:type="paragraph" w:styleId="IntenseQuote">
    <w:name w:val="Intense Quote"/>
    <w:basedOn w:val="Normal"/>
    <w:next w:val="Normal"/>
    <w:link w:val="IntenseQuoteChar"/>
    <w:uiPriority w:val="30"/>
    <w:qFormat/>
    <w:rsid w:val="009A4F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FB7"/>
    <w:rPr>
      <w:i/>
      <w:iCs/>
      <w:color w:val="2F5496" w:themeColor="accent1" w:themeShade="BF"/>
    </w:rPr>
  </w:style>
  <w:style w:type="character" w:styleId="IntenseReference">
    <w:name w:val="Intense Reference"/>
    <w:basedOn w:val="DefaultParagraphFont"/>
    <w:uiPriority w:val="32"/>
    <w:qFormat/>
    <w:rsid w:val="009A4FB7"/>
    <w:rPr>
      <w:b/>
      <w:bCs/>
      <w:smallCaps/>
      <w:color w:val="2F5496" w:themeColor="accent1" w:themeShade="BF"/>
      <w:spacing w:val="5"/>
    </w:rPr>
  </w:style>
  <w:style w:type="paragraph" w:styleId="Header">
    <w:name w:val="header"/>
    <w:basedOn w:val="Normal"/>
    <w:link w:val="HeaderChar"/>
    <w:uiPriority w:val="99"/>
    <w:unhideWhenUsed/>
    <w:rsid w:val="009A4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FB7"/>
  </w:style>
  <w:style w:type="paragraph" w:styleId="Footer">
    <w:name w:val="footer"/>
    <w:basedOn w:val="Normal"/>
    <w:link w:val="FooterChar"/>
    <w:uiPriority w:val="99"/>
    <w:unhideWhenUsed/>
    <w:rsid w:val="009A4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FB7"/>
  </w:style>
  <w:style w:type="paragraph" w:styleId="NormalWeb">
    <w:name w:val="Normal (Web)"/>
    <w:basedOn w:val="Normal"/>
    <w:uiPriority w:val="99"/>
    <w:semiHidden/>
    <w:unhideWhenUsed/>
    <w:rsid w:val="00A37B1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4F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F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F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F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4F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4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F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F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F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F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4F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4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FB7"/>
    <w:rPr>
      <w:rFonts w:eastAsiaTheme="majorEastAsia" w:cstheme="majorBidi"/>
      <w:color w:val="272727" w:themeColor="text1" w:themeTint="D8"/>
    </w:rPr>
  </w:style>
  <w:style w:type="paragraph" w:styleId="Title">
    <w:name w:val="Title"/>
    <w:basedOn w:val="Normal"/>
    <w:next w:val="Normal"/>
    <w:link w:val="TitleChar"/>
    <w:uiPriority w:val="10"/>
    <w:qFormat/>
    <w:rsid w:val="009A4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FB7"/>
    <w:pPr>
      <w:spacing w:before="160"/>
      <w:jc w:val="center"/>
    </w:pPr>
    <w:rPr>
      <w:i/>
      <w:iCs/>
      <w:color w:val="404040" w:themeColor="text1" w:themeTint="BF"/>
    </w:rPr>
  </w:style>
  <w:style w:type="character" w:customStyle="1" w:styleId="QuoteChar">
    <w:name w:val="Quote Char"/>
    <w:basedOn w:val="DefaultParagraphFont"/>
    <w:link w:val="Quote"/>
    <w:uiPriority w:val="29"/>
    <w:rsid w:val="009A4FB7"/>
    <w:rPr>
      <w:i/>
      <w:iCs/>
      <w:color w:val="404040" w:themeColor="text1" w:themeTint="BF"/>
    </w:rPr>
  </w:style>
  <w:style w:type="paragraph" w:styleId="ListParagraph">
    <w:name w:val="List Paragraph"/>
    <w:basedOn w:val="Normal"/>
    <w:uiPriority w:val="34"/>
    <w:qFormat/>
    <w:rsid w:val="009A4FB7"/>
    <w:pPr>
      <w:ind w:left="720"/>
      <w:contextualSpacing/>
    </w:pPr>
  </w:style>
  <w:style w:type="character" w:styleId="IntenseEmphasis">
    <w:name w:val="Intense Emphasis"/>
    <w:basedOn w:val="DefaultParagraphFont"/>
    <w:uiPriority w:val="21"/>
    <w:qFormat/>
    <w:rsid w:val="009A4FB7"/>
    <w:rPr>
      <w:i/>
      <w:iCs/>
      <w:color w:val="2F5496" w:themeColor="accent1" w:themeShade="BF"/>
    </w:rPr>
  </w:style>
  <w:style w:type="paragraph" w:styleId="IntenseQuote">
    <w:name w:val="Intense Quote"/>
    <w:basedOn w:val="Normal"/>
    <w:next w:val="Normal"/>
    <w:link w:val="IntenseQuoteChar"/>
    <w:uiPriority w:val="30"/>
    <w:qFormat/>
    <w:rsid w:val="009A4F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FB7"/>
    <w:rPr>
      <w:i/>
      <w:iCs/>
      <w:color w:val="2F5496" w:themeColor="accent1" w:themeShade="BF"/>
    </w:rPr>
  </w:style>
  <w:style w:type="character" w:styleId="IntenseReference">
    <w:name w:val="Intense Reference"/>
    <w:basedOn w:val="DefaultParagraphFont"/>
    <w:uiPriority w:val="32"/>
    <w:qFormat/>
    <w:rsid w:val="009A4FB7"/>
    <w:rPr>
      <w:b/>
      <w:bCs/>
      <w:smallCaps/>
      <w:color w:val="2F5496" w:themeColor="accent1" w:themeShade="BF"/>
      <w:spacing w:val="5"/>
    </w:rPr>
  </w:style>
  <w:style w:type="paragraph" w:styleId="Header">
    <w:name w:val="header"/>
    <w:basedOn w:val="Normal"/>
    <w:link w:val="HeaderChar"/>
    <w:uiPriority w:val="99"/>
    <w:unhideWhenUsed/>
    <w:rsid w:val="009A4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FB7"/>
  </w:style>
  <w:style w:type="paragraph" w:styleId="Footer">
    <w:name w:val="footer"/>
    <w:basedOn w:val="Normal"/>
    <w:link w:val="FooterChar"/>
    <w:uiPriority w:val="99"/>
    <w:unhideWhenUsed/>
    <w:rsid w:val="009A4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FB7"/>
  </w:style>
  <w:style w:type="paragraph" w:styleId="NormalWeb">
    <w:name w:val="Normal (Web)"/>
    <w:basedOn w:val="Normal"/>
    <w:uiPriority w:val="99"/>
    <w:semiHidden/>
    <w:unhideWhenUsed/>
    <w:rsid w:val="00A37B1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458499">
      <w:bodyDiv w:val="1"/>
      <w:marLeft w:val="0"/>
      <w:marRight w:val="0"/>
      <w:marTop w:val="0"/>
      <w:marBottom w:val="0"/>
      <w:divBdr>
        <w:top w:val="none" w:sz="0" w:space="0" w:color="auto"/>
        <w:left w:val="none" w:sz="0" w:space="0" w:color="auto"/>
        <w:bottom w:val="none" w:sz="0" w:space="0" w:color="auto"/>
        <w:right w:val="none" w:sz="0" w:space="0" w:color="auto"/>
      </w:divBdr>
    </w:div>
    <w:div w:id="123824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8666</Words>
  <Characters>49399</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User</cp:lastModifiedBy>
  <cp:revision>2</cp:revision>
  <cp:lastPrinted>2025-10-02T14:13:00Z</cp:lastPrinted>
  <dcterms:created xsi:type="dcterms:W3CDTF">2025-10-10T09:26:00Z</dcterms:created>
  <dcterms:modified xsi:type="dcterms:W3CDTF">2025-10-10T09:26:00Z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11e515cb-7b79-489e-83c9-e45d8e11cf0c</vt:lpwstr>
  </property>
</Properties>
</file>