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17DB" w:rsidRDefault="004C17DB" w:rsidP="004C17DB">
      <w:pPr>
        <w:pStyle w:val="NoSpacing"/>
        <w:jc w:val="both"/>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PIOUS MANAMIKE</w:t>
      </w:r>
    </w:p>
    <w:p w:rsidR="004C17DB" w:rsidRDefault="004C17DB" w:rsidP="004C17DB">
      <w:pPr>
        <w:pStyle w:val="NoSpacing"/>
        <w:tabs>
          <w:tab w:val="left" w:pos="750"/>
        </w:tabs>
        <w:jc w:val="both"/>
        <w:rPr>
          <w:rFonts w:ascii="Times New Roman" w:hAnsi="Times New Roman" w:cs="Times New Roman"/>
          <w:sz w:val="24"/>
          <w:szCs w:val="24"/>
          <w:lang w:val="en-US"/>
        </w:rPr>
      </w:pPr>
      <w:r>
        <w:rPr>
          <w:rFonts w:ascii="Times New Roman" w:hAnsi="Times New Roman" w:cs="Times New Roman"/>
          <w:sz w:val="24"/>
          <w:szCs w:val="24"/>
          <w:lang w:val="en-US"/>
        </w:rPr>
        <w:t>and</w:t>
      </w:r>
      <w:r>
        <w:rPr>
          <w:rFonts w:ascii="Times New Roman" w:hAnsi="Times New Roman" w:cs="Times New Roman"/>
          <w:sz w:val="24"/>
          <w:szCs w:val="24"/>
          <w:lang w:val="en-US"/>
        </w:rPr>
        <w:tab/>
      </w:r>
    </w:p>
    <w:p w:rsidR="004C17DB" w:rsidRDefault="004C17DB" w:rsidP="004C17DB">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ETERNAL RESOURCES PRIVATE LIMITED</w:t>
      </w:r>
    </w:p>
    <w:p w:rsidR="004C17DB" w:rsidRPr="00B6389D" w:rsidRDefault="004C17DB" w:rsidP="004C17DB">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v</w:t>
      </w:r>
      <w:r w:rsidRPr="00B6389D">
        <w:rPr>
          <w:rFonts w:ascii="Times New Roman" w:hAnsi="Times New Roman" w:cs="Times New Roman"/>
          <w:sz w:val="24"/>
          <w:szCs w:val="24"/>
          <w:lang w:val="en-US"/>
        </w:rPr>
        <w:t>ersus</w:t>
      </w:r>
    </w:p>
    <w:p w:rsidR="004C17DB" w:rsidRDefault="004C17DB" w:rsidP="004C17DB">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PROSECUTOR GENERAL </w:t>
      </w:r>
    </w:p>
    <w:p w:rsidR="00491F95" w:rsidRDefault="00491F95" w:rsidP="004C17DB">
      <w:pPr>
        <w:pStyle w:val="NoSpacing"/>
        <w:jc w:val="both"/>
        <w:rPr>
          <w:rFonts w:ascii="Times New Roman" w:hAnsi="Times New Roman" w:cs="Times New Roman"/>
          <w:sz w:val="24"/>
          <w:szCs w:val="24"/>
          <w:lang w:val="en-US"/>
        </w:rPr>
      </w:pPr>
    </w:p>
    <w:p w:rsidR="004C17DB" w:rsidRDefault="004C17DB" w:rsidP="004C17DB">
      <w:pPr>
        <w:pStyle w:val="NoSpacing"/>
        <w:jc w:val="both"/>
        <w:rPr>
          <w:rFonts w:ascii="Times New Roman" w:hAnsi="Times New Roman" w:cs="Times New Roman"/>
          <w:sz w:val="24"/>
          <w:szCs w:val="24"/>
          <w:lang w:val="en-US"/>
        </w:rPr>
      </w:pPr>
    </w:p>
    <w:p w:rsidR="004C17DB" w:rsidRPr="006E14AB" w:rsidRDefault="004C17DB" w:rsidP="004C17DB">
      <w:pPr>
        <w:pStyle w:val="NoSpacing"/>
        <w:jc w:val="both"/>
        <w:rPr>
          <w:rFonts w:ascii="Times New Roman" w:hAnsi="Times New Roman" w:cs="Times New Roman"/>
          <w:sz w:val="24"/>
          <w:szCs w:val="24"/>
          <w:lang w:val="en-US"/>
        </w:rPr>
      </w:pPr>
      <w:r w:rsidRPr="006E14AB">
        <w:rPr>
          <w:rFonts w:ascii="Times New Roman" w:hAnsi="Times New Roman" w:cs="Times New Roman"/>
          <w:sz w:val="24"/>
          <w:szCs w:val="24"/>
          <w:lang w:val="en-US"/>
        </w:rPr>
        <w:t>HIGH COURT OF ZIMBABWE</w:t>
      </w:r>
    </w:p>
    <w:p w:rsidR="004C17DB" w:rsidRPr="006E14AB" w:rsidRDefault="004C17DB" w:rsidP="004C17DB">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KWENDA J</w:t>
      </w:r>
    </w:p>
    <w:p w:rsidR="004C17DB" w:rsidRDefault="004C17DB" w:rsidP="004C17DB">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HARARE, 8, 9, 22 November &amp; </w:t>
      </w:r>
      <w:r w:rsidR="00651926">
        <w:rPr>
          <w:rFonts w:ascii="Times New Roman" w:hAnsi="Times New Roman" w:cs="Times New Roman"/>
          <w:sz w:val="24"/>
          <w:szCs w:val="24"/>
          <w:lang w:val="en-US"/>
        </w:rPr>
        <w:t>1</w:t>
      </w:r>
      <w:r w:rsidR="004C2084">
        <w:rPr>
          <w:rFonts w:ascii="Times New Roman" w:hAnsi="Times New Roman" w:cs="Times New Roman"/>
          <w:sz w:val="24"/>
          <w:szCs w:val="24"/>
          <w:lang w:val="en-US"/>
        </w:rPr>
        <w:t>8</w:t>
      </w:r>
      <w:r w:rsidR="00651926">
        <w:rPr>
          <w:rFonts w:ascii="Times New Roman" w:hAnsi="Times New Roman" w:cs="Times New Roman"/>
          <w:sz w:val="24"/>
          <w:szCs w:val="24"/>
          <w:lang w:val="en-US"/>
        </w:rPr>
        <w:t xml:space="preserve"> January 2023</w:t>
      </w:r>
    </w:p>
    <w:p w:rsidR="00491F95" w:rsidRDefault="00491F95" w:rsidP="004C17DB">
      <w:pPr>
        <w:pStyle w:val="NoSpacing"/>
        <w:jc w:val="both"/>
        <w:rPr>
          <w:rFonts w:ascii="Times New Roman" w:hAnsi="Times New Roman" w:cs="Times New Roman"/>
          <w:sz w:val="24"/>
          <w:szCs w:val="24"/>
          <w:lang w:val="en-US"/>
        </w:rPr>
      </w:pPr>
    </w:p>
    <w:p w:rsidR="00491F95" w:rsidRDefault="00491F95" w:rsidP="004C17DB">
      <w:pPr>
        <w:pStyle w:val="NoSpacing"/>
        <w:jc w:val="both"/>
        <w:rPr>
          <w:rFonts w:ascii="Times New Roman" w:hAnsi="Times New Roman" w:cs="Times New Roman"/>
          <w:sz w:val="24"/>
          <w:szCs w:val="24"/>
          <w:lang w:val="en-US"/>
        </w:rPr>
      </w:pPr>
    </w:p>
    <w:p w:rsidR="00491F95" w:rsidRPr="00651926" w:rsidRDefault="00491F95" w:rsidP="00491F95">
      <w:pPr>
        <w:pStyle w:val="NoSpacing"/>
        <w:spacing w:line="360" w:lineRule="auto"/>
        <w:jc w:val="both"/>
        <w:rPr>
          <w:rFonts w:ascii="Times New Roman" w:hAnsi="Times New Roman" w:cs="Times New Roman"/>
          <w:b/>
          <w:i/>
          <w:sz w:val="24"/>
          <w:szCs w:val="24"/>
          <w:lang w:val="en-US"/>
        </w:rPr>
      </w:pPr>
      <w:r>
        <w:rPr>
          <w:rFonts w:ascii="Times New Roman" w:hAnsi="Times New Roman" w:cs="Times New Roman"/>
          <w:b/>
          <w:sz w:val="24"/>
          <w:szCs w:val="24"/>
          <w:lang w:val="en-US"/>
        </w:rPr>
        <w:t xml:space="preserve">Application for Interdict </w:t>
      </w:r>
    </w:p>
    <w:p w:rsidR="00491F95" w:rsidRDefault="00491F95" w:rsidP="004C17DB">
      <w:pPr>
        <w:pStyle w:val="NoSpacing"/>
        <w:jc w:val="both"/>
        <w:rPr>
          <w:rFonts w:ascii="Times New Roman" w:hAnsi="Times New Roman" w:cs="Times New Roman"/>
          <w:sz w:val="24"/>
          <w:szCs w:val="24"/>
          <w:lang w:val="en-US"/>
        </w:rPr>
      </w:pPr>
    </w:p>
    <w:p w:rsidR="004C17DB" w:rsidRPr="006E14AB" w:rsidRDefault="004C17DB" w:rsidP="004C17DB">
      <w:pPr>
        <w:pStyle w:val="NoSpacing"/>
        <w:jc w:val="both"/>
        <w:rPr>
          <w:rFonts w:ascii="Times New Roman" w:hAnsi="Times New Roman" w:cs="Times New Roman"/>
          <w:sz w:val="24"/>
          <w:szCs w:val="24"/>
          <w:lang w:val="en-US"/>
        </w:rPr>
      </w:pPr>
    </w:p>
    <w:p w:rsidR="004C17DB" w:rsidRDefault="006E332F" w:rsidP="004C17DB">
      <w:pPr>
        <w:pStyle w:val="NoSpacing"/>
        <w:jc w:val="both"/>
        <w:rPr>
          <w:rFonts w:ascii="Times New Roman" w:hAnsi="Times New Roman" w:cs="Times New Roman"/>
          <w:sz w:val="24"/>
          <w:szCs w:val="24"/>
          <w:lang w:val="en-US"/>
        </w:rPr>
      </w:pPr>
      <w:r>
        <w:rPr>
          <w:rFonts w:ascii="Times New Roman" w:hAnsi="Times New Roman" w:cs="Times New Roman"/>
          <w:i/>
          <w:sz w:val="24"/>
          <w:szCs w:val="24"/>
          <w:lang w:val="en-US"/>
        </w:rPr>
        <w:t>T W Nyamak</w:t>
      </w:r>
      <w:r w:rsidR="004C17DB" w:rsidRPr="00513A2A">
        <w:rPr>
          <w:rFonts w:ascii="Times New Roman" w:hAnsi="Times New Roman" w:cs="Times New Roman"/>
          <w:i/>
          <w:sz w:val="24"/>
          <w:szCs w:val="24"/>
          <w:lang w:val="en-US"/>
        </w:rPr>
        <w:t>ura</w:t>
      </w:r>
      <w:r w:rsidR="004C17DB">
        <w:rPr>
          <w:rFonts w:ascii="Times New Roman" w:hAnsi="Times New Roman" w:cs="Times New Roman"/>
          <w:sz w:val="24"/>
          <w:szCs w:val="24"/>
          <w:lang w:val="en-US"/>
        </w:rPr>
        <w:t>, for the applicant</w:t>
      </w:r>
    </w:p>
    <w:p w:rsidR="004C17DB" w:rsidRDefault="004C17DB" w:rsidP="004C17DB">
      <w:pPr>
        <w:pStyle w:val="NoSpacing"/>
        <w:jc w:val="both"/>
        <w:rPr>
          <w:rFonts w:ascii="Times New Roman" w:hAnsi="Times New Roman" w:cs="Times New Roman"/>
          <w:sz w:val="24"/>
          <w:szCs w:val="24"/>
          <w:lang w:val="en-US"/>
        </w:rPr>
      </w:pPr>
      <w:r w:rsidRPr="00513A2A">
        <w:rPr>
          <w:rFonts w:ascii="Times New Roman" w:hAnsi="Times New Roman" w:cs="Times New Roman"/>
          <w:i/>
          <w:sz w:val="24"/>
          <w:szCs w:val="24"/>
          <w:lang w:val="en-US"/>
        </w:rPr>
        <w:t>W Mutamangira</w:t>
      </w:r>
      <w:r>
        <w:rPr>
          <w:rFonts w:ascii="Times New Roman" w:hAnsi="Times New Roman" w:cs="Times New Roman"/>
          <w:sz w:val="24"/>
          <w:szCs w:val="24"/>
          <w:lang w:val="en-US"/>
        </w:rPr>
        <w:t>, for the respondent</w:t>
      </w:r>
    </w:p>
    <w:p w:rsidR="004C17DB" w:rsidRPr="006E14AB" w:rsidRDefault="004C17DB" w:rsidP="004C17DB">
      <w:pPr>
        <w:pStyle w:val="NoSpacing"/>
        <w:spacing w:line="360" w:lineRule="auto"/>
        <w:jc w:val="both"/>
        <w:rPr>
          <w:rFonts w:ascii="Times New Roman" w:hAnsi="Times New Roman" w:cs="Times New Roman"/>
          <w:sz w:val="24"/>
          <w:szCs w:val="24"/>
          <w:lang w:val="en-US"/>
        </w:rPr>
      </w:pPr>
    </w:p>
    <w:p w:rsidR="004C17DB" w:rsidRDefault="004C17DB" w:rsidP="00491F95">
      <w:pPr>
        <w:pStyle w:val="NoSpacing"/>
        <w:spacing w:line="360" w:lineRule="auto"/>
        <w:ind w:firstLine="720"/>
        <w:jc w:val="both"/>
        <w:rPr>
          <w:rFonts w:ascii="Times New Roman" w:hAnsi="Times New Roman" w:cs="Times New Roman"/>
          <w:sz w:val="24"/>
          <w:szCs w:val="24"/>
          <w:lang w:val="en-US"/>
        </w:rPr>
      </w:pPr>
      <w:r w:rsidRPr="00513A2A">
        <w:rPr>
          <w:rFonts w:ascii="Times New Roman" w:hAnsi="Times New Roman" w:cs="Times New Roman"/>
          <w:b/>
          <w:sz w:val="24"/>
          <w:szCs w:val="24"/>
          <w:lang w:val="en-US"/>
        </w:rPr>
        <w:t>KWENDA J:</w:t>
      </w:r>
      <w:r>
        <w:rPr>
          <w:rFonts w:ascii="Times New Roman" w:hAnsi="Times New Roman" w:cs="Times New Roman"/>
          <w:b/>
          <w:sz w:val="24"/>
          <w:szCs w:val="24"/>
          <w:lang w:val="en-US"/>
        </w:rPr>
        <w:t xml:space="preserve"> </w:t>
      </w:r>
      <w:r w:rsidR="00491F95">
        <w:rPr>
          <w:rFonts w:ascii="Times New Roman" w:hAnsi="Times New Roman" w:cs="Times New Roman"/>
          <w:b/>
          <w:sz w:val="24"/>
          <w:szCs w:val="24"/>
          <w:lang w:val="en-US"/>
        </w:rPr>
        <w:t xml:space="preserve"> </w:t>
      </w:r>
      <w:r>
        <w:rPr>
          <w:rFonts w:ascii="Times New Roman" w:hAnsi="Times New Roman" w:cs="Times New Roman"/>
          <w:sz w:val="24"/>
          <w:szCs w:val="24"/>
          <w:lang w:val="en-US"/>
        </w:rPr>
        <w:t>This is an application which the applicants have named an “</w:t>
      </w:r>
      <w:r w:rsidR="00651926">
        <w:rPr>
          <w:rFonts w:ascii="Times New Roman" w:hAnsi="Times New Roman" w:cs="Times New Roman"/>
          <w:sz w:val="24"/>
          <w:szCs w:val="24"/>
          <w:lang w:val="en-US"/>
        </w:rPr>
        <w:t>Urgent</w:t>
      </w:r>
      <w:r>
        <w:rPr>
          <w:rFonts w:ascii="Times New Roman" w:hAnsi="Times New Roman" w:cs="Times New Roman"/>
          <w:sz w:val="24"/>
          <w:szCs w:val="24"/>
          <w:lang w:val="en-US"/>
        </w:rPr>
        <w:t xml:space="preserve"> chamber application for </w:t>
      </w:r>
      <w:r w:rsidR="002B0080">
        <w:rPr>
          <w:rFonts w:ascii="Times New Roman" w:hAnsi="Times New Roman" w:cs="Times New Roman"/>
          <w:sz w:val="24"/>
          <w:szCs w:val="24"/>
          <w:lang w:val="en-US"/>
        </w:rPr>
        <w:t>stay of execution</w:t>
      </w:r>
      <w:r>
        <w:rPr>
          <w:rFonts w:ascii="Times New Roman" w:hAnsi="Times New Roman" w:cs="Times New Roman"/>
          <w:sz w:val="24"/>
          <w:szCs w:val="24"/>
          <w:lang w:val="en-US"/>
        </w:rPr>
        <w:t>”</w:t>
      </w:r>
      <w:r w:rsidR="00651926">
        <w:rPr>
          <w:rFonts w:ascii="Times New Roman" w:hAnsi="Times New Roman" w:cs="Times New Roman"/>
          <w:sz w:val="24"/>
          <w:szCs w:val="24"/>
          <w:lang w:val="en-US"/>
        </w:rPr>
        <w:t>. T</w:t>
      </w:r>
      <w:r>
        <w:rPr>
          <w:rFonts w:ascii="Times New Roman" w:hAnsi="Times New Roman" w:cs="Times New Roman"/>
          <w:sz w:val="24"/>
          <w:szCs w:val="24"/>
          <w:lang w:val="en-US"/>
        </w:rPr>
        <w:t xml:space="preserve">he relief sought is a provisional order.  The </w:t>
      </w:r>
      <w:r w:rsidR="00651926">
        <w:rPr>
          <w:rFonts w:ascii="Times New Roman" w:hAnsi="Times New Roman" w:cs="Times New Roman"/>
          <w:sz w:val="24"/>
          <w:szCs w:val="24"/>
          <w:lang w:val="en-US"/>
        </w:rPr>
        <w:t>interim relief sought is an order</w:t>
      </w:r>
      <w:r w:rsidR="00DE1D0D">
        <w:rPr>
          <w:rFonts w:ascii="Times New Roman" w:hAnsi="Times New Roman" w:cs="Times New Roman"/>
          <w:sz w:val="24"/>
          <w:szCs w:val="24"/>
          <w:lang w:val="en-US"/>
        </w:rPr>
        <w:t xml:space="preserve"> </w:t>
      </w:r>
      <w:r w:rsidR="002B0080">
        <w:rPr>
          <w:rFonts w:ascii="Times New Roman" w:hAnsi="Times New Roman" w:cs="Times New Roman"/>
          <w:sz w:val="24"/>
          <w:szCs w:val="24"/>
          <w:lang w:val="en-US"/>
        </w:rPr>
        <w:t xml:space="preserve">to </w:t>
      </w:r>
      <w:r w:rsidR="00DE1D0D">
        <w:rPr>
          <w:rFonts w:ascii="Times New Roman" w:hAnsi="Times New Roman" w:cs="Times New Roman"/>
          <w:sz w:val="24"/>
          <w:szCs w:val="24"/>
          <w:lang w:val="en-US"/>
        </w:rPr>
        <w:t>‘stop’</w:t>
      </w:r>
      <w:r w:rsidR="00651926">
        <w:rPr>
          <w:rFonts w:ascii="Times New Roman" w:hAnsi="Times New Roman" w:cs="Times New Roman"/>
          <w:sz w:val="24"/>
          <w:szCs w:val="24"/>
          <w:lang w:val="en-US"/>
        </w:rPr>
        <w:t xml:space="preserve"> the respondent from executing </w:t>
      </w:r>
      <w:r>
        <w:rPr>
          <w:rFonts w:ascii="Times New Roman" w:hAnsi="Times New Roman" w:cs="Times New Roman"/>
          <w:sz w:val="24"/>
          <w:szCs w:val="24"/>
          <w:lang w:val="en-US"/>
        </w:rPr>
        <w:t>of a</w:t>
      </w:r>
      <w:r w:rsidR="004008BC">
        <w:rPr>
          <w:rFonts w:ascii="Times New Roman" w:hAnsi="Times New Roman" w:cs="Times New Roman"/>
          <w:sz w:val="24"/>
          <w:szCs w:val="24"/>
          <w:lang w:val="en-US"/>
        </w:rPr>
        <w:t xml:space="preserve"> seizure</w:t>
      </w:r>
      <w:r>
        <w:rPr>
          <w:rFonts w:ascii="Times New Roman" w:hAnsi="Times New Roman" w:cs="Times New Roman"/>
          <w:sz w:val="24"/>
          <w:szCs w:val="24"/>
          <w:lang w:val="en-US"/>
        </w:rPr>
        <w:t xml:space="preserve"> order </w:t>
      </w:r>
      <w:r w:rsidR="00DE1D0D">
        <w:rPr>
          <w:rFonts w:ascii="Times New Roman" w:hAnsi="Times New Roman" w:cs="Times New Roman"/>
          <w:sz w:val="24"/>
          <w:szCs w:val="24"/>
          <w:lang w:val="en-US"/>
        </w:rPr>
        <w:t xml:space="preserve">issued by this court on the 21 September 2022 under case number HACC 24/22 </w:t>
      </w:r>
      <w:r>
        <w:rPr>
          <w:rFonts w:ascii="Times New Roman" w:hAnsi="Times New Roman" w:cs="Times New Roman"/>
          <w:sz w:val="24"/>
          <w:szCs w:val="24"/>
          <w:lang w:val="en-US"/>
        </w:rPr>
        <w:t>in terms of s 47 of the Money Landing and Proceeds of Crime Act [</w:t>
      </w:r>
      <w:r w:rsidRPr="00746317">
        <w:rPr>
          <w:rFonts w:ascii="Times New Roman" w:hAnsi="Times New Roman" w:cs="Times New Roman"/>
          <w:i/>
          <w:sz w:val="24"/>
          <w:szCs w:val="24"/>
          <w:lang w:val="en-US"/>
        </w:rPr>
        <w:t>Chapter 9.24</w:t>
      </w:r>
      <w:r>
        <w:rPr>
          <w:rFonts w:ascii="Times New Roman" w:hAnsi="Times New Roman" w:cs="Times New Roman"/>
          <w:sz w:val="24"/>
          <w:szCs w:val="24"/>
          <w:lang w:val="en-US"/>
        </w:rPr>
        <w:t>]</w:t>
      </w:r>
      <w:r w:rsidR="00DE1D0D">
        <w:rPr>
          <w:rFonts w:ascii="Times New Roman" w:hAnsi="Times New Roman" w:cs="Times New Roman"/>
          <w:sz w:val="24"/>
          <w:szCs w:val="24"/>
          <w:lang w:val="en-US"/>
        </w:rPr>
        <w:t xml:space="preserve"> pending the determination of an application for rescission of judgment filed under case no HACC</w:t>
      </w:r>
      <w:r w:rsidR="003A2DFE">
        <w:rPr>
          <w:rFonts w:ascii="Times New Roman" w:hAnsi="Times New Roman" w:cs="Times New Roman"/>
          <w:sz w:val="24"/>
          <w:szCs w:val="24"/>
          <w:lang w:val="en-US"/>
        </w:rPr>
        <w:t xml:space="preserve"> </w:t>
      </w:r>
      <w:r w:rsidR="00DE1D0D">
        <w:rPr>
          <w:rFonts w:ascii="Times New Roman" w:hAnsi="Times New Roman" w:cs="Times New Roman"/>
          <w:sz w:val="24"/>
          <w:szCs w:val="24"/>
          <w:lang w:val="en-US"/>
        </w:rPr>
        <w:t>33/22</w:t>
      </w:r>
      <w:r>
        <w:rPr>
          <w:rFonts w:ascii="Times New Roman" w:hAnsi="Times New Roman" w:cs="Times New Roman"/>
          <w:sz w:val="24"/>
          <w:szCs w:val="24"/>
          <w:lang w:val="en-US"/>
        </w:rPr>
        <w:t>.</w:t>
      </w:r>
      <w:r w:rsidR="00DE1D0D">
        <w:rPr>
          <w:rFonts w:ascii="Times New Roman" w:hAnsi="Times New Roman" w:cs="Times New Roman"/>
          <w:sz w:val="24"/>
          <w:szCs w:val="24"/>
          <w:lang w:val="en-US"/>
        </w:rPr>
        <w:t xml:space="preserve"> The draft final relief is identical to the interim relief sought, perhaps by way of confirmation; and costs of suit against the respondent. After reading the papers it is clear that the applicants seek </w:t>
      </w:r>
      <w:r>
        <w:rPr>
          <w:rFonts w:ascii="Times New Roman" w:hAnsi="Times New Roman" w:cs="Times New Roman"/>
          <w:sz w:val="24"/>
          <w:szCs w:val="24"/>
          <w:lang w:val="en-US"/>
        </w:rPr>
        <w:t xml:space="preserve">stay of execution </w:t>
      </w:r>
      <w:r w:rsidR="00E5532A">
        <w:rPr>
          <w:rFonts w:ascii="Times New Roman" w:hAnsi="Times New Roman" w:cs="Times New Roman"/>
          <w:sz w:val="24"/>
          <w:szCs w:val="24"/>
          <w:lang w:val="en-US"/>
        </w:rPr>
        <w:t xml:space="preserve">of the </w:t>
      </w:r>
      <w:r w:rsidR="004008BC">
        <w:rPr>
          <w:rFonts w:ascii="Times New Roman" w:hAnsi="Times New Roman" w:cs="Times New Roman"/>
          <w:sz w:val="24"/>
          <w:szCs w:val="24"/>
          <w:lang w:val="en-US"/>
        </w:rPr>
        <w:t>seizure order which has the characteristics of an</w:t>
      </w:r>
      <w:r w:rsidR="00E5532A">
        <w:rPr>
          <w:rFonts w:ascii="Times New Roman" w:hAnsi="Times New Roman" w:cs="Times New Roman"/>
          <w:sz w:val="24"/>
          <w:szCs w:val="24"/>
          <w:lang w:val="en-US"/>
        </w:rPr>
        <w:t xml:space="preserve"> anti-dissipation </w:t>
      </w:r>
      <w:r w:rsidR="004008BC">
        <w:rPr>
          <w:rFonts w:ascii="Times New Roman" w:hAnsi="Times New Roman" w:cs="Times New Roman"/>
          <w:sz w:val="24"/>
          <w:szCs w:val="24"/>
          <w:lang w:val="en-US"/>
        </w:rPr>
        <w:t xml:space="preserve">interdict or freezing injunction. </w:t>
      </w:r>
    </w:p>
    <w:p w:rsidR="006F7B46" w:rsidRDefault="00E5532A" w:rsidP="004008BC">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At common law </w:t>
      </w:r>
      <w:r w:rsidR="006F7B46">
        <w:rPr>
          <w:rFonts w:ascii="Times New Roman" w:hAnsi="Times New Roman" w:cs="Times New Roman"/>
          <w:sz w:val="24"/>
          <w:szCs w:val="24"/>
          <w:lang w:val="en-US"/>
        </w:rPr>
        <w:t>anti-dissipation</w:t>
      </w:r>
      <w:r>
        <w:rPr>
          <w:rFonts w:ascii="Times New Roman" w:hAnsi="Times New Roman" w:cs="Times New Roman"/>
          <w:sz w:val="24"/>
          <w:szCs w:val="24"/>
          <w:lang w:val="en-US"/>
        </w:rPr>
        <w:t xml:space="preserve"> </w:t>
      </w:r>
      <w:r w:rsidR="006F7B46">
        <w:rPr>
          <w:rFonts w:ascii="Times New Roman" w:hAnsi="Times New Roman" w:cs="Times New Roman"/>
          <w:sz w:val="24"/>
          <w:szCs w:val="24"/>
          <w:lang w:val="en-US"/>
        </w:rPr>
        <w:t>interdict or</w:t>
      </w:r>
      <w:r>
        <w:rPr>
          <w:rFonts w:ascii="Times New Roman" w:hAnsi="Times New Roman" w:cs="Times New Roman"/>
          <w:sz w:val="24"/>
          <w:szCs w:val="24"/>
          <w:lang w:val="en-US"/>
        </w:rPr>
        <w:t xml:space="preserve"> freezing injunction</w:t>
      </w:r>
      <w:r w:rsidR="006F7B46">
        <w:rPr>
          <w:rFonts w:ascii="Times New Roman" w:hAnsi="Times New Roman" w:cs="Times New Roman"/>
          <w:sz w:val="24"/>
          <w:szCs w:val="24"/>
          <w:lang w:val="en-US"/>
        </w:rPr>
        <w:t xml:space="preserve"> is </w:t>
      </w:r>
      <w:r>
        <w:rPr>
          <w:rFonts w:ascii="Times New Roman" w:hAnsi="Times New Roman" w:cs="Times New Roman"/>
          <w:sz w:val="24"/>
          <w:szCs w:val="24"/>
          <w:lang w:val="en-US"/>
        </w:rPr>
        <w:t xml:space="preserve">described </w:t>
      </w:r>
      <w:r w:rsidR="006F7B46">
        <w:rPr>
          <w:rFonts w:ascii="Times New Roman" w:hAnsi="Times New Roman" w:cs="Times New Roman"/>
          <w:sz w:val="24"/>
          <w:szCs w:val="24"/>
          <w:lang w:val="en-US"/>
        </w:rPr>
        <w:t>as: -</w:t>
      </w:r>
    </w:p>
    <w:p w:rsidR="006F7B46" w:rsidRDefault="006F7B46" w:rsidP="00491F95">
      <w:pPr>
        <w:pStyle w:val="NoSpacing"/>
        <w:ind w:left="720"/>
        <w:jc w:val="both"/>
        <w:rPr>
          <w:rFonts w:ascii="Times New Roman" w:hAnsi="Times New Roman" w:cs="Times New Roman"/>
          <w:lang w:val="en-US"/>
        </w:rPr>
      </w:pPr>
      <w:r w:rsidRPr="004008BC">
        <w:rPr>
          <w:rFonts w:ascii="Times New Roman" w:hAnsi="Times New Roman" w:cs="Times New Roman"/>
          <w:lang w:val="en-US"/>
        </w:rPr>
        <w:t>“</w:t>
      </w:r>
      <w:r w:rsidR="00E5532A" w:rsidRPr="004008BC">
        <w:rPr>
          <w:rFonts w:ascii="Times New Roman" w:hAnsi="Times New Roman" w:cs="Times New Roman"/>
          <w:lang w:val="en-US"/>
        </w:rPr>
        <w:t xml:space="preserve">a type of interdict which may be granted by the court where the respondent is </w:t>
      </w:r>
      <w:r w:rsidRPr="004008BC">
        <w:rPr>
          <w:rFonts w:ascii="Times New Roman" w:hAnsi="Times New Roman" w:cs="Times New Roman"/>
          <w:lang w:val="en-US"/>
        </w:rPr>
        <w:t>believed to</w:t>
      </w:r>
      <w:r w:rsidR="00E5532A" w:rsidRPr="004008BC">
        <w:rPr>
          <w:rFonts w:ascii="Times New Roman" w:hAnsi="Times New Roman" w:cs="Times New Roman"/>
          <w:lang w:val="en-US"/>
        </w:rPr>
        <w:t xml:space="preserve"> be deliberately arranging hid affairs in such a way as to ensure that by the time the applicant is in a position to execute judgment he will be without </w:t>
      </w:r>
      <w:r w:rsidRPr="004008BC">
        <w:rPr>
          <w:rFonts w:ascii="Times New Roman" w:hAnsi="Times New Roman" w:cs="Times New Roman"/>
          <w:lang w:val="en-US"/>
        </w:rPr>
        <w:t>assets</w:t>
      </w:r>
      <w:r w:rsidR="00E5532A" w:rsidRPr="004008BC">
        <w:rPr>
          <w:rFonts w:ascii="Times New Roman" w:hAnsi="Times New Roman" w:cs="Times New Roman"/>
          <w:lang w:val="en-US"/>
        </w:rPr>
        <w:t xml:space="preserve"> or sufficient </w:t>
      </w:r>
      <w:r w:rsidRPr="004008BC">
        <w:rPr>
          <w:rFonts w:ascii="Times New Roman" w:hAnsi="Times New Roman" w:cs="Times New Roman"/>
          <w:lang w:val="en-US"/>
        </w:rPr>
        <w:t xml:space="preserve">assets on </w:t>
      </w:r>
      <w:r w:rsidR="00E5532A" w:rsidRPr="004008BC">
        <w:rPr>
          <w:rFonts w:ascii="Times New Roman" w:hAnsi="Times New Roman" w:cs="Times New Roman"/>
          <w:lang w:val="en-US"/>
        </w:rPr>
        <w:t>which the applicant expects to execute</w:t>
      </w:r>
      <w:r w:rsidRPr="004008BC">
        <w:rPr>
          <w:rFonts w:ascii="Times New Roman" w:hAnsi="Times New Roman" w:cs="Times New Roman"/>
          <w:lang w:val="en-US"/>
        </w:rPr>
        <w:t>. It is not a claim to substitute the applicant’s claim for the loss suffered, but to enforce it in the event of success in the pending action so that he will not be left with a hollow judgment.”</w:t>
      </w:r>
    </w:p>
    <w:p w:rsidR="00491F95" w:rsidRPr="004008BC" w:rsidRDefault="00491F95" w:rsidP="00491F95">
      <w:pPr>
        <w:pStyle w:val="NoSpacing"/>
        <w:ind w:left="720"/>
        <w:jc w:val="both"/>
        <w:rPr>
          <w:rFonts w:ascii="Times New Roman" w:hAnsi="Times New Roman" w:cs="Times New Roman"/>
          <w:lang w:val="en-US"/>
        </w:rPr>
      </w:pPr>
    </w:p>
    <w:p w:rsidR="006F7B46" w:rsidRDefault="006F7B46" w:rsidP="006F7B46">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See Herbstein &amp; Van Winsen</w:t>
      </w:r>
      <w:r w:rsidR="002F0913">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491F95">
        <w:rPr>
          <w:rFonts w:ascii="Times New Roman" w:hAnsi="Times New Roman" w:cs="Times New Roman"/>
          <w:i/>
          <w:sz w:val="24"/>
          <w:szCs w:val="24"/>
          <w:lang w:val="en-US"/>
        </w:rPr>
        <w:t>The Civil Practice of the High Courts of South Africa Vol 25</w:t>
      </w:r>
      <w:r w:rsidRPr="00491F95">
        <w:rPr>
          <w:rFonts w:ascii="Times New Roman" w:hAnsi="Times New Roman" w:cs="Times New Roman"/>
          <w:i/>
          <w:sz w:val="24"/>
          <w:szCs w:val="24"/>
          <w:vertAlign w:val="superscript"/>
          <w:lang w:val="en-US"/>
        </w:rPr>
        <w:t>th</w:t>
      </w:r>
      <w:r w:rsidRPr="00491F95">
        <w:rPr>
          <w:rFonts w:ascii="Times New Roman" w:hAnsi="Times New Roman" w:cs="Times New Roman"/>
          <w:i/>
          <w:sz w:val="24"/>
          <w:szCs w:val="24"/>
          <w:lang w:val="en-US"/>
        </w:rPr>
        <w:t xml:space="preserve"> Edition</w:t>
      </w:r>
      <w:r>
        <w:rPr>
          <w:rFonts w:ascii="Times New Roman" w:hAnsi="Times New Roman" w:cs="Times New Roman"/>
          <w:sz w:val="24"/>
          <w:szCs w:val="24"/>
          <w:lang w:val="en-US"/>
        </w:rPr>
        <w:t xml:space="preserve"> at page 1488 and the cases cited thereat.</w:t>
      </w:r>
    </w:p>
    <w:p w:rsidR="004C17DB" w:rsidRDefault="004C17DB" w:rsidP="006F7B46">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Section 47 </w:t>
      </w:r>
      <w:r w:rsidR="006F7B46">
        <w:rPr>
          <w:rFonts w:ascii="Times New Roman" w:hAnsi="Times New Roman" w:cs="Times New Roman"/>
          <w:sz w:val="24"/>
          <w:szCs w:val="24"/>
          <w:lang w:val="en-US"/>
        </w:rPr>
        <w:t>has simply codified that common law position in the context of the Money Landing and Proceeds of Crime Act [</w:t>
      </w:r>
      <w:r w:rsidR="006F7B46" w:rsidRPr="00746317">
        <w:rPr>
          <w:rFonts w:ascii="Times New Roman" w:hAnsi="Times New Roman" w:cs="Times New Roman"/>
          <w:i/>
          <w:sz w:val="24"/>
          <w:szCs w:val="24"/>
          <w:lang w:val="en-US"/>
        </w:rPr>
        <w:t>Chapter 9.24</w:t>
      </w:r>
      <w:r w:rsidR="002F0913">
        <w:rPr>
          <w:rFonts w:ascii="Times New Roman" w:hAnsi="Times New Roman" w:cs="Times New Roman"/>
          <w:sz w:val="24"/>
          <w:szCs w:val="24"/>
          <w:lang w:val="en-US"/>
        </w:rPr>
        <w:t>] whose</w:t>
      </w:r>
      <w:r w:rsidR="006F7B46">
        <w:rPr>
          <w:rFonts w:ascii="Times New Roman" w:hAnsi="Times New Roman" w:cs="Times New Roman"/>
          <w:sz w:val="24"/>
          <w:szCs w:val="24"/>
          <w:lang w:val="en-US"/>
        </w:rPr>
        <w:t xml:space="preserve"> purpose is state</w:t>
      </w:r>
      <w:r w:rsidR="004008BC">
        <w:rPr>
          <w:rFonts w:ascii="Times New Roman" w:hAnsi="Times New Roman" w:cs="Times New Roman"/>
          <w:sz w:val="24"/>
          <w:szCs w:val="24"/>
          <w:lang w:val="en-US"/>
        </w:rPr>
        <w:t>d</w:t>
      </w:r>
      <w:r w:rsidR="006F7B46">
        <w:rPr>
          <w:rFonts w:ascii="Times New Roman" w:hAnsi="Times New Roman" w:cs="Times New Roman"/>
          <w:sz w:val="24"/>
          <w:szCs w:val="24"/>
          <w:lang w:val="en-US"/>
        </w:rPr>
        <w:t xml:space="preserve"> in the </w:t>
      </w:r>
      <w:r w:rsidR="002F0913">
        <w:rPr>
          <w:rFonts w:ascii="Times New Roman" w:hAnsi="Times New Roman" w:cs="Times New Roman"/>
          <w:sz w:val="24"/>
          <w:szCs w:val="24"/>
          <w:lang w:val="en-US"/>
        </w:rPr>
        <w:t>preamble</w:t>
      </w:r>
      <w:r w:rsidR="006F7B46">
        <w:rPr>
          <w:rFonts w:ascii="Times New Roman" w:hAnsi="Times New Roman" w:cs="Times New Roman"/>
          <w:sz w:val="24"/>
          <w:szCs w:val="24"/>
          <w:lang w:val="en-US"/>
        </w:rPr>
        <w:t xml:space="preserve"> to the Act as, among other things,</w:t>
      </w:r>
      <w:r w:rsidR="002F0913">
        <w:rPr>
          <w:rFonts w:ascii="Times New Roman" w:hAnsi="Times New Roman" w:cs="Times New Roman"/>
          <w:sz w:val="24"/>
          <w:szCs w:val="24"/>
          <w:lang w:val="en-US"/>
        </w:rPr>
        <w:t>”</w:t>
      </w:r>
      <w:r w:rsidR="006F7B46">
        <w:rPr>
          <w:rFonts w:ascii="Times New Roman" w:hAnsi="Times New Roman" w:cs="Times New Roman"/>
          <w:sz w:val="24"/>
          <w:szCs w:val="24"/>
          <w:lang w:val="en-US"/>
        </w:rPr>
        <w:t xml:space="preserve"> to enable </w:t>
      </w:r>
      <w:r w:rsidR="002F0913">
        <w:rPr>
          <w:rFonts w:ascii="Times New Roman" w:hAnsi="Times New Roman" w:cs="Times New Roman"/>
          <w:sz w:val="24"/>
          <w:szCs w:val="24"/>
          <w:lang w:val="en-US"/>
        </w:rPr>
        <w:t>the</w:t>
      </w:r>
      <w:r w:rsidR="006F7B46">
        <w:rPr>
          <w:rFonts w:ascii="Times New Roman" w:hAnsi="Times New Roman" w:cs="Times New Roman"/>
          <w:sz w:val="24"/>
          <w:szCs w:val="24"/>
          <w:lang w:val="en-US"/>
        </w:rPr>
        <w:t xml:space="preserve"> unlawful proceeds of all serious crime and terrorist acts to be identified, traced, frozen, seized and eventually confiscated.</w:t>
      </w:r>
      <w:r w:rsidR="002F0913">
        <w:rPr>
          <w:rFonts w:ascii="Times New Roman" w:hAnsi="Times New Roman" w:cs="Times New Roman"/>
          <w:sz w:val="24"/>
          <w:szCs w:val="24"/>
          <w:lang w:val="en-US"/>
        </w:rPr>
        <w:t>” It</w:t>
      </w:r>
      <w:r w:rsidR="006F7B46">
        <w:rPr>
          <w:rFonts w:ascii="Times New Roman" w:hAnsi="Times New Roman" w:cs="Times New Roman"/>
          <w:sz w:val="24"/>
          <w:szCs w:val="24"/>
          <w:lang w:val="en-US"/>
        </w:rPr>
        <w:t xml:space="preserve"> </w:t>
      </w:r>
      <w:r>
        <w:rPr>
          <w:rFonts w:ascii="Times New Roman" w:hAnsi="Times New Roman" w:cs="Times New Roman"/>
          <w:sz w:val="24"/>
          <w:szCs w:val="24"/>
          <w:lang w:val="en-US"/>
        </w:rPr>
        <w:t>reads as follows:</w:t>
      </w:r>
    </w:p>
    <w:p w:rsidR="00045099" w:rsidRPr="00045099" w:rsidRDefault="00045099" w:rsidP="00045099">
      <w:pPr>
        <w:pStyle w:val="Default"/>
        <w:ind w:left="720"/>
        <w:rPr>
          <w:rFonts w:ascii="Times New Roman" w:hAnsi="Times New Roman" w:cs="Times New Roman"/>
          <w:sz w:val="22"/>
          <w:szCs w:val="22"/>
        </w:rPr>
      </w:pPr>
      <w:r w:rsidRPr="00045099">
        <w:rPr>
          <w:rFonts w:ascii="Times New Roman" w:hAnsi="Times New Roman" w:cs="Times New Roman"/>
          <w:sz w:val="22"/>
          <w:szCs w:val="22"/>
          <w:lang w:val="en-US"/>
        </w:rPr>
        <w:t>“</w:t>
      </w:r>
      <w:r w:rsidRPr="00045099">
        <w:rPr>
          <w:rFonts w:ascii="Times New Roman" w:hAnsi="Times New Roman" w:cs="Times New Roman"/>
          <w:b/>
          <w:bCs/>
          <w:sz w:val="22"/>
          <w:szCs w:val="22"/>
        </w:rPr>
        <w:t xml:space="preserve">47 Property seizure order under Chapter IV </w:t>
      </w:r>
    </w:p>
    <w:p w:rsidR="00045099" w:rsidRPr="00045099" w:rsidRDefault="00045099" w:rsidP="00045099">
      <w:pPr>
        <w:pStyle w:val="Default"/>
        <w:ind w:left="720"/>
        <w:rPr>
          <w:rFonts w:ascii="Times New Roman" w:hAnsi="Times New Roman" w:cs="Times New Roman"/>
          <w:sz w:val="22"/>
          <w:szCs w:val="22"/>
        </w:rPr>
      </w:pPr>
      <w:r w:rsidRPr="00045099">
        <w:rPr>
          <w:rFonts w:ascii="Times New Roman" w:hAnsi="Times New Roman" w:cs="Times New Roman"/>
          <w:sz w:val="22"/>
          <w:szCs w:val="22"/>
        </w:rPr>
        <w:t xml:space="preserve">(1) The court may, on application by the Prosecutor-General, make an order in conformity with sub-section (7) (called a “property seizure order”) to search for and seize specified property that is the subject of an interdict, or property which the court reasonably believes is tainted property or terrorist property, if the court is satisfied that— </w:t>
      </w:r>
    </w:p>
    <w:p w:rsidR="00045099" w:rsidRPr="00045099" w:rsidRDefault="00045099" w:rsidP="00045099">
      <w:pPr>
        <w:pStyle w:val="Default"/>
        <w:ind w:left="720"/>
        <w:rPr>
          <w:rFonts w:ascii="Times New Roman" w:hAnsi="Times New Roman" w:cs="Times New Roman"/>
          <w:sz w:val="22"/>
          <w:szCs w:val="22"/>
        </w:rPr>
      </w:pPr>
      <w:r w:rsidRPr="00045099">
        <w:rPr>
          <w:rFonts w:ascii="Times New Roman" w:hAnsi="Times New Roman" w:cs="Times New Roman"/>
          <w:sz w:val="22"/>
          <w:szCs w:val="22"/>
        </w:rPr>
        <w:t>(</w:t>
      </w:r>
      <w:r w:rsidRPr="00045099">
        <w:rPr>
          <w:rFonts w:ascii="Times New Roman" w:hAnsi="Times New Roman" w:cs="Times New Roman"/>
          <w:i/>
          <w:iCs/>
          <w:sz w:val="22"/>
          <w:szCs w:val="22"/>
        </w:rPr>
        <w:t>a</w:t>
      </w:r>
      <w:r w:rsidRPr="00045099">
        <w:rPr>
          <w:rFonts w:ascii="Times New Roman" w:hAnsi="Times New Roman" w:cs="Times New Roman"/>
          <w:sz w:val="22"/>
          <w:szCs w:val="22"/>
        </w:rPr>
        <w:t xml:space="preserve">) in the case of specified property that is the subject of an interdict, an interdict has not been effective to preserve the property; or </w:t>
      </w:r>
    </w:p>
    <w:p w:rsidR="00045099" w:rsidRPr="00045099" w:rsidRDefault="00045099" w:rsidP="00045099">
      <w:pPr>
        <w:pStyle w:val="Default"/>
        <w:ind w:left="720"/>
        <w:rPr>
          <w:rFonts w:ascii="Times New Roman" w:hAnsi="Times New Roman" w:cs="Times New Roman"/>
          <w:sz w:val="22"/>
          <w:szCs w:val="22"/>
        </w:rPr>
      </w:pPr>
      <w:r w:rsidRPr="00045099">
        <w:rPr>
          <w:rFonts w:ascii="Times New Roman" w:hAnsi="Times New Roman" w:cs="Times New Roman"/>
          <w:sz w:val="22"/>
          <w:szCs w:val="22"/>
        </w:rPr>
        <w:t>(</w:t>
      </w:r>
      <w:r w:rsidRPr="00045099">
        <w:rPr>
          <w:rFonts w:ascii="Times New Roman" w:hAnsi="Times New Roman" w:cs="Times New Roman"/>
          <w:i/>
          <w:iCs/>
          <w:sz w:val="22"/>
          <w:szCs w:val="22"/>
        </w:rPr>
        <w:t>b</w:t>
      </w:r>
      <w:r w:rsidRPr="00045099">
        <w:rPr>
          <w:rFonts w:ascii="Times New Roman" w:hAnsi="Times New Roman" w:cs="Times New Roman"/>
          <w:sz w:val="22"/>
          <w:szCs w:val="22"/>
        </w:rPr>
        <w:t xml:space="preserve">) in the case of property that the court reasonably believes is tainted property or terrorist property, there is a reasonable likelihood of dissipation or alienation of the property if the order is not granted. </w:t>
      </w:r>
    </w:p>
    <w:p w:rsidR="00045099" w:rsidRPr="00045099" w:rsidRDefault="00045099" w:rsidP="00045099">
      <w:pPr>
        <w:pStyle w:val="Default"/>
        <w:ind w:left="720"/>
        <w:rPr>
          <w:rFonts w:ascii="Times New Roman" w:hAnsi="Times New Roman" w:cs="Times New Roman"/>
          <w:sz w:val="22"/>
          <w:szCs w:val="22"/>
        </w:rPr>
      </w:pPr>
      <w:r w:rsidRPr="00045099">
        <w:rPr>
          <w:rFonts w:ascii="Times New Roman" w:hAnsi="Times New Roman" w:cs="Times New Roman"/>
          <w:sz w:val="22"/>
          <w:szCs w:val="22"/>
        </w:rPr>
        <w:t xml:space="preserve">(2) A property seizure order shall also grant power to a person named in the order to enter any premises in Zimbabwe to which the order applies and to use all necessary force to effect such entry. </w:t>
      </w:r>
    </w:p>
    <w:p w:rsidR="00045099" w:rsidRPr="00045099" w:rsidRDefault="00045099" w:rsidP="00045099">
      <w:pPr>
        <w:pStyle w:val="Default"/>
        <w:ind w:left="720"/>
        <w:rPr>
          <w:rFonts w:ascii="Times New Roman" w:hAnsi="Times New Roman" w:cs="Times New Roman"/>
          <w:sz w:val="22"/>
          <w:szCs w:val="22"/>
        </w:rPr>
      </w:pPr>
      <w:r w:rsidRPr="00045099">
        <w:rPr>
          <w:rFonts w:ascii="Times New Roman" w:hAnsi="Times New Roman" w:cs="Times New Roman"/>
          <w:sz w:val="22"/>
          <w:szCs w:val="22"/>
        </w:rPr>
        <w:t xml:space="preserve">(3) If during the course of searching under a property seizure order, an authorised officer finds any property or thing that he or she believes on reasonable grounds— </w:t>
      </w:r>
    </w:p>
    <w:p w:rsidR="00045099" w:rsidRPr="00045099" w:rsidRDefault="00045099" w:rsidP="00045099">
      <w:pPr>
        <w:pStyle w:val="Default"/>
        <w:ind w:left="720"/>
        <w:rPr>
          <w:rFonts w:ascii="Times New Roman" w:hAnsi="Times New Roman" w:cs="Times New Roman"/>
          <w:sz w:val="22"/>
          <w:szCs w:val="22"/>
        </w:rPr>
      </w:pPr>
      <w:r w:rsidRPr="00045099">
        <w:rPr>
          <w:rFonts w:ascii="Times New Roman" w:hAnsi="Times New Roman" w:cs="Times New Roman"/>
          <w:sz w:val="22"/>
          <w:szCs w:val="22"/>
        </w:rPr>
        <w:t>(</w:t>
      </w:r>
      <w:r w:rsidRPr="00045099">
        <w:rPr>
          <w:rFonts w:ascii="Times New Roman" w:hAnsi="Times New Roman" w:cs="Times New Roman"/>
          <w:i/>
          <w:iCs/>
          <w:sz w:val="22"/>
          <w:szCs w:val="22"/>
        </w:rPr>
        <w:t>a</w:t>
      </w:r>
      <w:r w:rsidRPr="00045099">
        <w:rPr>
          <w:rFonts w:ascii="Times New Roman" w:hAnsi="Times New Roman" w:cs="Times New Roman"/>
          <w:sz w:val="22"/>
          <w:szCs w:val="22"/>
        </w:rPr>
        <w:t xml:space="preserve">) will afford evidence as to the commission of an offence; or </w:t>
      </w:r>
    </w:p>
    <w:p w:rsidR="00045099" w:rsidRPr="00045099" w:rsidRDefault="00045099" w:rsidP="00045099">
      <w:pPr>
        <w:pStyle w:val="Default"/>
        <w:ind w:left="720"/>
        <w:rPr>
          <w:rFonts w:ascii="Times New Roman" w:hAnsi="Times New Roman" w:cs="Times New Roman"/>
          <w:sz w:val="22"/>
          <w:szCs w:val="22"/>
        </w:rPr>
      </w:pPr>
      <w:r w:rsidRPr="00045099">
        <w:rPr>
          <w:rFonts w:ascii="Times New Roman" w:hAnsi="Times New Roman" w:cs="Times New Roman"/>
          <w:sz w:val="22"/>
          <w:szCs w:val="22"/>
        </w:rPr>
        <w:t>(</w:t>
      </w:r>
      <w:r w:rsidRPr="00045099">
        <w:rPr>
          <w:rFonts w:ascii="Times New Roman" w:hAnsi="Times New Roman" w:cs="Times New Roman"/>
          <w:i/>
          <w:iCs/>
          <w:sz w:val="22"/>
          <w:szCs w:val="22"/>
        </w:rPr>
        <w:t>b</w:t>
      </w:r>
      <w:r w:rsidRPr="00045099">
        <w:rPr>
          <w:rFonts w:ascii="Times New Roman" w:hAnsi="Times New Roman" w:cs="Times New Roman"/>
          <w:sz w:val="22"/>
          <w:szCs w:val="22"/>
        </w:rPr>
        <w:t xml:space="preserve">) is of a kind which could have been included in the order had its existence been known of at the time of application for the order; </w:t>
      </w:r>
    </w:p>
    <w:p w:rsidR="00045099" w:rsidRPr="00045099" w:rsidRDefault="00045099" w:rsidP="00045099">
      <w:pPr>
        <w:pStyle w:val="Default"/>
        <w:ind w:left="720"/>
        <w:rPr>
          <w:rFonts w:ascii="Times New Roman" w:hAnsi="Times New Roman" w:cs="Times New Roman"/>
          <w:sz w:val="22"/>
          <w:szCs w:val="22"/>
        </w:rPr>
      </w:pPr>
      <w:r w:rsidRPr="00045099">
        <w:rPr>
          <w:rFonts w:ascii="Times New Roman" w:hAnsi="Times New Roman" w:cs="Times New Roman"/>
          <w:sz w:val="22"/>
          <w:szCs w:val="22"/>
        </w:rPr>
        <w:t xml:space="preserve">he or she may seize that property or thing and the seizure order shall be deemed to authorise such seizure. </w:t>
      </w:r>
    </w:p>
    <w:p w:rsidR="00045099" w:rsidRPr="00045099" w:rsidRDefault="00045099" w:rsidP="00045099">
      <w:pPr>
        <w:pStyle w:val="Default"/>
        <w:ind w:left="720"/>
        <w:rPr>
          <w:rFonts w:ascii="Times New Roman" w:hAnsi="Times New Roman" w:cs="Times New Roman"/>
          <w:sz w:val="22"/>
          <w:szCs w:val="22"/>
        </w:rPr>
      </w:pPr>
      <w:r w:rsidRPr="00045099">
        <w:rPr>
          <w:rFonts w:ascii="Times New Roman" w:hAnsi="Times New Roman" w:cs="Times New Roman"/>
          <w:sz w:val="22"/>
          <w:szCs w:val="22"/>
        </w:rPr>
        <w:t xml:space="preserve">(4) Property, other than evidence of other crimes, seized under a property seizure order, may only be retained by or on behalf of the Prosecutor-General for thirty days. </w:t>
      </w:r>
    </w:p>
    <w:p w:rsidR="00045099" w:rsidRPr="00045099" w:rsidRDefault="00045099" w:rsidP="00045099">
      <w:pPr>
        <w:pStyle w:val="Default"/>
        <w:ind w:left="720"/>
        <w:rPr>
          <w:rFonts w:ascii="Times New Roman" w:hAnsi="Times New Roman" w:cs="Times New Roman"/>
          <w:sz w:val="22"/>
          <w:szCs w:val="22"/>
        </w:rPr>
      </w:pPr>
      <w:r w:rsidRPr="00045099">
        <w:rPr>
          <w:rFonts w:ascii="Times New Roman" w:hAnsi="Times New Roman" w:cs="Times New Roman"/>
          <w:sz w:val="22"/>
          <w:szCs w:val="22"/>
        </w:rPr>
        <w:t xml:space="preserve">(5) The Prosecutor-General may subsequently make application for an interdict in respect of such property. </w:t>
      </w:r>
    </w:p>
    <w:p w:rsidR="00045099" w:rsidRPr="00045099" w:rsidRDefault="00045099" w:rsidP="00045099">
      <w:pPr>
        <w:pStyle w:val="Default"/>
        <w:ind w:left="720"/>
        <w:rPr>
          <w:rFonts w:ascii="Times New Roman" w:hAnsi="Times New Roman" w:cs="Times New Roman"/>
          <w:sz w:val="22"/>
          <w:szCs w:val="22"/>
        </w:rPr>
      </w:pPr>
      <w:r w:rsidRPr="00045099">
        <w:rPr>
          <w:rFonts w:ascii="Times New Roman" w:hAnsi="Times New Roman" w:cs="Times New Roman"/>
          <w:sz w:val="22"/>
          <w:szCs w:val="22"/>
        </w:rPr>
        <w:t xml:space="preserve">(6) If the authorised officer is an inspector who believes that the execution of an order under this section may give rise to a breach of the peace or other criminal conduct, the inspector may request that he or she be accompanied by one or more police officers who will assist in execution of the order. </w:t>
      </w:r>
    </w:p>
    <w:p w:rsidR="00045099" w:rsidRPr="00045099" w:rsidRDefault="00045099" w:rsidP="00045099">
      <w:pPr>
        <w:pStyle w:val="Default"/>
        <w:ind w:left="720"/>
        <w:rPr>
          <w:rFonts w:ascii="Times New Roman" w:hAnsi="Times New Roman" w:cs="Times New Roman"/>
          <w:sz w:val="22"/>
          <w:szCs w:val="22"/>
        </w:rPr>
      </w:pPr>
      <w:r w:rsidRPr="00045099">
        <w:rPr>
          <w:rFonts w:ascii="Times New Roman" w:hAnsi="Times New Roman" w:cs="Times New Roman"/>
          <w:sz w:val="22"/>
          <w:szCs w:val="22"/>
        </w:rPr>
        <w:t xml:space="preserve">(7) A property seizure order shall specify— </w:t>
      </w:r>
    </w:p>
    <w:p w:rsidR="00045099" w:rsidRPr="00045099" w:rsidRDefault="00045099" w:rsidP="00045099">
      <w:pPr>
        <w:pStyle w:val="Default"/>
        <w:ind w:left="720"/>
        <w:rPr>
          <w:rFonts w:ascii="Times New Roman" w:hAnsi="Times New Roman" w:cs="Times New Roman"/>
          <w:sz w:val="22"/>
          <w:szCs w:val="22"/>
        </w:rPr>
      </w:pPr>
      <w:r w:rsidRPr="00045099">
        <w:rPr>
          <w:rFonts w:ascii="Times New Roman" w:hAnsi="Times New Roman" w:cs="Times New Roman"/>
          <w:sz w:val="22"/>
          <w:szCs w:val="22"/>
        </w:rPr>
        <w:t>(</w:t>
      </w:r>
      <w:r w:rsidRPr="00045099">
        <w:rPr>
          <w:rFonts w:ascii="Times New Roman" w:hAnsi="Times New Roman" w:cs="Times New Roman"/>
          <w:i/>
          <w:iCs/>
          <w:sz w:val="22"/>
          <w:szCs w:val="22"/>
        </w:rPr>
        <w:t>a</w:t>
      </w:r>
      <w:r w:rsidRPr="00045099">
        <w:rPr>
          <w:rFonts w:ascii="Times New Roman" w:hAnsi="Times New Roman" w:cs="Times New Roman"/>
          <w:sz w:val="22"/>
          <w:szCs w:val="22"/>
        </w:rPr>
        <w:t xml:space="preserve">) the purpose for which the order is issued, including the nature of the relevant offence; and </w:t>
      </w:r>
    </w:p>
    <w:p w:rsidR="00045099" w:rsidRPr="00045099" w:rsidRDefault="00045099" w:rsidP="00045099">
      <w:pPr>
        <w:pStyle w:val="Default"/>
        <w:ind w:left="720"/>
        <w:rPr>
          <w:rFonts w:ascii="Times New Roman" w:hAnsi="Times New Roman" w:cs="Times New Roman"/>
          <w:sz w:val="22"/>
          <w:szCs w:val="22"/>
        </w:rPr>
      </w:pPr>
      <w:r w:rsidRPr="00045099">
        <w:rPr>
          <w:rFonts w:ascii="Times New Roman" w:hAnsi="Times New Roman" w:cs="Times New Roman"/>
          <w:sz w:val="22"/>
          <w:szCs w:val="22"/>
        </w:rPr>
        <w:t>(</w:t>
      </w:r>
      <w:r w:rsidRPr="00045099">
        <w:rPr>
          <w:rFonts w:ascii="Times New Roman" w:hAnsi="Times New Roman" w:cs="Times New Roman"/>
          <w:i/>
          <w:iCs/>
          <w:sz w:val="22"/>
          <w:szCs w:val="22"/>
        </w:rPr>
        <w:t>b</w:t>
      </w:r>
      <w:r w:rsidRPr="00045099">
        <w:rPr>
          <w:rFonts w:ascii="Times New Roman" w:hAnsi="Times New Roman" w:cs="Times New Roman"/>
          <w:sz w:val="22"/>
          <w:szCs w:val="22"/>
        </w:rPr>
        <w:t xml:space="preserve">) the kind of property authorised to be seized; and </w:t>
      </w:r>
    </w:p>
    <w:p w:rsidR="00045099" w:rsidRPr="00045099" w:rsidRDefault="00045099" w:rsidP="00045099">
      <w:pPr>
        <w:pStyle w:val="Default"/>
        <w:ind w:left="720"/>
        <w:rPr>
          <w:rFonts w:ascii="Times New Roman" w:hAnsi="Times New Roman" w:cs="Times New Roman"/>
          <w:sz w:val="22"/>
          <w:szCs w:val="22"/>
        </w:rPr>
      </w:pPr>
      <w:r w:rsidRPr="00045099">
        <w:rPr>
          <w:rFonts w:ascii="Times New Roman" w:hAnsi="Times New Roman" w:cs="Times New Roman"/>
          <w:sz w:val="22"/>
          <w:szCs w:val="22"/>
        </w:rPr>
        <w:t>(</w:t>
      </w:r>
      <w:r w:rsidRPr="00045099">
        <w:rPr>
          <w:rFonts w:ascii="Times New Roman" w:hAnsi="Times New Roman" w:cs="Times New Roman"/>
          <w:i/>
          <w:iCs/>
          <w:sz w:val="22"/>
          <w:szCs w:val="22"/>
        </w:rPr>
        <w:t>c</w:t>
      </w:r>
      <w:r w:rsidRPr="00045099">
        <w:rPr>
          <w:rFonts w:ascii="Times New Roman" w:hAnsi="Times New Roman" w:cs="Times New Roman"/>
          <w:sz w:val="22"/>
          <w:szCs w:val="22"/>
        </w:rPr>
        <w:t xml:space="preserve">) the date on which the order shall cease to have effect; and </w:t>
      </w:r>
    </w:p>
    <w:p w:rsidR="00045099" w:rsidRDefault="00045099" w:rsidP="00045099">
      <w:pPr>
        <w:pStyle w:val="NoSpacing"/>
        <w:spacing w:line="360" w:lineRule="auto"/>
        <w:ind w:left="720"/>
        <w:jc w:val="both"/>
        <w:rPr>
          <w:rFonts w:ascii="Times New Roman" w:hAnsi="Times New Roman" w:cs="Times New Roman"/>
          <w:lang w:val="en-US"/>
        </w:rPr>
      </w:pPr>
      <w:r w:rsidRPr="00045099">
        <w:rPr>
          <w:rFonts w:ascii="Times New Roman" w:hAnsi="Times New Roman" w:cs="Times New Roman"/>
        </w:rPr>
        <w:t>(</w:t>
      </w:r>
      <w:r w:rsidRPr="00045099">
        <w:rPr>
          <w:rFonts w:ascii="Times New Roman" w:hAnsi="Times New Roman" w:cs="Times New Roman"/>
          <w:i/>
          <w:iCs/>
        </w:rPr>
        <w:t>d</w:t>
      </w:r>
      <w:r w:rsidRPr="00045099">
        <w:rPr>
          <w:rFonts w:ascii="Times New Roman" w:hAnsi="Times New Roman" w:cs="Times New Roman"/>
        </w:rPr>
        <w:t>) the time during which entry upon any land or premises is authorised</w:t>
      </w:r>
      <w:r w:rsidRPr="00045099">
        <w:rPr>
          <w:rFonts w:ascii="Times New Roman" w:hAnsi="Times New Roman" w:cs="Times New Roman"/>
          <w:lang w:val="en-US"/>
        </w:rPr>
        <w:t>”</w:t>
      </w:r>
    </w:p>
    <w:p w:rsidR="00045099" w:rsidRDefault="00045099" w:rsidP="00045099">
      <w:pPr>
        <w:pStyle w:val="NoSpacing"/>
        <w:spacing w:line="360" w:lineRule="auto"/>
        <w:ind w:left="720"/>
        <w:jc w:val="both"/>
        <w:rPr>
          <w:rFonts w:ascii="Times New Roman" w:hAnsi="Times New Roman" w:cs="Times New Roman"/>
          <w:lang w:val="en-US"/>
        </w:rPr>
      </w:pPr>
    </w:p>
    <w:p w:rsidR="00F11401" w:rsidRPr="00491F95" w:rsidRDefault="00045099" w:rsidP="00F374CD">
      <w:pPr>
        <w:pStyle w:val="NoSpacing"/>
        <w:spacing w:line="360" w:lineRule="auto"/>
        <w:ind w:firstLine="720"/>
        <w:jc w:val="both"/>
        <w:rPr>
          <w:rFonts w:ascii="Times New Roman" w:hAnsi="Times New Roman" w:cs="Times New Roman"/>
          <w:sz w:val="24"/>
          <w:szCs w:val="24"/>
          <w:u w:val="single"/>
        </w:rPr>
      </w:pPr>
      <w:r w:rsidRPr="00491F95">
        <w:rPr>
          <w:rFonts w:ascii="Times New Roman" w:hAnsi="Times New Roman" w:cs="Times New Roman"/>
          <w:sz w:val="24"/>
          <w:szCs w:val="24"/>
          <w:lang w:val="en-US"/>
        </w:rPr>
        <w:t xml:space="preserve">It is therefore clear from both the common law and the statute that the </w:t>
      </w:r>
      <w:r w:rsidR="004008BC" w:rsidRPr="00491F95">
        <w:rPr>
          <w:rFonts w:ascii="Times New Roman" w:hAnsi="Times New Roman" w:cs="Times New Roman"/>
          <w:sz w:val="24"/>
          <w:szCs w:val="24"/>
          <w:lang w:val="en-US"/>
        </w:rPr>
        <w:t>seizure order</w:t>
      </w:r>
      <w:r w:rsidRPr="00491F95">
        <w:rPr>
          <w:rFonts w:ascii="Times New Roman" w:hAnsi="Times New Roman" w:cs="Times New Roman"/>
          <w:sz w:val="24"/>
          <w:szCs w:val="24"/>
          <w:lang w:val="en-US"/>
        </w:rPr>
        <w:t xml:space="preserve"> is not an end in itself but a means to the end. It is a </w:t>
      </w:r>
      <w:r w:rsidR="004008BC" w:rsidRPr="00491F95">
        <w:rPr>
          <w:rFonts w:ascii="Times New Roman" w:hAnsi="Times New Roman" w:cs="Times New Roman"/>
          <w:sz w:val="24"/>
          <w:szCs w:val="24"/>
          <w:lang w:val="en-US"/>
        </w:rPr>
        <w:t xml:space="preserve">procedural step </w:t>
      </w:r>
      <w:r w:rsidRPr="00491F95">
        <w:rPr>
          <w:rFonts w:ascii="Times New Roman" w:hAnsi="Times New Roman" w:cs="Times New Roman"/>
          <w:sz w:val="24"/>
          <w:szCs w:val="24"/>
          <w:lang w:val="en-US"/>
        </w:rPr>
        <w:t xml:space="preserve">in </w:t>
      </w:r>
      <w:r w:rsidR="004008BC" w:rsidRPr="00491F95">
        <w:rPr>
          <w:rFonts w:ascii="Times New Roman" w:hAnsi="Times New Roman" w:cs="Times New Roman"/>
          <w:sz w:val="24"/>
          <w:szCs w:val="24"/>
          <w:lang w:val="en-US"/>
        </w:rPr>
        <w:t xml:space="preserve">statutory </w:t>
      </w:r>
      <w:r w:rsidRPr="00491F95">
        <w:rPr>
          <w:rFonts w:ascii="Times New Roman" w:hAnsi="Times New Roman" w:cs="Times New Roman"/>
          <w:sz w:val="24"/>
          <w:szCs w:val="24"/>
          <w:lang w:val="en-US"/>
        </w:rPr>
        <w:t xml:space="preserve">process </w:t>
      </w:r>
      <w:r w:rsidR="004008BC" w:rsidRPr="00491F95">
        <w:rPr>
          <w:rFonts w:ascii="Times New Roman" w:hAnsi="Times New Roman" w:cs="Times New Roman"/>
          <w:sz w:val="24"/>
          <w:szCs w:val="24"/>
          <w:lang w:val="en-US"/>
        </w:rPr>
        <w:t>in terms of which</w:t>
      </w:r>
      <w:r w:rsidRPr="00491F95">
        <w:rPr>
          <w:rFonts w:ascii="Times New Roman" w:hAnsi="Times New Roman" w:cs="Times New Roman"/>
          <w:sz w:val="24"/>
          <w:szCs w:val="24"/>
          <w:lang w:val="en-US"/>
        </w:rPr>
        <w:t xml:space="preserve"> </w:t>
      </w:r>
      <w:r w:rsidR="004008BC" w:rsidRPr="00491F95">
        <w:rPr>
          <w:rFonts w:ascii="Times New Roman" w:hAnsi="Times New Roman" w:cs="Times New Roman"/>
          <w:sz w:val="24"/>
          <w:szCs w:val="24"/>
          <w:lang w:val="en-US"/>
        </w:rPr>
        <w:t>unlawful proceeds of</w:t>
      </w:r>
      <w:r w:rsidRPr="00491F95">
        <w:rPr>
          <w:rFonts w:ascii="Times New Roman" w:hAnsi="Times New Roman" w:cs="Times New Roman"/>
          <w:sz w:val="24"/>
          <w:szCs w:val="24"/>
          <w:lang w:val="en-US"/>
        </w:rPr>
        <w:t xml:space="preserve"> serious crime and terrorist acts </w:t>
      </w:r>
      <w:r w:rsidR="004008BC" w:rsidRPr="00491F95">
        <w:rPr>
          <w:rFonts w:ascii="Times New Roman" w:hAnsi="Times New Roman" w:cs="Times New Roman"/>
          <w:sz w:val="24"/>
          <w:szCs w:val="24"/>
          <w:lang w:val="en-US"/>
        </w:rPr>
        <w:t>are</w:t>
      </w:r>
      <w:r w:rsidRPr="00491F95">
        <w:rPr>
          <w:rFonts w:ascii="Times New Roman" w:hAnsi="Times New Roman" w:cs="Times New Roman"/>
          <w:sz w:val="24"/>
          <w:szCs w:val="24"/>
          <w:lang w:val="en-US"/>
        </w:rPr>
        <w:t xml:space="preserve"> identified, traced, frozen, seized and eventually confiscated. </w:t>
      </w:r>
    </w:p>
    <w:p w:rsidR="004C2084" w:rsidRDefault="00045099" w:rsidP="00F11401">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Somehow </w:t>
      </w:r>
      <w:r w:rsidR="008A3533">
        <w:rPr>
          <w:rFonts w:ascii="Times New Roman" w:hAnsi="Times New Roman" w:cs="Times New Roman"/>
          <w:sz w:val="24"/>
          <w:szCs w:val="24"/>
          <w:lang w:val="en-US"/>
        </w:rPr>
        <w:t>as soon as this court granted the seizure order,</w:t>
      </w:r>
      <w:r>
        <w:rPr>
          <w:rFonts w:ascii="Times New Roman" w:hAnsi="Times New Roman" w:cs="Times New Roman"/>
          <w:sz w:val="24"/>
          <w:szCs w:val="24"/>
          <w:lang w:val="en-US"/>
        </w:rPr>
        <w:t xml:space="preserve"> </w:t>
      </w:r>
      <w:r w:rsidR="00CB52E9">
        <w:rPr>
          <w:rFonts w:ascii="Times New Roman" w:hAnsi="Times New Roman" w:cs="Times New Roman"/>
          <w:sz w:val="24"/>
          <w:szCs w:val="24"/>
          <w:lang w:val="en-US"/>
        </w:rPr>
        <w:t xml:space="preserve">officials in the office of the </w:t>
      </w:r>
      <w:r w:rsidR="004C17DB">
        <w:rPr>
          <w:rFonts w:ascii="Times New Roman" w:hAnsi="Times New Roman" w:cs="Times New Roman"/>
          <w:sz w:val="24"/>
          <w:szCs w:val="24"/>
          <w:lang w:val="en-US"/>
        </w:rPr>
        <w:t xml:space="preserve">Prosecutor General and the Zimbabwe </w:t>
      </w:r>
      <w:r>
        <w:rPr>
          <w:rFonts w:ascii="Times New Roman" w:hAnsi="Times New Roman" w:cs="Times New Roman"/>
          <w:sz w:val="24"/>
          <w:szCs w:val="24"/>
          <w:lang w:val="en-US"/>
        </w:rPr>
        <w:t>Anti-Corruption</w:t>
      </w:r>
      <w:r w:rsidR="004C17DB">
        <w:rPr>
          <w:rFonts w:ascii="Times New Roman" w:hAnsi="Times New Roman" w:cs="Times New Roman"/>
          <w:sz w:val="24"/>
          <w:szCs w:val="24"/>
          <w:lang w:val="en-US"/>
        </w:rPr>
        <w:t xml:space="preserve"> Commission</w:t>
      </w:r>
      <w:r w:rsidR="00D0656B">
        <w:rPr>
          <w:rFonts w:ascii="Times New Roman" w:hAnsi="Times New Roman" w:cs="Times New Roman"/>
          <w:sz w:val="24"/>
          <w:szCs w:val="24"/>
          <w:lang w:val="en-US"/>
        </w:rPr>
        <w:t xml:space="preserve"> (ZACC)</w:t>
      </w:r>
      <w:r w:rsidR="004C17DB">
        <w:rPr>
          <w:rFonts w:ascii="Times New Roman" w:hAnsi="Times New Roman" w:cs="Times New Roman"/>
          <w:sz w:val="24"/>
          <w:szCs w:val="24"/>
          <w:lang w:val="en-US"/>
        </w:rPr>
        <w:t xml:space="preserve"> </w:t>
      </w:r>
      <w:r w:rsidR="00CB52E9">
        <w:rPr>
          <w:rFonts w:ascii="Times New Roman" w:hAnsi="Times New Roman" w:cs="Times New Roman"/>
          <w:sz w:val="24"/>
          <w:szCs w:val="24"/>
          <w:lang w:val="en-US"/>
        </w:rPr>
        <w:t>charged with identifying, tracing, freezing, seizing and eventually confiscating unlawful proceeds of serious crime and terrorist acts appeared to miss</w:t>
      </w:r>
      <w:r w:rsidR="004C17DB">
        <w:rPr>
          <w:rFonts w:ascii="Times New Roman" w:hAnsi="Times New Roman" w:cs="Times New Roman"/>
          <w:sz w:val="24"/>
          <w:szCs w:val="24"/>
          <w:lang w:val="en-US"/>
        </w:rPr>
        <w:t xml:space="preserve"> the essence </w:t>
      </w:r>
      <w:r w:rsidR="00CB52E9">
        <w:rPr>
          <w:rFonts w:ascii="Times New Roman" w:hAnsi="Times New Roman" w:cs="Times New Roman"/>
          <w:sz w:val="24"/>
          <w:szCs w:val="24"/>
          <w:lang w:val="en-US"/>
        </w:rPr>
        <w:t xml:space="preserve">and purpose </w:t>
      </w:r>
      <w:r w:rsidR="004C17DB">
        <w:rPr>
          <w:rFonts w:ascii="Times New Roman" w:hAnsi="Times New Roman" w:cs="Times New Roman"/>
          <w:sz w:val="24"/>
          <w:szCs w:val="24"/>
          <w:lang w:val="en-US"/>
        </w:rPr>
        <w:t xml:space="preserve">of the </w:t>
      </w:r>
      <w:r w:rsidR="00CB52E9">
        <w:rPr>
          <w:rFonts w:ascii="Times New Roman" w:hAnsi="Times New Roman" w:cs="Times New Roman"/>
          <w:sz w:val="24"/>
          <w:szCs w:val="24"/>
          <w:lang w:val="en-US"/>
        </w:rPr>
        <w:t xml:space="preserve">seizure order on an </w:t>
      </w:r>
      <w:r w:rsidR="00CB52E9" w:rsidRPr="00CB52E9">
        <w:rPr>
          <w:rFonts w:ascii="Times New Roman" w:hAnsi="Times New Roman" w:cs="Times New Roman"/>
          <w:i/>
          <w:sz w:val="24"/>
          <w:szCs w:val="24"/>
          <w:lang w:val="en-US"/>
        </w:rPr>
        <w:t>ex parte</w:t>
      </w:r>
      <w:r w:rsidR="00CB52E9">
        <w:rPr>
          <w:rFonts w:ascii="Times New Roman" w:hAnsi="Times New Roman" w:cs="Times New Roman"/>
          <w:sz w:val="24"/>
          <w:szCs w:val="24"/>
          <w:lang w:val="en-US"/>
        </w:rPr>
        <w:t xml:space="preserve"> basis.</w:t>
      </w:r>
      <w:r w:rsidR="00F11401">
        <w:rPr>
          <w:rFonts w:ascii="Times New Roman" w:hAnsi="Times New Roman" w:cs="Times New Roman"/>
          <w:sz w:val="24"/>
          <w:szCs w:val="24"/>
          <w:lang w:val="en-US"/>
        </w:rPr>
        <w:t xml:space="preserve"> </w:t>
      </w:r>
      <w:r w:rsidR="004C17DB">
        <w:rPr>
          <w:rFonts w:ascii="Times New Roman" w:hAnsi="Times New Roman" w:cs="Times New Roman"/>
          <w:sz w:val="24"/>
          <w:szCs w:val="24"/>
          <w:lang w:val="en-US"/>
        </w:rPr>
        <w:t xml:space="preserve">Instead of promptly giving effect to the order </w:t>
      </w:r>
      <w:r w:rsidR="008A3533">
        <w:rPr>
          <w:rFonts w:ascii="Times New Roman" w:hAnsi="Times New Roman" w:cs="Times New Roman"/>
          <w:sz w:val="24"/>
          <w:szCs w:val="24"/>
          <w:lang w:val="en-US"/>
        </w:rPr>
        <w:t xml:space="preserve">to avoid dissipation, </w:t>
      </w:r>
      <w:r w:rsidR="00CB52E9">
        <w:rPr>
          <w:rFonts w:ascii="Times New Roman" w:hAnsi="Times New Roman" w:cs="Times New Roman"/>
          <w:sz w:val="24"/>
          <w:szCs w:val="24"/>
          <w:lang w:val="en-US"/>
        </w:rPr>
        <w:t xml:space="preserve">someone in </w:t>
      </w:r>
      <w:r w:rsidR="00F11401">
        <w:rPr>
          <w:rFonts w:ascii="Times New Roman" w:hAnsi="Times New Roman" w:cs="Times New Roman"/>
          <w:sz w:val="24"/>
          <w:szCs w:val="24"/>
          <w:lang w:val="en-US"/>
        </w:rPr>
        <w:t>o</w:t>
      </w:r>
      <w:r w:rsidR="00CB52E9">
        <w:rPr>
          <w:rFonts w:ascii="Times New Roman" w:hAnsi="Times New Roman" w:cs="Times New Roman"/>
          <w:sz w:val="24"/>
          <w:szCs w:val="24"/>
          <w:lang w:val="en-US"/>
        </w:rPr>
        <w:t xml:space="preserve">ne or the other of those offices </w:t>
      </w:r>
      <w:r w:rsidR="004C17DB">
        <w:rPr>
          <w:rFonts w:ascii="Times New Roman" w:hAnsi="Times New Roman" w:cs="Times New Roman"/>
          <w:sz w:val="24"/>
          <w:szCs w:val="24"/>
          <w:lang w:val="en-US"/>
        </w:rPr>
        <w:t xml:space="preserve">notified the applicants </w:t>
      </w:r>
      <w:r w:rsidR="008A3533">
        <w:rPr>
          <w:rFonts w:ascii="Times New Roman" w:hAnsi="Times New Roman" w:cs="Times New Roman"/>
          <w:sz w:val="24"/>
          <w:szCs w:val="24"/>
          <w:lang w:val="en-US"/>
        </w:rPr>
        <w:t xml:space="preserve">who became aware of the </w:t>
      </w:r>
      <w:r w:rsidR="004C17DB">
        <w:rPr>
          <w:rFonts w:ascii="Times New Roman" w:hAnsi="Times New Roman" w:cs="Times New Roman"/>
          <w:sz w:val="24"/>
          <w:szCs w:val="24"/>
          <w:lang w:val="en-US"/>
        </w:rPr>
        <w:t xml:space="preserve">order granted </w:t>
      </w:r>
      <w:r w:rsidR="00CB52E9">
        <w:rPr>
          <w:rFonts w:ascii="Times New Roman" w:hAnsi="Times New Roman" w:cs="Times New Roman"/>
          <w:sz w:val="24"/>
          <w:szCs w:val="24"/>
          <w:lang w:val="en-US"/>
        </w:rPr>
        <w:t>on the 22</w:t>
      </w:r>
      <w:r w:rsidR="00CB52E9" w:rsidRPr="00CB52E9">
        <w:rPr>
          <w:rFonts w:ascii="Times New Roman" w:hAnsi="Times New Roman" w:cs="Times New Roman"/>
          <w:sz w:val="24"/>
          <w:szCs w:val="24"/>
          <w:vertAlign w:val="superscript"/>
          <w:lang w:val="en-US"/>
        </w:rPr>
        <w:t>nd</w:t>
      </w:r>
      <w:r w:rsidR="00CB52E9">
        <w:rPr>
          <w:rFonts w:ascii="Times New Roman" w:hAnsi="Times New Roman" w:cs="Times New Roman"/>
          <w:sz w:val="24"/>
          <w:szCs w:val="24"/>
          <w:lang w:val="en-US"/>
        </w:rPr>
        <w:t xml:space="preserve"> November</w:t>
      </w:r>
      <w:r w:rsidR="004C17DB">
        <w:rPr>
          <w:rFonts w:ascii="Times New Roman" w:hAnsi="Times New Roman" w:cs="Times New Roman"/>
          <w:sz w:val="24"/>
          <w:szCs w:val="24"/>
          <w:lang w:val="en-US"/>
        </w:rPr>
        <w:t xml:space="preserve"> 2022</w:t>
      </w:r>
      <w:r w:rsidR="008A3533">
        <w:rPr>
          <w:rFonts w:ascii="Times New Roman" w:hAnsi="Times New Roman" w:cs="Times New Roman"/>
          <w:sz w:val="24"/>
          <w:szCs w:val="24"/>
          <w:lang w:val="en-US"/>
        </w:rPr>
        <w:t>. On that day the order had been sat on f</w:t>
      </w:r>
      <w:r w:rsidR="00CB52E9">
        <w:rPr>
          <w:rFonts w:ascii="Times New Roman" w:hAnsi="Times New Roman" w:cs="Times New Roman"/>
          <w:sz w:val="24"/>
          <w:szCs w:val="24"/>
          <w:lang w:val="en-US"/>
        </w:rPr>
        <w:t>or two months, hence this application</w:t>
      </w:r>
      <w:r w:rsidR="004C17DB">
        <w:rPr>
          <w:rFonts w:ascii="Times New Roman" w:hAnsi="Times New Roman" w:cs="Times New Roman"/>
          <w:sz w:val="24"/>
          <w:szCs w:val="24"/>
          <w:lang w:val="en-US"/>
        </w:rPr>
        <w:t>. T</w:t>
      </w:r>
      <w:r w:rsidR="008A3533">
        <w:rPr>
          <w:rFonts w:ascii="Times New Roman" w:hAnsi="Times New Roman" w:cs="Times New Roman"/>
          <w:sz w:val="24"/>
          <w:szCs w:val="24"/>
          <w:lang w:val="en-US"/>
        </w:rPr>
        <w:t xml:space="preserve">he order had still not been given effect </w:t>
      </w:r>
      <w:r w:rsidR="004C17DB">
        <w:rPr>
          <w:rFonts w:ascii="Times New Roman" w:hAnsi="Times New Roman" w:cs="Times New Roman"/>
          <w:sz w:val="24"/>
          <w:szCs w:val="24"/>
          <w:lang w:val="en-US"/>
        </w:rPr>
        <w:t>at the time of hearing</w:t>
      </w:r>
      <w:r w:rsidR="00CB52E9">
        <w:rPr>
          <w:rFonts w:ascii="Times New Roman" w:hAnsi="Times New Roman" w:cs="Times New Roman"/>
          <w:sz w:val="24"/>
          <w:szCs w:val="24"/>
          <w:lang w:val="en-US"/>
        </w:rPr>
        <w:t xml:space="preserve"> this application</w:t>
      </w:r>
      <w:r w:rsidR="004C17DB">
        <w:rPr>
          <w:rFonts w:ascii="Times New Roman" w:hAnsi="Times New Roman" w:cs="Times New Roman"/>
          <w:sz w:val="24"/>
          <w:szCs w:val="24"/>
          <w:lang w:val="en-US"/>
        </w:rPr>
        <w:t xml:space="preserve">. </w:t>
      </w:r>
      <w:r w:rsidR="00CB52E9">
        <w:rPr>
          <w:rFonts w:ascii="Times New Roman" w:hAnsi="Times New Roman" w:cs="Times New Roman"/>
          <w:sz w:val="24"/>
          <w:szCs w:val="24"/>
          <w:lang w:val="en-US"/>
        </w:rPr>
        <w:t xml:space="preserve">Such conduct defeats the whole purpose of approaching the court for an order without alerting the respondent. </w:t>
      </w:r>
      <w:r w:rsidR="00F11401">
        <w:rPr>
          <w:rFonts w:ascii="Times New Roman" w:hAnsi="Times New Roman" w:cs="Times New Roman"/>
          <w:sz w:val="24"/>
          <w:szCs w:val="24"/>
          <w:lang w:val="en-US"/>
        </w:rPr>
        <w:t xml:space="preserve">It is inconsistent with duty </w:t>
      </w:r>
      <w:r w:rsidR="008A3533">
        <w:rPr>
          <w:rFonts w:ascii="Times New Roman" w:hAnsi="Times New Roman" w:cs="Times New Roman"/>
          <w:sz w:val="24"/>
          <w:szCs w:val="24"/>
          <w:lang w:val="en-US"/>
        </w:rPr>
        <w:t>which the law imposes on</w:t>
      </w:r>
      <w:r w:rsidR="00F11401">
        <w:rPr>
          <w:rFonts w:ascii="Times New Roman" w:hAnsi="Times New Roman" w:cs="Times New Roman"/>
          <w:sz w:val="24"/>
          <w:szCs w:val="24"/>
          <w:lang w:val="en-US"/>
        </w:rPr>
        <w:t xml:space="preserve"> public officers who administer </w:t>
      </w:r>
      <w:r w:rsidR="008A3533">
        <w:rPr>
          <w:rFonts w:ascii="Times New Roman" w:hAnsi="Times New Roman" w:cs="Times New Roman"/>
          <w:i/>
          <w:sz w:val="24"/>
          <w:szCs w:val="24"/>
          <w:lang w:val="en-US"/>
        </w:rPr>
        <w:t xml:space="preserve">ex parte </w:t>
      </w:r>
      <w:r w:rsidR="008A3533">
        <w:rPr>
          <w:rFonts w:ascii="Times New Roman" w:hAnsi="Times New Roman" w:cs="Times New Roman"/>
          <w:sz w:val="24"/>
          <w:szCs w:val="24"/>
          <w:lang w:val="en-US"/>
        </w:rPr>
        <w:t>seizure orders granted because the court is satisfied that the</w:t>
      </w:r>
      <w:r w:rsidR="006E1DD0">
        <w:rPr>
          <w:rFonts w:ascii="Times New Roman" w:hAnsi="Times New Roman" w:cs="Times New Roman"/>
          <w:sz w:val="24"/>
          <w:szCs w:val="24"/>
          <w:lang w:val="en-US"/>
        </w:rPr>
        <w:t xml:space="preserve"> property </w:t>
      </w:r>
      <w:r w:rsidR="008A3533">
        <w:rPr>
          <w:rFonts w:ascii="Times New Roman" w:hAnsi="Times New Roman" w:cs="Times New Roman"/>
          <w:sz w:val="24"/>
          <w:szCs w:val="24"/>
          <w:lang w:val="en-US"/>
        </w:rPr>
        <w:t xml:space="preserve">specified </w:t>
      </w:r>
      <w:r w:rsidR="006E1DD0">
        <w:rPr>
          <w:rFonts w:ascii="Times New Roman" w:hAnsi="Times New Roman" w:cs="Times New Roman"/>
          <w:sz w:val="24"/>
          <w:szCs w:val="24"/>
          <w:lang w:val="en-US"/>
        </w:rPr>
        <w:t>in the application is</w:t>
      </w:r>
      <w:r w:rsidR="008A3533">
        <w:rPr>
          <w:rFonts w:ascii="Times New Roman" w:hAnsi="Times New Roman" w:cs="Times New Roman"/>
          <w:sz w:val="24"/>
          <w:szCs w:val="24"/>
          <w:lang w:val="en-US"/>
        </w:rPr>
        <w:t xml:space="preserve"> reasonably believe</w:t>
      </w:r>
      <w:r w:rsidR="006E1DD0">
        <w:rPr>
          <w:rFonts w:ascii="Times New Roman" w:hAnsi="Times New Roman" w:cs="Times New Roman"/>
          <w:sz w:val="24"/>
          <w:szCs w:val="24"/>
          <w:lang w:val="en-US"/>
        </w:rPr>
        <w:t>d</w:t>
      </w:r>
      <w:r w:rsidR="008A3533">
        <w:rPr>
          <w:rFonts w:ascii="Times New Roman" w:hAnsi="Times New Roman" w:cs="Times New Roman"/>
          <w:sz w:val="24"/>
          <w:szCs w:val="24"/>
          <w:lang w:val="en-US"/>
        </w:rPr>
        <w:t xml:space="preserve"> to be tainted property or terrorist property may be dissipated or alienated </w:t>
      </w:r>
      <w:r w:rsidR="00D0656B">
        <w:rPr>
          <w:rFonts w:ascii="Times New Roman" w:hAnsi="Times New Roman" w:cs="Times New Roman"/>
          <w:sz w:val="24"/>
          <w:szCs w:val="24"/>
          <w:lang w:val="en-US"/>
        </w:rPr>
        <w:t>if the order is not granted</w:t>
      </w:r>
      <w:r w:rsidR="00F11401">
        <w:rPr>
          <w:rFonts w:ascii="Times New Roman" w:hAnsi="Times New Roman" w:cs="Times New Roman"/>
          <w:sz w:val="24"/>
          <w:szCs w:val="24"/>
          <w:lang w:val="en-US"/>
        </w:rPr>
        <w:t>. I</w:t>
      </w:r>
      <w:r w:rsidR="00D0656B">
        <w:rPr>
          <w:rFonts w:ascii="Times New Roman" w:hAnsi="Times New Roman" w:cs="Times New Roman"/>
          <w:sz w:val="24"/>
          <w:szCs w:val="24"/>
          <w:lang w:val="en-US"/>
        </w:rPr>
        <w:t xml:space="preserve">nforming the respondent of the order and waiting for two months before searching for and seizing the property </w:t>
      </w:r>
      <w:r w:rsidR="00F11401">
        <w:rPr>
          <w:rFonts w:ascii="Times New Roman" w:hAnsi="Times New Roman" w:cs="Times New Roman"/>
          <w:sz w:val="24"/>
          <w:szCs w:val="24"/>
          <w:lang w:val="en-US"/>
        </w:rPr>
        <w:t>is an invitation to the respondent to commit the perverse conduct</w:t>
      </w:r>
      <w:r w:rsidR="00D0656B">
        <w:rPr>
          <w:rFonts w:ascii="Times New Roman" w:hAnsi="Times New Roman" w:cs="Times New Roman"/>
          <w:sz w:val="24"/>
          <w:szCs w:val="24"/>
          <w:lang w:val="en-US"/>
        </w:rPr>
        <w:t xml:space="preserve"> which is contemplated in the rules </w:t>
      </w:r>
      <w:r w:rsidR="004C2084">
        <w:rPr>
          <w:rFonts w:ascii="Times New Roman" w:hAnsi="Times New Roman" w:cs="Times New Roman"/>
          <w:sz w:val="24"/>
          <w:szCs w:val="24"/>
          <w:lang w:val="en-US"/>
        </w:rPr>
        <w:t>of</w:t>
      </w:r>
      <w:r w:rsidR="00D0656B">
        <w:rPr>
          <w:rFonts w:ascii="Times New Roman" w:hAnsi="Times New Roman" w:cs="Times New Roman"/>
          <w:sz w:val="24"/>
          <w:szCs w:val="24"/>
          <w:lang w:val="en-US"/>
        </w:rPr>
        <w:t xml:space="preserve"> this court as well as the Money Laundering and Proceeds of crime Act</w:t>
      </w:r>
      <w:r w:rsidR="00F11401">
        <w:rPr>
          <w:rFonts w:ascii="Times New Roman" w:hAnsi="Times New Roman" w:cs="Times New Roman"/>
          <w:sz w:val="24"/>
          <w:szCs w:val="24"/>
          <w:lang w:val="en-US"/>
        </w:rPr>
        <w:t xml:space="preserve">. </w:t>
      </w:r>
    </w:p>
    <w:p w:rsidR="004C17DB" w:rsidRDefault="004C2084" w:rsidP="00F11401">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w:t>
      </w:r>
      <w:r w:rsidR="004C17DB">
        <w:rPr>
          <w:rFonts w:ascii="Times New Roman" w:hAnsi="Times New Roman" w:cs="Times New Roman"/>
          <w:sz w:val="24"/>
          <w:szCs w:val="24"/>
          <w:lang w:val="en-US"/>
        </w:rPr>
        <w:t xml:space="preserve"> Registrar </w:t>
      </w:r>
      <w:r>
        <w:rPr>
          <w:rFonts w:ascii="Times New Roman" w:hAnsi="Times New Roman" w:cs="Times New Roman"/>
          <w:sz w:val="24"/>
          <w:szCs w:val="24"/>
          <w:lang w:val="en-US"/>
        </w:rPr>
        <w:t xml:space="preserve">of this court is therefore requested </w:t>
      </w:r>
      <w:r w:rsidR="004C17DB">
        <w:rPr>
          <w:rFonts w:ascii="Times New Roman" w:hAnsi="Times New Roman" w:cs="Times New Roman"/>
          <w:sz w:val="24"/>
          <w:szCs w:val="24"/>
          <w:lang w:val="en-US"/>
        </w:rPr>
        <w:t xml:space="preserve">to place this judgment before the Chairperson of ZACC and the Prosecutor General who are invited to note </w:t>
      </w:r>
      <w:r w:rsidR="006E1DD0">
        <w:rPr>
          <w:rFonts w:ascii="Times New Roman" w:hAnsi="Times New Roman" w:cs="Times New Roman"/>
          <w:sz w:val="24"/>
          <w:szCs w:val="24"/>
          <w:lang w:val="en-US"/>
        </w:rPr>
        <w:t xml:space="preserve">the </w:t>
      </w:r>
      <w:r w:rsidR="004C17DB">
        <w:rPr>
          <w:rFonts w:ascii="Times New Roman" w:hAnsi="Times New Roman" w:cs="Times New Roman"/>
          <w:sz w:val="24"/>
          <w:szCs w:val="24"/>
          <w:lang w:val="en-US"/>
        </w:rPr>
        <w:t>Court’s concern</w:t>
      </w:r>
      <w:r w:rsidR="00262AE8">
        <w:rPr>
          <w:rFonts w:ascii="Times New Roman" w:hAnsi="Times New Roman" w:cs="Times New Roman"/>
          <w:sz w:val="24"/>
          <w:szCs w:val="24"/>
          <w:lang w:val="en-US"/>
        </w:rPr>
        <w:t xml:space="preserve"> and </w:t>
      </w:r>
      <w:r w:rsidR="00D0656B">
        <w:rPr>
          <w:rFonts w:ascii="Times New Roman" w:hAnsi="Times New Roman" w:cs="Times New Roman"/>
          <w:sz w:val="24"/>
          <w:szCs w:val="24"/>
          <w:lang w:val="en-US"/>
        </w:rPr>
        <w:t xml:space="preserve">may </w:t>
      </w:r>
      <w:r>
        <w:rPr>
          <w:rFonts w:ascii="Times New Roman" w:hAnsi="Times New Roman" w:cs="Times New Roman"/>
          <w:sz w:val="24"/>
          <w:szCs w:val="24"/>
          <w:lang w:val="en-US"/>
        </w:rPr>
        <w:t xml:space="preserve">consider putting </w:t>
      </w:r>
      <w:r w:rsidR="00262AE8">
        <w:rPr>
          <w:rFonts w:ascii="Times New Roman" w:hAnsi="Times New Roman" w:cs="Times New Roman"/>
          <w:sz w:val="24"/>
          <w:szCs w:val="24"/>
          <w:lang w:val="en-US"/>
        </w:rPr>
        <w:t>in place tight</w:t>
      </w:r>
      <w:r>
        <w:rPr>
          <w:rFonts w:ascii="Times New Roman" w:hAnsi="Times New Roman" w:cs="Times New Roman"/>
          <w:sz w:val="24"/>
          <w:szCs w:val="24"/>
          <w:lang w:val="en-US"/>
        </w:rPr>
        <w:t>er</w:t>
      </w:r>
      <w:r w:rsidR="00262AE8">
        <w:rPr>
          <w:rFonts w:ascii="Times New Roman" w:hAnsi="Times New Roman" w:cs="Times New Roman"/>
          <w:sz w:val="24"/>
          <w:szCs w:val="24"/>
          <w:lang w:val="en-US"/>
        </w:rPr>
        <w:t xml:space="preserve"> </w:t>
      </w:r>
      <w:r w:rsidR="004C17DB">
        <w:rPr>
          <w:rFonts w:ascii="Times New Roman" w:hAnsi="Times New Roman" w:cs="Times New Roman"/>
          <w:sz w:val="24"/>
          <w:szCs w:val="24"/>
          <w:lang w:val="en-US"/>
        </w:rPr>
        <w:t>mechanism</w:t>
      </w:r>
      <w:r w:rsidR="00D0656B">
        <w:rPr>
          <w:rFonts w:ascii="Times New Roman" w:hAnsi="Times New Roman" w:cs="Times New Roman"/>
          <w:sz w:val="24"/>
          <w:szCs w:val="24"/>
          <w:lang w:val="en-US"/>
        </w:rPr>
        <w:t>s</w:t>
      </w:r>
      <w:r w:rsidR="004C17DB">
        <w:rPr>
          <w:rFonts w:ascii="Times New Roman" w:hAnsi="Times New Roman" w:cs="Times New Roman"/>
          <w:sz w:val="24"/>
          <w:szCs w:val="24"/>
          <w:lang w:val="en-US"/>
        </w:rPr>
        <w:t xml:space="preserve"> to monitor the management of </w:t>
      </w:r>
      <w:r w:rsidR="00262AE8">
        <w:rPr>
          <w:rFonts w:ascii="Times New Roman" w:hAnsi="Times New Roman" w:cs="Times New Roman"/>
          <w:sz w:val="24"/>
          <w:szCs w:val="24"/>
          <w:lang w:val="en-US"/>
        </w:rPr>
        <w:t xml:space="preserve">court </w:t>
      </w:r>
      <w:r w:rsidR="004C17DB">
        <w:rPr>
          <w:rFonts w:ascii="Times New Roman" w:hAnsi="Times New Roman" w:cs="Times New Roman"/>
          <w:sz w:val="24"/>
          <w:szCs w:val="24"/>
          <w:lang w:val="en-US"/>
        </w:rPr>
        <w:t>process</w:t>
      </w:r>
      <w:r w:rsidR="00262AE8">
        <w:rPr>
          <w:rFonts w:ascii="Times New Roman" w:hAnsi="Times New Roman" w:cs="Times New Roman"/>
          <w:sz w:val="24"/>
          <w:szCs w:val="24"/>
          <w:lang w:val="en-US"/>
        </w:rPr>
        <w:t>es</w:t>
      </w:r>
      <w:r w:rsidR="004C17DB">
        <w:rPr>
          <w:rFonts w:ascii="Times New Roman" w:hAnsi="Times New Roman" w:cs="Times New Roman"/>
          <w:sz w:val="24"/>
          <w:szCs w:val="24"/>
          <w:lang w:val="en-US"/>
        </w:rPr>
        <w:t xml:space="preserve"> and </w:t>
      </w:r>
      <w:r w:rsidR="00262AE8">
        <w:rPr>
          <w:rFonts w:ascii="Times New Roman" w:hAnsi="Times New Roman" w:cs="Times New Roman"/>
          <w:sz w:val="24"/>
          <w:szCs w:val="24"/>
          <w:lang w:val="en-US"/>
        </w:rPr>
        <w:t xml:space="preserve">implementation of court </w:t>
      </w:r>
      <w:r w:rsidR="004C17DB">
        <w:rPr>
          <w:rFonts w:ascii="Times New Roman" w:hAnsi="Times New Roman" w:cs="Times New Roman"/>
          <w:sz w:val="24"/>
          <w:szCs w:val="24"/>
          <w:lang w:val="en-US"/>
        </w:rPr>
        <w:t xml:space="preserve">orders </w:t>
      </w:r>
      <w:r w:rsidR="00262AE8">
        <w:rPr>
          <w:rFonts w:ascii="Times New Roman" w:hAnsi="Times New Roman" w:cs="Times New Roman"/>
          <w:sz w:val="24"/>
          <w:szCs w:val="24"/>
          <w:lang w:val="en-US"/>
        </w:rPr>
        <w:t xml:space="preserve">issued in </w:t>
      </w:r>
      <w:r w:rsidR="002A1B4A">
        <w:rPr>
          <w:rFonts w:ascii="Times New Roman" w:hAnsi="Times New Roman" w:cs="Times New Roman"/>
          <w:sz w:val="24"/>
          <w:szCs w:val="24"/>
          <w:lang w:val="en-US"/>
        </w:rPr>
        <w:t>terms</w:t>
      </w:r>
      <w:r w:rsidR="00262AE8">
        <w:rPr>
          <w:rFonts w:ascii="Times New Roman" w:hAnsi="Times New Roman" w:cs="Times New Roman"/>
          <w:sz w:val="24"/>
          <w:szCs w:val="24"/>
          <w:lang w:val="en-US"/>
        </w:rPr>
        <w:t xml:space="preserve"> of </w:t>
      </w:r>
      <w:r w:rsidR="004C17DB">
        <w:rPr>
          <w:rFonts w:ascii="Times New Roman" w:hAnsi="Times New Roman" w:cs="Times New Roman"/>
          <w:sz w:val="24"/>
          <w:szCs w:val="24"/>
          <w:lang w:val="en-US"/>
        </w:rPr>
        <w:t>the Money La</w:t>
      </w:r>
      <w:r w:rsidR="002A1B4A">
        <w:rPr>
          <w:rFonts w:ascii="Times New Roman" w:hAnsi="Times New Roman" w:cs="Times New Roman"/>
          <w:sz w:val="24"/>
          <w:szCs w:val="24"/>
          <w:lang w:val="en-US"/>
        </w:rPr>
        <w:t>undering</w:t>
      </w:r>
      <w:r w:rsidR="004C17DB">
        <w:rPr>
          <w:rFonts w:ascii="Times New Roman" w:hAnsi="Times New Roman" w:cs="Times New Roman"/>
          <w:sz w:val="24"/>
          <w:szCs w:val="24"/>
          <w:lang w:val="en-US"/>
        </w:rPr>
        <w:t xml:space="preserve"> and Proceeds of Crime Act</w:t>
      </w:r>
      <w:r>
        <w:rPr>
          <w:rFonts w:ascii="Times New Roman" w:hAnsi="Times New Roman" w:cs="Times New Roman"/>
          <w:sz w:val="24"/>
          <w:szCs w:val="24"/>
          <w:lang w:val="en-US"/>
        </w:rPr>
        <w:t>. C</w:t>
      </w:r>
      <w:r w:rsidR="002A1B4A">
        <w:rPr>
          <w:rFonts w:ascii="Times New Roman" w:hAnsi="Times New Roman" w:cs="Times New Roman"/>
          <w:sz w:val="24"/>
          <w:szCs w:val="24"/>
          <w:lang w:val="en-US"/>
        </w:rPr>
        <w:t>orruption appear</w:t>
      </w:r>
      <w:r>
        <w:rPr>
          <w:rFonts w:ascii="Times New Roman" w:hAnsi="Times New Roman" w:cs="Times New Roman"/>
          <w:sz w:val="24"/>
          <w:szCs w:val="24"/>
          <w:lang w:val="en-US"/>
        </w:rPr>
        <w:t>s</w:t>
      </w:r>
      <w:r w:rsidR="002A1B4A">
        <w:rPr>
          <w:rFonts w:ascii="Times New Roman" w:hAnsi="Times New Roman" w:cs="Times New Roman"/>
          <w:sz w:val="24"/>
          <w:szCs w:val="24"/>
          <w:lang w:val="en-US"/>
        </w:rPr>
        <w:t xml:space="preserve"> to have a brain</w:t>
      </w:r>
      <w:r w:rsidR="00FE0EFF">
        <w:rPr>
          <w:rFonts w:ascii="Times New Roman" w:hAnsi="Times New Roman" w:cs="Times New Roman"/>
          <w:sz w:val="24"/>
          <w:szCs w:val="24"/>
          <w:lang w:val="en-US"/>
        </w:rPr>
        <w:t xml:space="preserve"> </w:t>
      </w:r>
      <w:r w:rsidR="00D0656B">
        <w:rPr>
          <w:rFonts w:ascii="Times New Roman" w:hAnsi="Times New Roman" w:cs="Times New Roman"/>
          <w:sz w:val="24"/>
          <w:szCs w:val="24"/>
          <w:lang w:val="en-US"/>
        </w:rPr>
        <w:t>and</w:t>
      </w:r>
      <w:r w:rsidR="00FE0EFF">
        <w:rPr>
          <w:rFonts w:ascii="Times New Roman" w:hAnsi="Times New Roman" w:cs="Times New Roman"/>
          <w:sz w:val="24"/>
          <w:szCs w:val="24"/>
          <w:lang w:val="en-US"/>
        </w:rPr>
        <w:t xml:space="preserve"> unparalleled survival instincts</w:t>
      </w:r>
      <w:r w:rsidR="004C17DB">
        <w:rPr>
          <w:rFonts w:ascii="Times New Roman" w:hAnsi="Times New Roman" w:cs="Times New Roman"/>
          <w:sz w:val="24"/>
          <w:szCs w:val="24"/>
          <w:lang w:val="en-US"/>
        </w:rPr>
        <w:t>.</w:t>
      </w:r>
    </w:p>
    <w:p w:rsidR="00E93335" w:rsidRDefault="004C17DB" w:rsidP="00E93335">
      <w:pPr>
        <w:pStyle w:val="Default"/>
        <w:spacing w:line="360" w:lineRule="auto"/>
        <w:jc w:val="both"/>
        <w:rPr>
          <w:rFonts w:ascii="Times New Roman" w:hAnsi="Times New Roman" w:cs="Times New Roman"/>
          <w:lang w:val="en-US"/>
        </w:rPr>
      </w:pPr>
      <w:r>
        <w:rPr>
          <w:rFonts w:ascii="Times New Roman" w:hAnsi="Times New Roman" w:cs="Times New Roman"/>
          <w:lang w:val="en-US"/>
        </w:rPr>
        <w:tab/>
      </w:r>
      <w:r w:rsidR="00D0656B" w:rsidRPr="00FF3773">
        <w:rPr>
          <w:rFonts w:ascii="Times New Roman" w:hAnsi="Times New Roman" w:cs="Times New Roman"/>
          <w:lang w:val="en-US"/>
        </w:rPr>
        <w:t>The applicants aver that the seizure order was erroneously and illegally obtained</w:t>
      </w:r>
      <w:r w:rsidR="00E93335">
        <w:rPr>
          <w:rFonts w:ascii="Times New Roman" w:hAnsi="Times New Roman" w:cs="Times New Roman"/>
          <w:lang w:val="en-US"/>
        </w:rPr>
        <w:t xml:space="preserve"> on the grounds that I deal with below</w:t>
      </w:r>
      <w:r w:rsidR="00665469">
        <w:rPr>
          <w:rFonts w:ascii="Times New Roman" w:hAnsi="Times New Roman" w:cs="Times New Roman"/>
          <w:lang w:val="en-US"/>
        </w:rPr>
        <w:t xml:space="preserve">. </w:t>
      </w:r>
      <w:r w:rsidR="00D0656B" w:rsidRPr="00FF3773">
        <w:rPr>
          <w:rFonts w:ascii="Times New Roman" w:hAnsi="Times New Roman" w:cs="Times New Roman"/>
          <w:lang w:val="en-US"/>
        </w:rPr>
        <w:t xml:space="preserve"> </w:t>
      </w:r>
      <w:r w:rsidR="00E93335">
        <w:rPr>
          <w:rFonts w:ascii="Times New Roman" w:hAnsi="Times New Roman" w:cs="Times New Roman"/>
          <w:lang w:val="en-US"/>
        </w:rPr>
        <w:t xml:space="preserve">The application is opposed by the State which maintains that the seizure order was properly procured and validly issued even in the absence of any charges being preferred </w:t>
      </w:r>
      <w:r w:rsidR="006E1DD0">
        <w:rPr>
          <w:rFonts w:ascii="Times New Roman" w:hAnsi="Times New Roman" w:cs="Times New Roman"/>
          <w:lang w:val="en-US"/>
        </w:rPr>
        <w:t xml:space="preserve">against </w:t>
      </w:r>
      <w:r w:rsidR="00E93335">
        <w:rPr>
          <w:rFonts w:ascii="Times New Roman" w:hAnsi="Times New Roman" w:cs="Times New Roman"/>
          <w:lang w:val="en-US"/>
        </w:rPr>
        <w:t>the 2</w:t>
      </w:r>
      <w:r w:rsidR="00E93335" w:rsidRPr="00463477">
        <w:rPr>
          <w:rFonts w:ascii="Times New Roman" w:hAnsi="Times New Roman" w:cs="Times New Roman"/>
          <w:vertAlign w:val="superscript"/>
          <w:lang w:val="en-US"/>
        </w:rPr>
        <w:t>nd</w:t>
      </w:r>
      <w:r w:rsidR="00E93335">
        <w:rPr>
          <w:rFonts w:ascii="Times New Roman" w:hAnsi="Times New Roman" w:cs="Times New Roman"/>
          <w:lang w:val="en-US"/>
        </w:rPr>
        <w:t xml:space="preserve"> respondent because that is possible in terms of s 47 of the</w:t>
      </w:r>
      <w:r w:rsidR="00E93335" w:rsidRPr="00463477">
        <w:rPr>
          <w:rFonts w:ascii="Times New Roman" w:hAnsi="Times New Roman" w:cs="Times New Roman"/>
        </w:rPr>
        <w:t xml:space="preserve"> </w:t>
      </w:r>
      <w:r w:rsidR="00E93335">
        <w:rPr>
          <w:rFonts w:ascii="Times New Roman" w:hAnsi="Times New Roman" w:cs="Times New Roman"/>
        </w:rPr>
        <w:t>Money Laundering and Proceeds of Crime Act</w:t>
      </w:r>
      <w:r w:rsidR="00E93335">
        <w:rPr>
          <w:rFonts w:ascii="Times New Roman" w:hAnsi="Times New Roman" w:cs="Times New Roman"/>
          <w:lang w:val="en-US"/>
        </w:rPr>
        <w:t xml:space="preserve">. </w:t>
      </w:r>
    </w:p>
    <w:p w:rsidR="004C2084" w:rsidRDefault="00665469" w:rsidP="00E93335">
      <w:pPr>
        <w:pStyle w:val="Default"/>
        <w:spacing w:line="360" w:lineRule="auto"/>
        <w:ind w:firstLine="720"/>
        <w:jc w:val="both"/>
        <w:rPr>
          <w:rFonts w:ascii="Times New Roman" w:hAnsi="Times New Roman" w:cs="Times New Roman"/>
        </w:rPr>
      </w:pPr>
      <w:r>
        <w:rPr>
          <w:rFonts w:ascii="Times New Roman" w:hAnsi="Times New Roman" w:cs="Times New Roman"/>
          <w:lang w:val="en-US"/>
        </w:rPr>
        <w:t>The</w:t>
      </w:r>
      <w:r w:rsidR="00F374CD">
        <w:rPr>
          <w:rFonts w:ascii="Times New Roman" w:hAnsi="Times New Roman" w:cs="Times New Roman"/>
          <w:lang w:val="en-US"/>
        </w:rPr>
        <w:t xml:space="preserve"> first complaint </w:t>
      </w:r>
      <w:r w:rsidR="00E93335">
        <w:rPr>
          <w:rFonts w:ascii="Times New Roman" w:hAnsi="Times New Roman" w:cs="Times New Roman"/>
          <w:lang w:val="en-US"/>
        </w:rPr>
        <w:t xml:space="preserve">by the applicants </w:t>
      </w:r>
      <w:r w:rsidR="00F374CD">
        <w:rPr>
          <w:rFonts w:ascii="Times New Roman" w:hAnsi="Times New Roman" w:cs="Times New Roman"/>
          <w:lang w:val="en-US"/>
        </w:rPr>
        <w:t>is that</w:t>
      </w:r>
      <w:r w:rsidR="00E93335">
        <w:rPr>
          <w:rFonts w:ascii="Times New Roman" w:hAnsi="Times New Roman" w:cs="Times New Roman"/>
          <w:lang w:val="en-US"/>
        </w:rPr>
        <w:t>,</w:t>
      </w:r>
      <w:r w:rsidR="00F374CD">
        <w:rPr>
          <w:rFonts w:ascii="Times New Roman" w:hAnsi="Times New Roman" w:cs="Times New Roman"/>
          <w:lang w:val="en-US"/>
        </w:rPr>
        <w:t xml:space="preserve"> because the </w:t>
      </w:r>
      <w:r w:rsidR="004C2084" w:rsidRPr="00FF3773">
        <w:rPr>
          <w:rFonts w:ascii="Times New Roman" w:hAnsi="Times New Roman" w:cs="Times New Roman"/>
          <w:lang w:val="en-US"/>
        </w:rPr>
        <w:t>2</w:t>
      </w:r>
      <w:r w:rsidR="004C2084" w:rsidRPr="00FF3773">
        <w:rPr>
          <w:rFonts w:ascii="Times New Roman" w:hAnsi="Times New Roman" w:cs="Times New Roman"/>
          <w:vertAlign w:val="superscript"/>
          <w:lang w:val="en-US"/>
        </w:rPr>
        <w:t>nd</w:t>
      </w:r>
      <w:r w:rsidR="004C2084" w:rsidRPr="00FF3773">
        <w:rPr>
          <w:rFonts w:ascii="Times New Roman" w:hAnsi="Times New Roman" w:cs="Times New Roman"/>
          <w:lang w:val="en-US"/>
        </w:rPr>
        <w:t xml:space="preserve"> applicant has not been </w:t>
      </w:r>
      <w:r w:rsidR="00F374CD">
        <w:rPr>
          <w:rFonts w:ascii="Times New Roman" w:hAnsi="Times New Roman" w:cs="Times New Roman"/>
          <w:lang w:val="en-US"/>
        </w:rPr>
        <w:t xml:space="preserve">charged with any crime there </w:t>
      </w:r>
      <w:r w:rsidR="004C2084">
        <w:rPr>
          <w:rFonts w:ascii="Times New Roman" w:hAnsi="Times New Roman" w:cs="Times New Roman"/>
          <w:lang w:val="en-US"/>
        </w:rPr>
        <w:t>is no legal basis for a seizure order provided for in s</w:t>
      </w:r>
      <w:r w:rsidR="00491F95">
        <w:rPr>
          <w:rFonts w:ascii="Times New Roman" w:hAnsi="Times New Roman" w:cs="Times New Roman"/>
          <w:lang w:val="en-US"/>
        </w:rPr>
        <w:t xml:space="preserve"> </w:t>
      </w:r>
      <w:r w:rsidR="004C2084">
        <w:rPr>
          <w:rFonts w:ascii="Times New Roman" w:hAnsi="Times New Roman" w:cs="Times New Roman"/>
          <w:lang w:val="en-US"/>
        </w:rPr>
        <w:t>47 of the Money Laundering and Proceeds of Crime Act. O</w:t>
      </w:r>
      <w:r w:rsidR="00D0656B" w:rsidRPr="00FF3773">
        <w:rPr>
          <w:rFonts w:ascii="Times New Roman" w:hAnsi="Times New Roman" w:cs="Times New Roman"/>
          <w:lang w:val="en-US"/>
        </w:rPr>
        <w:t>nly the 1</w:t>
      </w:r>
      <w:r w:rsidR="00D0656B" w:rsidRPr="00FF3773">
        <w:rPr>
          <w:rFonts w:ascii="Times New Roman" w:hAnsi="Times New Roman" w:cs="Times New Roman"/>
          <w:vertAlign w:val="superscript"/>
          <w:lang w:val="en-US"/>
        </w:rPr>
        <w:t>st</w:t>
      </w:r>
      <w:r w:rsidR="00D0656B" w:rsidRPr="00FF3773">
        <w:rPr>
          <w:rFonts w:ascii="Times New Roman" w:hAnsi="Times New Roman" w:cs="Times New Roman"/>
          <w:lang w:val="en-US"/>
        </w:rPr>
        <w:t xml:space="preserve"> applicant has </w:t>
      </w:r>
      <w:r w:rsidR="00FF3773" w:rsidRPr="00FF3773">
        <w:rPr>
          <w:rFonts w:ascii="Times New Roman" w:hAnsi="Times New Roman" w:cs="Times New Roman"/>
          <w:lang w:val="en-US"/>
        </w:rPr>
        <w:t>appeared</w:t>
      </w:r>
      <w:r w:rsidR="00D0656B" w:rsidRPr="00FF3773">
        <w:rPr>
          <w:rFonts w:ascii="Times New Roman" w:hAnsi="Times New Roman" w:cs="Times New Roman"/>
          <w:lang w:val="en-US"/>
        </w:rPr>
        <w:t xml:space="preserve"> in court </w:t>
      </w:r>
      <w:r w:rsidR="00FF3773" w:rsidRPr="00FF3773">
        <w:rPr>
          <w:rFonts w:ascii="Times New Roman" w:hAnsi="Times New Roman" w:cs="Times New Roman"/>
          <w:lang w:val="en-US"/>
        </w:rPr>
        <w:t xml:space="preserve">charged with </w:t>
      </w:r>
      <w:r w:rsidR="00FF3773" w:rsidRPr="00FF3773">
        <w:rPr>
          <w:rFonts w:ascii="Times New Roman" w:hAnsi="Times New Roman" w:cs="Times New Roman"/>
          <w:lang w:val="en-US"/>
        </w:rPr>
        <w:lastRenderedPageBreak/>
        <w:t>corruptly concealing from his principal a personal interest in a tr</w:t>
      </w:r>
      <w:r w:rsidR="00491F95">
        <w:rPr>
          <w:rFonts w:ascii="Times New Roman" w:hAnsi="Times New Roman" w:cs="Times New Roman"/>
          <w:lang w:val="en-US"/>
        </w:rPr>
        <w:t>ansaction, a crime defined in s </w:t>
      </w:r>
      <w:r w:rsidR="00FF3773" w:rsidRPr="00FF3773">
        <w:rPr>
          <w:rFonts w:ascii="Times New Roman" w:hAnsi="Times New Roman" w:cs="Times New Roman"/>
          <w:lang w:val="en-US"/>
        </w:rPr>
        <w:t>173 of the Criminal Law Codification and Reform Act [</w:t>
      </w:r>
      <w:r w:rsidR="00FF3773" w:rsidRPr="00491F95">
        <w:rPr>
          <w:rFonts w:ascii="Times New Roman" w:hAnsi="Times New Roman" w:cs="Times New Roman"/>
          <w:i/>
          <w:lang w:val="en-US"/>
        </w:rPr>
        <w:t>Chapter 9.23</w:t>
      </w:r>
      <w:r w:rsidR="00FF3773" w:rsidRPr="00FF3773">
        <w:rPr>
          <w:rFonts w:ascii="Times New Roman" w:hAnsi="Times New Roman" w:cs="Times New Roman"/>
          <w:lang w:val="en-US"/>
        </w:rPr>
        <w:t xml:space="preserve">] and </w:t>
      </w:r>
      <w:r w:rsidR="00FF3773" w:rsidRPr="00FF3773">
        <w:rPr>
          <w:rFonts w:ascii="Times New Roman" w:hAnsi="Times New Roman" w:cs="Times New Roman"/>
        </w:rPr>
        <w:t>conceal</w:t>
      </w:r>
      <w:r>
        <w:rPr>
          <w:rFonts w:ascii="Times New Roman" w:hAnsi="Times New Roman" w:cs="Times New Roman"/>
        </w:rPr>
        <w:t xml:space="preserve">ing </w:t>
      </w:r>
      <w:r w:rsidR="00FF3773" w:rsidRPr="00FF3773">
        <w:rPr>
          <w:rFonts w:ascii="Times New Roman" w:hAnsi="Times New Roman" w:cs="Times New Roman"/>
        </w:rPr>
        <w:t>or disguis</w:t>
      </w:r>
      <w:r>
        <w:rPr>
          <w:rFonts w:ascii="Times New Roman" w:hAnsi="Times New Roman" w:cs="Times New Roman"/>
        </w:rPr>
        <w:t>ing</w:t>
      </w:r>
      <w:r w:rsidR="00FF3773" w:rsidRPr="00FF3773">
        <w:rPr>
          <w:rFonts w:ascii="Times New Roman" w:hAnsi="Times New Roman" w:cs="Times New Roman"/>
        </w:rPr>
        <w:t xml:space="preserve"> the true nature, source, location, disposition, movement or ownership of or rights with respect to property, knowing or suspecting that such property is the proceeds of crime, commits an offence</w:t>
      </w:r>
      <w:r>
        <w:rPr>
          <w:rFonts w:ascii="Times New Roman" w:hAnsi="Times New Roman" w:cs="Times New Roman"/>
        </w:rPr>
        <w:t xml:space="preserve"> as defined in s 8 of the </w:t>
      </w:r>
      <w:r>
        <w:rPr>
          <w:rFonts w:ascii="Times New Roman" w:hAnsi="Times New Roman" w:cs="Times New Roman"/>
          <w:lang w:val="en-US"/>
        </w:rPr>
        <w:t>Money Laundering and Proceeds of Crime Act</w:t>
      </w:r>
      <w:r w:rsidR="00FF3773" w:rsidRPr="00FF3773">
        <w:rPr>
          <w:rFonts w:ascii="Times New Roman" w:hAnsi="Times New Roman" w:cs="Times New Roman"/>
        </w:rPr>
        <w:t xml:space="preserve">. </w:t>
      </w:r>
      <w:r>
        <w:rPr>
          <w:rFonts w:ascii="Times New Roman" w:hAnsi="Times New Roman" w:cs="Times New Roman"/>
        </w:rPr>
        <w:t xml:space="preserve"> The 1</w:t>
      </w:r>
      <w:r w:rsidRPr="00665469">
        <w:rPr>
          <w:rFonts w:ascii="Times New Roman" w:hAnsi="Times New Roman" w:cs="Times New Roman"/>
          <w:vertAlign w:val="superscript"/>
        </w:rPr>
        <w:t>st</w:t>
      </w:r>
      <w:r>
        <w:rPr>
          <w:rFonts w:ascii="Times New Roman" w:hAnsi="Times New Roman" w:cs="Times New Roman"/>
        </w:rPr>
        <w:t xml:space="preserve"> applicant is denying the </w:t>
      </w:r>
      <w:r w:rsidR="004C2084">
        <w:rPr>
          <w:rFonts w:ascii="Times New Roman" w:hAnsi="Times New Roman" w:cs="Times New Roman"/>
        </w:rPr>
        <w:t xml:space="preserve">charges and so there is no need to seize his property. </w:t>
      </w:r>
    </w:p>
    <w:p w:rsidR="00B82372" w:rsidRPr="00B82372" w:rsidRDefault="00B82372" w:rsidP="00B82372">
      <w:pPr>
        <w:pStyle w:val="Default"/>
        <w:spacing w:line="360" w:lineRule="auto"/>
        <w:ind w:firstLine="720"/>
        <w:jc w:val="both"/>
        <w:rPr>
          <w:rFonts w:ascii="Times New Roman" w:hAnsi="Times New Roman" w:cs="Times New Roman"/>
        </w:rPr>
      </w:pPr>
      <w:r>
        <w:rPr>
          <w:rFonts w:ascii="Times New Roman" w:hAnsi="Times New Roman" w:cs="Times New Roman"/>
        </w:rPr>
        <w:t xml:space="preserve">I am not persuaded by the </w:t>
      </w:r>
      <w:r w:rsidRPr="00B82372">
        <w:rPr>
          <w:rFonts w:ascii="Times New Roman" w:hAnsi="Times New Roman" w:cs="Times New Roman"/>
        </w:rPr>
        <w:t xml:space="preserve">argument stated above. </w:t>
      </w:r>
      <w:r>
        <w:rPr>
          <w:rFonts w:ascii="Times New Roman" w:hAnsi="Times New Roman" w:cs="Times New Roman"/>
        </w:rPr>
        <w:t xml:space="preserve"> The purpose of a seizure order issued in terms of s 47 0f the Act is to authorise the </w:t>
      </w:r>
      <w:r w:rsidRPr="00B82372">
        <w:rPr>
          <w:rFonts w:ascii="Times New Roman" w:hAnsi="Times New Roman" w:cs="Times New Roman"/>
        </w:rPr>
        <w:t>search for and seiz</w:t>
      </w:r>
      <w:r>
        <w:rPr>
          <w:rFonts w:ascii="Times New Roman" w:hAnsi="Times New Roman" w:cs="Times New Roman"/>
        </w:rPr>
        <w:t>ure of</w:t>
      </w:r>
      <w:r w:rsidRPr="00B82372">
        <w:rPr>
          <w:rFonts w:ascii="Times New Roman" w:hAnsi="Times New Roman" w:cs="Times New Roman"/>
        </w:rPr>
        <w:t xml:space="preserve"> specified property that is the subject of an interdict, or property which the court reasonably believes is tainted property or terrorist property, </w:t>
      </w:r>
      <w:r>
        <w:rPr>
          <w:rFonts w:ascii="Times New Roman" w:hAnsi="Times New Roman" w:cs="Times New Roman"/>
        </w:rPr>
        <w:t>where</w:t>
      </w:r>
      <w:r w:rsidRPr="00B82372">
        <w:rPr>
          <w:rFonts w:ascii="Times New Roman" w:hAnsi="Times New Roman" w:cs="Times New Roman"/>
        </w:rPr>
        <w:t xml:space="preserve"> the court is satisfied that</w:t>
      </w:r>
      <w:r>
        <w:rPr>
          <w:rFonts w:ascii="Times New Roman" w:hAnsi="Times New Roman" w:cs="Times New Roman"/>
        </w:rPr>
        <w:t xml:space="preserve"> </w:t>
      </w:r>
      <w:r w:rsidRPr="00B82372">
        <w:rPr>
          <w:rFonts w:ascii="Times New Roman" w:hAnsi="Times New Roman" w:cs="Times New Roman"/>
        </w:rPr>
        <w:t>(</w:t>
      </w:r>
      <w:r w:rsidRPr="00B82372">
        <w:rPr>
          <w:rFonts w:ascii="Times New Roman" w:hAnsi="Times New Roman" w:cs="Times New Roman"/>
          <w:i/>
          <w:iCs/>
        </w:rPr>
        <w:t>a</w:t>
      </w:r>
      <w:r w:rsidRPr="00B82372">
        <w:rPr>
          <w:rFonts w:ascii="Times New Roman" w:hAnsi="Times New Roman" w:cs="Times New Roman"/>
        </w:rPr>
        <w:t>) in the case of specified property that is the subject of an interdict, an interdict has not been effective to preserve the property; or (</w:t>
      </w:r>
      <w:r w:rsidRPr="00B82372">
        <w:rPr>
          <w:rFonts w:ascii="Times New Roman" w:hAnsi="Times New Roman" w:cs="Times New Roman"/>
          <w:i/>
          <w:iCs/>
        </w:rPr>
        <w:t>b</w:t>
      </w:r>
      <w:r w:rsidRPr="00B82372">
        <w:rPr>
          <w:rFonts w:ascii="Times New Roman" w:hAnsi="Times New Roman" w:cs="Times New Roman"/>
        </w:rPr>
        <w:t xml:space="preserve">) in the case of property that the court reasonably believes is tainted property or terrorist property, there is a reasonable likelihood of dissipation or alienation of the property if the order is not granted. </w:t>
      </w:r>
      <w:r>
        <w:rPr>
          <w:rFonts w:ascii="Times New Roman" w:hAnsi="Times New Roman" w:cs="Times New Roman"/>
        </w:rPr>
        <w:t xml:space="preserve">It is not a condition precedent </w:t>
      </w:r>
      <w:r w:rsidR="00F374CD">
        <w:rPr>
          <w:rFonts w:ascii="Times New Roman" w:hAnsi="Times New Roman" w:cs="Times New Roman"/>
        </w:rPr>
        <w:t xml:space="preserve">for a seizure order </w:t>
      </w:r>
      <w:r>
        <w:rPr>
          <w:rFonts w:ascii="Times New Roman" w:hAnsi="Times New Roman" w:cs="Times New Roman"/>
        </w:rPr>
        <w:t xml:space="preserve">that the respondent </w:t>
      </w:r>
      <w:r w:rsidR="00F374CD">
        <w:rPr>
          <w:rFonts w:ascii="Times New Roman" w:hAnsi="Times New Roman" w:cs="Times New Roman"/>
        </w:rPr>
        <w:t>should</w:t>
      </w:r>
      <w:r>
        <w:rPr>
          <w:rFonts w:ascii="Times New Roman" w:hAnsi="Times New Roman" w:cs="Times New Roman"/>
        </w:rPr>
        <w:t xml:space="preserve"> be formally charged with </w:t>
      </w:r>
      <w:r w:rsidR="00F374CD">
        <w:rPr>
          <w:rFonts w:ascii="Times New Roman" w:hAnsi="Times New Roman" w:cs="Times New Roman"/>
        </w:rPr>
        <w:t>the suspected crime</w:t>
      </w:r>
      <w:r>
        <w:rPr>
          <w:rFonts w:ascii="Times New Roman" w:hAnsi="Times New Roman" w:cs="Times New Roman"/>
        </w:rPr>
        <w:t>.</w:t>
      </w:r>
    </w:p>
    <w:p w:rsidR="00F374CD" w:rsidRDefault="00665469" w:rsidP="00F374CD">
      <w:pPr>
        <w:pStyle w:val="NoSpacing"/>
        <w:spacing w:line="360" w:lineRule="auto"/>
        <w:ind w:firstLine="720"/>
        <w:jc w:val="both"/>
        <w:rPr>
          <w:rFonts w:ascii="Times New Roman" w:hAnsi="Times New Roman" w:cs="Times New Roman"/>
          <w:sz w:val="24"/>
          <w:szCs w:val="24"/>
          <w:lang w:val="en-US"/>
        </w:rPr>
      </w:pPr>
      <w:r w:rsidRPr="00B82372">
        <w:rPr>
          <w:rFonts w:ascii="Times New Roman" w:hAnsi="Times New Roman" w:cs="Times New Roman"/>
          <w:sz w:val="24"/>
          <w:szCs w:val="24"/>
          <w:lang w:val="en-US"/>
        </w:rPr>
        <w:t xml:space="preserve">The </w:t>
      </w:r>
      <w:r w:rsidR="00F374CD">
        <w:rPr>
          <w:rFonts w:ascii="Times New Roman" w:hAnsi="Times New Roman" w:cs="Times New Roman"/>
          <w:sz w:val="24"/>
          <w:szCs w:val="24"/>
          <w:lang w:val="en-US"/>
        </w:rPr>
        <w:t>second</w:t>
      </w:r>
      <w:r w:rsidR="00F374CD">
        <w:rPr>
          <w:rFonts w:ascii="Times New Roman" w:hAnsi="Times New Roman" w:cs="Times New Roman"/>
          <w:lang w:val="en-US"/>
        </w:rPr>
        <w:t xml:space="preserve"> complaint is that the </w:t>
      </w:r>
      <w:r w:rsidRPr="00B82372">
        <w:rPr>
          <w:rFonts w:ascii="Times New Roman" w:hAnsi="Times New Roman" w:cs="Times New Roman"/>
          <w:sz w:val="24"/>
          <w:szCs w:val="24"/>
          <w:lang w:val="en-US"/>
        </w:rPr>
        <w:t>order was granted without hearing them in contravention of s 69 of the Consti</w:t>
      </w:r>
      <w:r w:rsidR="00491F95">
        <w:rPr>
          <w:rFonts w:ascii="Times New Roman" w:hAnsi="Times New Roman" w:cs="Times New Roman"/>
          <w:sz w:val="24"/>
          <w:szCs w:val="24"/>
          <w:lang w:val="en-US"/>
        </w:rPr>
        <w:t>tution of Zimbabwe (Amendment No.</w:t>
      </w:r>
      <w:r w:rsidRPr="00B82372">
        <w:rPr>
          <w:rFonts w:ascii="Times New Roman" w:hAnsi="Times New Roman" w:cs="Times New Roman"/>
          <w:sz w:val="24"/>
          <w:szCs w:val="24"/>
          <w:lang w:val="en-US"/>
        </w:rPr>
        <w:t xml:space="preserve"> 20) Act 2013.</w:t>
      </w:r>
      <w:r w:rsidR="00491F95">
        <w:rPr>
          <w:rFonts w:ascii="Times New Roman" w:hAnsi="Times New Roman" w:cs="Times New Roman"/>
          <w:sz w:val="24"/>
          <w:szCs w:val="24"/>
          <w:lang w:val="en-US"/>
        </w:rPr>
        <w:t xml:space="preserve"> </w:t>
      </w:r>
      <w:r w:rsidR="00F374CD">
        <w:rPr>
          <w:rFonts w:ascii="Times New Roman" w:hAnsi="Times New Roman" w:cs="Times New Roman"/>
          <w:sz w:val="24"/>
          <w:szCs w:val="24"/>
          <w:lang w:val="en-US"/>
        </w:rPr>
        <w:t xml:space="preserve">In appropriate circumstances the seizure process has to be discreet. The procedure adopted by the respondent to obtain the impugned seizure order is provided for in rule PART VIII, rule 60(3)(c) of the High Court </w:t>
      </w:r>
      <w:r w:rsidR="00491F95">
        <w:rPr>
          <w:rFonts w:ascii="Times New Roman" w:hAnsi="Times New Roman" w:cs="Times New Roman"/>
          <w:sz w:val="24"/>
          <w:szCs w:val="24"/>
          <w:lang w:val="en-US"/>
        </w:rPr>
        <w:t>R</w:t>
      </w:r>
      <w:r w:rsidR="00F374CD">
        <w:rPr>
          <w:rFonts w:ascii="Times New Roman" w:hAnsi="Times New Roman" w:cs="Times New Roman"/>
          <w:sz w:val="24"/>
          <w:szCs w:val="24"/>
          <w:lang w:val="en-US"/>
        </w:rPr>
        <w:t>ules of 2021 which I underline in the passage below: -.</w:t>
      </w:r>
    </w:p>
    <w:p w:rsidR="00F374CD" w:rsidRPr="00F11401" w:rsidRDefault="00F374CD" w:rsidP="00F374CD">
      <w:pPr>
        <w:pStyle w:val="Default"/>
        <w:ind w:left="720"/>
        <w:rPr>
          <w:rFonts w:ascii="Times New Roman" w:hAnsi="Times New Roman" w:cs="Times New Roman"/>
          <w:sz w:val="22"/>
          <w:szCs w:val="22"/>
        </w:rPr>
      </w:pPr>
      <w:r w:rsidRPr="00F11401">
        <w:rPr>
          <w:rFonts w:ascii="Times New Roman" w:hAnsi="Times New Roman" w:cs="Times New Roman"/>
          <w:sz w:val="22"/>
          <w:szCs w:val="22"/>
          <w:lang w:val="en-US"/>
        </w:rPr>
        <w:t>“</w:t>
      </w:r>
      <w:r w:rsidRPr="00F11401">
        <w:rPr>
          <w:rFonts w:ascii="Times New Roman" w:hAnsi="Times New Roman" w:cs="Times New Roman"/>
          <w:b/>
          <w:bCs/>
          <w:i/>
          <w:iCs/>
          <w:sz w:val="22"/>
          <w:szCs w:val="22"/>
        </w:rPr>
        <w:t>60. Chamber</w:t>
      </w:r>
      <w:r w:rsidR="002E38D9">
        <w:rPr>
          <w:rFonts w:ascii="Times New Roman" w:hAnsi="Times New Roman" w:cs="Times New Roman"/>
          <w:b/>
          <w:bCs/>
          <w:i/>
          <w:iCs/>
          <w:sz w:val="22"/>
          <w:szCs w:val="22"/>
        </w:rPr>
        <w:t>A</w:t>
      </w:r>
      <w:r w:rsidRPr="00F11401">
        <w:rPr>
          <w:rFonts w:ascii="Times New Roman" w:hAnsi="Times New Roman" w:cs="Times New Roman"/>
          <w:b/>
          <w:bCs/>
          <w:i/>
          <w:iCs/>
          <w:sz w:val="22"/>
          <w:szCs w:val="22"/>
        </w:rPr>
        <w:t xml:space="preserve">application </w:t>
      </w:r>
    </w:p>
    <w:p w:rsidR="00F374CD" w:rsidRPr="00F11401" w:rsidRDefault="00F374CD" w:rsidP="00F374CD">
      <w:pPr>
        <w:pStyle w:val="Default"/>
        <w:ind w:left="720"/>
        <w:rPr>
          <w:rFonts w:ascii="Times New Roman" w:hAnsi="Times New Roman" w:cs="Times New Roman"/>
          <w:sz w:val="22"/>
          <w:szCs w:val="22"/>
        </w:rPr>
      </w:pPr>
      <w:r w:rsidRPr="00F11401">
        <w:rPr>
          <w:rFonts w:ascii="Times New Roman" w:hAnsi="Times New Roman" w:cs="Times New Roman"/>
          <w:sz w:val="22"/>
          <w:szCs w:val="22"/>
        </w:rPr>
        <w:t xml:space="preserve">(1) A chamber application shall be made by means of an entry in the chamber book and shall be accompanied by Form No. 25 duly completed and, except as is provided in subrule (2), shall be supported by one or more affidavits setting out the facts upon which the applicant relies: </w:t>
      </w:r>
    </w:p>
    <w:p w:rsidR="00F374CD" w:rsidRPr="00F11401" w:rsidRDefault="00F374CD" w:rsidP="00F374CD">
      <w:pPr>
        <w:pStyle w:val="Default"/>
        <w:ind w:left="720"/>
        <w:rPr>
          <w:rFonts w:ascii="Times New Roman" w:hAnsi="Times New Roman" w:cs="Times New Roman"/>
          <w:sz w:val="22"/>
          <w:szCs w:val="22"/>
        </w:rPr>
      </w:pPr>
      <w:r w:rsidRPr="00F11401">
        <w:rPr>
          <w:rFonts w:ascii="Times New Roman" w:hAnsi="Times New Roman" w:cs="Times New Roman"/>
          <w:sz w:val="22"/>
          <w:szCs w:val="22"/>
        </w:rPr>
        <w:t xml:space="preserve">Provided that, where a chamber application is to be served on an interested party, it shall be in Form No. 23 with appropriate modifications. </w:t>
      </w:r>
    </w:p>
    <w:p w:rsidR="00F374CD" w:rsidRPr="00F11401" w:rsidRDefault="00F374CD" w:rsidP="00F374CD">
      <w:pPr>
        <w:pStyle w:val="Default"/>
        <w:ind w:left="720"/>
        <w:rPr>
          <w:rFonts w:ascii="Times New Roman" w:hAnsi="Times New Roman" w:cs="Times New Roman"/>
          <w:sz w:val="22"/>
          <w:szCs w:val="22"/>
        </w:rPr>
      </w:pPr>
      <w:r w:rsidRPr="00F11401">
        <w:rPr>
          <w:rFonts w:ascii="Times New Roman" w:hAnsi="Times New Roman" w:cs="Times New Roman"/>
          <w:sz w:val="22"/>
          <w:szCs w:val="22"/>
        </w:rPr>
        <w:t xml:space="preserve">(2) Where a chamber application is for default judgment in terms of rule 23 or for other relief where the facts are evident from the record, it shall not be necessary to annex a supporting affidavit. </w:t>
      </w:r>
    </w:p>
    <w:p w:rsidR="00F374CD" w:rsidRPr="00F11401" w:rsidRDefault="00F374CD" w:rsidP="00F374CD">
      <w:pPr>
        <w:pStyle w:val="Default"/>
        <w:ind w:left="720"/>
        <w:rPr>
          <w:rFonts w:ascii="Times New Roman" w:hAnsi="Times New Roman" w:cs="Times New Roman"/>
          <w:sz w:val="22"/>
          <w:szCs w:val="22"/>
          <w:u w:val="single"/>
        </w:rPr>
      </w:pPr>
      <w:r w:rsidRPr="00F11401">
        <w:rPr>
          <w:rFonts w:ascii="Times New Roman" w:hAnsi="Times New Roman" w:cs="Times New Roman"/>
          <w:sz w:val="22"/>
          <w:szCs w:val="22"/>
          <w:u w:val="single"/>
        </w:rPr>
        <w:t xml:space="preserve">(3) A chamber application shall be served on all interested parties unless the defendant or respondent, as the case may be, has previously had due notice of the order sought and is in default or unless the applicant reasonably believes one or more of the following— </w:t>
      </w:r>
    </w:p>
    <w:p w:rsidR="00F374CD" w:rsidRPr="00F11401" w:rsidRDefault="00F374CD" w:rsidP="00F374CD">
      <w:pPr>
        <w:pStyle w:val="Default"/>
        <w:ind w:left="720"/>
        <w:rPr>
          <w:rFonts w:ascii="Times New Roman" w:hAnsi="Times New Roman" w:cs="Times New Roman"/>
          <w:sz w:val="22"/>
          <w:szCs w:val="22"/>
        </w:rPr>
      </w:pPr>
      <w:r w:rsidRPr="00F11401">
        <w:rPr>
          <w:rFonts w:ascii="Times New Roman" w:hAnsi="Times New Roman" w:cs="Times New Roman"/>
          <w:sz w:val="22"/>
          <w:szCs w:val="22"/>
        </w:rPr>
        <w:t xml:space="preserve">(a) that the matter is uncontentious in that no person other than the applicant can reasonably be expected to be affected by the order sought or object to it; </w:t>
      </w:r>
    </w:p>
    <w:p w:rsidR="00F374CD" w:rsidRPr="00F11401" w:rsidRDefault="00F374CD" w:rsidP="00F374CD">
      <w:pPr>
        <w:pStyle w:val="Default"/>
        <w:ind w:left="720"/>
        <w:rPr>
          <w:rFonts w:ascii="Times New Roman" w:hAnsi="Times New Roman" w:cs="Times New Roman"/>
          <w:sz w:val="22"/>
          <w:szCs w:val="22"/>
        </w:rPr>
      </w:pPr>
      <w:r w:rsidRPr="00F11401">
        <w:rPr>
          <w:rFonts w:ascii="Times New Roman" w:hAnsi="Times New Roman" w:cs="Times New Roman"/>
          <w:sz w:val="22"/>
          <w:szCs w:val="22"/>
        </w:rPr>
        <w:lastRenderedPageBreak/>
        <w:t xml:space="preserve">(b) that the order sought is— </w:t>
      </w:r>
    </w:p>
    <w:p w:rsidR="00F374CD" w:rsidRPr="00F11401" w:rsidRDefault="00F374CD" w:rsidP="00F374CD">
      <w:pPr>
        <w:pStyle w:val="Default"/>
        <w:ind w:left="720"/>
        <w:rPr>
          <w:rFonts w:ascii="Times New Roman" w:hAnsi="Times New Roman" w:cs="Times New Roman"/>
          <w:sz w:val="22"/>
          <w:szCs w:val="22"/>
        </w:rPr>
      </w:pPr>
      <w:r w:rsidRPr="00F11401">
        <w:rPr>
          <w:rFonts w:ascii="Times New Roman" w:hAnsi="Times New Roman" w:cs="Times New Roman"/>
          <w:sz w:val="22"/>
          <w:szCs w:val="22"/>
        </w:rPr>
        <w:t xml:space="preserve">(i) a request for directions; or </w:t>
      </w:r>
    </w:p>
    <w:p w:rsidR="00F374CD" w:rsidRPr="00F11401" w:rsidRDefault="00F374CD" w:rsidP="00F374CD">
      <w:pPr>
        <w:pStyle w:val="Default"/>
        <w:ind w:left="720"/>
        <w:rPr>
          <w:rFonts w:ascii="Times New Roman" w:hAnsi="Times New Roman" w:cs="Times New Roman"/>
          <w:sz w:val="22"/>
          <w:szCs w:val="22"/>
        </w:rPr>
      </w:pPr>
      <w:r w:rsidRPr="00F11401">
        <w:rPr>
          <w:rFonts w:ascii="Times New Roman" w:hAnsi="Times New Roman" w:cs="Times New Roman"/>
          <w:sz w:val="22"/>
          <w:szCs w:val="22"/>
        </w:rPr>
        <w:t>(ii) to enforce any other provision of these rules in circumstances where no other person is likely to object; or</w:t>
      </w:r>
    </w:p>
    <w:p w:rsidR="00F374CD" w:rsidRPr="00F11401" w:rsidRDefault="00F374CD" w:rsidP="00F374CD">
      <w:pPr>
        <w:pStyle w:val="Default"/>
        <w:ind w:left="720"/>
        <w:jc w:val="both"/>
        <w:rPr>
          <w:rFonts w:ascii="Times New Roman" w:hAnsi="Times New Roman" w:cs="Times New Roman"/>
          <w:sz w:val="22"/>
          <w:szCs w:val="22"/>
          <w:u w:val="single"/>
        </w:rPr>
      </w:pPr>
      <w:r w:rsidRPr="00F11401">
        <w:rPr>
          <w:rFonts w:ascii="Times New Roman" w:hAnsi="Times New Roman" w:cs="Times New Roman"/>
          <w:sz w:val="22"/>
          <w:szCs w:val="22"/>
          <w:u w:val="single"/>
        </w:rPr>
        <w:t>(c) that there is a risk of perverse conduct in that any person who would otherwise be entitled to notice of the application is likely to act so as to defeat, wholly or partly, the purpose of the application prior to a</w:t>
      </w:r>
      <w:r w:rsidR="00491F95">
        <w:rPr>
          <w:rFonts w:ascii="Times New Roman" w:hAnsi="Times New Roman" w:cs="Times New Roman"/>
          <w:sz w:val="22"/>
          <w:szCs w:val="22"/>
          <w:u w:val="single"/>
        </w:rPr>
        <w:t>n order being granted or served.”</w:t>
      </w:r>
    </w:p>
    <w:p w:rsidR="00F374CD" w:rsidRDefault="00F374CD" w:rsidP="00B82372">
      <w:pPr>
        <w:pStyle w:val="Default"/>
        <w:spacing w:line="360" w:lineRule="auto"/>
        <w:ind w:firstLine="720"/>
        <w:jc w:val="both"/>
        <w:rPr>
          <w:rFonts w:ascii="Times New Roman" w:hAnsi="Times New Roman" w:cs="Times New Roman"/>
          <w:lang w:val="en-US"/>
        </w:rPr>
      </w:pPr>
    </w:p>
    <w:p w:rsidR="006C1A53" w:rsidRDefault="006C1A53" w:rsidP="00F374CD">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decision by the Prosecutor General to proceed on an </w:t>
      </w:r>
      <w:r w:rsidRPr="006C1A53">
        <w:rPr>
          <w:rFonts w:ascii="Times New Roman" w:hAnsi="Times New Roman" w:cs="Times New Roman"/>
          <w:i/>
          <w:sz w:val="24"/>
          <w:szCs w:val="24"/>
          <w:lang w:val="en-US"/>
        </w:rPr>
        <w:t>ex parte</w:t>
      </w:r>
      <w:r>
        <w:rPr>
          <w:rFonts w:ascii="Times New Roman" w:hAnsi="Times New Roman" w:cs="Times New Roman"/>
          <w:sz w:val="24"/>
          <w:szCs w:val="24"/>
          <w:lang w:val="en-US"/>
        </w:rPr>
        <w:t xml:space="preserve"> basis must have been informed by the underlined provisions.</w:t>
      </w:r>
    </w:p>
    <w:p w:rsidR="00F374CD" w:rsidRDefault="00665469" w:rsidP="00F374CD">
      <w:pPr>
        <w:pStyle w:val="NoSpacing"/>
        <w:spacing w:line="360" w:lineRule="auto"/>
        <w:ind w:firstLine="720"/>
        <w:jc w:val="both"/>
        <w:rPr>
          <w:rFonts w:ascii="Times New Roman" w:hAnsi="Times New Roman" w:cs="Times New Roman"/>
        </w:rPr>
      </w:pPr>
      <w:r w:rsidRPr="00B82372">
        <w:rPr>
          <w:rFonts w:ascii="Times New Roman" w:hAnsi="Times New Roman" w:cs="Times New Roman"/>
          <w:sz w:val="24"/>
          <w:szCs w:val="24"/>
          <w:lang w:val="en-US"/>
        </w:rPr>
        <w:t xml:space="preserve">The </w:t>
      </w:r>
      <w:r w:rsidR="00F374CD">
        <w:rPr>
          <w:rFonts w:ascii="Times New Roman" w:hAnsi="Times New Roman" w:cs="Times New Roman"/>
          <w:sz w:val="24"/>
          <w:szCs w:val="24"/>
          <w:lang w:val="en-US"/>
        </w:rPr>
        <w:t xml:space="preserve">third complaint is that </w:t>
      </w:r>
      <w:r w:rsidR="00F374CD">
        <w:rPr>
          <w:rFonts w:ascii="Times New Roman" w:hAnsi="Times New Roman" w:cs="Times New Roman"/>
          <w:lang w:val="en-US"/>
        </w:rPr>
        <w:t xml:space="preserve">the </w:t>
      </w:r>
      <w:r w:rsidRPr="00B82372">
        <w:rPr>
          <w:rFonts w:ascii="Times New Roman" w:hAnsi="Times New Roman" w:cs="Times New Roman"/>
          <w:sz w:val="24"/>
          <w:szCs w:val="24"/>
          <w:lang w:val="en-US"/>
        </w:rPr>
        <w:t xml:space="preserve">seizure order </w:t>
      </w:r>
      <w:r w:rsidR="00F374CD">
        <w:rPr>
          <w:rFonts w:ascii="Times New Roman" w:hAnsi="Times New Roman" w:cs="Times New Roman"/>
          <w:lang w:val="en-US"/>
        </w:rPr>
        <w:t xml:space="preserve">on the grounds that it </w:t>
      </w:r>
      <w:r w:rsidRPr="00B82372">
        <w:rPr>
          <w:rFonts w:ascii="Times New Roman" w:hAnsi="Times New Roman" w:cs="Times New Roman"/>
          <w:sz w:val="24"/>
          <w:szCs w:val="24"/>
          <w:lang w:val="en-US"/>
        </w:rPr>
        <w:t xml:space="preserve">was </w:t>
      </w:r>
      <w:r w:rsidR="0003108D" w:rsidRPr="00B82372">
        <w:rPr>
          <w:rFonts w:ascii="Times New Roman" w:hAnsi="Times New Roman" w:cs="Times New Roman"/>
          <w:sz w:val="24"/>
          <w:szCs w:val="24"/>
          <w:lang w:val="en-US"/>
        </w:rPr>
        <w:t>granted</w:t>
      </w:r>
      <w:r w:rsidRPr="00B82372">
        <w:rPr>
          <w:rFonts w:ascii="Times New Roman" w:hAnsi="Times New Roman" w:cs="Times New Roman"/>
          <w:sz w:val="24"/>
          <w:szCs w:val="24"/>
          <w:lang w:val="en-US"/>
        </w:rPr>
        <w:t xml:space="preserve"> </w:t>
      </w:r>
      <w:r w:rsidR="00491F95">
        <w:rPr>
          <w:rFonts w:ascii="Times New Roman" w:hAnsi="Times New Roman" w:cs="Times New Roman"/>
          <w:sz w:val="24"/>
          <w:szCs w:val="24"/>
          <w:lang w:val="en-US"/>
        </w:rPr>
        <w:t>contrary to ss </w:t>
      </w:r>
      <w:r w:rsidR="00463477" w:rsidRPr="00B82372">
        <w:rPr>
          <w:rFonts w:ascii="Times New Roman" w:hAnsi="Times New Roman" w:cs="Times New Roman"/>
          <w:sz w:val="24"/>
          <w:szCs w:val="24"/>
          <w:lang w:val="en-US"/>
        </w:rPr>
        <w:t xml:space="preserve">47(7) (a) and </w:t>
      </w:r>
      <w:r w:rsidRPr="00B82372">
        <w:rPr>
          <w:rFonts w:ascii="Times New Roman" w:hAnsi="Times New Roman" w:cs="Times New Roman"/>
          <w:sz w:val="24"/>
          <w:szCs w:val="24"/>
          <w:lang w:val="en-US"/>
        </w:rPr>
        <w:t>83(7)</w:t>
      </w:r>
      <w:r w:rsidR="00FF3773" w:rsidRPr="00B82372">
        <w:rPr>
          <w:rFonts w:ascii="Times New Roman" w:hAnsi="Times New Roman" w:cs="Times New Roman"/>
          <w:sz w:val="24"/>
          <w:szCs w:val="24"/>
        </w:rPr>
        <w:t>(</w:t>
      </w:r>
      <w:r w:rsidR="00463477" w:rsidRPr="00B82372">
        <w:rPr>
          <w:rFonts w:ascii="Times New Roman" w:hAnsi="Times New Roman" w:cs="Times New Roman"/>
          <w:sz w:val="24"/>
          <w:szCs w:val="24"/>
        </w:rPr>
        <w:t>a</w:t>
      </w:r>
      <w:r w:rsidR="00FF3773" w:rsidRPr="00B82372">
        <w:rPr>
          <w:rFonts w:ascii="Times New Roman" w:hAnsi="Times New Roman" w:cs="Times New Roman"/>
          <w:sz w:val="24"/>
          <w:szCs w:val="24"/>
        </w:rPr>
        <w:t>)</w:t>
      </w:r>
      <w:r w:rsidRPr="00B82372">
        <w:rPr>
          <w:rFonts w:ascii="Times New Roman" w:hAnsi="Times New Roman" w:cs="Times New Roman"/>
          <w:sz w:val="24"/>
          <w:szCs w:val="24"/>
        </w:rPr>
        <w:t xml:space="preserve"> (</w:t>
      </w:r>
      <w:r w:rsidR="0003108D" w:rsidRPr="00B82372">
        <w:rPr>
          <w:rFonts w:ascii="Times New Roman" w:hAnsi="Times New Roman" w:cs="Times New Roman"/>
          <w:sz w:val="24"/>
          <w:szCs w:val="24"/>
        </w:rPr>
        <w:t>a) of</w:t>
      </w:r>
      <w:r w:rsidRPr="00B82372">
        <w:rPr>
          <w:rFonts w:ascii="Times New Roman" w:hAnsi="Times New Roman" w:cs="Times New Roman"/>
          <w:sz w:val="24"/>
          <w:szCs w:val="24"/>
        </w:rPr>
        <w:t xml:space="preserve"> the Money Laundering and Proceeds of Crime Act</w:t>
      </w:r>
      <w:r>
        <w:rPr>
          <w:rFonts w:ascii="Times New Roman" w:hAnsi="Times New Roman" w:cs="Times New Roman"/>
        </w:rPr>
        <w:t xml:space="preserve"> </w:t>
      </w:r>
      <w:r w:rsidR="00463477">
        <w:rPr>
          <w:rFonts w:ascii="Times New Roman" w:hAnsi="Times New Roman" w:cs="Times New Roman"/>
        </w:rPr>
        <w:t xml:space="preserve">because it does not specify the purpose for which it was issued and the relevant offence. </w:t>
      </w:r>
      <w:r w:rsidR="00F374CD">
        <w:rPr>
          <w:rFonts w:ascii="Times New Roman" w:hAnsi="Times New Roman" w:cs="Times New Roman"/>
          <w:sz w:val="24"/>
          <w:szCs w:val="24"/>
          <w:lang w:val="en-US"/>
        </w:rPr>
        <w:t xml:space="preserve">The averment </w:t>
      </w:r>
      <w:r w:rsidR="00F374CD">
        <w:rPr>
          <w:rFonts w:ascii="Times New Roman" w:hAnsi="Times New Roman" w:cs="Times New Roman"/>
        </w:rPr>
        <w:t xml:space="preserve">is not true. The order speaks for itself in paragraph 2 that the purpose of the seizure order is to preserve the said property from dissipation or alienation pending investigations into crimes of </w:t>
      </w:r>
      <w:r w:rsidR="00F374CD" w:rsidRPr="00FF3773">
        <w:rPr>
          <w:rFonts w:ascii="Times New Roman" w:hAnsi="Times New Roman" w:cs="Times New Roman"/>
          <w:sz w:val="24"/>
          <w:szCs w:val="24"/>
          <w:lang w:val="en-US"/>
        </w:rPr>
        <w:t>corruptly concealing from his principal a personal interest in a transaction, a crime defined in s 173 of the Criminal Law Codification and Reform Act [</w:t>
      </w:r>
      <w:r w:rsidR="00F374CD" w:rsidRPr="00491F95">
        <w:rPr>
          <w:rFonts w:ascii="Times New Roman" w:hAnsi="Times New Roman" w:cs="Times New Roman"/>
          <w:i/>
          <w:sz w:val="24"/>
          <w:szCs w:val="24"/>
          <w:lang w:val="en-US"/>
        </w:rPr>
        <w:t>Chapter 9</w:t>
      </w:r>
      <w:r w:rsidR="00491F95" w:rsidRPr="00491F95">
        <w:rPr>
          <w:rFonts w:ascii="Times New Roman" w:hAnsi="Times New Roman" w:cs="Times New Roman"/>
          <w:i/>
          <w:sz w:val="24"/>
          <w:szCs w:val="24"/>
          <w:lang w:val="en-US"/>
        </w:rPr>
        <w:t>:</w:t>
      </w:r>
      <w:r w:rsidR="00F374CD" w:rsidRPr="00491F95">
        <w:rPr>
          <w:rFonts w:ascii="Times New Roman" w:hAnsi="Times New Roman" w:cs="Times New Roman"/>
          <w:i/>
          <w:sz w:val="24"/>
          <w:szCs w:val="24"/>
          <w:lang w:val="en-US"/>
        </w:rPr>
        <w:t>23</w:t>
      </w:r>
      <w:r w:rsidR="00F374CD" w:rsidRPr="00FF3773">
        <w:rPr>
          <w:rFonts w:ascii="Times New Roman" w:hAnsi="Times New Roman" w:cs="Times New Roman"/>
          <w:sz w:val="24"/>
          <w:szCs w:val="24"/>
          <w:lang w:val="en-US"/>
        </w:rPr>
        <w:t xml:space="preserve">] and </w:t>
      </w:r>
      <w:r w:rsidR="00F374CD" w:rsidRPr="00FF3773">
        <w:rPr>
          <w:rFonts w:ascii="Times New Roman" w:hAnsi="Times New Roman" w:cs="Times New Roman"/>
          <w:sz w:val="24"/>
          <w:szCs w:val="24"/>
        </w:rPr>
        <w:t>conceal</w:t>
      </w:r>
      <w:r w:rsidR="00F374CD">
        <w:rPr>
          <w:rFonts w:ascii="Times New Roman" w:hAnsi="Times New Roman" w:cs="Times New Roman"/>
        </w:rPr>
        <w:t xml:space="preserve">ing </w:t>
      </w:r>
      <w:r w:rsidR="00F374CD" w:rsidRPr="00FF3773">
        <w:rPr>
          <w:rFonts w:ascii="Times New Roman" w:hAnsi="Times New Roman" w:cs="Times New Roman"/>
          <w:sz w:val="24"/>
          <w:szCs w:val="24"/>
        </w:rPr>
        <w:t>or disguis</w:t>
      </w:r>
      <w:r w:rsidR="00F374CD">
        <w:rPr>
          <w:rFonts w:ascii="Times New Roman" w:hAnsi="Times New Roman" w:cs="Times New Roman"/>
        </w:rPr>
        <w:t>ing</w:t>
      </w:r>
      <w:r w:rsidR="00F374CD" w:rsidRPr="00FF3773">
        <w:rPr>
          <w:rFonts w:ascii="Times New Roman" w:hAnsi="Times New Roman" w:cs="Times New Roman"/>
          <w:sz w:val="24"/>
          <w:szCs w:val="24"/>
        </w:rPr>
        <w:t xml:space="preserve"> the true nature, source, location, disposition, movement or ownership of or rights with respect to property, knowing or suspecting that such property is the proceeds of crime, commits an offence</w:t>
      </w:r>
      <w:r w:rsidR="00F374CD">
        <w:rPr>
          <w:rFonts w:ascii="Times New Roman" w:hAnsi="Times New Roman" w:cs="Times New Roman"/>
        </w:rPr>
        <w:t xml:space="preserve"> as defined in s 8 of the </w:t>
      </w:r>
      <w:r w:rsidR="00F374CD">
        <w:rPr>
          <w:rFonts w:ascii="Times New Roman" w:hAnsi="Times New Roman" w:cs="Times New Roman"/>
          <w:sz w:val="24"/>
          <w:szCs w:val="24"/>
          <w:lang w:val="en-US"/>
        </w:rPr>
        <w:t>Money Laundering and Proceeds of Crime Act</w:t>
      </w:r>
      <w:r w:rsidR="00F374CD" w:rsidRPr="00FF3773">
        <w:rPr>
          <w:rFonts w:ascii="Times New Roman" w:hAnsi="Times New Roman" w:cs="Times New Roman"/>
          <w:sz w:val="24"/>
          <w:szCs w:val="24"/>
        </w:rPr>
        <w:t>.</w:t>
      </w:r>
    </w:p>
    <w:p w:rsidR="00E93335" w:rsidRPr="00045099" w:rsidRDefault="00463477" w:rsidP="00E93335">
      <w:pPr>
        <w:pStyle w:val="Default"/>
        <w:spacing w:line="360" w:lineRule="auto"/>
        <w:ind w:firstLine="720"/>
        <w:jc w:val="both"/>
        <w:rPr>
          <w:rFonts w:ascii="Times New Roman" w:hAnsi="Times New Roman" w:cs="Times New Roman"/>
          <w:sz w:val="22"/>
          <w:szCs w:val="22"/>
        </w:rPr>
      </w:pPr>
      <w:r w:rsidRPr="00E93335">
        <w:rPr>
          <w:rFonts w:ascii="Times New Roman" w:hAnsi="Times New Roman" w:cs="Times New Roman"/>
        </w:rPr>
        <w:t xml:space="preserve">The </w:t>
      </w:r>
      <w:r w:rsidR="00E93335" w:rsidRPr="00E93335">
        <w:rPr>
          <w:rFonts w:ascii="Times New Roman" w:hAnsi="Times New Roman" w:cs="Times New Roman"/>
        </w:rPr>
        <w:t xml:space="preserve">fourth complaint is that the court order contains an error </w:t>
      </w:r>
      <w:r w:rsidRPr="00E93335">
        <w:rPr>
          <w:rFonts w:ascii="Times New Roman" w:hAnsi="Times New Roman" w:cs="Times New Roman"/>
        </w:rPr>
        <w:t xml:space="preserve">in that it allows the </w:t>
      </w:r>
      <w:r w:rsidR="00E93335" w:rsidRPr="00E93335">
        <w:rPr>
          <w:rFonts w:ascii="Times New Roman" w:hAnsi="Times New Roman" w:cs="Times New Roman"/>
        </w:rPr>
        <w:t xml:space="preserve">seized </w:t>
      </w:r>
      <w:r w:rsidRPr="00E93335">
        <w:rPr>
          <w:rFonts w:ascii="Times New Roman" w:hAnsi="Times New Roman" w:cs="Times New Roman"/>
        </w:rPr>
        <w:t>property to be held for more than 30 days which is in excess of the period prescribed by law.</w:t>
      </w:r>
      <w:r w:rsidR="00E93335" w:rsidRPr="00E93335">
        <w:rPr>
          <w:rFonts w:ascii="Times New Roman" w:hAnsi="Times New Roman" w:cs="Times New Roman"/>
        </w:rPr>
        <w:t xml:space="preserve"> The applicants may have misread s</w:t>
      </w:r>
      <w:r w:rsidR="00491F95">
        <w:rPr>
          <w:rFonts w:ascii="Times New Roman" w:hAnsi="Times New Roman" w:cs="Times New Roman"/>
        </w:rPr>
        <w:t xml:space="preserve"> </w:t>
      </w:r>
      <w:r w:rsidR="00E93335" w:rsidRPr="00E93335">
        <w:rPr>
          <w:rFonts w:ascii="Times New Roman" w:hAnsi="Times New Roman" w:cs="Times New Roman"/>
        </w:rPr>
        <w:t xml:space="preserve">47(4) of the Act. It is only </w:t>
      </w:r>
      <w:r w:rsidR="00E93335">
        <w:rPr>
          <w:rFonts w:ascii="Times New Roman" w:hAnsi="Times New Roman" w:cs="Times New Roman"/>
        </w:rPr>
        <w:t>p</w:t>
      </w:r>
      <w:r w:rsidR="00E93335" w:rsidRPr="00E93335">
        <w:rPr>
          <w:rFonts w:ascii="Times New Roman" w:hAnsi="Times New Roman" w:cs="Times New Roman"/>
        </w:rPr>
        <w:t xml:space="preserve">roperty, other than evidence of other crimes, seized under a property seizure order, </w:t>
      </w:r>
      <w:r w:rsidR="00E93335">
        <w:rPr>
          <w:rFonts w:ascii="Times New Roman" w:hAnsi="Times New Roman" w:cs="Times New Roman"/>
        </w:rPr>
        <w:t xml:space="preserve">which </w:t>
      </w:r>
      <w:r w:rsidR="00E93335" w:rsidRPr="00E93335">
        <w:rPr>
          <w:rFonts w:ascii="Times New Roman" w:hAnsi="Times New Roman" w:cs="Times New Roman"/>
        </w:rPr>
        <w:t xml:space="preserve">may </w:t>
      </w:r>
      <w:r w:rsidR="00E93335">
        <w:rPr>
          <w:rFonts w:ascii="Times New Roman" w:hAnsi="Times New Roman" w:cs="Times New Roman"/>
        </w:rPr>
        <w:t>not</w:t>
      </w:r>
      <w:r w:rsidR="00E93335" w:rsidRPr="00E93335">
        <w:rPr>
          <w:rFonts w:ascii="Times New Roman" w:hAnsi="Times New Roman" w:cs="Times New Roman"/>
        </w:rPr>
        <w:t xml:space="preserve"> be retained by or on behalf of the Prosecutor-General for </w:t>
      </w:r>
      <w:r w:rsidR="00E93335">
        <w:rPr>
          <w:rFonts w:ascii="Times New Roman" w:hAnsi="Times New Roman" w:cs="Times New Roman"/>
        </w:rPr>
        <w:t xml:space="preserve">more than </w:t>
      </w:r>
      <w:r w:rsidR="00E93335" w:rsidRPr="00E93335">
        <w:rPr>
          <w:rFonts w:ascii="Times New Roman" w:hAnsi="Times New Roman" w:cs="Times New Roman"/>
        </w:rPr>
        <w:t>thirty days</w:t>
      </w:r>
      <w:r w:rsidR="00E93335" w:rsidRPr="00045099">
        <w:rPr>
          <w:rFonts w:ascii="Times New Roman" w:hAnsi="Times New Roman" w:cs="Times New Roman"/>
          <w:sz w:val="22"/>
          <w:szCs w:val="22"/>
        </w:rPr>
        <w:t xml:space="preserve">. </w:t>
      </w:r>
    </w:p>
    <w:p w:rsidR="00576284" w:rsidRPr="00576284" w:rsidRDefault="00576284" w:rsidP="00576284">
      <w:pPr>
        <w:spacing w:line="360" w:lineRule="auto"/>
        <w:ind w:firstLine="720"/>
        <w:jc w:val="both"/>
        <w:rPr>
          <w:rFonts w:ascii="Times New Roman" w:hAnsi="Times New Roman" w:cs="Times New Roman"/>
          <w:sz w:val="24"/>
          <w:szCs w:val="24"/>
        </w:rPr>
      </w:pPr>
      <w:r w:rsidRPr="00576284">
        <w:rPr>
          <w:rFonts w:ascii="Times New Roman" w:hAnsi="Times New Roman" w:cs="Times New Roman"/>
          <w:sz w:val="24"/>
          <w:szCs w:val="24"/>
        </w:rPr>
        <w:t xml:space="preserve">The </w:t>
      </w:r>
      <w:r w:rsidR="00E93335" w:rsidRPr="00576284">
        <w:rPr>
          <w:rFonts w:ascii="Times New Roman" w:hAnsi="Times New Roman" w:cs="Times New Roman"/>
          <w:sz w:val="24"/>
          <w:szCs w:val="24"/>
        </w:rPr>
        <w:t>applica</w:t>
      </w:r>
      <w:r w:rsidRPr="00576284">
        <w:rPr>
          <w:rFonts w:ascii="Times New Roman" w:hAnsi="Times New Roman" w:cs="Times New Roman"/>
          <w:sz w:val="24"/>
          <w:szCs w:val="24"/>
        </w:rPr>
        <w:t xml:space="preserve">nts have neither made the specific </w:t>
      </w:r>
      <w:r w:rsidR="00E93335" w:rsidRPr="00576284">
        <w:rPr>
          <w:rFonts w:ascii="Times New Roman" w:hAnsi="Times New Roman" w:cs="Times New Roman"/>
          <w:sz w:val="24"/>
          <w:szCs w:val="24"/>
        </w:rPr>
        <w:t xml:space="preserve">averments </w:t>
      </w:r>
      <w:r w:rsidRPr="00576284">
        <w:rPr>
          <w:rFonts w:ascii="Times New Roman" w:hAnsi="Times New Roman" w:cs="Times New Roman"/>
          <w:sz w:val="24"/>
          <w:szCs w:val="24"/>
        </w:rPr>
        <w:t xml:space="preserve">that need to be pleaded </w:t>
      </w:r>
      <w:r w:rsidR="00E93335" w:rsidRPr="00576284">
        <w:rPr>
          <w:rFonts w:ascii="Times New Roman" w:hAnsi="Times New Roman" w:cs="Times New Roman"/>
          <w:sz w:val="24"/>
          <w:szCs w:val="24"/>
        </w:rPr>
        <w:t xml:space="preserve">and </w:t>
      </w:r>
      <w:r w:rsidRPr="00576284">
        <w:rPr>
          <w:rFonts w:ascii="Times New Roman" w:hAnsi="Times New Roman" w:cs="Times New Roman"/>
          <w:sz w:val="24"/>
          <w:szCs w:val="24"/>
        </w:rPr>
        <w:t xml:space="preserve">adduced the </w:t>
      </w:r>
      <w:r w:rsidR="00E93335" w:rsidRPr="00576284">
        <w:rPr>
          <w:rFonts w:ascii="Times New Roman" w:hAnsi="Times New Roman" w:cs="Times New Roman"/>
          <w:sz w:val="24"/>
          <w:szCs w:val="24"/>
        </w:rPr>
        <w:t xml:space="preserve">evidence </w:t>
      </w:r>
      <w:r w:rsidRPr="00576284">
        <w:rPr>
          <w:rFonts w:ascii="Times New Roman" w:hAnsi="Times New Roman" w:cs="Times New Roman"/>
          <w:sz w:val="24"/>
          <w:szCs w:val="24"/>
        </w:rPr>
        <w:t xml:space="preserve">necessary for an order </w:t>
      </w:r>
      <w:r w:rsidR="00E93335" w:rsidRPr="00576284">
        <w:rPr>
          <w:rFonts w:ascii="Times New Roman" w:hAnsi="Times New Roman" w:cs="Times New Roman"/>
          <w:sz w:val="24"/>
          <w:szCs w:val="24"/>
        </w:rPr>
        <w:t xml:space="preserve">of execution can be ordered. </w:t>
      </w:r>
      <w:r w:rsidRPr="00576284">
        <w:rPr>
          <w:rFonts w:ascii="Times New Roman" w:hAnsi="Times New Roman" w:cs="Times New Roman"/>
          <w:sz w:val="24"/>
          <w:szCs w:val="24"/>
        </w:rPr>
        <w:t xml:space="preserve">  In </w:t>
      </w:r>
      <w:r w:rsidRPr="00EB1122">
        <w:rPr>
          <w:rFonts w:ascii="Times New Roman" w:hAnsi="Times New Roman" w:cs="Times New Roman"/>
          <w:i/>
          <w:sz w:val="24"/>
          <w:szCs w:val="24"/>
        </w:rPr>
        <w:t xml:space="preserve">Humbe </w:t>
      </w:r>
      <w:r w:rsidRPr="00491F95">
        <w:rPr>
          <w:rFonts w:ascii="Times New Roman" w:hAnsi="Times New Roman" w:cs="Times New Roman"/>
          <w:sz w:val="24"/>
          <w:szCs w:val="24"/>
        </w:rPr>
        <w:t>v</w:t>
      </w:r>
      <w:r w:rsidRPr="00EB1122">
        <w:rPr>
          <w:rFonts w:ascii="Times New Roman" w:hAnsi="Times New Roman" w:cs="Times New Roman"/>
          <w:i/>
          <w:sz w:val="24"/>
          <w:szCs w:val="24"/>
        </w:rPr>
        <w:t xml:space="preserve"> Muchina and 4 Others</w:t>
      </w:r>
      <w:r w:rsidRPr="00576284">
        <w:rPr>
          <w:rFonts w:ascii="Times New Roman" w:hAnsi="Times New Roman" w:cs="Times New Roman"/>
          <w:sz w:val="24"/>
          <w:szCs w:val="24"/>
        </w:rPr>
        <w:t xml:space="preserve"> SC 81 of 2021 the Supreme Court stated the requirements as follows:</w:t>
      </w:r>
    </w:p>
    <w:p w:rsidR="00576284" w:rsidRDefault="00576284" w:rsidP="00576284">
      <w:pPr>
        <w:spacing w:line="360" w:lineRule="auto"/>
        <w:ind w:left="720"/>
        <w:jc w:val="both"/>
        <w:rPr>
          <w:rFonts w:ascii="Times New Roman" w:hAnsi="Times New Roman" w:cs="Times New Roman"/>
        </w:rPr>
      </w:pPr>
      <w:r w:rsidRPr="00576284">
        <w:rPr>
          <w:rFonts w:ascii="Times New Roman" w:hAnsi="Times New Roman" w:cs="Times New Roman"/>
        </w:rPr>
        <w:t xml:space="preserve">“In </w:t>
      </w:r>
      <w:r w:rsidRPr="00576284">
        <w:rPr>
          <w:rStyle w:val="Emphasis"/>
          <w:rFonts w:ascii="Times New Roman" w:hAnsi="Times New Roman" w:cs="Times New Roman"/>
        </w:rPr>
        <w:t xml:space="preserve">Mupini </w:t>
      </w:r>
      <w:r w:rsidRPr="00491F95">
        <w:rPr>
          <w:rStyle w:val="Emphasis"/>
          <w:rFonts w:ascii="Times New Roman" w:hAnsi="Times New Roman" w:cs="Times New Roman"/>
          <w:i w:val="0"/>
        </w:rPr>
        <w:t xml:space="preserve">v </w:t>
      </w:r>
      <w:r w:rsidRPr="00576284">
        <w:rPr>
          <w:rStyle w:val="Emphasis"/>
          <w:rFonts w:ascii="Times New Roman" w:hAnsi="Times New Roman" w:cs="Times New Roman"/>
        </w:rPr>
        <w:t>Makoni</w:t>
      </w:r>
      <w:r w:rsidRPr="00576284">
        <w:rPr>
          <w:rFonts w:ascii="Times New Roman" w:hAnsi="Times New Roman" w:cs="Times New Roman"/>
        </w:rPr>
        <w:t xml:space="preserve"> 1993 (1) ZLR 80(S) at 83 B–D this Court stated the position of the law quite clearly:</w:t>
      </w:r>
    </w:p>
    <w:p w:rsidR="00576284" w:rsidRPr="00576284" w:rsidRDefault="00491F95" w:rsidP="00491F95">
      <w:pPr>
        <w:spacing w:line="240" w:lineRule="auto"/>
        <w:ind w:left="1440"/>
        <w:jc w:val="both"/>
        <w:rPr>
          <w:rFonts w:ascii="Times New Roman" w:hAnsi="Times New Roman" w:cs="Times New Roman"/>
        </w:rPr>
      </w:pPr>
      <w:r>
        <w:rPr>
          <w:rFonts w:ascii="Times New Roman" w:hAnsi="Times New Roman" w:cs="Times New Roman"/>
        </w:rPr>
        <w:t>‘</w:t>
      </w:r>
      <w:r w:rsidR="00576284" w:rsidRPr="00576284">
        <w:rPr>
          <w:rFonts w:ascii="Times New Roman" w:hAnsi="Times New Roman" w:cs="Times New Roman"/>
        </w:rPr>
        <w:t xml:space="preserve">In the exercise of a wide discretion the court may, therefore, set aside or suspend a writ of execution or, for that matter, cancel the grant of a provisional stay.  It will act where real </w:t>
      </w:r>
      <w:r w:rsidR="00576284" w:rsidRPr="00576284">
        <w:rPr>
          <w:rFonts w:ascii="Times New Roman" w:hAnsi="Times New Roman" w:cs="Times New Roman"/>
        </w:rPr>
        <w:lastRenderedPageBreak/>
        <w:t xml:space="preserve">and substantial justice so demands.  The onus rests on the party seeking a stay to satisfy the court that special circumstances exist.  The general rule is that a party who has obtained an order against another is entitled to execute upon it. Such special reasons against execution issuing can be more readily found where, as </w:t>
      </w:r>
      <w:r w:rsidR="00576284" w:rsidRPr="00491F95">
        <w:rPr>
          <w:rFonts w:ascii="Times New Roman" w:hAnsi="Times New Roman" w:cs="Times New Roman"/>
          <w:i/>
        </w:rPr>
        <w:t>in casu</w:t>
      </w:r>
      <w:r w:rsidR="00576284" w:rsidRPr="00576284">
        <w:rPr>
          <w:rFonts w:ascii="Times New Roman" w:hAnsi="Times New Roman" w:cs="Times New Roman"/>
        </w:rPr>
        <w:t xml:space="preserve">, the judgment is for ejectment or the transfer of property, for in such instances the carrying of it into operation could render the restitution of the original position difficult.  See </w:t>
      </w:r>
      <w:r w:rsidR="00576284" w:rsidRPr="00576284">
        <w:rPr>
          <w:rStyle w:val="Emphasis"/>
          <w:rFonts w:ascii="Times New Roman" w:hAnsi="Times New Roman" w:cs="Times New Roman"/>
        </w:rPr>
        <w:t xml:space="preserve">Cohen </w:t>
      </w:r>
      <w:r w:rsidR="00576284" w:rsidRPr="00491F95">
        <w:rPr>
          <w:rStyle w:val="Emphasis"/>
          <w:rFonts w:ascii="Times New Roman" w:hAnsi="Times New Roman" w:cs="Times New Roman"/>
          <w:i w:val="0"/>
        </w:rPr>
        <w:t>v</w:t>
      </w:r>
      <w:r w:rsidR="00576284" w:rsidRPr="00576284">
        <w:rPr>
          <w:rStyle w:val="Emphasis"/>
          <w:rFonts w:ascii="Times New Roman" w:hAnsi="Times New Roman" w:cs="Times New Roman"/>
        </w:rPr>
        <w:t xml:space="preserve"> Cohen</w:t>
      </w:r>
      <w:r w:rsidR="00576284" w:rsidRPr="00576284">
        <w:rPr>
          <w:rFonts w:ascii="Times New Roman" w:hAnsi="Times New Roman" w:cs="Times New Roman"/>
        </w:rPr>
        <w:t xml:space="preserve"> (1) 1979 ZLR 184(G) at 187C, </w:t>
      </w:r>
      <w:r w:rsidR="00576284" w:rsidRPr="00576284">
        <w:rPr>
          <w:rStyle w:val="Emphasis"/>
          <w:rFonts w:ascii="Times New Roman" w:hAnsi="Times New Roman" w:cs="Times New Roman"/>
        </w:rPr>
        <w:t xml:space="preserve">Santam Ins Company Limited </w:t>
      </w:r>
      <w:r w:rsidR="00576284" w:rsidRPr="00491F95">
        <w:rPr>
          <w:rStyle w:val="Emphasis"/>
          <w:rFonts w:ascii="Times New Roman" w:hAnsi="Times New Roman" w:cs="Times New Roman"/>
          <w:i w:val="0"/>
        </w:rPr>
        <w:t>v</w:t>
      </w:r>
      <w:r w:rsidR="00576284" w:rsidRPr="00576284">
        <w:rPr>
          <w:rStyle w:val="Emphasis"/>
          <w:rFonts w:ascii="Times New Roman" w:hAnsi="Times New Roman" w:cs="Times New Roman"/>
        </w:rPr>
        <w:t xml:space="preserve"> Paget </w:t>
      </w:r>
      <w:r w:rsidR="00576284" w:rsidRPr="00576284">
        <w:rPr>
          <w:rFonts w:ascii="Times New Roman" w:hAnsi="Times New Roman" w:cs="Times New Roman"/>
        </w:rPr>
        <w:t xml:space="preserve">(2) 1981 ZLR 132(G) at 134 G–135B; </w:t>
      </w:r>
      <w:r w:rsidR="00576284" w:rsidRPr="00576284">
        <w:rPr>
          <w:rStyle w:val="Emphasis"/>
          <w:rFonts w:ascii="Times New Roman" w:hAnsi="Times New Roman" w:cs="Times New Roman"/>
        </w:rPr>
        <w:t>Chibanda v King</w:t>
      </w:r>
      <w:r w:rsidR="00576284" w:rsidRPr="00576284">
        <w:rPr>
          <w:rFonts w:ascii="Times New Roman" w:hAnsi="Times New Roman" w:cs="Times New Roman"/>
        </w:rPr>
        <w:t xml:space="preserve"> 1983(1) ZLR 116(H) at 119 C-H; </w:t>
      </w:r>
      <w:r w:rsidR="00576284" w:rsidRPr="00576284">
        <w:rPr>
          <w:rStyle w:val="Emphasis"/>
          <w:rFonts w:ascii="Times New Roman" w:hAnsi="Times New Roman" w:cs="Times New Roman"/>
        </w:rPr>
        <w:t xml:space="preserve">Strime </w:t>
      </w:r>
      <w:r w:rsidR="00576284" w:rsidRPr="00491F95">
        <w:rPr>
          <w:rStyle w:val="Emphasis"/>
          <w:rFonts w:ascii="Times New Roman" w:hAnsi="Times New Roman" w:cs="Times New Roman"/>
          <w:i w:val="0"/>
        </w:rPr>
        <w:t>v</w:t>
      </w:r>
      <w:r w:rsidR="00576284" w:rsidRPr="00576284">
        <w:rPr>
          <w:rStyle w:val="Emphasis"/>
          <w:rFonts w:ascii="Times New Roman" w:hAnsi="Times New Roman" w:cs="Times New Roman"/>
        </w:rPr>
        <w:t xml:space="preserve"> Strime</w:t>
      </w:r>
      <w:r>
        <w:rPr>
          <w:rFonts w:ascii="Times New Roman" w:hAnsi="Times New Roman" w:cs="Times New Roman"/>
        </w:rPr>
        <w:t xml:space="preserve"> 1983 (4) SA 850(C) at 852 A.’”</w:t>
      </w:r>
    </w:p>
    <w:p w:rsidR="00EB1122" w:rsidRDefault="00576284" w:rsidP="00576284">
      <w:pPr>
        <w:pStyle w:val="Default"/>
        <w:spacing w:line="360" w:lineRule="auto"/>
        <w:ind w:firstLine="720"/>
        <w:jc w:val="both"/>
        <w:rPr>
          <w:rFonts w:ascii="Times New Roman" w:hAnsi="Times New Roman" w:cs="Times New Roman"/>
        </w:rPr>
      </w:pPr>
      <w:r>
        <w:rPr>
          <w:rFonts w:ascii="Times New Roman" w:hAnsi="Times New Roman" w:cs="Times New Roman"/>
        </w:rPr>
        <w:t xml:space="preserve">In addition to the above staying execution would be tantamount to staying the criminal investigation which necessitated the seizure. </w:t>
      </w:r>
      <w:r w:rsidR="00EB1122">
        <w:rPr>
          <w:rFonts w:ascii="Times New Roman" w:hAnsi="Times New Roman" w:cs="Times New Roman"/>
        </w:rPr>
        <w:t xml:space="preserve">This court may not order stay of execution in aid of crime. See </w:t>
      </w:r>
      <w:r w:rsidR="00EB1122" w:rsidRPr="00EB1122">
        <w:rPr>
          <w:rFonts w:ascii="Times New Roman" w:hAnsi="Times New Roman" w:cs="Times New Roman"/>
          <w:i/>
        </w:rPr>
        <w:t xml:space="preserve">Chase Minerals (Pvt) Ltd </w:t>
      </w:r>
      <w:r w:rsidR="00EB1122" w:rsidRPr="00491F95">
        <w:rPr>
          <w:rFonts w:ascii="Times New Roman" w:hAnsi="Times New Roman" w:cs="Times New Roman"/>
        </w:rPr>
        <w:t xml:space="preserve">v </w:t>
      </w:r>
      <w:r w:rsidR="00EB1122" w:rsidRPr="00EB1122">
        <w:rPr>
          <w:rFonts w:ascii="Times New Roman" w:hAnsi="Times New Roman" w:cs="Times New Roman"/>
          <w:i/>
        </w:rPr>
        <w:t>Madzikita</w:t>
      </w:r>
      <w:r w:rsidR="00EB1122">
        <w:rPr>
          <w:rFonts w:ascii="Times New Roman" w:hAnsi="Times New Roman" w:cs="Times New Roman"/>
        </w:rPr>
        <w:t xml:space="preserve"> 2002 ZLR (1) 488 (H).</w:t>
      </w:r>
    </w:p>
    <w:p w:rsidR="004C17DB" w:rsidRDefault="00EB1122" w:rsidP="00576284">
      <w:pPr>
        <w:pStyle w:val="Default"/>
        <w:spacing w:line="360" w:lineRule="auto"/>
        <w:ind w:firstLine="720"/>
        <w:jc w:val="both"/>
        <w:rPr>
          <w:rFonts w:ascii="Times New Roman" w:hAnsi="Times New Roman" w:cs="Times New Roman"/>
          <w:lang w:val="en-US"/>
        </w:rPr>
      </w:pPr>
      <w:r>
        <w:rPr>
          <w:rFonts w:ascii="Times New Roman" w:hAnsi="Times New Roman" w:cs="Times New Roman"/>
          <w:lang w:val="en-US"/>
        </w:rPr>
        <w:t>The seizure ordered is</w:t>
      </w:r>
      <w:r w:rsidR="004C17DB">
        <w:rPr>
          <w:rFonts w:ascii="Times New Roman" w:hAnsi="Times New Roman" w:cs="Times New Roman"/>
          <w:lang w:val="en-US"/>
        </w:rPr>
        <w:t xml:space="preserve"> temporary and </w:t>
      </w:r>
      <w:r w:rsidR="00576284">
        <w:rPr>
          <w:rFonts w:ascii="Times New Roman" w:hAnsi="Times New Roman" w:cs="Times New Roman"/>
          <w:lang w:val="en-US"/>
        </w:rPr>
        <w:t>should not be confused with confiscation. Depending on the outcome of the investigation or prosecution the property can still be returned to the applicants.</w:t>
      </w:r>
      <w:r w:rsidR="004C17DB">
        <w:rPr>
          <w:rFonts w:ascii="Times New Roman" w:hAnsi="Times New Roman" w:cs="Times New Roman"/>
          <w:lang w:val="en-US"/>
        </w:rPr>
        <w:t xml:space="preserve">  </w:t>
      </w:r>
    </w:p>
    <w:p w:rsidR="004C17DB" w:rsidRDefault="003C209A" w:rsidP="004C17DB">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6E1DD0">
        <w:rPr>
          <w:rFonts w:ascii="Times New Roman" w:hAnsi="Times New Roman" w:cs="Times New Roman"/>
          <w:sz w:val="24"/>
          <w:szCs w:val="24"/>
          <w:lang w:val="en-US"/>
        </w:rPr>
        <w:t xml:space="preserve">For the reasons stated above, the application before </w:t>
      </w:r>
      <w:r>
        <w:rPr>
          <w:rFonts w:ascii="Times New Roman" w:hAnsi="Times New Roman" w:cs="Times New Roman"/>
          <w:sz w:val="24"/>
          <w:szCs w:val="24"/>
          <w:lang w:val="en-US"/>
        </w:rPr>
        <w:t xml:space="preserve">lacks merit and I order as </w:t>
      </w:r>
      <w:r w:rsidR="00F36B0E">
        <w:rPr>
          <w:rFonts w:ascii="Times New Roman" w:hAnsi="Times New Roman" w:cs="Times New Roman"/>
          <w:sz w:val="24"/>
          <w:szCs w:val="24"/>
          <w:lang w:val="en-US"/>
        </w:rPr>
        <w:t>follows: -</w:t>
      </w:r>
    </w:p>
    <w:p w:rsidR="004C17DB" w:rsidRDefault="003C209A" w:rsidP="004C17DB">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application is dismissed with </w:t>
      </w:r>
      <w:r w:rsidR="00F36B0E">
        <w:rPr>
          <w:rFonts w:ascii="Times New Roman" w:hAnsi="Times New Roman" w:cs="Times New Roman"/>
          <w:sz w:val="24"/>
          <w:szCs w:val="24"/>
          <w:lang w:val="en-US"/>
        </w:rPr>
        <w:t xml:space="preserve">no order as to </w:t>
      </w:r>
      <w:r>
        <w:rPr>
          <w:rFonts w:ascii="Times New Roman" w:hAnsi="Times New Roman" w:cs="Times New Roman"/>
          <w:sz w:val="24"/>
          <w:szCs w:val="24"/>
          <w:lang w:val="en-US"/>
        </w:rPr>
        <w:t>costs.</w:t>
      </w:r>
    </w:p>
    <w:p w:rsidR="00491F95" w:rsidRDefault="00491F95" w:rsidP="004C17DB">
      <w:pPr>
        <w:pStyle w:val="NoSpacing"/>
        <w:spacing w:line="360" w:lineRule="auto"/>
        <w:jc w:val="both"/>
        <w:rPr>
          <w:rFonts w:ascii="Times New Roman" w:hAnsi="Times New Roman" w:cs="Times New Roman"/>
          <w:sz w:val="24"/>
          <w:szCs w:val="24"/>
          <w:lang w:val="en-US"/>
        </w:rPr>
      </w:pPr>
    </w:p>
    <w:p w:rsidR="00491F95" w:rsidRDefault="00491F95" w:rsidP="004C17DB">
      <w:pPr>
        <w:pStyle w:val="NoSpacing"/>
        <w:spacing w:line="360" w:lineRule="auto"/>
        <w:jc w:val="both"/>
        <w:rPr>
          <w:rFonts w:ascii="Times New Roman" w:hAnsi="Times New Roman" w:cs="Times New Roman"/>
          <w:sz w:val="24"/>
          <w:szCs w:val="24"/>
          <w:lang w:val="en-US"/>
        </w:rPr>
      </w:pPr>
    </w:p>
    <w:p w:rsidR="00491F95" w:rsidRDefault="00491F95" w:rsidP="004C17DB">
      <w:pPr>
        <w:pStyle w:val="NoSpacing"/>
        <w:spacing w:line="360" w:lineRule="auto"/>
        <w:jc w:val="both"/>
        <w:rPr>
          <w:rFonts w:ascii="Times New Roman" w:hAnsi="Times New Roman" w:cs="Times New Roman"/>
          <w:sz w:val="24"/>
          <w:szCs w:val="24"/>
          <w:lang w:val="en-US"/>
        </w:rPr>
      </w:pPr>
    </w:p>
    <w:p w:rsidR="00491F95" w:rsidRDefault="00491F95" w:rsidP="004C17DB">
      <w:pPr>
        <w:pStyle w:val="NoSpacing"/>
        <w:spacing w:line="360" w:lineRule="auto"/>
        <w:jc w:val="both"/>
        <w:rPr>
          <w:rFonts w:ascii="Times New Roman" w:hAnsi="Times New Roman" w:cs="Times New Roman"/>
          <w:sz w:val="24"/>
          <w:szCs w:val="24"/>
          <w:lang w:val="en-US"/>
        </w:rPr>
      </w:pPr>
    </w:p>
    <w:p w:rsidR="004C17DB" w:rsidRDefault="004C17DB" w:rsidP="004C17DB">
      <w:pPr>
        <w:pStyle w:val="NoSpacing"/>
        <w:spacing w:line="360" w:lineRule="auto"/>
        <w:jc w:val="both"/>
        <w:rPr>
          <w:rFonts w:ascii="Times New Roman" w:hAnsi="Times New Roman" w:cs="Times New Roman"/>
          <w:sz w:val="24"/>
          <w:szCs w:val="24"/>
          <w:lang w:val="en-US"/>
        </w:rPr>
      </w:pPr>
    </w:p>
    <w:p w:rsidR="004C17DB" w:rsidRDefault="00F36B0E" w:rsidP="004C17DB">
      <w:pPr>
        <w:pStyle w:val="NoSpacing"/>
        <w:jc w:val="both"/>
        <w:rPr>
          <w:rFonts w:ascii="Times New Roman" w:hAnsi="Times New Roman" w:cs="Times New Roman"/>
          <w:sz w:val="24"/>
          <w:szCs w:val="24"/>
          <w:lang w:val="en-US"/>
        </w:rPr>
      </w:pPr>
      <w:r w:rsidRPr="00F36B0E">
        <w:rPr>
          <w:rFonts w:ascii="Times New Roman" w:hAnsi="Times New Roman" w:cs="Times New Roman"/>
          <w:i/>
          <w:sz w:val="24"/>
          <w:szCs w:val="24"/>
          <w:lang w:val="en-US"/>
        </w:rPr>
        <w:t>Tarugarira Sande</w:t>
      </w:r>
      <w:r>
        <w:rPr>
          <w:rFonts w:ascii="Times New Roman" w:hAnsi="Times New Roman" w:cs="Times New Roman"/>
          <w:sz w:val="24"/>
          <w:szCs w:val="24"/>
          <w:lang w:val="en-US"/>
        </w:rPr>
        <w:t>,</w:t>
      </w:r>
      <w:r w:rsidR="004C17DB">
        <w:rPr>
          <w:rFonts w:ascii="Times New Roman" w:hAnsi="Times New Roman" w:cs="Times New Roman"/>
          <w:sz w:val="24"/>
          <w:szCs w:val="24"/>
          <w:lang w:val="en-US"/>
        </w:rPr>
        <w:t xml:space="preserve"> applicant’s legal practitioners</w:t>
      </w:r>
    </w:p>
    <w:p w:rsidR="004C17DB" w:rsidRDefault="00F36B0E" w:rsidP="004C17DB">
      <w:pPr>
        <w:pStyle w:val="NoSpacing"/>
        <w:jc w:val="both"/>
        <w:rPr>
          <w:rFonts w:ascii="Times New Roman" w:hAnsi="Times New Roman" w:cs="Times New Roman"/>
          <w:sz w:val="24"/>
          <w:szCs w:val="24"/>
          <w:lang w:val="en-US"/>
        </w:rPr>
      </w:pPr>
      <w:r w:rsidRPr="00F36B0E">
        <w:rPr>
          <w:rFonts w:ascii="Times New Roman" w:hAnsi="Times New Roman" w:cs="Times New Roman"/>
          <w:i/>
          <w:sz w:val="24"/>
          <w:szCs w:val="24"/>
          <w:lang w:val="en-US"/>
        </w:rPr>
        <w:t>Prosecutor General</w:t>
      </w:r>
      <w:r w:rsidR="004C17DB">
        <w:rPr>
          <w:rFonts w:ascii="Times New Roman" w:hAnsi="Times New Roman" w:cs="Times New Roman"/>
          <w:sz w:val="24"/>
          <w:szCs w:val="24"/>
          <w:lang w:val="en-US"/>
        </w:rPr>
        <w:t>, respondent’s legal practitioners</w:t>
      </w:r>
    </w:p>
    <w:p w:rsidR="004C17DB" w:rsidRDefault="004C17DB" w:rsidP="004C17DB">
      <w:pPr>
        <w:pStyle w:val="NoSpacing"/>
        <w:spacing w:line="360" w:lineRule="auto"/>
        <w:jc w:val="both"/>
        <w:rPr>
          <w:rFonts w:ascii="Times New Roman" w:hAnsi="Times New Roman" w:cs="Times New Roman"/>
          <w:sz w:val="24"/>
          <w:szCs w:val="24"/>
          <w:lang w:val="en-US"/>
        </w:rPr>
      </w:pPr>
    </w:p>
    <w:p w:rsidR="004C17DB" w:rsidRDefault="004C17DB" w:rsidP="004C17DB">
      <w:pPr>
        <w:pStyle w:val="NoSpacing"/>
        <w:spacing w:line="360" w:lineRule="auto"/>
        <w:jc w:val="both"/>
        <w:rPr>
          <w:rFonts w:ascii="Times New Roman" w:hAnsi="Times New Roman" w:cs="Times New Roman"/>
          <w:sz w:val="24"/>
          <w:szCs w:val="24"/>
          <w:lang w:val="en-US"/>
        </w:rPr>
      </w:pPr>
    </w:p>
    <w:p w:rsidR="004C17DB" w:rsidRPr="00513A2A" w:rsidRDefault="004C17DB" w:rsidP="004C17DB">
      <w:pPr>
        <w:pStyle w:val="NoSpacing"/>
        <w:spacing w:line="360" w:lineRule="auto"/>
        <w:jc w:val="both"/>
        <w:rPr>
          <w:rFonts w:ascii="Times New Roman" w:hAnsi="Times New Roman" w:cs="Times New Roman"/>
          <w:sz w:val="24"/>
          <w:szCs w:val="24"/>
          <w:lang w:val="en-US"/>
        </w:rPr>
      </w:pPr>
    </w:p>
    <w:p w:rsidR="004C17DB" w:rsidRDefault="004C17DB" w:rsidP="004C17DB">
      <w:pPr>
        <w:spacing w:line="360" w:lineRule="auto"/>
        <w:jc w:val="both"/>
      </w:pPr>
    </w:p>
    <w:p w:rsidR="00143496" w:rsidRDefault="00143496"/>
    <w:sectPr w:rsidR="0014349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5D1" w:rsidRDefault="008855D1" w:rsidP="004C17DB">
      <w:pPr>
        <w:spacing w:after="0" w:line="240" w:lineRule="auto"/>
      </w:pPr>
      <w:r>
        <w:separator/>
      </w:r>
    </w:p>
  </w:endnote>
  <w:endnote w:type="continuationSeparator" w:id="0">
    <w:p w:rsidR="008855D1" w:rsidRDefault="008855D1" w:rsidP="004C17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5D1" w:rsidRDefault="008855D1" w:rsidP="004C17DB">
      <w:pPr>
        <w:spacing w:after="0" w:line="240" w:lineRule="auto"/>
      </w:pPr>
      <w:r>
        <w:separator/>
      </w:r>
    </w:p>
  </w:footnote>
  <w:footnote w:type="continuationSeparator" w:id="0">
    <w:p w:rsidR="008855D1" w:rsidRDefault="008855D1" w:rsidP="004C17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2361759"/>
      <w:docPartObj>
        <w:docPartGallery w:val="Page Numbers (Top of Page)"/>
        <w:docPartUnique/>
      </w:docPartObj>
    </w:sdtPr>
    <w:sdtEndPr>
      <w:rPr>
        <w:noProof/>
      </w:rPr>
    </w:sdtEndPr>
    <w:sdtContent>
      <w:p w:rsidR="005C4649" w:rsidRDefault="00297C64">
        <w:pPr>
          <w:pStyle w:val="Header"/>
          <w:jc w:val="right"/>
          <w:rPr>
            <w:noProof/>
          </w:rPr>
        </w:pPr>
        <w:r>
          <w:fldChar w:fldCharType="begin"/>
        </w:r>
        <w:r>
          <w:instrText xml:space="preserve"> PAGE   \* MERGEFORMAT </w:instrText>
        </w:r>
        <w:r>
          <w:fldChar w:fldCharType="separate"/>
        </w:r>
        <w:r w:rsidR="001F7FD5">
          <w:rPr>
            <w:noProof/>
          </w:rPr>
          <w:t>1</w:t>
        </w:r>
        <w:r>
          <w:rPr>
            <w:noProof/>
          </w:rPr>
          <w:fldChar w:fldCharType="end"/>
        </w:r>
      </w:p>
      <w:p w:rsidR="005C4649" w:rsidRDefault="00297C64">
        <w:pPr>
          <w:pStyle w:val="Header"/>
          <w:jc w:val="right"/>
          <w:rPr>
            <w:noProof/>
          </w:rPr>
        </w:pPr>
        <w:r>
          <w:rPr>
            <w:noProof/>
          </w:rPr>
          <w:t>HH</w:t>
        </w:r>
        <w:r w:rsidR="005E6D54">
          <w:rPr>
            <w:noProof/>
          </w:rPr>
          <w:t xml:space="preserve"> 29-23</w:t>
        </w:r>
      </w:p>
      <w:p w:rsidR="00DE1D0D" w:rsidRDefault="004C17DB">
        <w:pPr>
          <w:pStyle w:val="Header"/>
          <w:jc w:val="right"/>
          <w:rPr>
            <w:noProof/>
          </w:rPr>
        </w:pPr>
        <w:r>
          <w:rPr>
            <w:noProof/>
          </w:rPr>
          <w:t>HACC 34/22</w:t>
        </w:r>
      </w:p>
      <w:p w:rsidR="00DE1D0D" w:rsidRDefault="00DE1D0D">
        <w:pPr>
          <w:pStyle w:val="Header"/>
          <w:jc w:val="right"/>
          <w:rPr>
            <w:noProof/>
          </w:rPr>
        </w:pPr>
        <w:r>
          <w:rPr>
            <w:noProof/>
          </w:rPr>
          <w:t>REF CASE HACC 33/22</w:t>
        </w:r>
      </w:p>
      <w:p w:rsidR="005C4649" w:rsidRDefault="00DE1D0D">
        <w:pPr>
          <w:pStyle w:val="Header"/>
          <w:jc w:val="right"/>
        </w:pPr>
        <w:r>
          <w:rPr>
            <w:noProof/>
          </w:rPr>
          <w:t>REF CASE HACC 24/22</w:t>
        </w:r>
      </w:p>
    </w:sdtContent>
  </w:sdt>
  <w:p w:rsidR="005C4649" w:rsidRDefault="008855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7DB"/>
    <w:rsid w:val="0003108D"/>
    <w:rsid w:val="00045099"/>
    <w:rsid w:val="00064E16"/>
    <w:rsid w:val="000A09A2"/>
    <w:rsid w:val="00143496"/>
    <w:rsid w:val="001F7FD5"/>
    <w:rsid w:val="00262AE8"/>
    <w:rsid w:val="00297C64"/>
    <w:rsid w:val="002A1B4A"/>
    <w:rsid w:val="002B0080"/>
    <w:rsid w:val="002E38D9"/>
    <w:rsid w:val="002F0913"/>
    <w:rsid w:val="003A2DFE"/>
    <w:rsid w:val="003C209A"/>
    <w:rsid w:val="003E5028"/>
    <w:rsid w:val="004008BC"/>
    <w:rsid w:val="004224D2"/>
    <w:rsid w:val="00463477"/>
    <w:rsid w:val="00491F95"/>
    <w:rsid w:val="004C17DB"/>
    <w:rsid w:val="004C2084"/>
    <w:rsid w:val="00516F27"/>
    <w:rsid w:val="00576284"/>
    <w:rsid w:val="005B50B3"/>
    <w:rsid w:val="005E6D54"/>
    <w:rsid w:val="00651926"/>
    <w:rsid w:val="00665469"/>
    <w:rsid w:val="006C1A53"/>
    <w:rsid w:val="006E1DD0"/>
    <w:rsid w:val="006E332F"/>
    <w:rsid w:val="006F7B46"/>
    <w:rsid w:val="00711A60"/>
    <w:rsid w:val="00802661"/>
    <w:rsid w:val="008855D1"/>
    <w:rsid w:val="008A3533"/>
    <w:rsid w:val="00B82372"/>
    <w:rsid w:val="00CB52E9"/>
    <w:rsid w:val="00D0656B"/>
    <w:rsid w:val="00D51BB1"/>
    <w:rsid w:val="00DE1D0D"/>
    <w:rsid w:val="00E5532A"/>
    <w:rsid w:val="00E80A5B"/>
    <w:rsid w:val="00E83697"/>
    <w:rsid w:val="00E93335"/>
    <w:rsid w:val="00EB1122"/>
    <w:rsid w:val="00F11401"/>
    <w:rsid w:val="00F36B0E"/>
    <w:rsid w:val="00F374CD"/>
    <w:rsid w:val="00F935E7"/>
    <w:rsid w:val="00FE05B5"/>
    <w:rsid w:val="00FE0EFF"/>
    <w:rsid w:val="00FE5C6E"/>
    <w:rsid w:val="00FF3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9B4E2A-FD39-4C37-90FB-0FB89B0EF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17DB"/>
  </w:style>
  <w:style w:type="paragraph" w:styleId="Heading3">
    <w:name w:val="heading 3"/>
    <w:basedOn w:val="Normal"/>
    <w:link w:val="Heading3Char"/>
    <w:uiPriority w:val="9"/>
    <w:qFormat/>
    <w:rsid w:val="00576284"/>
    <w:pPr>
      <w:spacing w:before="100" w:beforeAutospacing="1" w:after="100" w:afterAutospacing="1" w:line="240" w:lineRule="auto"/>
      <w:outlineLvl w:val="2"/>
    </w:pPr>
    <w:rPr>
      <w:rFonts w:ascii="Times New Roman" w:eastAsia="Times New Roman" w:hAnsi="Times New Roman" w:cs="Times New Roman"/>
      <w:b/>
      <w:bCs/>
      <w:sz w:val="27"/>
      <w:szCs w:val="27"/>
      <w:lang w:val="en-ZW"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C17DB"/>
    <w:pPr>
      <w:spacing w:after="0" w:line="240" w:lineRule="auto"/>
    </w:pPr>
    <w:rPr>
      <w:lang w:val="en-ZW"/>
    </w:rPr>
  </w:style>
  <w:style w:type="paragraph" w:styleId="Header">
    <w:name w:val="header"/>
    <w:basedOn w:val="Normal"/>
    <w:link w:val="HeaderChar"/>
    <w:uiPriority w:val="99"/>
    <w:unhideWhenUsed/>
    <w:rsid w:val="004C17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7DB"/>
  </w:style>
  <w:style w:type="paragraph" w:styleId="Footer">
    <w:name w:val="footer"/>
    <w:basedOn w:val="Normal"/>
    <w:link w:val="FooterChar"/>
    <w:uiPriority w:val="99"/>
    <w:unhideWhenUsed/>
    <w:rsid w:val="004C17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7DB"/>
  </w:style>
  <w:style w:type="paragraph" w:customStyle="1" w:styleId="Default">
    <w:name w:val="Default"/>
    <w:rsid w:val="00045099"/>
    <w:pPr>
      <w:autoSpaceDE w:val="0"/>
      <w:autoSpaceDN w:val="0"/>
      <w:adjustRightInd w:val="0"/>
      <w:spacing w:after="0" w:line="240" w:lineRule="auto"/>
    </w:pPr>
    <w:rPr>
      <w:rFonts w:ascii="Arial" w:hAnsi="Arial" w:cs="Arial"/>
      <w:color w:val="000000"/>
      <w:sz w:val="24"/>
      <w:szCs w:val="24"/>
      <w:lang w:val="en-ZW"/>
    </w:rPr>
  </w:style>
  <w:style w:type="paragraph" w:styleId="NormalWeb">
    <w:name w:val="Normal (Web)"/>
    <w:basedOn w:val="Normal"/>
    <w:uiPriority w:val="99"/>
    <w:semiHidden/>
    <w:unhideWhenUsed/>
    <w:rsid w:val="00576284"/>
    <w:pPr>
      <w:spacing w:before="100" w:beforeAutospacing="1" w:after="100" w:afterAutospacing="1" w:line="240" w:lineRule="auto"/>
    </w:pPr>
    <w:rPr>
      <w:rFonts w:ascii="Times New Roman" w:eastAsia="Times New Roman" w:hAnsi="Times New Roman" w:cs="Times New Roman"/>
      <w:sz w:val="24"/>
      <w:szCs w:val="24"/>
      <w:lang w:val="en-ZW" w:eastAsia="en-ZW"/>
    </w:rPr>
  </w:style>
  <w:style w:type="character" w:styleId="Emphasis">
    <w:name w:val="Emphasis"/>
    <w:basedOn w:val="DefaultParagraphFont"/>
    <w:uiPriority w:val="20"/>
    <w:qFormat/>
    <w:rsid w:val="00576284"/>
    <w:rPr>
      <w:i/>
      <w:iCs/>
    </w:rPr>
  </w:style>
  <w:style w:type="character" w:customStyle="1" w:styleId="Heading3Char">
    <w:name w:val="Heading 3 Char"/>
    <w:basedOn w:val="DefaultParagraphFont"/>
    <w:link w:val="Heading3"/>
    <w:uiPriority w:val="9"/>
    <w:rsid w:val="00576284"/>
    <w:rPr>
      <w:rFonts w:ascii="Times New Roman" w:eastAsia="Times New Roman" w:hAnsi="Times New Roman" w:cs="Times New Roman"/>
      <w:b/>
      <w:bCs/>
      <w:sz w:val="27"/>
      <w:szCs w:val="27"/>
      <w:lang w:val="en-ZW" w:eastAsia="en-ZW"/>
    </w:rPr>
  </w:style>
  <w:style w:type="paragraph" w:styleId="BalloonText">
    <w:name w:val="Balloon Text"/>
    <w:basedOn w:val="Normal"/>
    <w:link w:val="BalloonTextChar"/>
    <w:uiPriority w:val="99"/>
    <w:semiHidden/>
    <w:unhideWhenUsed/>
    <w:rsid w:val="005E6D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6D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672848">
      <w:bodyDiv w:val="1"/>
      <w:marLeft w:val="0"/>
      <w:marRight w:val="0"/>
      <w:marTop w:val="0"/>
      <w:marBottom w:val="0"/>
      <w:divBdr>
        <w:top w:val="none" w:sz="0" w:space="0" w:color="auto"/>
        <w:left w:val="none" w:sz="0" w:space="0" w:color="auto"/>
        <w:bottom w:val="none" w:sz="0" w:space="0" w:color="auto"/>
        <w:right w:val="none" w:sz="0" w:space="0" w:color="auto"/>
      </w:divBdr>
    </w:div>
    <w:div w:id="312877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2130</Words>
  <Characters>12142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HCH-JUD-SECRETRARIES</dc:creator>
  <cp:keywords/>
  <dc:description/>
  <cp:lastModifiedBy>JSC</cp:lastModifiedBy>
  <cp:revision>2</cp:revision>
  <cp:lastPrinted>2023-01-18T12:47:00Z</cp:lastPrinted>
  <dcterms:created xsi:type="dcterms:W3CDTF">2023-01-20T09:47:00Z</dcterms:created>
  <dcterms:modified xsi:type="dcterms:W3CDTF">2023-01-20T09:47:00Z</dcterms:modified>
</cp:coreProperties>
</file>