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7D1153" w14:textId="77777777" w:rsidR="007B2E9E" w:rsidRDefault="000B2FE2">
      <w:pPr>
        <w:pStyle w:val="BodyText"/>
        <w:spacing w:before="82"/>
      </w:pPr>
      <w:bookmarkStart w:id="0" w:name="_GoBack"/>
      <w:bookmarkEnd w:id="0"/>
      <w:r>
        <w:t>FARAI</w:t>
      </w:r>
      <w:r>
        <w:rPr>
          <w:spacing w:val="-7"/>
        </w:rPr>
        <w:t xml:space="preserve"> </w:t>
      </w:r>
      <w:r>
        <w:t>GRACE</w:t>
      </w:r>
      <w:r>
        <w:rPr>
          <w:spacing w:val="-2"/>
        </w:rPr>
        <w:t xml:space="preserve"> </w:t>
      </w:r>
      <w:r>
        <w:t>MURAMBIWA</w:t>
      </w:r>
      <w:r>
        <w:rPr>
          <w:spacing w:val="-3"/>
        </w:rPr>
        <w:t xml:space="preserve"> </w:t>
      </w:r>
      <w:r>
        <w:rPr>
          <w:spacing w:val="-2"/>
        </w:rPr>
        <w:t>MACHIPISA</w:t>
      </w:r>
    </w:p>
    <w:p w14:paraId="600E6981" w14:textId="77777777" w:rsidR="007B2E9E" w:rsidRDefault="000B2FE2">
      <w:pPr>
        <w:pStyle w:val="BodyText"/>
      </w:pPr>
      <w:r>
        <w:rPr>
          <w:spacing w:val="-2"/>
        </w:rPr>
        <w:t>versus</w:t>
      </w:r>
    </w:p>
    <w:p w14:paraId="23F2573A" w14:textId="77777777" w:rsidR="007B2E9E" w:rsidRDefault="000B2FE2">
      <w:pPr>
        <w:pStyle w:val="BodyText"/>
      </w:pPr>
      <w:r>
        <w:t>STEVEN</w:t>
      </w:r>
      <w:r>
        <w:rPr>
          <w:spacing w:val="-6"/>
        </w:rPr>
        <w:t xml:space="preserve"> </w:t>
      </w:r>
      <w:r>
        <w:t>MURAMBASVINA</w:t>
      </w:r>
      <w:r>
        <w:rPr>
          <w:spacing w:val="-6"/>
        </w:rPr>
        <w:t xml:space="preserve"> </w:t>
      </w:r>
      <w:r>
        <w:t>(In</w:t>
      </w:r>
      <w:r>
        <w:rPr>
          <w:spacing w:val="-7"/>
        </w:rPr>
        <w:t xml:space="preserve"> </w:t>
      </w:r>
      <w:r>
        <w:t>his</w:t>
      </w:r>
      <w:r>
        <w:rPr>
          <w:spacing w:val="-5"/>
        </w:rPr>
        <w:t xml:space="preserve"> </w:t>
      </w:r>
      <w:r>
        <w:t>capacity</w:t>
      </w:r>
      <w:r>
        <w:rPr>
          <w:spacing w:val="-6"/>
        </w:rPr>
        <w:t xml:space="preserve"> </w:t>
      </w:r>
      <w:r>
        <w:t>as</w:t>
      </w:r>
      <w:r>
        <w:rPr>
          <w:spacing w:val="-4"/>
        </w:rPr>
        <w:t xml:space="preserve"> </w:t>
      </w:r>
      <w:r>
        <w:t>the</w:t>
      </w:r>
      <w:r>
        <w:rPr>
          <w:spacing w:val="-6"/>
        </w:rPr>
        <w:t xml:space="preserve"> </w:t>
      </w:r>
      <w:r>
        <w:t>executor</w:t>
      </w:r>
      <w:r>
        <w:rPr>
          <w:spacing w:val="-7"/>
        </w:rPr>
        <w:t xml:space="preserve"> </w:t>
      </w:r>
      <w:r>
        <w:t>of</w:t>
      </w:r>
      <w:r>
        <w:rPr>
          <w:spacing w:val="-3"/>
        </w:rPr>
        <w:t xml:space="preserve"> </w:t>
      </w:r>
      <w:r>
        <w:t>estate</w:t>
      </w:r>
      <w:r>
        <w:rPr>
          <w:spacing w:val="-7"/>
        </w:rPr>
        <w:t xml:space="preserve"> </w:t>
      </w:r>
      <w:r>
        <w:t>late</w:t>
      </w:r>
      <w:r>
        <w:rPr>
          <w:spacing w:val="-5"/>
        </w:rPr>
        <w:t xml:space="preserve"> </w:t>
      </w:r>
      <w:r>
        <w:t>Philemon</w:t>
      </w:r>
      <w:r>
        <w:rPr>
          <w:spacing w:val="-5"/>
        </w:rPr>
        <w:t xml:space="preserve"> </w:t>
      </w:r>
      <w:r>
        <w:t>Garikai Murambiwa Machipisa DR 115/21)</w:t>
      </w:r>
    </w:p>
    <w:p w14:paraId="23090BFC" w14:textId="77777777" w:rsidR="007B2E9E" w:rsidRDefault="000B2FE2">
      <w:pPr>
        <w:pStyle w:val="BodyText"/>
      </w:pPr>
      <w:r>
        <w:rPr>
          <w:spacing w:val="-5"/>
        </w:rPr>
        <w:t>and</w:t>
      </w:r>
    </w:p>
    <w:p w14:paraId="2D1D9A11" w14:textId="77777777" w:rsidR="007B2E9E" w:rsidRDefault="000B2FE2">
      <w:pPr>
        <w:pStyle w:val="BodyText"/>
      </w:pPr>
      <w:r>
        <w:rPr>
          <w:noProof/>
        </w:rPr>
        <w:drawing>
          <wp:anchor distT="0" distB="0" distL="0" distR="0" simplePos="0" relativeHeight="15728640" behindDoc="0" locked="0" layoutInCell="1" allowOverlap="1" wp14:anchorId="2F479A9C" wp14:editId="6903288A">
            <wp:simplePos x="0" y="0"/>
            <wp:positionH relativeFrom="page">
              <wp:posOffset>2787142</wp:posOffset>
            </wp:positionH>
            <wp:positionV relativeFrom="paragraph">
              <wp:posOffset>38020</wp:posOffset>
            </wp:positionV>
            <wp:extent cx="4160520" cy="180136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160520" cy="1801368"/>
                    </a:xfrm>
                    <a:prstGeom prst="rect">
                      <a:avLst/>
                    </a:prstGeom>
                  </pic:spPr>
                </pic:pic>
              </a:graphicData>
            </a:graphic>
          </wp:anchor>
        </w:drawing>
      </w:r>
      <w:r>
        <w:t>THE</w:t>
      </w:r>
      <w:r>
        <w:rPr>
          <w:spacing w:val="-3"/>
        </w:rPr>
        <w:t xml:space="preserve"> </w:t>
      </w:r>
      <w:r>
        <w:t>MASTER</w:t>
      </w:r>
      <w:r>
        <w:rPr>
          <w:spacing w:val="-2"/>
        </w:rPr>
        <w:t xml:space="preserve"> </w:t>
      </w:r>
      <w:r>
        <w:t>OF</w:t>
      </w:r>
      <w:r>
        <w:rPr>
          <w:spacing w:val="-4"/>
        </w:rPr>
        <w:t xml:space="preserve"> </w:t>
      </w:r>
      <w:r>
        <w:t>THE</w:t>
      </w:r>
      <w:r>
        <w:rPr>
          <w:spacing w:val="-1"/>
        </w:rPr>
        <w:t xml:space="preserve"> </w:t>
      </w:r>
      <w:r>
        <w:t>HIGH</w:t>
      </w:r>
      <w:r>
        <w:rPr>
          <w:spacing w:val="-3"/>
        </w:rPr>
        <w:t xml:space="preserve"> </w:t>
      </w:r>
      <w:r>
        <w:t>COURT</w:t>
      </w:r>
      <w:r>
        <w:rPr>
          <w:spacing w:val="-2"/>
        </w:rPr>
        <w:t xml:space="preserve"> </w:t>
      </w:r>
      <w:r>
        <w:rPr>
          <w:spacing w:val="-5"/>
        </w:rPr>
        <w:t>N.O</w:t>
      </w:r>
    </w:p>
    <w:p w14:paraId="63AC37A5" w14:textId="77777777" w:rsidR="007B2E9E" w:rsidRDefault="000B2FE2">
      <w:pPr>
        <w:pStyle w:val="BodyText"/>
      </w:pPr>
      <w:r>
        <w:rPr>
          <w:spacing w:val="-5"/>
        </w:rPr>
        <w:t>and</w:t>
      </w:r>
    </w:p>
    <w:p w14:paraId="60DF9AFE" w14:textId="77777777" w:rsidR="007B2E9E" w:rsidRDefault="000B2FE2">
      <w:pPr>
        <w:pStyle w:val="BodyText"/>
      </w:pPr>
      <w:r>
        <w:t xml:space="preserve">MARBLE </w:t>
      </w:r>
      <w:r>
        <w:rPr>
          <w:spacing w:val="-2"/>
        </w:rPr>
        <w:t>MACHIPISA</w:t>
      </w:r>
    </w:p>
    <w:p w14:paraId="7D49EB3F" w14:textId="77777777" w:rsidR="007B2E9E" w:rsidRDefault="007B2E9E">
      <w:pPr>
        <w:pStyle w:val="BodyText"/>
        <w:ind w:left="0"/>
      </w:pPr>
    </w:p>
    <w:p w14:paraId="17D2BC16" w14:textId="77777777" w:rsidR="007B2E9E" w:rsidRDefault="007B2E9E">
      <w:pPr>
        <w:pStyle w:val="BodyText"/>
        <w:spacing w:before="273"/>
        <w:ind w:left="0"/>
      </w:pPr>
    </w:p>
    <w:p w14:paraId="0A865690" w14:textId="77777777" w:rsidR="007B2E9E" w:rsidRDefault="000B2FE2">
      <w:pPr>
        <w:pStyle w:val="BodyText"/>
      </w:pPr>
      <w:r>
        <w:t>HIGH</w:t>
      </w:r>
      <w:r>
        <w:rPr>
          <w:spacing w:val="-3"/>
        </w:rPr>
        <w:t xml:space="preserve"> </w:t>
      </w:r>
      <w:r>
        <w:t>COURT</w:t>
      </w:r>
      <w:r>
        <w:rPr>
          <w:spacing w:val="-2"/>
        </w:rPr>
        <w:t xml:space="preserve"> </w:t>
      </w:r>
      <w:r>
        <w:t>OF</w:t>
      </w:r>
      <w:r>
        <w:rPr>
          <w:spacing w:val="-3"/>
        </w:rPr>
        <w:t xml:space="preserve"> </w:t>
      </w:r>
      <w:r>
        <w:rPr>
          <w:spacing w:val="-2"/>
        </w:rPr>
        <w:t>ZIMBABWE</w:t>
      </w:r>
    </w:p>
    <w:p w14:paraId="5EB37920" w14:textId="77777777" w:rsidR="007B2E9E" w:rsidRDefault="000B2FE2">
      <w:pPr>
        <w:pStyle w:val="Heading1"/>
      </w:pPr>
      <w:r>
        <w:t>MHURI</w:t>
      </w:r>
      <w:r>
        <w:rPr>
          <w:spacing w:val="-5"/>
        </w:rPr>
        <w:t xml:space="preserve"> </w:t>
      </w:r>
      <w:r>
        <w:rPr>
          <w:spacing w:val="-10"/>
        </w:rPr>
        <w:t>J</w:t>
      </w:r>
    </w:p>
    <w:p w14:paraId="263A9DEA" w14:textId="77777777" w:rsidR="007B2E9E" w:rsidRDefault="000B2FE2">
      <w:pPr>
        <w:pStyle w:val="BodyText"/>
        <w:spacing w:before="1"/>
      </w:pPr>
      <w:r>
        <w:t>HARARE;</w:t>
      </w:r>
      <w:r>
        <w:rPr>
          <w:spacing w:val="-1"/>
        </w:rPr>
        <w:t xml:space="preserve"> </w:t>
      </w:r>
      <w:r>
        <w:t>17</w:t>
      </w:r>
      <w:r>
        <w:rPr>
          <w:spacing w:val="-1"/>
        </w:rPr>
        <w:t xml:space="preserve"> </w:t>
      </w:r>
      <w:r>
        <w:t>&amp;</w:t>
      </w:r>
      <w:r>
        <w:rPr>
          <w:spacing w:val="-1"/>
        </w:rPr>
        <w:t xml:space="preserve"> </w:t>
      </w:r>
      <w:r>
        <w:t>25</w:t>
      </w:r>
      <w:r>
        <w:rPr>
          <w:spacing w:val="-1"/>
        </w:rPr>
        <w:t xml:space="preserve"> </w:t>
      </w:r>
      <w:r>
        <w:t>March</w:t>
      </w:r>
      <w:r>
        <w:rPr>
          <w:spacing w:val="-1"/>
        </w:rPr>
        <w:t xml:space="preserve"> </w:t>
      </w:r>
      <w:r>
        <w:rPr>
          <w:spacing w:val="-4"/>
        </w:rPr>
        <w:t>2026</w:t>
      </w:r>
    </w:p>
    <w:p w14:paraId="31C8D2F4" w14:textId="77777777" w:rsidR="007B2E9E" w:rsidRDefault="007B2E9E">
      <w:pPr>
        <w:pStyle w:val="BodyText"/>
        <w:ind w:left="0"/>
      </w:pPr>
    </w:p>
    <w:p w14:paraId="0051B648" w14:textId="77777777" w:rsidR="007B2E9E" w:rsidRDefault="007B2E9E">
      <w:pPr>
        <w:pStyle w:val="BodyText"/>
        <w:ind w:left="0"/>
      </w:pPr>
    </w:p>
    <w:p w14:paraId="59CAA140" w14:textId="77777777" w:rsidR="007B2E9E" w:rsidRDefault="000B2FE2">
      <w:pPr>
        <w:pStyle w:val="Heading1"/>
      </w:pPr>
      <w:r>
        <w:t>Opposed</w:t>
      </w:r>
      <w:r>
        <w:rPr>
          <w:spacing w:val="-1"/>
        </w:rPr>
        <w:t xml:space="preserve"> </w:t>
      </w:r>
      <w:r>
        <w:rPr>
          <w:spacing w:val="-2"/>
        </w:rPr>
        <w:t>Application</w:t>
      </w:r>
    </w:p>
    <w:p w14:paraId="4D98FDD3" w14:textId="77777777" w:rsidR="007B2E9E" w:rsidRDefault="007B2E9E">
      <w:pPr>
        <w:pStyle w:val="BodyText"/>
        <w:ind w:left="0"/>
        <w:rPr>
          <w:b/>
        </w:rPr>
      </w:pPr>
    </w:p>
    <w:p w14:paraId="014E6D42" w14:textId="77777777" w:rsidR="007B2E9E" w:rsidRDefault="007B2E9E">
      <w:pPr>
        <w:pStyle w:val="BodyText"/>
        <w:ind w:left="0"/>
        <w:rPr>
          <w:b/>
        </w:rPr>
      </w:pPr>
    </w:p>
    <w:p w14:paraId="38C23C24" w14:textId="77777777" w:rsidR="007B2E9E" w:rsidRDefault="000B2FE2">
      <w:pPr>
        <w:ind w:left="23"/>
        <w:rPr>
          <w:sz w:val="24"/>
        </w:rPr>
      </w:pPr>
      <w:r>
        <w:rPr>
          <w:i/>
          <w:sz w:val="24"/>
        </w:rPr>
        <w:t>M</w:t>
      </w:r>
      <w:r>
        <w:rPr>
          <w:i/>
          <w:spacing w:val="-1"/>
          <w:sz w:val="24"/>
        </w:rPr>
        <w:t xml:space="preserve"> </w:t>
      </w:r>
      <w:r>
        <w:rPr>
          <w:i/>
          <w:sz w:val="24"/>
        </w:rPr>
        <w:t xml:space="preserve">Zvirahwa, </w:t>
      </w:r>
      <w:r>
        <w:rPr>
          <w:sz w:val="24"/>
        </w:rPr>
        <w:t>for</w:t>
      </w:r>
      <w:r>
        <w:rPr>
          <w:spacing w:val="-2"/>
          <w:sz w:val="24"/>
        </w:rPr>
        <w:t xml:space="preserve"> </w:t>
      </w:r>
      <w:r>
        <w:rPr>
          <w:sz w:val="24"/>
        </w:rPr>
        <w:t xml:space="preserve">the </w:t>
      </w:r>
      <w:r>
        <w:rPr>
          <w:spacing w:val="-2"/>
          <w:sz w:val="24"/>
        </w:rPr>
        <w:t>applicant</w:t>
      </w:r>
    </w:p>
    <w:p w14:paraId="61DC24D2" w14:textId="77777777" w:rsidR="00C407F9" w:rsidRDefault="000B2FE2">
      <w:pPr>
        <w:pStyle w:val="BodyText"/>
        <w:ind w:right="6090"/>
      </w:pPr>
      <w:r>
        <w:rPr>
          <w:i/>
        </w:rPr>
        <w:t xml:space="preserve">A Masango, </w:t>
      </w:r>
      <w:r>
        <w:t>for the 1</w:t>
      </w:r>
      <w:r>
        <w:rPr>
          <w:vertAlign w:val="superscript"/>
        </w:rPr>
        <w:t>st</w:t>
      </w:r>
      <w:r>
        <w:t xml:space="preserve"> respondent No</w:t>
      </w:r>
      <w:r>
        <w:rPr>
          <w:spacing w:val="-7"/>
        </w:rPr>
        <w:t xml:space="preserve"> </w:t>
      </w:r>
      <w:r>
        <w:t>appearance</w:t>
      </w:r>
      <w:r>
        <w:rPr>
          <w:spacing w:val="-8"/>
        </w:rPr>
        <w:t xml:space="preserve"> </w:t>
      </w:r>
      <w:r>
        <w:t>for</w:t>
      </w:r>
      <w:r>
        <w:rPr>
          <w:spacing w:val="-9"/>
        </w:rPr>
        <w:t xml:space="preserve"> </w:t>
      </w:r>
      <w:proofErr w:type="gramStart"/>
      <w:r>
        <w:t>the</w:t>
      </w:r>
      <w:r>
        <w:rPr>
          <w:spacing w:val="-8"/>
        </w:rPr>
        <w:t xml:space="preserve"> </w:t>
      </w:r>
      <w:r w:rsidR="00C407F9">
        <w:rPr>
          <w:vertAlign w:val="superscript"/>
        </w:rPr>
        <w:t xml:space="preserve"> </w:t>
      </w:r>
      <w:r w:rsidR="00C407F9">
        <w:t>2</w:t>
      </w:r>
      <w:r w:rsidR="00C407F9" w:rsidRPr="00C407F9">
        <w:rPr>
          <w:vertAlign w:val="superscript"/>
        </w:rPr>
        <w:t>nd</w:t>
      </w:r>
      <w:proofErr w:type="gramEnd"/>
      <w:r w:rsidR="00C407F9">
        <w:t xml:space="preserve"> </w:t>
      </w:r>
      <w:r>
        <w:t xml:space="preserve">respondent </w:t>
      </w:r>
    </w:p>
    <w:p w14:paraId="0E8A0FA4" w14:textId="30B66F64" w:rsidR="007B2E9E" w:rsidRDefault="000B2FE2">
      <w:pPr>
        <w:pStyle w:val="BodyText"/>
        <w:ind w:right="6090"/>
      </w:pPr>
      <w:r>
        <w:rPr>
          <w:i/>
        </w:rPr>
        <w:t xml:space="preserve">W Jiti, </w:t>
      </w:r>
      <w:r>
        <w:t>for the 3</w:t>
      </w:r>
      <w:r>
        <w:rPr>
          <w:vertAlign w:val="superscript"/>
        </w:rPr>
        <w:t>rd</w:t>
      </w:r>
      <w:r>
        <w:t xml:space="preserve"> respondent</w:t>
      </w:r>
    </w:p>
    <w:p w14:paraId="6186CE5C" w14:textId="77777777" w:rsidR="007B2E9E" w:rsidRDefault="007B2E9E">
      <w:pPr>
        <w:pStyle w:val="BodyText"/>
        <w:ind w:left="0"/>
      </w:pPr>
    </w:p>
    <w:p w14:paraId="0BA779B7" w14:textId="77777777" w:rsidR="007B2E9E" w:rsidRDefault="000B2FE2">
      <w:pPr>
        <w:pStyle w:val="BodyText"/>
        <w:spacing w:line="360" w:lineRule="auto"/>
        <w:ind w:right="586"/>
        <w:jc w:val="both"/>
      </w:pPr>
      <w:r>
        <w:t xml:space="preserve">MHURI J: On 15 September 2025, this matter was placed before me as an urgent chamber application for an interdict </w:t>
      </w:r>
      <w:r>
        <w:rPr>
          <w:i/>
        </w:rPr>
        <w:t xml:space="preserve">pendente lite </w:t>
      </w:r>
      <w:r>
        <w:t>wherein applicant was seeking a Provisional Order whose Interim Relief was as follows:</w:t>
      </w:r>
    </w:p>
    <w:p w14:paraId="32F5103D" w14:textId="77777777" w:rsidR="007B2E9E" w:rsidRDefault="000B2FE2">
      <w:pPr>
        <w:spacing w:before="160" w:line="244" w:lineRule="auto"/>
        <w:ind w:left="623" w:right="581"/>
        <w:jc w:val="both"/>
      </w:pPr>
      <w:r>
        <w:t>“1. The Authority to sell stand 729 and 742 of Subdivision D of Grande issued to the 1</w:t>
      </w:r>
      <w:r>
        <w:rPr>
          <w:vertAlign w:val="superscript"/>
        </w:rPr>
        <w:t>st</w:t>
      </w:r>
      <w:r>
        <w:t xml:space="preserve"> Respondent</w:t>
      </w:r>
      <w:r>
        <w:rPr>
          <w:spacing w:val="-11"/>
        </w:rPr>
        <w:t xml:space="preserve"> </w:t>
      </w:r>
      <w:r>
        <w:t>by</w:t>
      </w:r>
      <w:r>
        <w:rPr>
          <w:spacing w:val="-10"/>
        </w:rPr>
        <w:t xml:space="preserve"> </w:t>
      </w:r>
      <w:r>
        <w:t>the</w:t>
      </w:r>
      <w:r>
        <w:rPr>
          <w:spacing w:val="-11"/>
        </w:rPr>
        <w:t xml:space="preserve"> </w:t>
      </w:r>
      <w:r>
        <w:t>2</w:t>
      </w:r>
      <w:r>
        <w:rPr>
          <w:vertAlign w:val="superscript"/>
        </w:rPr>
        <w:t>nd</w:t>
      </w:r>
      <w:r>
        <w:rPr>
          <w:spacing w:val="-10"/>
        </w:rPr>
        <w:t xml:space="preserve"> </w:t>
      </w:r>
      <w:r>
        <w:t>Respondent</w:t>
      </w:r>
      <w:r>
        <w:rPr>
          <w:spacing w:val="-10"/>
        </w:rPr>
        <w:t xml:space="preserve"> </w:t>
      </w:r>
      <w:r>
        <w:t>on</w:t>
      </w:r>
      <w:r>
        <w:rPr>
          <w:spacing w:val="-11"/>
        </w:rPr>
        <w:t xml:space="preserve"> </w:t>
      </w:r>
      <w:r>
        <w:t>3</w:t>
      </w:r>
      <w:r>
        <w:rPr>
          <w:spacing w:val="-11"/>
        </w:rPr>
        <w:t xml:space="preserve"> </w:t>
      </w:r>
      <w:r>
        <w:t>December</w:t>
      </w:r>
      <w:r>
        <w:rPr>
          <w:spacing w:val="-10"/>
        </w:rPr>
        <w:t xml:space="preserve"> </w:t>
      </w:r>
      <w:r>
        <w:t>2024</w:t>
      </w:r>
      <w:r>
        <w:rPr>
          <w:spacing w:val="-11"/>
        </w:rPr>
        <w:t xml:space="preserve"> </w:t>
      </w:r>
      <w:r>
        <w:t>be</w:t>
      </w:r>
      <w:r>
        <w:rPr>
          <w:spacing w:val="-10"/>
        </w:rPr>
        <w:t xml:space="preserve"> </w:t>
      </w:r>
      <w:r>
        <w:t>and</w:t>
      </w:r>
      <w:r>
        <w:rPr>
          <w:spacing w:val="-11"/>
        </w:rPr>
        <w:t xml:space="preserve"> </w:t>
      </w:r>
      <w:r>
        <w:t>is</w:t>
      </w:r>
      <w:r>
        <w:rPr>
          <w:spacing w:val="-10"/>
        </w:rPr>
        <w:t xml:space="preserve"> </w:t>
      </w:r>
      <w:r>
        <w:t>hereby</w:t>
      </w:r>
      <w:r>
        <w:rPr>
          <w:spacing w:val="-13"/>
        </w:rPr>
        <w:t xml:space="preserve"> </w:t>
      </w:r>
      <w:r>
        <w:t>temporarily</w:t>
      </w:r>
      <w:r>
        <w:rPr>
          <w:spacing w:val="-10"/>
        </w:rPr>
        <w:t xml:space="preserve"> </w:t>
      </w:r>
      <w:r>
        <w:rPr>
          <w:spacing w:val="-2"/>
        </w:rPr>
        <w:t>suspended.</w:t>
      </w:r>
    </w:p>
    <w:p w14:paraId="7E7CB4D2" w14:textId="77777777" w:rsidR="007B2E9E" w:rsidRDefault="000B2FE2">
      <w:pPr>
        <w:pStyle w:val="ListParagraph"/>
        <w:numPr>
          <w:ilvl w:val="0"/>
          <w:numId w:val="6"/>
        </w:numPr>
        <w:tabs>
          <w:tab w:val="left" w:pos="848"/>
        </w:tabs>
        <w:spacing w:before="151"/>
        <w:ind w:right="584" w:firstLine="60"/>
        <w:jc w:val="both"/>
      </w:pPr>
      <w:r>
        <w:t>The First Respondent</w:t>
      </w:r>
      <w:r>
        <w:rPr>
          <w:spacing w:val="-1"/>
        </w:rPr>
        <w:t xml:space="preserve"> </w:t>
      </w:r>
      <w:r>
        <w:t>be</w:t>
      </w:r>
      <w:r>
        <w:rPr>
          <w:spacing w:val="-2"/>
        </w:rPr>
        <w:t xml:space="preserve"> </w:t>
      </w:r>
      <w:r>
        <w:t>and is hereby interdicted</w:t>
      </w:r>
      <w:r>
        <w:rPr>
          <w:spacing w:val="-2"/>
        </w:rPr>
        <w:t xml:space="preserve"> </w:t>
      </w:r>
      <w:r>
        <w:t>from selling, ceding,</w:t>
      </w:r>
      <w:r>
        <w:rPr>
          <w:spacing w:val="-2"/>
        </w:rPr>
        <w:t xml:space="preserve"> </w:t>
      </w:r>
      <w:r>
        <w:t>transferring</w:t>
      </w:r>
      <w:r>
        <w:rPr>
          <w:spacing w:val="-3"/>
        </w:rPr>
        <w:t xml:space="preserve"> </w:t>
      </w:r>
      <w:r>
        <w:t>or</w:t>
      </w:r>
      <w:r>
        <w:rPr>
          <w:spacing w:val="-2"/>
        </w:rPr>
        <w:t xml:space="preserve"> </w:t>
      </w:r>
      <w:r>
        <w:t>in</w:t>
      </w:r>
      <w:r>
        <w:rPr>
          <w:spacing w:val="-3"/>
        </w:rPr>
        <w:t xml:space="preserve"> </w:t>
      </w:r>
      <w:r>
        <w:t xml:space="preserve">any way disposing of the immovable properties of the estate namely Stands 729 and 742 of Subdivision D of Grande pending finalization of the will contest under case number HCH </w:t>
      </w:r>
      <w:r>
        <w:rPr>
          <w:spacing w:val="-2"/>
        </w:rPr>
        <w:t>6000/21.</w:t>
      </w:r>
    </w:p>
    <w:p w14:paraId="1131D321" w14:textId="77777777" w:rsidR="007B2E9E" w:rsidRDefault="000B2FE2">
      <w:pPr>
        <w:pStyle w:val="ListParagraph"/>
        <w:numPr>
          <w:ilvl w:val="0"/>
          <w:numId w:val="6"/>
        </w:numPr>
        <w:tabs>
          <w:tab w:val="left" w:pos="848"/>
        </w:tabs>
        <w:spacing w:before="159"/>
        <w:ind w:right="586" w:firstLine="60"/>
        <w:jc w:val="both"/>
      </w:pPr>
      <w:r>
        <w:t>The First Respondent and or any other party acting on his behalf is hereby temporarily interdicted from taking any steps to advertise, market, or secure a purchaser for the said immovable properties.”</w:t>
      </w:r>
    </w:p>
    <w:p w14:paraId="3F7D4FC3" w14:textId="77777777" w:rsidR="007B2E9E" w:rsidRDefault="007B2E9E">
      <w:pPr>
        <w:pStyle w:val="BodyText"/>
        <w:ind w:left="0"/>
        <w:rPr>
          <w:sz w:val="22"/>
        </w:rPr>
      </w:pPr>
    </w:p>
    <w:p w14:paraId="4569BD36" w14:textId="77777777" w:rsidR="007B2E9E" w:rsidRDefault="007B2E9E">
      <w:pPr>
        <w:pStyle w:val="BodyText"/>
        <w:spacing w:before="68"/>
        <w:ind w:left="0"/>
        <w:rPr>
          <w:sz w:val="22"/>
        </w:rPr>
      </w:pPr>
    </w:p>
    <w:p w14:paraId="048CA480" w14:textId="77777777" w:rsidR="007B2E9E" w:rsidRDefault="000B2FE2">
      <w:pPr>
        <w:pStyle w:val="BodyText"/>
        <w:spacing w:before="1" w:line="360" w:lineRule="auto"/>
        <w:ind w:right="443" w:firstLine="599"/>
      </w:pPr>
      <w:r>
        <w:t>Upon perusal and consideration of the papers filed and in terms of Rule 60 (9) of the</w:t>
      </w:r>
      <w:r>
        <w:rPr>
          <w:spacing w:val="80"/>
        </w:rPr>
        <w:t xml:space="preserve"> </w:t>
      </w:r>
      <w:r>
        <w:t>High Court Rules S.I. 202/2021, I granted the Interim Relief.</w:t>
      </w:r>
    </w:p>
    <w:p w14:paraId="228F7AD9" w14:textId="77777777" w:rsidR="007B2E9E" w:rsidRDefault="000B2FE2">
      <w:pPr>
        <w:pStyle w:val="BodyText"/>
        <w:ind w:left="623"/>
        <w:jc w:val="both"/>
      </w:pPr>
      <w:r>
        <w:t>Rule</w:t>
      </w:r>
      <w:r>
        <w:rPr>
          <w:spacing w:val="-4"/>
        </w:rPr>
        <w:t xml:space="preserve"> </w:t>
      </w:r>
      <w:r>
        <w:t>(60)</w:t>
      </w:r>
      <w:r>
        <w:rPr>
          <w:spacing w:val="-1"/>
        </w:rPr>
        <w:t xml:space="preserve"> </w:t>
      </w:r>
      <w:r>
        <w:t>Sub</w:t>
      </w:r>
      <w:r>
        <w:rPr>
          <w:spacing w:val="-2"/>
        </w:rPr>
        <w:t xml:space="preserve"> </w:t>
      </w:r>
      <w:r>
        <w:t>rule</w:t>
      </w:r>
      <w:r>
        <w:rPr>
          <w:spacing w:val="-2"/>
        </w:rPr>
        <w:t xml:space="preserve"> </w:t>
      </w:r>
      <w:r>
        <w:t>(9)</w:t>
      </w:r>
      <w:r>
        <w:rPr>
          <w:spacing w:val="-1"/>
        </w:rPr>
        <w:t xml:space="preserve"> </w:t>
      </w:r>
      <w:r>
        <w:t>provides</w:t>
      </w:r>
      <w:r>
        <w:rPr>
          <w:spacing w:val="-2"/>
        </w:rPr>
        <w:t xml:space="preserve"> </w:t>
      </w:r>
      <w:r>
        <w:t>as</w:t>
      </w:r>
      <w:r>
        <w:rPr>
          <w:spacing w:val="-2"/>
        </w:rPr>
        <w:t xml:space="preserve"> follows:</w:t>
      </w:r>
    </w:p>
    <w:p w14:paraId="7568A115" w14:textId="77777777" w:rsidR="007B2E9E" w:rsidRDefault="007B2E9E">
      <w:pPr>
        <w:pStyle w:val="BodyText"/>
        <w:spacing w:before="21"/>
        <w:ind w:left="0"/>
      </w:pPr>
    </w:p>
    <w:p w14:paraId="49F8A30E" w14:textId="77777777" w:rsidR="007B2E9E" w:rsidRDefault="000B2FE2">
      <w:pPr>
        <w:ind w:left="457" w:right="586"/>
        <w:jc w:val="both"/>
      </w:pPr>
      <w:r>
        <w:t xml:space="preserve">“Where in an application for a provisional order the judge is satisfied that the papers establish a </w:t>
      </w:r>
      <w:r>
        <w:rPr>
          <w:i/>
        </w:rPr>
        <w:t xml:space="preserve">prima facie </w:t>
      </w:r>
      <w:r>
        <w:t xml:space="preserve">case he or she shall grant a provisional order either in terms of the draft filed or as </w:t>
      </w:r>
      <w:r>
        <w:rPr>
          <w:spacing w:val="-2"/>
        </w:rPr>
        <w:t>varied.”</w:t>
      </w:r>
    </w:p>
    <w:p w14:paraId="629436D0" w14:textId="77777777" w:rsidR="007B2E9E" w:rsidRDefault="007B2E9E">
      <w:pPr>
        <w:jc w:val="both"/>
        <w:sectPr w:rsidR="007B2E9E">
          <w:headerReference w:type="default" r:id="rId9"/>
          <w:type w:val="continuous"/>
          <w:pgSz w:w="11910" w:h="16840"/>
          <w:pgMar w:top="1700" w:right="850" w:bottom="280" w:left="1417" w:header="751" w:footer="0" w:gutter="0"/>
          <w:pgNumType w:start="1"/>
          <w:cols w:space="720"/>
        </w:sectPr>
      </w:pPr>
    </w:p>
    <w:p w14:paraId="6B07A486" w14:textId="77777777" w:rsidR="007B2E9E" w:rsidRDefault="000B2FE2">
      <w:pPr>
        <w:pStyle w:val="BodyText"/>
        <w:spacing w:before="82"/>
        <w:ind w:left="743"/>
      </w:pPr>
      <w:r>
        <w:lastRenderedPageBreak/>
        <w:t>The</w:t>
      </w:r>
      <w:r>
        <w:rPr>
          <w:spacing w:val="-7"/>
        </w:rPr>
        <w:t xml:space="preserve"> </w:t>
      </w:r>
      <w:r>
        <w:t>matter</w:t>
      </w:r>
      <w:r>
        <w:rPr>
          <w:spacing w:val="-6"/>
        </w:rPr>
        <w:t xml:space="preserve"> </w:t>
      </w:r>
      <w:r>
        <w:t>is</w:t>
      </w:r>
      <w:r>
        <w:rPr>
          <w:spacing w:val="-6"/>
        </w:rPr>
        <w:t xml:space="preserve"> </w:t>
      </w:r>
      <w:r>
        <w:t>now</w:t>
      </w:r>
      <w:r>
        <w:rPr>
          <w:spacing w:val="-6"/>
        </w:rPr>
        <w:t xml:space="preserve"> </w:t>
      </w:r>
      <w:r>
        <w:t>before</w:t>
      </w:r>
      <w:r>
        <w:rPr>
          <w:spacing w:val="-4"/>
        </w:rPr>
        <w:t xml:space="preserve"> </w:t>
      </w:r>
      <w:r>
        <w:t>me</w:t>
      </w:r>
      <w:r>
        <w:rPr>
          <w:spacing w:val="-7"/>
        </w:rPr>
        <w:t xml:space="preserve"> </w:t>
      </w:r>
      <w:r>
        <w:t>for</w:t>
      </w:r>
      <w:r>
        <w:rPr>
          <w:spacing w:val="-7"/>
        </w:rPr>
        <w:t xml:space="preserve"> </w:t>
      </w:r>
      <w:r>
        <w:t>the</w:t>
      </w:r>
      <w:r>
        <w:rPr>
          <w:spacing w:val="-5"/>
        </w:rPr>
        <w:t xml:space="preserve"> </w:t>
      </w:r>
      <w:r>
        <w:t>discharge</w:t>
      </w:r>
      <w:r>
        <w:rPr>
          <w:spacing w:val="-7"/>
        </w:rPr>
        <w:t xml:space="preserve"> </w:t>
      </w:r>
      <w:r>
        <w:t>or</w:t>
      </w:r>
      <w:r>
        <w:rPr>
          <w:spacing w:val="-6"/>
        </w:rPr>
        <w:t xml:space="preserve"> </w:t>
      </w:r>
      <w:r>
        <w:t>confirmation</w:t>
      </w:r>
      <w:r>
        <w:rPr>
          <w:spacing w:val="-5"/>
        </w:rPr>
        <w:t xml:space="preserve"> </w:t>
      </w:r>
      <w:r>
        <w:t>of</w:t>
      </w:r>
      <w:r>
        <w:rPr>
          <w:spacing w:val="-7"/>
        </w:rPr>
        <w:t xml:space="preserve"> </w:t>
      </w:r>
      <w:r>
        <w:t>the</w:t>
      </w:r>
      <w:r>
        <w:rPr>
          <w:spacing w:val="-6"/>
        </w:rPr>
        <w:t xml:space="preserve"> </w:t>
      </w:r>
      <w:r>
        <w:t>provisional</w:t>
      </w:r>
      <w:r>
        <w:rPr>
          <w:spacing w:val="-5"/>
        </w:rPr>
        <w:t xml:space="preserve"> </w:t>
      </w:r>
      <w:r>
        <w:rPr>
          <w:spacing w:val="-2"/>
        </w:rPr>
        <w:t>order.</w:t>
      </w:r>
    </w:p>
    <w:p w14:paraId="1F3F9627" w14:textId="77777777" w:rsidR="007B2E9E" w:rsidRDefault="000B2FE2">
      <w:pPr>
        <w:pStyle w:val="BodyText"/>
        <w:spacing w:before="136"/>
      </w:pPr>
      <w:proofErr w:type="gramStart"/>
      <w:r>
        <w:t>The</w:t>
      </w:r>
      <w:r>
        <w:rPr>
          <w:spacing w:val="29"/>
        </w:rPr>
        <w:t xml:space="preserve">  </w:t>
      </w:r>
      <w:r>
        <w:t>final</w:t>
      </w:r>
      <w:proofErr w:type="gramEnd"/>
      <w:r>
        <w:t xml:space="preserve"> order</w:t>
      </w:r>
      <w:r>
        <w:rPr>
          <w:spacing w:val="-1"/>
        </w:rPr>
        <w:t xml:space="preserve"> </w:t>
      </w:r>
      <w:r>
        <w:t>being sought is</w:t>
      </w:r>
      <w:r>
        <w:rPr>
          <w:spacing w:val="1"/>
        </w:rPr>
        <w:t xml:space="preserve"> </w:t>
      </w:r>
      <w:r>
        <w:t>in the</w:t>
      </w:r>
      <w:r>
        <w:rPr>
          <w:spacing w:val="-1"/>
        </w:rPr>
        <w:t xml:space="preserve"> </w:t>
      </w:r>
      <w:r>
        <w:t xml:space="preserve">following </w:t>
      </w:r>
      <w:r>
        <w:rPr>
          <w:spacing w:val="-2"/>
        </w:rPr>
        <w:t>terms:</w:t>
      </w:r>
    </w:p>
    <w:p w14:paraId="6570182E" w14:textId="77777777" w:rsidR="007B2E9E" w:rsidRDefault="007B2E9E">
      <w:pPr>
        <w:pStyle w:val="BodyText"/>
        <w:spacing w:before="21"/>
        <w:ind w:left="0"/>
      </w:pPr>
    </w:p>
    <w:p w14:paraId="185C7787" w14:textId="77777777" w:rsidR="007B2E9E" w:rsidRDefault="000B2FE2">
      <w:pPr>
        <w:spacing w:before="1" w:line="244" w:lineRule="auto"/>
        <w:ind w:left="743"/>
      </w:pPr>
      <w:r>
        <w:t>“The</w:t>
      </w:r>
      <w:r>
        <w:rPr>
          <w:spacing w:val="40"/>
        </w:rPr>
        <w:t xml:space="preserve"> </w:t>
      </w:r>
      <w:r>
        <w:t>Authority</w:t>
      </w:r>
      <w:r>
        <w:rPr>
          <w:spacing w:val="40"/>
        </w:rPr>
        <w:t xml:space="preserve"> </w:t>
      </w:r>
      <w:r>
        <w:t>to</w:t>
      </w:r>
      <w:r>
        <w:rPr>
          <w:spacing w:val="40"/>
        </w:rPr>
        <w:t xml:space="preserve"> </w:t>
      </w:r>
      <w:r>
        <w:t>sell</w:t>
      </w:r>
      <w:r>
        <w:rPr>
          <w:spacing w:val="40"/>
        </w:rPr>
        <w:t xml:space="preserve"> </w:t>
      </w:r>
      <w:r>
        <w:t>stand</w:t>
      </w:r>
      <w:r>
        <w:rPr>
          <w:spacing w:val="40"/>
        </w:rPr>
        <w:t xml:space="preserve"> </w:t>
      </w:r>
      <w:r>
        <w:t>729</w:t>
      </w:r>
      <w:r>
        <w:rPr>
          <w:spacing w:val="40"/>
        </w:rPr>
        <w:t xml:space="preserve"> </w:t>
      </w:r>
      <w:r>
        <w:t>and</w:t>
      </w:r>
      <w:r>
        <w:rPr>
          <w:spacing w:val="40"/>
        </w:rPr>
        <w:t xml:space="preserve"> </w:t>
      </w:r>
      <w:r>
        <w:t>742</w:t>
      </w:r>
      <w:r>
        <w:rPr>
          <w:spacing w:val="40"/>
        </w:rPr>
        <w:t xml:space="preserve"> </w:t>
      </w:r>
      <w:r>
        <w:t>of</w:t>
      </w:r>
      <w:r>
        <w:rPr>
          <w:spacing w:val="40"/>
        </w:rPr>
        <w:t xml:space="preserve"> </w:t>
      </w:r>
      <w:r>
        <w:t>Subdivision</w:t>
      </w:r>
      <w:r>
        <w:rPr>
          <w:spacing w:val="40"/>
        </w:rPr>
        <w:t xml:space="preserve"> </w:t>
      </w:r>
      <w:r>
        <w:t>D</w:t>
      </w:r>
      <w:r>
        <w:rPr>
          <w:spacing w:val="40"/>
        </w:rPr>
        <w:t xml:space="preserve"> </w:t>
      </w:r>
      <w:r>
        <w:t>of</w:t>
      </w:r>
      <w:r>
        <w:rPr>
          <w:spacing w:val="40"/>
        </w:rPr>
        <w:t xml:space="preserve"> </w:t>
      </w:r>
      <w:r>
        <w:t>Grande</w:t>
      </w:r>
      <w:r>
        <w:rPr>
          <w:spacing w:val="40"/>
        </w:rPr>
        <w:t xml:space="preserve"> </w:t>
      </w:r>
      <w:r>
        <w:t>issued</w:t>
      </w:r>
      <w:r>
        <w:rPr>
          <w:spacing w:val="40"/>
        </w:rPr>
        <w:t xml:space="preserve"> </w:t>
      </w:r>
      <w:r>
        <w:t>to</w:t>
      </w:r>
      <w:r>
        <w:rPr>
          <w:spacing w:val="40"/>
        </w:rPr>
        <w:t xml:space="preserve"> </w:t>
      </w:r>
      <w:r>
        <w:t>the</w:t>
      </w:r>
      <w:r>
        <w:rPr>
          <w:spacing w:val="40"/>
        </w:rPr>
        <w:t xml:space="preserve"> </w:t>
      </w:r>
      <w:r>
        <w:t>1</w:t>
      </w:r>
      <w:r>
        <w:rPr>
          <w:vertAlign w:val="superscript"/>
        </w:rPr>
        <w:t>st</w:t>
      </w:r>
      <w:r>
        <w:t xml:space="preserve"> Respondent by the 2</w:t>
      </w:r>
      <w:r>
        <w:rPr>
          <w:vertAlign w:val="superscript"/>
        </w:rPr>
        <w:t>nd</w:t>
      </w:r>
      <w:r>
        <w:t xml:space="preserve"> Respondent on 3 December 2024 be and is hereby cancelled.</w:t>
      </w:r>
    </w:p>
    <w:p w14:paraId="2E622F37" w14:textId="77777777" w:rsidR="007B2E9E" w:rsidRDefault="000B2FE2">
      <w:pPr>
        <w:pStyle w:val="ListParagraph"/>
        <w:numPr>
          <w:ilvl w:val="0"/>
          <w:numId w:val="5"/>
        </w:numPr>
        <w:tabs>
          <w:tab w:val="left" w:pos="977"/>
        </w:tabs>
        <w:spacing w:before="151"/>
        <w:ind w:right="590" w:firstLine="0"/>
        <w:jc w:val="both"/>
      </w:pPr>
      <w:r>
        <w:t>The First Respondent, STEVEN MURAMBASVINA, is hereby interdicted and restrained from administering the estate of the late PHILEMON GARIKAYI MURAMBIWA MACHIPISA DR 115/21, including but not limited to the sale of assets, distribution of property, or disbursement of funds, pending the final determination of this application.</w:t>
      </w:r>
    </w:p>
    <w:p w14:paraId="07BA1B2A" w14:textId="77777777" w:rsidR="007B2E9E" w:rsidRDefault="000B2FE2">
      <w:pPr>
        <w:pStyle w:val="ListParagraph"/>
        <w:numPr>
          <w:ilvl w:val="0"/>
          <w:numId w:val="5"/>
        </w:numPr>
        <w:tabs>
          <w:tab w:val="left" w:pos="963"/>
        </w:tabs>
        <w:spacing w:before="161"/>
        <w:ind w:left="963" w:hanging="220"/>
        <w:jc w:val="both"/>
      </w:pPr>
      <w:r>
        <w:t>The</w:t>
      </w:r>
      <w:r>
        <w:rPr>
          <w:spacing w:val="-3"/>
        </w:rPr>
        <w:t xml:space="preserve"> </w:t>
      </w:r>
      <w:r>
        <w:t>costs</w:t>
      </w:r>
      <w:r>
        <w:rPr>
          <w:spacing w:val="-2"/>
        </w:rPr>
        <w:t xml:space="preserve"> </w:t>
      </w:r>
      <w:r>
        <w:t>of</w:t>
      </w:r>
      <w:r>
        <w:rPr>
          <w:spacing w:val="-4"/>
        </w:rPr>
        <w:t xml:space="preserve"> </w:t>
      </w:r>
      <w:r>
        <w:t>this</w:t>
      </w:r>
      <w:r>
        <w:rPr>
          <w:spacing w:val="-2"/>
        </w:rPr>
        <w:t xml:space="preserve"> </w:t>
      </w:r>
      <w:r>
        <w:t>application</w:t>
      </w:r>
      <w:r>
        <w:rPr>
          <w:spacing w:val="-3"/>
        </w:rPr>
        <w:t xml:space="preserve"> </w:t>
      </w:r>
      <w:r>
        <w:t>shall</w:t>
      </w:r>
      <w:r>
        <w:rPr>
          <w:spacing w:val="-1"/>
        </w:rPr>
        <w:t xml:space="preserve"> </w:t>
      </w:r>
      <w:r>
        <w:t>be</w:t>
      </w:r>
      <w:r>
        <w:rPr>
          <w:spacing w:val="-4"/>
        </w:rPr>
        <w:t xml:space="preserve"> </w:t>
      </w:r>
      <w:r>
        <w:t>in</w:t>
      </w:r>
      <w:r>
        <w:rPr>
          <w:spacing w:val="-5"/>
        </w:rPr>
        <w:t xml:space="preserve"> </w:t>
      </w:r>
      <w:r>
        <w:t>the</w:t>
      </w:r>
      <w:r>
        <w:rPr>
          <w:spacing w:val="-4"/>
        </w:rPr>
        <w:t xml:space="preserve"> </w:t>
      </w:r>
      <w:r>
        <w:rPr>
          <w:spacing w:val="-2"/>
        </w:rPr>
        <w:t>cause.”</w:t>
      </w:r>
    </w:p>
    <w:p w14:paraId="09B0C6FE" w14:textId="77777777" w:rsidR="007B2E9E" w:rsidRDefault="007B2E9E">
      <w:pPr>
        <w:pStyle w:val="BodyText"/>
        <w:ind w:left="0"/>
        <w:rPr>
          <w:sz w:val="22"/>
        </w:rPr>
      </w:pPr>
    </w:p>
    <w:p w14:paraId="5DCEC29B" w14:textId="77777777" w:rsidR="007B2E9E" w:rsidRDefault="007B2E9E">
      <w:pPr>
        <w:pStyle w:val="BodyText"/>
        <w:spacing w:before="66"/>
        <w:ind w:left="0"/>
        <w:rPr>
          <w:sz w:val="22"/>
        </w:rPr>
      </w:pPr>
    </w:p>
    <w:p w14:paraId="600CA752" w14:textId="77777777" w:rsidR="007B2E9E" w:rsidRDefault="000B2FE2">
      <w:pPr>
        <w:pStyle w:val="BodyText"/>
        <w:spacing w:line="360" w:lineRule="auto"/>
        <w:ind w:right="584" w:firstLine="719"/>
        <w:jc w:val="both"/>
      </w:pPr>
      <w:r>
        <w:t xml:space="preserve">The brief background facts to the application are that sometime in 2018 the late Philemon </w:t>
      </w:r>
      <w:proofErr w:type="spellStart"/>
      <w:r>
        <w:t>Garikayi</w:t>
      </w:r>
      <w:proofErr w:type="spellEnd"/>
      <w:r>
        <w:t xml:space="preserve"> </w:t>
      </w:r>
      <w:proofErr w:type="spellStart"/>
      <w:r>
        <w:t>Murambiwa</w:t>
      </w:r>
      <w:proofErr w:type="spellEnd"/>
      <w:r>
        <w:t xml:space="preserve"> </w:t>
      </w:r>
      <w:proofErr w:type="spellStart"/>
      <w:r>
        <w:t>Machipisa</w:t>
      </w:r>
      <w:proofErr w:type="spellEnd"/>
      <w:r>
        <w:t xml:space="preserve"> (applicant’s father), third respondent and three other shareholders of Machipisa Brothers (Pvt) Ltd, namely, Faustina Machipisa, Joseph Machipisa, Isaac Machipisa, entered into a Deed of Settlement wherein Stand Number 729 Subdivision</w:t>
      </w:r>
      <w:r>
        <w:rPr>
          <w:spacing w:val="-12"/>
        </w:rPr>
        <w:t xml:space="preserve"> </w:t>
      </w:r>
      <w:r>
        <w:t>D</w:t>
      </w:r>
      <w:r>
        <w:rPr>
          <w:spacing w:val="-11"/>
        </w:rPr>
        <w:t xml:space="preserve"> </w:t>
      </w:r>
      <w:r>
        <w:t>of</w:t>
      </w:r>
      <w:r>
        <w:rPr>
          <w:spacing w:val="-11"/>
        </w:rPr>
        <w:t xml:space="preserve"> </w:t>
      </w:r>
      <w:r>
        <w:t>Grande</w:t>
      </w:r>
      <w:r>
        <w:rPr>
          <w:spacing w:val="-11"/>
        </w:rPr>
        <w:t xml:space="preserve"> </w:t>
      </w:r>
      <w:r>
        <w:t>and</w:t>
      </w:r>
      <w:r>
        <w:rPr>
          <w:spacing w:val="-10"/>
        </w:rPr>
        <w:t xml:space="preserve"> </w:t>
      </w:r>
      <w:r>
        <w:t>Stand</w:t>
      </w:r>
      <w:r>
        <w:rPr>
          <w:spacing w:val="-11"/>
        </w:rPr>
        <w:t xml:space="preserve"> </w:t>
      </w:r>
      <w:r>
        <w:t>Number</w:t>
      </w:r>
      <w:r>
        <w:rPr>
          <w:spacing w:val="-11"/>
        </w:rPr>
        <w:t xml:space="preserve"> </w:t>
      </w:r>
      <w:r>
        <w:t>742</w:t>
      </w:r>
      <w:r>
        <w:rPr>
          <w:spacing w:val="-11"/>
        </w:rPr>
        <w:t xml:space="preserve"> </w:t>
      </w:r>
      <w:r>
        <w:t>Subdivision</w:t>
      </w:r>
      <w:r>
        <w:rPr>
          <w:spacing w:val="-10"/>
        </w:rPr>
        <w:t xml:space="preserve"> </w:t>
      </w:r>
      <w:r>
        <w:t>D</w:t>
      </w:r>
      <w:r>
        <w:rPr>
          <w:spacing w:val="-11"/>
        </w:rPr>
        <w:t xml:space="preserve"> </w:t>
      </w:r>
      <w:r>
        <w:t>of</w:t>
      </w:r>
      <w:r>
        <w:rPr>
          <w:spacing w:val="-13"/>
        </w:rPr>
        <w:t xml:space="preserve"> </w:t>
      </w:r>
      <w:r>
        <w:t>Grande</w:t>
      </w:r>
      <w:r>
        <w:rPr>
          <w:spacing w:val="-11"/>
        </w:rPr>
        <w:t xml:space="preserve"> </w:t>
      </w:r>
      <w:r>
        <w:t>were</w:t>
      </w:r>
      <w:r>
        <w:rPr>
          <w:spacing w:val="-12"/>
        </w:rPr>
        <w:t xml:space="preserve"> </w:t>
      </w:r>
      <w:r>
        <w:t>to</w:t>
      </w:r>
      <w:r>
        <w:rPr>
          <w:spacing w:val="-10"/>
        </w:rPr>
        <w:t xml:space="preserve"> </w:t>
      </w:r>
      <w:r>
        <w:t>be</w:t>
      </w:r>
      <w:r>
        <w:rPr>
          <w:spacing w:val="-12"/>
        </w:rPr>
        <w:t xml:space="preserve"> </w:t>
      </w:r>
      <w:r>
        <w:t>sold</w:t>
      </w:r>
      <w:r>
        <w:rPr>
          <w:spacing w:val="-10"/>
        </w:rPr>
        <w:t xml:space="preserve"> </w:t>
      </w:r>
      <w:r>
        <w:t xml:space="preserve">with all shareholders equally sharing the proceeds. That Deed of Settlement was reduced into a Court Order by ZHOU J (as he then was) under case number HCH 885/18, which Order is extant. Philemon </w:t>
      </w:r>
      <w:proofErr w:type="spellStart"/>
      <w:r>
        <w:t>Garikayi</w:t>
      </w:r>
      <w:proofErr w:type="spellEnd"/>
      <w:r>
        <w:t xml:space="preserve"> </w:t>
      </w:r>
      <w:proofErr w:type="spellStart"/>
      <w:r>
        <w:t>Murambiwa</w:t>
      </w:r>
      <w:proofErr w:type="spellEnd"/>
      <w:r>
        <w:t xml:space="preserve"> </w:t>
      </w:r>
      <w:proofErr w:type="spellStart"/>
      <w:r>
        <w:t>Machipisa</w:t>
      </w:r>
      <w:proofErr w:type="spellEnd"/>
      <w:r>
        <w:t xml:space="preserve"> then died testate leaving a Will. It is this Will that applicant caused the issuance of summons contesting the contents of under case number HCH6000/21. The trial is still pending, having reached the defence case.</w:t>
      </w:r>
    </w:p>
    <w:p w14:paraId="607BEE05" w14:textId="77777777" w:rsidR="007B2E9E" w:rsidRDefault="000B2FE2">
      <w:pPr>
        <w:pStyle w:val="BodyText"/>
        <w:spacing w:line="360" w:lineRule="auto"/>
        <w:ind w:right="586" w:firstLine="719"/>
        <w:jc w:val="both"/>
      </w:pPr>
      <w:r>
        <w:t>Pending</w:t>
      </w:r>
      <w:r>
        <w:rPr>
          <w:spacing w:val="-15"/>
        </w:rPr>
        <w:t xml:space="preserve"> </w:t>
      </w:r>
      <w:r>
        <w:t>continuation</w:t>
      </w:r>
      <w:r>
        <w:rPr>
          <w:spacing w:val="-15"/>
        </w:rPr>
        <w:t xml:space="preserve"> </w:t>
      </w:r>
      <w:r>
        <w:t>of</w:t>
      </w:r>
      <w:r>
        <w:rPr>
          <w:spacing w:val="-15"/>
        </w:rPr>
        <w:t xml:space="preserve"> </w:t>
      </w:r>
      <w:r>
        <w:t>this</w:t>
      </w:r>
      <w:r>
        <w:rPr>
          <w:spacing w:val="-15"/>
        </w:rPr>
        <w:t xml:space="preserve"> </w:t>
      </w:r>
      <w:r>
        <w:t>trial,</w:t>
      </w:r>
      <w:r>
        <w:rPr>
          <w:spacing w:val="-15"/>
        </w:rPr>
        <w:t xml:space="preserve"> </w:t>
      </w:r>
      <w:r>
        <w:t>which</w:t>
      </w:r>
      <w:r>
        <w:rPr>
          <w:spacing w:val="-15"/>
        </w:rPr>
        <w:t xml:space="preserve"> </w:t>
      </w:r>
      <w:r>
        <w:t>was</w:t>
      </w:r>
      <w:r>
        <w:rPr>
          <w:spacing w:val="-15"/>
        </w:rPr>
        <w:t xml:space="preserve"> </w:t>
      </w:r>
      <w:r>
        <w:t>stalled</w:t>
      </w:r>
      <w:r>
        <w:rPr>
          <w:spacing w:val="-15"/>
        </w:rPr>
        <w:t xml:space="preserve"> </w:t>
      </w:r>
      <w:r>
        <w:t>by</w:t>
      </w:r>
      <w:r>
        <w:rPr>
          <w:spacing w:val="-15"/>
        </w:rPr>
        <w:t xml:space="preserve"> </w:t>
      </w:r>
      <w:r>
        <w:t>a</w:t>
      </w:r>
      <w:r>
        <w:rPr>
          <w:spacing w:val="-15"/>
        </w:rPr>
        <w:t xml:space="preserve"> </w:t>
      </w:r>
      <w:r>
        <w:t>postponement</w:t>
      </w:r>
      <w:r>
        <w:rPr>
          <w:spacing w:val="-15"/>
        </w:rPr>
        <w:t xml:space="preserve"> </w:t>
      </w:r>
      <w:r>
        <w:rPr>
          <w:i/>
        </w:rPr>
        <w:t>sine</w:t>
      </w:r>
      <w:r>
        <w:rPr>
          <w:i/>
          <w:spacing w:val="-15"/>
        </w:rPr>
        <w:t xml:space="preserve"> </w:t>
      </w:r>
      <w:r>
        <w:rPr>
          <w:i/>
        </w:rPr>
        <w:t>die</w:t>
      </w:r>
      <w:r>
        <w:rPr>
          <w:i/>
          <w:spacing w:val="-15"/>
        </w:rPr>
        <w:t xml:space="preserve"> </w:t>
      </w:r>
      <w:r>
        <w:t>pending an interlocutory application for leave to appeal, applicant then filed the urgent chamber application</w:t>
      </w:r>
      <w:r>
        <w:rPr>
          <w:spacing w:val="-4"/>
        </w:rPr>
        <w:t xml:space="preserve"> </w:t>
      </w:r>
      <w:r>
        <w:t>under</w:t>
      </w:r>
      <w:r>
        <w:rPr>
          <w:spacing w:val="-5"/>
        </w:rPr>
        <w:t xml:space="preserve"> </w:t>
      </w:r>
      <w:r>
        <w:t>HCHF</w:t>
      </w:r>
      <w:r>
        <w:rPr>
          <w:spacing w:val="-4"/>
        </w:rPr>
        <w:t xml:space="preserve"> </w:t>
      </w:r>
      <w:r>
        <w:t>3819/25,</w:t>
      </w:r>
      <w:r>
        <w:rPr>
          <w:spacing w:val="-4"/>
        </w:rPr>
        <w:t xml:space="preserve"> </w:t>
      </w:r>
      <w:r>
        <w:t>seeking</w:t>
      </w:r>
      <w:r>
        <w:rPr>
          <w:spacing w:val="-4"/>
        </w:rPr>
        <w:t xml:space="preserve"> </w:t>
      </w:r>
      <w:r>
        <w:t>to</w:t>
      </w:r>
      <w:r>
        <w:rPr>
          <w:spacing w:val="-4"/>
        </w:rPr>
        <w:t xml:space="preserve"> </w:t>
      </w:r>
      <w:r>
        <w:t>interdict</w:t>
      </w:r>
      <w:r>
        <w:rPr>
          <w:spacing w:val="-4"/>
        </w:rPr>
        <w:t xml:space="preserve"> </w:t>
      </w:r>
      <w:r>
        <w:t>the</w:t>
      </w:r>
      <w:r>
        <w:rPr>
          <w:spacing w:val="-4"/>
        </w:rPr>
        <w:t xml:space="preserve"> </w:t>
      </w:r>
      <w:r>
        <w:t>first</w:t>
      </w:r>
      <w:r>
        <w:rPr>
          <w:spacing w:val="-4"/>
        </w:rPr>
        <w:t xml:space="preserve"> </w:t>
      </w:r>
      <w:r>
        <w:t>respondent</w:t>
      </w:r>
      <w:r>
        <w:rPr>
          <w:spacing w:val="-4"/>
        </w:rPr>
        <w:t xml:space="preserve"> </w:t>
      </w:r>
      <w:r>
        <w:t>as</w:t>
      </w:r>
      <w:r>
        <w:rPr>
          <w:spacing w:val="-5"/>
        </w:rPr>
        <w:t xml:space="preserve"> </w:t>
      </w:r>
      <w:r>
        <w:t>alluded</w:t>
      </w:r>
      <w:r>
        <w:rPr>
          <w:spacing w:val="-4"/>
        </w:rPr>
        <w:t xml:space="preserve"> </w:t>
      </w:r>
      <w:r>
        <w:t>to</w:t>
      </w:r>
      <w:r>
        <w:rPr>
          <w:spacing w:val="-4"/>
        </w:rPr>
        <w:t xml:space="preserve"> </w:t>
      </w:r>
      <w:r>
        <w:t>earlier in this judgment.</w:t>
      </w:r>
    </w:p>
    <w:p w14:paraId="0D6731FA" w14:textId="77777777" w:rsidR="007B2E9E" w:rsidRDefault="000B2FE2">
      <w:pPr>
        <w:pStyle w:val="BodyText"/>
        <w:spacing w:before="1" w:line="360" w:lineRule="auto"/>
        <w:ind w:right="586" w:firstLine="719"/>
        <w:jc w:val="both"/>
        <w:rPr>
          <w:i/>
        </w:rPr>
      </w:pPr>
      <w:r>
        <w:t xml:space="preserve">The application is strongly contested by the first and third Respondents. Both raised points </w:t>
      </w:r>
      <w:r>
        <w:rPr>
          <w:i/>
        </w:rPr>
        <w:t>in limine.</w:t>
      </w:r>
    </w:p>
    <w:p w14:paraId="4AF4F679" w14:textId="77777777" w:rsidR="007B2E9E" w:rsidRDefault="000B2FE2">
      <w:pPr>
        <w:pStyle w:val="BodyText"/>
        <w:ind w:left="323"/>
        <w:jc w:val="both"/>
      </w:pPr>
      <w:r>
        <w:t>First</w:t>
      </w:r>
      <w:r>
        <w:rPr>
          <w:spacing w:val="-2"/>
        </w:rPr>
        <w:t xml:space="preserve"> </w:t>
      </w:r>
      <w:r>
        <w:t>Respondent</w:t>
      </w:r>
      <w:r>
        <w:rPr>
          <w:spacing w:val="-1"/>
        </w:rPr>
        <w:t xml:space="preserve"> </w:t>
      </w:r>
      <w:r>
        <w:t>raised</w:t>
      </w:r>
      <w:r>
        <w:rPr>
          <w:spacing w:val="-2"/>
        </w:rPr>
        <w:t xml:space="preserve"> </w:t>
      </w:r>
      <w:r>
        <w:t>three</w:t>
      </w:r>
      <w:r>
        <w:rPr>
          <w:spacing w:val="-2"/>
        </w:rPr>
        <w:t xml:space="preserve"> </w:t>
      </w:r>
      <w:r>
        <w:t>issues,</w:t>
      </w:r>
      <w:r>
        <w:rPr>
          <w:spacing w:val="-2"/>
        </w:rPr>
        <w:t xml:space="preserve"> </w:t>
      </w:r>
      <w:r>
        <w:t xml:space="preserve">to </w:t>
      </w:r>
      <w:r>
        <w:rPr>
          <w:spacing w:val="-4"/>
        </w:rPr>
        <w:t>wit;</w:t>
      </w:r>
    </w:p>
    <w:p w14:paraId="32A051B4" w14:textId="77777777" w:rsidR="007B2E9E" w:rsidRDefault="007B2E9E">
      <w:pPr>
        <w:pStyle w:val="BodyText"/>
        <w:spacing w:before="21"/>
        <w:ind w:left="0"/>
      </w:pPr>
    </w:p>
    <w:p w14:paraId="4B6B46BF" w14:textId="77777777" w:rsidR="007B2E9E" w:rsidRDefault="000B2FE2">
      <w:pPr>
        <w:pStyle w:val="ListParagraph"/>
        <w:numPr>
          <w:ilvl w:val="0"/>
          <w:numId w:val="4"/>
        </w:numPr>
        <w:tabs>
          <w:tab w:val="left" w:pos="682"/>
        </w:tabs>
        <w:ind w:left="682" w:hanging="359"/>
        <w:rPr>
          <w:i/>
          <w:sz w:val="24"/>
        </w:rPr>
      </w:pPr>
      <w:r>
        <w:rPr>
          <w:sz w:val="24"/>
        </w:rPr>
        <w:t>That</w:t>
      </w:r>
      <w:r>
        <w:rPr>
          <w:spacing w:val="-1"/>
          <w:sz w:val="24"/>
        </w:rPr>
        <w:t xml:space="preserve"> </w:t>
      </w:r>
      <w:r>
        <w:rPr>
          <w:sz w:val="24"/>
        </w:rPr>
        <w:t>the</w:t>
      </w:r>
      <w:r>
        <w:rPr>
          <w:spacing w:val="-2"/>
          <w:sz w:val="24"/>
        </w:rPr>
        <w:t xml:space="preserve"> </w:t>
      </w:r>
      <w:r>
        <w:rPr>
          <w:sz w:val="24"/>
        </w:rPr>
        <w:t xml:space="preserve">Court was </w:t>
      </w:r>
      <w:r>
        <w:rPr>
          <w:i/>
          <w:sz w:val="24"/>
        </w:rPr>
        <w:t>functus</w:t>
      </w:r>
      <w:r>
        <w:rPr>
          <w:i/>
          <w:spacing w:val="-1"/>
          <w:sz w:val="24"/>
        </w:rPr>
        <w:t xml:space="preserve"> </w:t>
      </w:r>
      <w:r>
        <w:rPr>
          <w:i/>
          <w:spacing w:val="-2"/>
          <w:sz w:val="24"/>
        </w:rPr>
        <w:t>officio</w:t>
      </w:r>
    </w:p>
    <w:p w14:paraId="6D85FDDA" w14:textId="77777777" w:rsidR="007B2E9E" w:rsidRDefault="000B2FE2">
      <w:pPr>
        <w:pStyle w:val="ListParagraph"/>
        <w:numPr>
          <w:ilvl w:val="0"/>
          <w:numId w:val="4"/>
        </w:numPr>
        <w:tabs>
          <w:tab w:val="left" w:pos="682"/>
        </w:tabs>
        <w:spacing w:before="140"/>
        <w:ind w:left="682" w:hanging="359"/>
        <w:rPr>
          <w:i/>
          <w:sz w:val="24"/>
        </w:rPr>
      </w:pPr>
      <w:r>
        <w:rPr>
          <w:sz w:val="24"/>
        </w:rPr>
        <w:t>That</w:t>
      </w:r>
      <w:r>
        <w:rPr>
          <w:spacing w:val="-3"/>
          <w:sz w:val="24"/>
        </w:rPr>
        <w:t xml:space="preserve"> </w:t>
      </w:r>
      <w:r>
        <w:rPr>
          <w:sz w:val="24"/>
        </w:rPr>
        <w:t>the</w:t>
      </w:r>
      <w:r>
        <w:rPr>
          <w:spacing w:val="-2"/>
          <w:sz w:val="24"/>
        </w:rPr>
        <w:t xml:space="preserve"> </w:t>
      </w:r>
      <w:r>
        <w:rPr>
          <w:sz w:val="24"/>
        </w:rPr>
        <w:t>matter</w:t>
      </w:r>
      <w:r>
        <w:rPr>
          <w:spacing w:val="-2"/>
          <w:sz w:val="24"/>
        </w:rPr>
        <w:t xml:space="preserve"> </w:t>
      </w:r>
      <w:r>
        <w:rPr>
          <w:sz w:val="24"/>
        </w:rPr>
        <w:t xml:space="preserve">was </w:t>
      </w:r>
      <w:r>
        <w:rPr>
          <w:i/>
          <w:sz w:val="24"/>
        </w:rPr>
        <w:t>res</w:t>
      </w:r>
      <w:r>
        <w:rPr>
          <w:i/>
          <w:spacing w:val="-1"/>
          <w:sz w:val="24"/>
        </w:rPr>
        <w:t xml:space="preserve"> </w:t>
      </w:r>
      <w:r>
        <w:rPr>
          <w:i/>
          <w:spacing w:val="-2"/>
          <w:sz w:val="24"/>
        </w:rPr>
        <w:t>judicata</w:t>
      </w:r>
    </w:p>
    <w:p w14:paraId="486886B0" w14:textId="77777777" w:rsidR="007B2E9E" w:rsidRDefault="000B2FE2">
      <w:pPr>
        <w:pStyle w:val="ListParagraph"/>
        <w:numPr>
          <w:ilvl w:val="0"/>
          <w:numId w:val="4"/>
        </w:numPr>
        <w:tabs>
          <w:tab w:val="left" w:pos="682"/>
        </w:tabs>
        <w:spacing w:before="137"/>
        <w:ind w:left="682" w:hanging="359"/>
        <w:rPr>
          <w:sz w:val="24"/>
        </w:rPr>
      </w:pPr>
      <w:r>
        <w:rPr>
          <w:sz w:val="24"/>
        </w:rPr>
        <w:t>That</w:t>
      </w:r>
      <w:r>
        <w:rPr>
          <w:spacing w:val="-1"/>
          <w:sz w:val="24"/>
        </w:rPr>
        <w:t xml:space="preserve"> </w:t>
      </w:r>
      <w:r>
        <w:rPr>
          <w:sz w:val="24"/>
        </w:rPr>
        <w:t>there</w:t>
      </w:r>
      <w:r>
        <w:rPr>
          <w:spacing w:val="-3"/>
          <w:sz w:val="24"/>
        </w:rPr>
        <w:t xml:space="preserve"> </w:t>
      </w:r>
      <w:r>
        <w:rPr>
          <w:sz w:val="24"/>
        </w:rPr>
        <w:t>was</w:t>
      </w:r>
      <w:r>
        <w:rPr>
          <w:spacing w:val="-2"/>
          <w:sz w:val="24"/>
        </w:rPr>
        <w:t xml:space="preserve"> </w:t>
      </w:r>
      <w:r>
        <w:rPr>
          <w:sz w:val="24"/>
        </w:rPr>
        <w:t>material</w:t>
      </w:r>
      <w:r>
        <w:rPr>
          <w:spacing w:val="-1"/>
          <w:sz w:val="24"/>
        </w:rPr>
        <w:t xml:space="preserve"> </w:t>
      </w:r>
      <w:proofErr w:type="spellStart"/>
      <w:r>
        <w:rPr>
          <w:sz w:val="24"/>
        </w:rPr>
        <w:t xml:space="preserve">non </w:t>
      </w:r>
      <w:r>
        <w:rPr>
          <w:spacing w:val="-2"/>
          <w:sz w:val="24"/>
        </w:rPr>
        <w:t>disclosure</w:t>
      </w:r>
      <w:proofErr w:type="spellEnd"/>
      <w:r>
        <w:rPr>
          <w:spacing w:val="-2"/>
          <w:sz w:val="24"/>
        </w:rPr>
        <w:t>.</w:t>
      </w:r>
    </w:p>
    <w:p w14:paraId="6D03D664" w14:textId="77777777" w:rsidR="007B2E9E" w:rsidRDefault="007B2E9E">
      <w:pPr>
        <w:pStyle w:val="BodyText"/>
        <w:spacing w:before="21"/>
        <w:ind w:left="0"/>
      </w:pPr>
    </w:p>
    <w:p w14:paraId="4744ACF8" w14:textId="77777777" w:rsidR="007B2E9E" w:rsidRDefault="000B2FE2">
      <w:pPr>
        <w:pStyle w:val="BodyText"/>
        <w:spacing w:before="1"/>
        <w:ind w:left="323"/>
        <w:jc w:val="both"/>
      </w:pPr>
      <w:r>
        <w:t>Third</w:t>
      </w:r>
      <w:r>
        <w:rPr>
          <w:spacing w:val="-1"/>
        </w:rPr>
        <w:t xml:space="preserve"> </w:t>
      </w:r>
      <w:r>
        <w:t>Respondent’s</w:t>
      </w:r>
      <w:r>
        <w:rPr>
          <w:spacing w:val="-2"/>
        </w:rPr>
        <w:t xml:space="preserve"> </w:t>
      </w:r>
      <w:r>
        <w:t>issues</w:t>
      </w:r>
      <w:r>
        <w:rPr>
          <w:spacing w:val="-1"/>
        </w:rPr>
        <w:t xml:space="preserve"> </w:t>
      </w:r>
      <w:r>
        <w:rPr>
          <w:spacing w:val="-4"/>
        </w:rPr>
        <w:t>were:</w:t>
      </w:r>
    </w:p>
    <w:p w14:paraId="30AC7CA3" w14:textId="77777777" w:rsidR="007B2E9E" w:rsidRDefault="007B2E9E">
      <w:pPr>
        <w:pStyle w:val="BodyText"/>
        <w:spacing w:before="21"/>
        <w:ind w:left="0"/>
      </w:pPr>
    </w:p>
    <w:p w14:paraId="64364B2F" w14:textId="77777777" w:rsidR="007B2E9E" w:rsidRDefault="000B2FE2">
      <w:pPr>
        <w:pStyle w:val="ListParagraph"/>
        <w:numPr>
          <w:ilvl w:val="0"/>
          <w:numId w:val="3"/>
        </w:numPr>
        <w:tabs>
          <w:tab w:val="left" w:pos="730"/>
        </w:tabs>
        <w:ind w:left="730" w:hanging="359"/>
        <w:rPr>
          <w:sz w:val="24"/>
        </w:rPr>
      </w:pPr>
      <w:r>
        <w:rPr>
          <w:sz w:val="24"/>
        </w:rPr>
        <w:t>Defective</w:t>
      </w:r>
      <w:r>
        <w:rPr>
          <w:spacing w:val="-3"/>
          <w:sz w:val="24"/>
        </w:rPr>
        <w:t xml:space="preserve"> </w:t>
      </w:r>
      <w:r>
        <w:rPr>
          <w:sz w:val="24"/>
        </w:rPr>
        <w:t>notice</w:t>
      </w:r>
      <w:r>
        <w:rPr>
          <w:spacing w:val="-2"/>
          <w:sz w:val="24"/>
        </w:rPr>
        <w:t xml:space="preserve"> </w:t>
      </w:r>
      <w:r>
        <w:rPr>
          <w:sz w:val="24"/>
        </w:rPr>
        <w:t>of</w:t>
      </w:r>
      <w:r>
        <w:rPr>
          <w:spacing w:val="-1"/>
          <w:sz w:val="24"/>
        </w:rPr>
        <w:t xml:space="preserve"> </w:t>
      </w:r>
      <w:r>
        <w:rPr>
          <w:spacing w:val="-2"/>
          <w:sz w:val="24"/>
        </w:rPr>
        <w:t>motion</w:t>
      </w:r>
    </w:p>
    <w:p w14:paraId="11EF3F57" w14:textId="77777777" w:rsidR="007B2E9E" w:rsidRDefault="000B2FE2">
      <w:pPr>
        <w:pStyle w:val="ListParagraph"/>
        <w:numPr>
          <w:ilvl w:val="0"/>
          <w:numId w:val="3"/>
        </w:numPr>
        <w:tabs>
          <w:tab w:val="left" w:pos="730"/>
        </w:tabs>
        <w:spacing w:before="139"/>
        <w:ind w:left="730" w:hanging="359"/>
        <w:rPr>
          <w:i/>
          <w:sz w:val="24"/>
        </w:rPr>
      </w:pPr>
      <w:r>
        <w:rPr>
          <w:sz w:val="24"/>
        </w:rPr>
        <w:t>That</w:t>
      </w:r>
      <w:r>
        <w:rPr>
          <w:spacing w:val="-1"/>
          <w:sz w:val="24"/>
        </w:rPr>
        <w:t xml:space="preserve"> </w:t>
      </w:r>
      <w:r>
        <w:rPr>
          <w:sz w:val="24"/>
        </w:rPr>
        <w:t>the</w:t>
      </w:r>
      <w:r>
        <w:rPr>
          <w:spacing w:val="-2"/>
          <w:sz w:val="24"/>
        </w:rPr>
        <w:t xml:space="preserve"> </w:t>
      </w:r>
      <w:r>
        <w:rPr>
          <w:sz w:val="24"/>
        </w:rPr>
        <w:t>matter</w:t>
      </w:r>
      <w:r>
        <w:rPr>
          <w:spacing w:val="-3"/>
          <w:sz w:val="24"/>
        </w:rPr>
        <w:t xml:space="preserve"> </w:t>
      </w:r>
      <w:r>
        <w:rPr>
          <w:sz w:val="24"/>
        </w:rPr>
        <w:t xml:space="preserve">is </w:t>
      </w:r>
      <w:r>
        <w:rPr>
          <w:i/>
          <w:sz w:val="24"/>
        </w:rPr>
        <w:t>res</w:t>
      </w:r>
      <w:r>
        <w:rPr>
          <w:i/>
          <w:spacing w:val="-1"/>
          <w:sz w:val="24"/>
        </w:rPr>
        <w:t xml:space="preserve"> </w:t>
      </w:r>
      <w:r>
        <w:rPr>
          <w:i/>
          <w:spacing w:val="-2"/>
          <w:sz w:val="24"/>
        </w:rPr>
        <w:t>judicata.</w:t>
      </w:r>
    </w:p>
    <w:p w14:paraId="225DAA59" w14:textId="77777777" w:rsidR="007B2E9E" w:rsidRDefault="007B2E9E">
      <w:pPr>
        <w:pStyle w:val="ListParagraph"/>
        <w:rPr>
          <w:i/>
          <w:sz w:val="24"/>
        </w:rPr>
        <w:sectPr w:rsidR="007B2E9E">
          <w:pgSz w:w="11910" w:h="16840"/>
          <w:pgMar w:top="1700" w:right="850" w:bottom="280" w:left="1417" w:header="751" w:footer="0" w:gutter="0"/>
          <w:cols w:space="720"/>
        </w:sectPr>
      </w:pPr>
    </w:p>
    <w:p w14:paraId="7E5CE594" w14:textId="77777777" w:rsidR="007B2E9E" w:rsidRDefault="000B2FE2">
      <w:pPr>
        <w:pStyle w:val="BodyText"/>
        <w:spacing w:before="82"/>
        <w:ind w:left="431"/>
        <w:jc w:val="both"/>
      </w:pPr>
      <w:r>
        <w:lastRenderedPageBreak/>
        <w:t>I</w:t>
      </w:r>
      <w:r>
        <w:rPr>
          <w:spacing w:val="-7"/>
        </w:rPr>
        <w:t xml:space="preserve"> </w:t>
      </w:r>
      <w:r>
        <w:t>heard</w:t>
      </w:r>
      <w:r>
        <w:rPr>
          <w:spacing w:val="-4"/>
        </w:rPr>
        <w:t xml:space="preserve"> </w:t>
      </w:r>
      <w:r>
        <w:t>submissions</w:t>
      </w:r>
      <w:r>
        <w:rPr>
          <w:spacing w:val="-2"/>
        </w:rPr>
        <w:t xml:space="preserve"> </w:t>
      </w:r>
      <w:r>
        <w:t>on</w:t>
      </w:r>
      <w:r>
        <w:rPr>
          <w:spacing w:val="-2"/>
        </w:rPr>
        <w:t xml:space="preserve"> </w:t>
      </w:r>
      <w:r>
        <w:t>both</w:t>
      </w:r>
      <w:r>
        <w:rPr>
          <w:spacing w:val="-3"/>
        </w:rPr>
        <w:t xml:space="preserve"> </w:t>
      </w:r>
      <w:r>
        <w:t>points</w:t>
      </w:r>
      <w:r>
        <w:rPr>
          <w:spacing w:val="-3"/>
        </w:rPr>
        <w:t xml:space="preserve"> </w:t>
      </w:r>
      <w:r>
        <w:rPr>
          <w:i/>
        </w:rPr>
        <w:t>in</w:t>
      </w:r>
      <w:r>
        <w:rPr>
          <w:i/>
          <w:spacing w:val="-2"/>
        </w:rPr>
        <w:t xml:space="preserve"> </w:t>
      </w:r>
      <w:r>
        <w:rPr>
          <w:i/>
        </w:rPr>
        <w:t>limine</w:t>
      </w:r>
      <w:r>
        <w:rPr>
          <w:i/>
          <w:spacing w:val="-4"/>
        </w:rPr>
        <w:t xml:space="preserve"> </w:t>
      </w:r>
      <w:r>
        <w:t>and</w:t>
      </w:r>
      <w:r>
        <w:rPr>
          <w:spacing w:val="-2"/>
        </w:rPr>
        <w:t xml:space="preserve"> </w:t>
      </w:r>
      <w:r>
        <w:t>the</w:t>
      </w:r>
      <w:r>
        <w:rPr>
          <w:spacing w:val="-4"/>
        </w:rPr>
        <w:t xml:space="preserve"> </w:t>
      </w:r>
      <w:r>
        <w:t>merits</w:t>
      </w:r>
      <w:r>
        <w:rPr>
          <w:spacing w:val="1"/>
        </w:rPr>
        <w:t xml:space="preserve"> </w:t>
      </w:r>
      <w:r>
        <w:t>and</w:t>
      </w:r>
      <w:r>
        <w:rPr>
          <w:spacing w:val="-3"/>
        </w:rPr>
        <w:t xml:space="preserve"> </w:t>
      </w:r>
      <w:r>
        <w:t>indicated</w:t>
      </w:r>
      <w:r>
        <w:rPr>
          <w:spacing w:val="-4"/>
        </w:rPr>
        <w:t xml:space="preserve"> </w:t>
      </w:r>
      <w:r>
        <w:t>that</w:t>
      </w:r>
      <w:r>
        <w:rPr>
          <w:spacing w:val="-1"/>
        </w:rPr>
        <w:t xml:space="preserve"> </w:t>
      </w:r>
      <w:r>
        <w:t>if</w:t>
      </w:r>
      <w:r>
        <w:rPr>
          <w:spacing w:val="-3"/>
        </w:rPr>
        <w:t xml:space="preserve"> </w:t>
      </w:r>
      <w:r>
        <w:t>the</w:t>
      </w:r>
      <w:r>
        <w:rPr>
          <w:spacing w:val="-1"/>
        </w:rPr>
        <w:t xml:space="preserve"> </w:t>
      </w:r>
      <w:r>
        <w:rPr>
          <w:spacing w:val="-2"/>
        </w:rPr>
        <w:t>points</w:t>
      </w:r>
    </w:p>
    <w:p w14:paraId="4CE06962" w14:textId="77777777" w:rsidR="007B2E9E" w:rsidRDefault="000B2FE2">
      <w:pPr>
        <w:pStyle w:val="BodyText"/>
        <w:spacing w:before="136"/>
        <w:jc w:val="both"/>
      </w:pPr>
      <w:r>
        <w:rPr>
          <w:i/>
        </w:rPr>
        <w:t>in</w:t>
      </w:r>
      <w:r>
        <w:rPr>
          <w:i/>
          <w:spacing w:val="-3"/>
        </w:rPr>
        <w:t xml:space="preserve"> </w:t>
      </w:r>
      <w:r>
        <w:rPr>
          <w:i/>
        </w:rPr>
        <w:t>limine</w:t>
      </w:r>
      <w:r>
        <w:rPr>
          <w:i/>
          <w:spacing w:val="-1"/>
        </w:rPr>
        <w:t xml:space="preserve"> </w:t>
      </w:r>
      <w:r>
        <w:t>are</w:t>
      </w:r>
      <w:r>
        <w:rPr>
          <w:spacing w:val="-3"/>
        </w:rPr>
        <w:t xml:space="preserve"> </w:t>
      </w:r>
      <w:r>
        <w:t>not upheld,</w:t>
      </w:r>
      <w:r>
        <w:rPr>
          <w:spacing w:val="2"/>
        </w:rPr>
        <w:t xml:space="preserve"> </w:t>
      </w:r>
      <w:r>
        <w:t>I</w:t>
      </w:r>
      <w:r>
        <w:rPr>
          <w:spacing w:val="-2"/>
        </w:rPr>
        <w:t xml:space="preserve"> </w:t>
      </w:r>
      <w:r>
        <w:t>will proceed to</w:t>
      </w:r>
      <w:r>
        <w:rPr>
          <w:spacing w:val="-1"/>
        </w:rPr>
        <w:t xml:space="preserve"> </w:t>
      </w:r>
      <w:r>
        <w:t>determine</w:t>
      </w:r>
      <w:r>
        <w:rPr>
          <w:spacing w:val="-1"/>
        </w:rPr>
        <w:t xml:space="preserve"> </w:t>
      </w:r>
      <w:r>
        <w:t xml:space="preserve">the </w:t>
      </w:r>
      <w:r>
        <w:rPr>
          <w:spacing w:val="-2"/>
        </w:rPr>
        <w:t>merits.</w:t>
      </w:r>
    </w:p>
    <w:p w14:paraId="5837AFF0" w14:textId="77777777" w:rsidR="007B2E9E" w:rsidRDefault="000B2FE2">
      <w:pPr>
        <w:pStyle w:val="BodyText"/>
        <w:spacing w:before="140" w:line="360" w:lineRule="auto"/>
        <w:ind w:right="586" w:firstLine="719"/>
        <w:jc w:val="both"/>
      </w:pPr>
      <w:r>
        <w:t>It</w:t>
      </w:r>
      <w:r>
        <w:rPr>
          <w:spacing w:val="-5"/>
        </w:rPr>
        <w:t xml:space="preserve"> </w:t>
      </w:r>
      <w:r>
        <w:t>was</w:t>
      </w:r>
      <w:r>
        <w:rPr>
          <w:spacing w:val="-5"/>
        </w:rPr>
        <w:t xml:space="preserve"> </w:t>
      </w:r>
      <w:r>
        <w:t>first</w:t>
      </w:r>
      <w:r>
        <w:rPr>
          <w:spacing w:val="-7"/>
        </w:rPr>
        <w:t xml:space="preserve"> </w:t>
      </w:r>
      <w:r>
        <w:t>respondent’s</w:t>
      </w:r>
      <w:r>
        <w:rPr>
          <w:spacing w:val="-5"/>
        </w:rPr>
        <w:t xml:space="preserve"> </w:t>
      </w:r>
      <w:r>
        <w:t>submission</w:t>
      </w:r>
      <w:r>
        <w:rPr>
          <w:spacing w:val="-7"/>
        </w:rPr>
        <w:t xml:space="preserve"> </w:t>
      </w:r>
      <w:r>
        <w:t>that</w:t>
      </w:r>
      <w:r>
        <w:rPr>
          <w:spacing w:val="-7"/>
        </w:rPr>
        <w:t xml:space="preserve"> </w:t>
      </w:r>
      <w:r>
        <w:t>the</w:t>
      </w:r>
      <w:r>
        <w:rPr>
          <w:spacing w:val="-8"/>
        </w:rPr>
        <w:t xml:space="preserve"> </w:t>
      </w:r>
      <w:r>
        <w:t>matter</w:t>
      </w:r>
      <w:r>
        <w:rPr>
          <w:spacing w:val="-6"/>
        </w:rPr>
        <w:t xml:space="preserve"> </w:t>
      </w:r>
      <w:r>
        <w:t>is</w:t>
      </w:r>
      <w:r>
        <w:rPr>
          <w:spacing w:val="-4"/>
        </w:rPr>
        <w:t xml:space="preserve"> </w:t>
      </w:r>
      <w:r>
        <w:rPr>
          <w:i/>
        </w:rPr>
        <w:t>res</w:t>
      </w:r>
      <w:r>
        <w:rPr>
          <w:i/>
          <w:spacing w:val="-7"/>
        </w:rPr>
        <w:t xml:space="preserve"> </w:t>
      </w:r>
      <w:r>
        <w:rPr>
          <w:i/>
        </w:rPr>
        <w:t>judicata</w:t>
      </w:r>
      <w:r>
        <w:rPr>
          <w:i/>
          <w:spacing w:val="40"/>
        </w:rPr>
        <w:t xml:space="preserve"> </w:t>
      </w:r>
      <w:r>
        <w:t>because</w:t>
      </w:r>
      <w:r>
        <w:rPr>
          <w:spacing w:val="-6"/>
        </w:rPr>
        <w:t xml:space="preserve"> </w:t>
      </w:r>
      <w:r>
        <w:t>applicant</w:t>
      </w:r>
      <w:r>
        <w:rPr>
          <w:spacing w:val="-7"/>
        </w:rPr>
        <w:t xml:space="preserve"> </w:t>
      </w:r>
      <w:r>
        <w:t xml:space="preserve">is a privy to the late Philemon </w:t>
      </w:r>
      <w:proofErr w:type="spellStart"/>
      <w:r>
        <w:t>Garikayi</w:t>
      </w:r>
      <w:proofErr w:type="spellEnd"/>
      <w:r>
        <w:t xml:space="preserve"> </w:t>
      </w:r>
      <w:proofErr w:type="spellStart"/>
      <w:r>
        <w:t>Murambiwa</w:t>
      </w:r>
      <w:proofErr w:type="spellEnd"/>
      <w:r>
        <w:t xml:space="preserve"> </w:t>
      </w:r>
      <w:proofErr w:type="spellStart"/>
      <w:r>
        <w:t>Machipisa</w:t>
      </w:r>
      <w:proofErr w:type="spellEnd"/>
      <w:r>
        <w:t xml:space="preserve"> and third respondent. Privies as described in the context of </w:t>
      </w:r>
      <w:r>
        <w:rPr>
          <w:i/>
        </w:rPr>
        <w:t xml:space="preserve">res judicata </w:t>
      </w:r>
      <w:r>
        <w:t>are individuals who have a mutual or successive relationship to the same right or thing as the parties in a previous lawsuit, and whose interests were</w:t>
      </w:r>
      <w:r>
        <w:rPr>
          <w:spacing w:val="-12"/>
        </w:rPr>
        <w:t xml:space="preserve"> </w:t>
      </w:r>
      <w:r>
        <w:t>acquired</w:t>
      </w:r>
      <w:r>
        <w:rPr>
          <w:spacing w:val="-11"/>
        </w:rPr>
        <w:t xml:space="preserve"> </w:t>
      </w:r>
      <w:r>
        <w:t>after</w:t>
      </w:r>
      <w:r>
        <w:rPr>
          <w:spacing w:val="-11"/>
        </w:rPr>
        <w:t xml:space="preserve"> </w:t>
      </w:r>
      <w:r>
        <w:t>the</w:t>
      </w:r>
      <w:r>
        <w:rPr>
          <w:spacing w:val="-11"/>
        </w:rPr>
        <w:t xml:space="preserve"> </w:t>
      </w:r>
      <w:r>
        <w:t>original</w:t>
      </w:r>
      <w:r>
        <w:rPr>
          <w:spacing w:val="-10"/>
        </w:rPr>
        <w:t xml:space="preserve"> </w:t>
      </w:r>
      <w:r>
        <w:t>action</w:t>
      </w:r>
      <w:r>
        <w:rPr>
          <w:spacing w:val="-11"/>
        </w:rPr>
        <w:t xml:space="preserve"> </w:t>
      </w:r>
      <w:r>
        <w:t>began.</w:t>
      </w:r>
      <w:r>
        <w:rPr>
          <w:spacing w:val="-9"/>
        </w:rPr>
        <w:t xml:space="preserve"> </w:t>
      </w:r>
      <w:r>
        <w:t>Mr</w:t>
      </w:r>
      <w:r>
        <w:rPr>
          <w:spacing w:val="-11"/>
        </w:rPr>
        <w:t xml:space="preserve"> </w:t>
      </w:r>
      <w:r>
        <w:rPr>
          <w:i/>
        </w:rPr>
        <w:t>Masango</w:t>
      </w:r>
      <w:r>
        <w:rPr>
          <w:i/>
          <w:spacing w:val="-10"/>
        </w:rPr>
        <w:t xml:space="preserve"> </w:t>
      </w:r>
      <w:r>
        <w:t>submitted</w:t>
      </w:r>
      <w:r>
        <w:rPr>
          <w:spacing w:val="-11"/>
        </w:rPr>
        <w:t xml:space="preserve"> </w:t>
      </w:r>
      <w:r>
        <w:t>that</w:t>
      </w:r>
      <w:r>
        <w:rPr>
          <w:spacing w:val="-13"/>
        </w:rPr>
        <w:t xml:space="preserve"> </w:t>
      </w:r>
      <w:r>
        <w:t>a</w:t>
      </w:r>
      <w:r>
        <w:rPr>
          <w:spacing w:val="-12"/>
        </w:rPr>
        <w:t xml:space="preserve"> </w:t>
      </w:r>
      <w:r>
        <w:t>prior</w:t>
      </w:r>
      <w:r>
        <w:rPr>
          <w:spacing w:val="-12"/>
        </w:rPr>
        <w:t xml:space="preserve"> </w:t>
      </w:r>
      <w:r>
        <w:t>judgment</w:t>
      </w:r>
      <w:r>
        <w:rPr>
          <w:spacing w:val="-10"/>
        </w:rPr>
        <w:t xml:space="preserve"> </w:t>
      </w:r>
      <w:r>
        <w:t>can also</w:t>
      </w:r>
      <w:r>
        <w:rPr>
          <w:spacing w:val="-14"/>
        </w:rPr>
        <w:t xml:space="preserve"> </w:t>
      </w:r>
      <w:r>
        <w:t>bar</w:t>
      </w:r>
      <w:r>
        <w:rPr>
          <w:spacing w:val="-13"/>
        </w:rPr>
        <w:t xml:space="preserve"> </w:t>
      </w:r>
      <w:r>
        <w:t>these</w:t>
      </w:r>
      <w:r>
        <w:rPr>
          <w:spacing w:val="-13"/>
        </w:rPr>
        <w:t xml:space="preserve"> </w:t>
      </w:r>
      <w:r>
        <w:t>privies</w:t>
      </w:r>
      <w:r>
        <w:rPr>
          <w:spacing w:val="-12"/>
        </w:rPr>
        <w:t xml:space="preserve"> </w:t>
      </w:r>
      <w:r>
        <w:t>from</w:t>
      </w:r>
      <w:r>
        <w:rPr>
          <w:spacing w:val="-14"/>
        </w:rPr>
        <w:t xml:space="preserve"> </w:t>
      </w:r>
      <w:r>
        <w:t>re-litigating</w:t>
      </w:r>
      <w:r>
        <w:rPr>
          <w:spacing w:val="-14"/>
        </w:rPr>
        <w:t xml:space="preserve"> </w:t>
      </w:r>
      <w:r>
        <w:t>the</w:t>
      </w:r>
      <w:r>
        <w:rPr>
          <w:spacing w:val="-14"/>
        </w:rPr>
        <w:t xml:space="preserve"> </w:t>
      </w:r>
      <w:r>
        <w:t>same</w:t>
      </w:r>
      <w:r>
        <w:rPr>
          <w:spacing w:val="-14"/>
        </w:rPr>
        <w:t xml:space="preserve"> </w:t>
      </w:r>
      <w:r>
        <w:t>issues,</w:t>
      </w:r>
      <w:r>
        <w:rPr>
          <w:spacing w:val="-14"/>
        </w:rPr>
        <w:t xml:space="preserve"> </w:t>
      </w:r>
      <w:r>
        <w:t>as</w:t>
      </w:r>
      <w:r>
        <w:rPr>
          <w:spacing w:val="-14"/>
        </w:rPr>
        <w:t xml:space="preserve"> </w:t>
      </w:r>
      <w:r>
        <w:t>they</w:t>
      </w:r>
      <w:r>
        <w:rPr>
          <w:spacing w:val="-14"/>
        </w:rPr>
        <w:t xml:space="preserve"> </w:t>
      </w:r>
      <w:r>
        <w:t>are</w:t>
      </w:r>
      <w:r>
        <w:rPr>
          <w:spacing w:val="-14"/>
        </w:rPr>
        <w:t xml:space="preserve"> </w:t>
      </w:r>
      <w:r>
        <w:t>considered</w:t>
      </w:r>
      <w:r>
        <w:rPr>
          <w:spacing w:val="-14"/>
        </w:rPr>
        <w:t xml:space="preserve"> </w:t>
      </w:r>
      <w:r>
        <w:t>to</w:t>
      </w:r>
      <w:r>
        <w:rPr>
          <w:spacing w:val="-14"/>
        </w:rPr>
        <w:t xml:space="preserve"> </w:t>
      </w:r>
      <w:r>
        <w:t>be</w:t>
      </w:r>
      <w:r>
        <w:rPr>
          <w:spacing w:val="-14"/>
        </w:rPr>
        <w:t xml:space="preserve"> </w:t>
      </w:r>
      <w:r>
        <w:t>in</w:t>
      </w:r>
      <w:r>
        <w:rPr>
          <w:spacing w:val="-12"/>
        </w:rPr>
        <w:t xml:space="preserve"> </w:t>
      </w:r>
      <w:r>
        <w:t xml:space="preserve">"privity" (a close legal relationship) with the original parties. First respondent further contended that since applicant is a privy she is bound by the principle of </w:t>
      </w:r>
      <w:r>
        <w:rPr>
          <w:i/>
        </w:rPr>
        <w:t>res judicata.</w:t>
      </w:r>
      <w:r>
        <w:rPr>
          <w:i/>
          <w:spacing w:val="40"/>
        </w:rPr>
        <w:t xml:space="preserve"> </w:t>
      </w:r>
      <w:r>
        <w:t>In the circumstances, he prayed for the discharge of the interim order with punitive costs.</w:t>
      </w:r>
    </w:p>
    <w:p w14:paraId="6B657422" w14:textId="77777777" w:rsidR="007B2E9E" w:rsidRDefault="000B2FE2">
      <w:pPr>
        <w:pStyle w:val="BodyText"/>
        <w:spacing w:line="360" w:lineRule="auto"/>
        <w:ind w:right="584" w:firstLine="719"/>
        <w:jc w:val="both"/>
      </w:pPr>
      <w:r>
        <w:t xml:space="preserve">Addressing the same point, third respondent submitted that the matter is </w:t>
      </w:r>
      <w:r>
        <w:rPr>
          <w:i/>
        </w:rPr>
        <w:t xml:space="preserve">res judicata </w:t>
      </w:r>
      <w:r>
        <w:t xml:space="preserve">because the dispute pertaining to the stands in question was resolved in HCH 885/18. Mr </w:t>
      </w:r>
      <w:r>
        <w:rPr>
          <w:i/>
        </w:rPr>
        <w:t xml:space="preserve">Jiti </w:t>
      </w:r>
      <w:r>
        <w:t>argued</w:t>
      </w:r>
      <w:r>
        <w:rPr>
          <w:spacing w:val="-9"/>
        </w:rPr>
        <w:t xml:space="preserve"> </w:t>
      </w:r>
      <w:r>
        <w:t>that</w:t>
      </w:r>
      <w:r>
        <w:rPr>
          <w:spacing w:val="-11"/>
        </w:rPr>
        <w:t xml:space="preserve"> </w:t>
      </w:r>
      <w:r>
        <w:t>the</w:t>
      </w:r>
      <w:r>
        <w:rPr>
          <w:spacing w:val="-9"/>
        </w:rPr>
        <w:t xml:space="preserve"> </w:t>
      </w:r>
      <w:r>
        <w:t>principle</w:t>
      </w:r>
      <w:r>
        <w:rPr>
          <w:spacing w:val="-7"/>
        </w:rPr>
        <w:t xml:space="preserve"> </w:t>
      </w:r>
      <w:r>
        <w:t>of</w:t>
      </w:r>
      <w:r>
        <w:rPr>
          <w:spacing w:val="-10"/>
        </w:rPr>
        <w:t xml:space="preserve"> </w:t>
      </w:r>
      <w:r>
        <w:rPr>
          <w:i/>
        </w:rPr>
        <w:t>res</w:t>
      </w:r>
      <w:r>
        <w:rPr>
          <w:i/>
          <w:spacing w:val="-11"/>
        </w:rPr>
        <w:t xml:space="preserve"> </w:t>
      </w:r>
      <w:r>
        <w:rPr>
          <w:i/>
        </w:rPr>
        <w:t>judicata</w:t>
      </w:r>
      <w:r>
        <w:rPr>
          <w:i/>
          <w:spacing w:val="-8"/>
        </w:rPr>
        <w:t xml:space="preserve"> </w:t>
      </w:r>
      <w:r>
        <w:t>bars</w:t>
      </w:r>
      <w:r>
        <w:rPr>
          <w:spacing w:val="-9"/>
        </w:rPr>
        <w:t xml:space="preserve"> </w:t>
      </w:r>
      <w:r>
        <w:t>relitigating</w:t>
      </w:r>
      <w:r>
        <w:rPr>
          <w:spacing w:val="-9"/>
        </w:rPr>
        <w:t xml:space="preserve"> </w:t>
      </w:r>
      <w:r>
        <w:t>matters</w:t>
      </w:r>
      <w:r>
        <w:rPr>
          <w:spacing w:val="-8"/>
        </w:rPr>
        <w:t xml:space="preserve"> </w:t>
      </w:r>
      <w:r>
        <w:t>already</w:t>
      </w:r>
      <w:r>
        <w:rPr>
          <w:spacing w:val="-11"/>
        </w:rPr>
        <w:t xml:space="preserve"> </w:t>
      </w:r>
      <w:r>
        <w:t>litigated</w:t>
      </w:r>
      <w:r>
        <w:rPr>
          <w:spacing w:val="-10"/>
        </w:rPr>
        <w:t xml:space="preserve"> </w:t>
      </w:r>
      <w:r>
        <w:t>upon.</w:t>
      </w:r>
      <w:r>
        <w:rPr>
          <w:spacing w:val="-6"/>
        </w:rPr>
        <w:t xml:space="preserve"> </w:t>
      </w:r>
      <w:r>
        <w:t>In</w:t>
      </w:r>
      <w:r>
        <w:rPr>
          <w:spacing w:val="-7"/>
        </w:rPr>
        <w:t xml:space="preserve"> </w:t>
      </w:r>
      <w:r>
        <w:rPr>
          <w:i/>
        </w:rPr>
        <w:t xml:space="preserve">casu </w:t>
      </w:r>
      <w:r>
        <w:t>the</w:t>
      </w:r>
      <w:r>
        <w:rPr>
          <w:spacing w:val="-13"/>
        </w:rPr>
        <w:t xml:space="preserve"> </w:t>
      </w:r>
      <w:r>
        <w:t>issue</w:t>
      </w:r>
      <w:r>
        <w:rPr>
          <w:spacing w:val="-13"/>
        </w:rPr>
        <w:t xml:space="preserve"> </w:t>
      </w:r>
      <w:r>
        <w:t>at</w:t>
      </w:r>
      <w:r>
        <w:rPr>
          <w:spacing w:val="-12"/>
        </w:rPr>
        <w:t xml:space="preserve"> </w:t>
      </w:r>
      <w:r>
        <w:t>hand</w:t>
      </w:r>
      <w:r>
        <w:rPr>
          <w:spacing w:val="-10"/>
        </w:rPr>
        <w:t xml:space="preserve"> </w:t>
      </w:r>
      <w:r>
        <w:t>has</w:t>
      </w:r>
      <w:r>
        <w:rPr>
          <w:spacing w:val="-9"/>
        </w:rPr>
        <w:t xml:space="preserve"> </w:t>
      </w:r>
      <w:r>
        <w:t>already</w:t>
      </w:r>
      <w:r>
        <w:rPr>
          <w:spacing w:val="-12"/>
        </w:rPr>
        <w:t xml:space="preserve"> </w:t>
      </w:r>
      <w:r>
        <w:t>been</w:t>
      </w:r>
      <w:r>
        <w:rPr>
          <w:spacing w:val="-12"/>
        </w:rPr>
        <w:t xml:space="preserve"> </w:t>
      </w:r>
      <w:r>
        <w:t>dealt</w:t>
      </w:r>
      <w:r>
        <w:rPr>
          <w:spacing w:val="-11"/>
        </w:rPr>
        <w:t xml:space="preserve"> </w:t>
      </w:r>
      <w:r>
        <w:t>with</w:t>
      </w:r>
      <w:r>
        <w:rPr>
          <w:spacing w:val="-12"/>
        </w:rPr>
        <w:t xml:space="preserve"> </w:t>
      </w:r>
      <w:r>
        <w:t>by</w:t>
      </w:r>
      <w:r>
        <w:rPr>
          <w:spacing w:val="-10"/>
        </w:rPr>
        <w:t xml:space="preserve"> </w:t>
      </w:r>
      <w:r>
        <w:rPr>
          <w:sz w:val="19"/>
        </w:rPr>
        <w:t xml:space="preserve">ZHOU </w:t>
      </w:r>
      <w:r>
        <w:t>J</w:t>
      </w:r>
      <w:r>
        <w:rPr>
          <w:spacing w:val="-12"/>
        </w:rPr>
        <w:t xml:space="preserve"> </w:t>
      </w:r>
      <w:r>
        <w:t>(as</w:t>
      </w:r>
      <w:r>
        <w:rPr>
          <w:spacing w:val="-10"/>
        </w:rPr>
        <w:t xml:space="preserve"> </w:t>
      </w:r>
      <w:r>
        <w:t>he</w:t>
      </w:r>
      <w:r>
        <w:rPr>
          <w:spacing w:val="-13"/>
        </w:rPr>
        <w:t xml:space="preserve"> </w:t>
      </w:r>
      <w:r>
        <w:t>then</w:t>
      </w:r>
      <w:r>
        <w:rPr>
          <w:spacing w:val="-10"/>
        </w:rPr>
        <w:t xml:space="preserve"> </w:t>
      </w:r>
      <w:r>
        <w:t>was)</w:t>
      </w:r>
      <w:r>
        <w:rPr>
          <w:spacing w:val="-10"/>
        </w:rPr>
        <w:t xml:space="preserve"> </w:t>
      </w:r>
      <w:r>
        <w:t>hence</w:t>
      </w:r>
      <w:r>
        <w:rPr>
          <w:spacing w:val="-13"/>
        </w:rPr>
        <w:t xml:space="preserve"> </w:t>
      </w:r>
      <w:r>
        <w:t>this</w:t>
      </w:r>
      <w:r>
        <w:rPr>
          <w:spacing w:val="-12"/>
        </w:rPr>
        <w:t xml:space="preserve"> </w:t>
      </w:r>
      <w:r>
        <w:t>court</w:t>
      </w:r>
      <w:r>
        <w:rPr>
          <w:spacing w:val="-10"/>
        </w:rPr>
        <w:t xml:space="preserve"> </w:t>
      </w:r>
      <w:r>
        <w:t>cannot re adjudicate the same. It was third respondent’s further submission that applicant seeks this court</w:t>
      </w:r>
      <w:r>
        <w:rPr>
          <w:spacing w:val="-15"/>
        </w:rPr>
        <w:t xml:space="preserve"> </w:t>
      </w:r>
      <w:r>
        <w:t>to</w:t>
      </w:r>
      <w:r>
        <w:rPr>
          <w:spacing w:val="-14"/>
        </w:rPr>
        <w:t xml:space="preserve"> </w:t>
      </w:r>
      <w:r>
        <w:t>interfere</w:t>
      </w:r>
      <w:r>
        <w:rPr>
          <w:spacing w:val="-15"/>
        </w:rPr>
        <w:t xml:space="preserve"> </w:t>
      </w:r>
      <w:r>
        <w:t>with</w:t>
      </w:r>
      <w:r>
        <w:rPr>
          <w:spacing w:val="-14"/>
        </w:rPr>
        <w:t xml:space="preserve"> </w:t>
      </w:r>
      <w:r>
        <w:t>the</w:t>
      </w:r>
      <w:r>
        <w:rPr>
          <w:spacing w:val="-12"/>
        </w:rPr>
        <w:t xml:space="preserve"> </w:t>
      </w:r>
      <w:r>
        <w:rPr>
          <w:i/>
        </w:rPr>
        <w:t>status</w:t>
      </w:r>
      <w:r>
        <w:rPr>
          <w:i/>
          <w:spacing w:val="-14"/>
        </w:rPr>
        <w:t xml:space="preserve"> </w:t>
      </w:r>
      <w:r>
        <w:rPr>
          <w:i/>
        </w:rPr>
        <w:t>quo</w:t>
      </w:r>
      <w:r>
        <w:rPr>
          <w:i/>
          <w:spacing w:val="-14"/>
        </w:rPr>
        <w:t xml:space="preserve"> </w:t>
      </w:r>
      <w:r>
        <w:t>of</w:t>
      </w:r>
      <w:r>
        <w:rPr>
          <w:spacing w:val="-15"/>
        </w:rPr>
        <w:t xml:space="preserve"> </w:t>
      </w:r>
      <w:r>
        <w:t>these</w:t>
      </w:r>
      <w:r>
        <w:rPr>
          <w:spacing w:val="-15"/>
        </w:rPr>
        <w:t xml:space="preserve"> </w:t>
      </w:r>
      <w:r>
        <w:t>stands,</w:t>
      </w:r>
      <w:r>
        <w:rPr>
          <w:spacing w:val="-14"/>
        </w:rPr>
        <w:t xml:space="preserve"> </w:t>
      </w:r>
      <w:r>
        <w:t>which</w:t>
      </w:r>
      <w:r>
        <w:rPr>
          <w:spacing w:val="-14"/>
        </w:rPr>
        <w:t xml:space="preserve"> </w:t>
      </w:r>
      <w:r>
        <w:t>stands</w:t>
      </w:r>
      <w:r>
        <w:rPr>
          <w:spacing w:val="-15"/>
        </w:rPr>
        <w:t xml:space="preserve"> </w:t>
      </w:r>
      <w:r>
        <w:t>do</w:t>
      </w:r>
      <w:r>
        <w:rPr>
          <w:spacing w:val="-14"/>
        </w:rPr>
        <w:t xml:space="preserve"> </w:t>
      </w:r>
      <w:r>
        <w:t>not</w:t>
      </w:r>
      <w:r>
        <w:rPr>
          <w:spacing w:val="-14"/>
        </w:rPr>
        <w:t xml:space="preserve"> </w:t>
      </w:r>
      <w:r>
        <w:t>form</w:t>
      </w:r>
      <w:r>
        <w:rPr>
          <w:spacing w:val="-14"/>
        </w:rPr>
        <w:t xml:space="preserve"> </w:t>
      </w:r>
      <w:r>
        <w:t>part</w:t>
      </w:r>
      <w:r>
        <w:rPr>
          <w:spacing w:val="-15"/>
        </w:rPr>
        <w:t xml:space="preserve"> </w:t>
      </w:r>
      <w:r>
        <w:t>of</w:t>
      </w:r>
      <w:r>
        <w:rPr>
          <w:spacing w:val="-15"/>
        </w:rPr>
        <w:t xml:space="preserve"> </w:t>
      </w:r>
      <w:r>
        <w:t>the</w:t>
      </w:r>
      <w:r>
        <w:rPr>
          <w:spacing w:val="-11"/>
        </w:rPr>
        <w:t xml:space="preserve"> </w:t>
      </w:r>
      <w:r>
        <w:t xml:space="preserve">estate. In substantiating this preliminary point reliance was made on the case of </w:t>
      </w:r>
      <w:r>
        <w:rPr>
          <w:i/>
        </w:rPr>
        <w:t xml:space="preserve">Wolfenden </w:t>
      </w:r>
      <w:r>
        <w:t xml:space="preserve">v </w:t>
      </w:r>
      <w:r>
        <w:rPr>
          <w:i/>
        </w:rPr>
        <w:t>Jackson</w:t>
      </w:r>
      <w:r>
        <w:t>1985</w:t>
      </w:r>
      <w:r>
        <w:rPr>
          <w:spacing w:val="-5"/>
        </w:rPr>
        <w:t xml:space="preserve"> </w:t>
      </w:r>
      <w:r>
        <w:t>(2)</w:t>
      </w:r>
      <w:r>
        <w:rPr>
          <w:spacing w:val="-6"/>
        </w:rPr>
        <w:t xml:space="preserve"> </w:t>
      </w:r>
      <w:r>
        <w:t>ZLR</w:t>
      </w:r>
      <w:r>
        <w:rPr>
          <w:spacing w:val="-5"/>
        </w:rPr>
        <w:t xml:space="preserve"> </w:t>
      </w:r>
      <w:r>
        <w:t>313</w:t>
      </w:r>
      <w:r>
        <w:rPr>
          <w:spacing w:val="-5"/>
        </w:rPr>
        <w:t xml:space="preserve"> </w:t>
      </w:r>
      <w:r>
        <w:t>(S)</w:t>
      </w:r>
      <w:r>
        <w:rPr>
          <w:spacing w:val="-5"/>
        </w:rPr>
        <w:t xml:space="preserve"> </w:t>
      </w:r>
      <w:r>
        <w:t>at</w:t>
      </w:r>
      <w:r>
        <w:rPr>
          <w:spacing w:val="-4"/>
        </w:rPr>
        <w:t xml:space="preserve"> </w:t>
      </w:r>
      <w:r>
        <w:t>316</w:t>
      </w:r>
      <w:r>
        <w:rPr>
          <w:spacing w:val="-5"/>
        </w:rPr>
        <w:t xml:space="preserve"> </w:t>
      </w:r>
      <w:r>
        <w:t>B-C</w:t>
      </w:r>
      <w:r>
        <w:rPr>
          <w:spacing w:val="-7"/>
        </w:rPr>
        <w:t xml:space="preserve"> </w:t>
      </w:r>
      <w:r>
        <w:t>making</w:t>
      </w:r>
      <w:r>
        <w:rPr>
          <w:spacing w:val="-7"/>
        </w:rPr>
        <w:t xml:space="preserve"> </w:t>
      </w:r>
      <w:r>
        <w:t>the</w:t>
      </w:r>
      <w:r>
        <w:rPr>
          <w:spacing w:val="-5"/>
        </w:rPr>
        <w:t xml:space="preserve"> </w:t>
      </w:r>
      <w:r>
        <w:t>point</w:t>
      </w:r>
      <w:r>
        <w:rPr>
          <w:spacing w:val="-4"/>
        </w:rPr>
        <w:t xml:space="preserve"> </w:t>
      </w:r>
      <w:r>
        <w:t>that</w:t>
      </w:r>
      <w:r>
        <w:rPr>
          <w:spacing w:val="-7"/>
        </w:rPr>
        <w:t xml:space="preserve"> </w:t>
      </w:r>
      <w:r>
        <w:rPr>
          <w:color w:val="333333"/>
        </w:rPr>
        <w:t>this</w:t>
      </w:r>
      <w:r>
        <w:rPr>
          <w:color w:val="333333"/>
          <w:spacing w:val="-4"/>
        </w:rPr>
        <w:t xml:space="preserve"> </w:t>
      </w:r>
      <w:r>
        <w:rPr>
          <w:color w:val="333333"/>
        </w:rPr>
        <w:t>court</w:t>
      </w:r>
      <w:r>
        <w:rPr>
          <w:color w:val="333333"/>
          <w:spacing w:val="-5"/>
        </w:rPr>
        <w:t xml:space="preserve"> </w:t>
      </w:r>
      <w:r>
        <w:rPr>
          <w:color w:val="333333"/>
        </w:rPr>
        <w:t>cannot</w:t>
      </w:r>
      <w:r>
        <w:rPr>
          <w:color w:val="333333"/>
          <w:spacing w:val="-4"/>
        </w:rPr>
        <w:t xml:space="preserve"> </w:t>
      </w:r>
      <w:r>
        <w:rPr>
          <w:color w:val="333333"/>
        </w:rPr>
        <w:t>relitigate</w:t>
      </w:r>
      <w:r>
        <w:rPr>
          <w:color w:val="333333"/>
          <w:spacing w:val="-5"/>
        </w:rPr>
        <w:t xml:space="preserve"> </w:t>
      </w:r>
      <w:r>
        <w:rPr>
          <w:color w:val="333333"/>
        </w:rPr>
        <w:t>this matter. Third respondent associated himself with the submissions by first respondent that applicant is a privy hence is bound by the decision in HCH 885/18. It was third respondent’s prayer that the application be dismissed with costs.</w:t>
      </w:r>
    </w:p>
    <w:p w14:paraId="2E253669" w14:textId="77777777" w:rsidR="007B2E9E" w:rsidRDefault="000B2FE2">
      <w:pPr>
        <w:pStyle w:val="BodyText"/>
        <w:spacing w:line="360" w:lineRule="auto"/>
        <w:ind w:right="583" w:firstLine="719"/>
        <w:jc w:val="both"/>
      </w:pPr>
      <w:r>
        <w:t xml:space="preserve">In response to the preliminary point of </w:t>
      </w:r>
      <w:r>
        <w:rPr>
          <w:i/>
        </w:rPr>
        <w:t>res judicata</w:t>
      </w:r>
      <w:r>
        <w:t>, applicant submitted that in the circumstances</w:t>
      </w:r>
      <w:r>
        <w:rPr>
          <w:spacing w:val="-4"/>
        </w:rPr>
        <w:t xml:space="preserve"> </w:t>
      </w:r>
      <w:r>
        <w:t>the</w:t>
      </w:r>
      <w:r>
        <w:rPr>
          <w:spacing w:val="-3"/>
        </w:rPr>
        <w:t xml:space="preserve"> </w:t>
      </w:r>
      <w:r>
        <w:t>principle</w:t>
      </w:r>
      <w:r>
        <w:rPr>
          <w:spacing w:val="-3"/>
        </w:rPr>
        <w:t xml:space="preserve"> </w:t>
      </w:r>
      <w:r>
        <w:t>of</w:t>
      </w:r>
      <w:r>
        <w:rPr>
          <w:spacing w:val="-4"/>
        </w:rPr>
        <w:t xml:space="preserve"> </w:t>
      </w:r>
      <w:r>
        <w:rPr>
          <w:i/>
        </w:rPr>
        <w:t>res</w:t>
      </w:r>
      <w:r>
        <w:rPr>
          <w:i/>
          <w:spacing w:val="-4"/>
        </w:rPr>
        <w:t xml:space="preserve"> </w:t>
      </w:r>
      <w:r>
        <w:rPr>
          <w:i/>
        </w:rPr>
        <w:t>judicata</w:t>
      </w:r>
      <w:r>
        <w:rPr>
          <w:i/>
          <w:spacing w:val="-3"/>
        </w:rPr>
        <w:t xml:space="preserve"> </w:t>
      </w:r>
      <w:r>
        <w:t>does</w:t>
      </w:r>
      <w:r>
        <w:rPr>
          <w:spacing w:val="-6"/>
        </w:rPr>
        <w:t xml:space="preserve"> </w:t>
      </w:r>
      <w:r>
        <w:t>not</w:t>
      </w:r>
      <w:r>
        <w:rPr>
          <w:spacing w:val="-3"/>
        </w:rPr>
        <w:t xml:space="preserve"> </w:t>
      </w:r>
      <w:r>
        <w:t>apply</w:t>
      </w:r>
      <w:r>
        <w:rPr>
          <w:spacing w:val="-3"/>
        </w:rPr>
        <w:t xml:space="preserve"> </w:t>
      </w:r>
      <w:r>
        <w:t>because</w:t>
      </w:r>
      <w:r>
        <w:rPr>
          <w:spacing w:val="-4"/>
        </w:rPr>
        <w:t xml:space="preserve"> </w:t>
      </w:r>
      <w:r>
        <w:t>the</w:t>
      </w:r>
      <w:r>
        <w:rPr>
          <w:spacing w:val="-3"/>
        </w:rPr>
        <w:t xml:space="preserve"> </w:t>
      </w:r>
      <w:r>
        <w:t>parties</w:t>
      </w:r>
      <w:r>
        <w:rPr>
          <w:spacing w:val="-4"/>
        </w:rPr>
        <w:t xml:space="preserve"> </w:t>
      </w:r>
      <w:r>
        <w:t>are</w:t>
      </w:r>
      <w:r>
        <w:rPr>
          <w:spacing w:val="-5"/>
        </w:rPr>
        <w:t xml:space="preserve"> </w:t>
      </w:r>
      <w:r>
        <w:t>not</w:t>
      </w:r>
      <w:r>
        <w:rPr>
          <w:spacing w:val="-3"/>
        </w:rPr>
        <w:t xml:space="preserve"> </w:t>
      </w:r>
      <w:r>
        <w:t>the</w:t>
      </w:r>
      <w:r>
        <w:rPr>
          <w:spacing w:val="-4"/>
        </w:rPr>
        <w:t xml:space="preserve"> </w:t>
      </w:r>
      <w:r>
        <w:t xml:space="preserve">same and the cause of action is different. Mr </w:t>
      </w:r>
      <w:r>
        <w:rPr>
          <w:i/>
        </w:rPr>
        <w:t xml:space="preserve">Zvirahwa </w:t>
      </w:r>
      <w:r>
        <w:t>contended that the 2018 matter was an enforcement of an agreement in terms of the corporate assets, whilst the present application relates to the protection of the estate assets pending determination of the challenge of the will under</w:t>
      </w:r>
      <w:r>
        <w:rPr>
          <w:spacing w:val="-7"/>
        </w:rPr>
        <w:t xml:space="preserve"> </w:t>
      </w:r>
      <w:r>
        <w:t>HCH6000/21.</w:t>
      </w:r>
      <w:r>
        <w:rPr>
          <w:spacing w:val="-6"/>
        </w:rPr>
        <w:t xml:space="preserve"> </w:t>
      </w:r>
      <w:r>
        <w:t>It</w:t>
      </w:r>
      <w:r>
        <w:rPr>
          <w:spacing w:val="-5"/>
        </w:rPr>
        <w:t xml:space="preserve"> </w:t>
      </w:r>
      <w:r>
        <w:t>was</w:t>
      </w:r>
      <w:r>
        <w:rPr>
          <w:spacing w:val="-6"/>
        </w:rPr>
        <w:t xml:space="preserve"> </w:t>
      </w:r>
      <w:r>
        <w:t>applicant’s</w:t>
      </w:r>
      <w:r>
        <w:rPr>
          <w:spacing w:val="-6"/>
        </w:rPr>
        <w:t xml:space="preserve"> </w:t>
      </w:r>
      <w:r>
        <w:t>further</w:t>
      </w:r>
      <w:r>
        <w:rPr>
          <w:spacing w:val="-7"/>
        </w:rPr>
        <w:t xml:space="preserve"> </w:t>
      </w:r>
      <w:r>
        <w:t>submission</w:t>
      </w:r>
      <w:r>
        <w:rPr>
          <w:spacing w:val="-3"/>
        </w:rPr>
        <w:t xml:space="preserve"> </w:t>
      </w:r>
      <w:r>
        <w:t>that</w:t>
      </w:r>
      <w:r>
        <w:rPr>
          <w:spacing w:val="-6"/>
        </w:rPr>
        <w:t xml:space="preserve"> </w:t>
      </w:r>
      <w:r>
        <w:t>while</w:t>
      </w:r>
      <w:r>
        <w:rPr>
          <w:spacing w:val="-6"/>
        </w:rPr>
        <w:t xml:space="preserve"> </w:t>
      </w:r>
      <w:r>
        <w:t>the</w:t>
      </w:r>
      <w:r>
        <w:rPr>
          <w:spacing w:val="-6"/>
        </w:rPr>
        <w:t xml:space="preserve"> </w:t>
      </w:r>
      <w:r>
        <w:t>stands</w:t>
      </w:r>
      <w:r>
        <w:rPr>
          <w:spacing w:val="-6"/>
        </w:rPr>
        <w:t xml:space="preserve"> </w:t>
      </w:r>
      <w:r>
        <w:t>in</w:t>
      </w:r>
      <w:r>
        <w:rPr>
          <w:spacing w:val="-5"/>
        </w:rPr>
        <w:t xml:space="preserve"> </w:t>
      </w:r>
      <w:r>
        <w:t>question</w:t>
      </w:r>
      <w:r>
        <w:rPr>
          <w:spacing w:val="-5"/>
        </w:rPr>
        <w:t xml:space="preserve"> </w:t>
      </w:r>
      <w:r>
        <w:t>are the</w:t>
      </w:r>
      <w:r>
        <w:rPr>
          <w:spacing w:val="-5"/>
        </w:rPr>
        <w:t xml:space="preserve"> </w:t>
      </w:r>
      <w:r>
        <w:t>same,</w:t>
      </w:r>
      <w:r>
        <w:rPr>
          <w:spacing w:val="-5"/>
        </w:rPr>
        <w:t xml:space="preserve"> </w:t>
      </w:r>
      <w:r>
        <w:t>the</w:t>
      </w:r>
      <w:r>
        <w:rPr>
          <w:spacing w:val="-5"/>
        </w:rPr>
        <w:t xml:space="preserve"> </w:t>
      </w:r>
      <w:r>
        <w:t>legal</w:t>
      </w:r>
      <w:r>
        <w:rPr>
          <w:spacing w:val="-4"/>
        </w:rPr>
        <w:t xml:space="preserve"> </w:t>
      </w:r>
      <w:r>
        <w:t>character</w:t>
      </w:r>
      <w:r>
        <w:rPr>
          <w:spacing w:val="-6"/>
        </w:rPr>
        <w:t xml:space="preserve"> </w:t>
      </w:r>
      <w:r>
        <w:t>of</w:t>
      </w:r>
      <w:r>
        <w:rPr>
          <w:spacing w:val="-6"/>
        </w:rPr>
        <w:t xml:space="preserve"> </w:t>
      </w:r>
      <w:r>
        <w:t>the</w:t>
      </w:r>
      <w:r>
        <w:rPr>
          <w:spacing w:val="-5"/>
        </w:rPr>
        <w:t xml:space="preserve"> </w:t>
      </w:r>
      <w:r>
        <w:t>subject</w:t>
      </w:r>
      <w:r>
        <w:rPr>
          <w:spacing w:val="-4"/>
        </w:rPr>
        <w:t xml:space="preserve"> </w:t>
      </w:r>
      <w:r>
        <w:t>matter</w:t>
      </w:r>
      <w:r>
        <w:rPr>
          <w:spacing w:val="-4"/>
        </w:rPr>
        <w:t xml:space="preserve"> </w:t>
      </w:r>
      <w:r>
        <w:t>is</w:t>
      </w:r>
      <w:r>
        <w:rPr>
          <w:spacing w:val="-4"/>
        </w:rPr>
        <w:t xml:space="preserve"> </w:t>
      </w:r>
      <w:r>
        <w:t>different.</w:t>
      </w:r>
      <w:r>
        <w:rPr>
          <w:spacing w:val="-2"/>
        </w:rPr>
        <w:t xml:space="preserve"> </w:t>
      </w:r>
      <w:r>
        <w:t>Applicant</w:t>
      </w:r>
      <w:r>
        <w:rPr>
          <w:spacing w:val="-2"/>
        </w:rPr>
        <w:t xml:space="preserve"> </w:t>
      </w:r>
      <w:r>
        <w:t>argued</w:t>
      </w:r>
      <w:r>
        <w:rPr>
          <w:spacing w:val="80"/>
        </w:rPr>
        <w:t xml:space="preserve"> </w:t>
      </w:r>
      <w:r>
        <w:t>that</w:t>
      </w:r>
      <w:r>
        <w:rPr>
          <w:spacing w:val="-5"/>
        </w:rPr>
        <w:t xml:space="preserve"> </w:t>
      </w:r>
      <w:r>
        <w:t>the</w:t>
      </w:r>
      <w:r>
        <w:rPr>
          <w:spacing w:val="-5"/>
        </w:rPr>
        <w:t xml:space="preserve"> </w:t>
      </w:r>
      <w:r>
        <w:t>2018 Order</w:t>
      </w:r>
      <w:r>
        <w:rPr>
          <w:spacing w:val="-2"/>
        </w:rPr>
        <w:t xml:space="preserve"> </w:t>
      </w:r>
      <w:r>
        <w:t>in</w:t>
      </w:r>
      <w:r>
        <w:rPr>
          <w:spacing w:val="-2"/>
        </w:rPr>
        <w:t xml:space="preserve"> </w:t>
      </w:r>
      <w:r>
        <w:t>as</w:t>
      </w:r>
      <w:r>
        <w:rPr>
          <w:spacing w:val="-3"/>
        </w:rPr>
        <w:t xml:space="preserve"> </w:t>
      </w:r>
      <w:r>
        <w:t>far</w:t>
      </w:r>
      <w:r>
        <w:rPr>
          <w:spacing w:val="-2"/>
        </w:rPr>
        <w:t xml:space="preserve"> </w:t>
      </w:r>
      <w:r>
        <w:t>as</w:t>
      </w:r>
      <w:r>
        <w:rPr>
          <w:spacing w:val="-3"/>
        </w:rPr>
        <w:t xml:space="preserve"> </w:t>
      </w:r>
      <w:r>
        <w:t>it</w:t>
      </w:r>
      <w:r>
        <w:rPr>
          <w:spacing w:val="-1"/>
        </w:rPr>
        <w:t xml:space="preserve"> </w:t>
      </w:r>
      <w:r>
        <w:t>seeks</w:t>
      </w:r>
      <w:r>
        <w:rPr>
          <w:spacing w:val="-3"/>
        </w:rPr>
        <w:t xml:space="preserve"> </w:t>
      </w:r>
      <w:r>
        <w:t>to</w:t>
      </w:r>
      <w:r>
        <w:rPr>
          <w:spacing w:val="-2"/>
        </w:rPr>
        <w:t xml:space="preserve"> </w:t>
      </w:r>
      <w:r>
        <w:t>dispose</w:t>
      </w:r>
      <w:r>
        <w:rPr>
          <w:spacing w:val="-5"/>
        </w:rPr>
        <w:t xml:space="preserve"> </w:t>
      </w:r>
      <w:r>
        <w:t>the</w:t>
      </w:r>
      <w:r>
        <w:rPr>
          <w:spacing w:val="-2"/>
        </w:rPr>
        <w:t xml:space="preserve"> </w:t>
      </w:r>
      <w:r>
        <w:t>Stands</w:t>
      </w:r>
      <w:r>
        <w:rPr>
          <w:spacing w:val="-4"/>
        </w:rPr>
        <w:t xml:space="preserve"> </w:t>
      </w:r>
      <w:r>
        <w:t>is</w:t>
      </w:r>
      <w:r>
        <w:rPr>
          <w:spacing w:val="-4"/>
        </w:rPr>
        <w:t xml:space="preserve"> </w:t>
      </w:r>
      <w:r>
        <w:t>voidable</w:t>
      </w:r>
      <w:r>
        <w:rPr>
          <w:spacing w:val="-3"/>
        </w:rPr>
        <w:t xml:space="preserve"> </w:t>
      </w:r>
      <w:r>
        <w:t>because</w:t>
      </w:r>
      <w:r>
        <w:rPr>
          <w:spacing w:val="-3"/>
        </w:rPr>
        <w:t xml:space="preserve"> </w:t>
      </w:r>
      <w:r>
        <w:t>the</w:t>
      </w:r>
      <w:r>
        <w:rPr>
          <w:spacing w:val="-2"/>
        </w:rPr>
        <w:t xml:space="preserve"> </w:t>
      </w:r>
      <w:r>
        <w:t>applicant</w:t>
      </w:r>
      <w:r>
        <w:rPr>
          <w:spacing w:val="-2"/>
        </w:rPr>
        <w:t xml:space="preserve"> </w:t>
      </w:r>
      <w:r>
        <w:t>is</w:t>
      </w:r>
      <w:r>
        <w:rPr>
          <w:spacing w:val="-3"/>
        </w:rPr>
        <w:t xml:space="preserve"> </w:t>
      </w:r>
      <w:r>
        <w:t>not</w:t>
      </w:r>
      <w:r>
        <w:rPr>
          <w:spacing w:val="-4"/>
        </w:rPr>
        <w:t xml:space="preserve"> </w:t>
      </w:r>
      <w:r>
        <w:t>a</w:t>
      </w:r>
      <w:r>
        <w:rPr>
          <w:spacing w:val="-3"/>
        </w:rPr>
        <w:t xml:space="preserve"> </w:t>
      </w:r>
      <w:r>
        <w:t>privy to</w:t>
      </w:r>
      <w:r>
        <w:rPr>
          <w:spacing w:val="-10"/>
        </w:rPr>
        <w:t xml:space="preserve"> </w:t>
      </w:r>
      <w:r>
        <w:t>that</w:t>
      </w:r>
      <w:r>
        <w:rPr>
          <w:spacing w:val="-9"/>
        </w:rPr>
        <w:t xml:space="preserve"> </w:t>
      </w:r>
      <w:r>
        <w:t>Order</w:t>
      </w:r>
      <w:r>
        <w:rPr>
          <w:spacing w:val="-9"/>
        </w:rPr>
        <w:t xml:space="preserve"> </w:t>
      </w:r>
      <w:r>
        <w:t>but</w:t>
      </w:r>
      <w:r>
        <w:rPr>
          <w:spacing w:val="-8"/>
        </w:rPr>
        <w:t xml:space="preserve"> </w:t>
      </w:r>
      <w:r>
        <w:t>she</w:t>
      </w:r>
      <w:r>
        <w:rPr>
          <w:spacing w:val="-9"/>
        </w:rPr>
        <w:t xml:space="preserve"> </w:t>
      </w:r>
      <w:r>
        <w:t>is</w:t>
      </w:r>
      <w:r>
        <w:rPr>
          <w:spacing w:val="-9"/>
        </w:rPr>
        <w:t xml:space="preserve"> </w:t>
      </w:r>
      <w:r>
        <w:t>a</w:t>
      </w:r>
      <w:r>
        <w:rPr>
          <w:spacing w:val="-12"/>
        </w:rPr>
        <w:t xml:space="preserve"> </w:t>
      </w:r>
      <w:r>
        <w:t>privy</w:t>
      </w:r>
      <w:r>
        <w:rPr>
          <w:spacing w:val="-9"/>
        </w:rPr>
        <w:t xml:space="preserve"> </w:t>
      </w:r>
      <w:r>
        <w:t>to</w:t>
      </w:r>
      <w:r>
        <w:rPr>
          <w:spacing w:val="-8"/>
        </w:rPr>
        <w:t xml:space="preserve"> </w:t>
      </w:r>
      <w:r>
        <w:t>the</w:t>
      </w:r>
      <w:r>
        <w:rPr>
          <w:spacing w:val="-8"/>
        </w:rPr>
        <w:t xml:space="preserve"> </w:t>
      </w:r>
      <w:r>
        <w:t>deceased</w:t>
      </w:r>
      <w:r>
        <w:rPr>
          <w:spacing w:val="-9"/>
        </w:rPr>
        <w:t xml:space="preserve"> </w:t>
      </w:r>
      <w:r>
        <w:t>estate</w:t>
      </w:r>
      <w:r>
        <w:rPr>
          <w:spacing w:val="-9"/>
        </w:rPr>
        <w:t xml:space="preserve"> </w:t>
      </w:r>
      <w:r>
        <w:t>to</w:t>
      </w:r>
      <w:r>
        <w:rPr>
          <w:spacing w:val="-8"/>
        </w:rPr>
        <w:t xml:space="preserve"> </w:t>
      </w:r>
      <w:r>
        <w:t>be</w:t>
      </w:r>
      <w:r>
        <w:rPr>
          <w:spacing w:val="-10"/>
        </w:rPr>
        <w:t xml:space="preserve"> </w:t>
      </w:r>
      <w:r>
        <w:t>administered</w:t>
      </w:r>
      <w:r>
        <w:rPr>
          <w:spacing w:val="-9"/>
        </w:rPr>
        <w:t xml:space="preserve"> </w:t>
      </w:r>
      <w:r>
        <w:t>in</w:t>
      </w:r>
      <w:r>
        <w:rPr>
          <w:spacing w:val="-10"/>
        </w:rPr>
        <w:t xml:space="preserve"> </w:t>
      </w:r>
      <w:r>
        <w:t>terms</w:t>
      </w:r>
      <w:r>
        <w:rPr>
          <w:spacing w:val="-8"/>
        </w:rPr>
        <w:t xml:space="preserve"> </w:t>
      </w:r>
      <w:r>
        <w:t>of</w:t>
      </w:r>
      <w:r>
        <w:rPr>
          <w:spacing w:val="-9"/>
        </w:rPr>
        <w:t xml:space="preserve"> </w:t>
      </w:r>
      <w:r>
        <w:t>a</w:t>
      </w:r>
      <w:r>
        <w:rPr>
          <w:spacing w:val="-10"/>
        </w:rPr>
        <w:t xml:space="preserve"> </w:t>
      </w:r>
      <w:r>
        <w:t>valid</w:t>
      </w:r>
      <w:r>
        <w:rPr>
          <w:spacing w:val="-8"/>
        </w:rPr>
        <w:t xml:space="preserve"> </w:t>
      </w:r>
      <w:r>
        <w:rPr>
          <w:spacing w:val="-2"/>
        </w:rPr>
        <w:t>will.</w:t>
      </w:r>
    </w:p>
    <w:p w14:paraId="64A52FEF" w14:textId="77777777" w:rsidR="007B2E9E" w:rsidRDefault="000B2FE2">
      <w:pPr>
        <w:pStyle w:val="Heading1"/>
        <w:spacing w:before="159"/>
        <w:jc w:val="both"/>
      </w:pPr>
      <w:r>
        <w:t>The</w:t>
      </w:r>
      <w:r>
        <w:rPr>
          <w:spacing w:val="-1"/>
        </w:rPr>
        <w:t xml:space="preserve"> </w:t>
      </w:r>
      <w:r>
        <w:rPr>
          <w:spacing w:val="-5"/>
        </w:rPr>
        <w:t>Law</w:t>
      </w:r>
    </w:p>
    <w:p w14:paraId="302CE334" w14:textId="77777777" w:rsidR="007B2E9E" w:rsidRDefault="007B2E9E">
      <w:pPr>
        <w:pStyle w:val="Heading1"/>
        <w:jc w:val="both"/>
        <w:sectPr w:rsidR="007B2E9E">
          <w:pgSz w:w="11910" w:h="16840"/>
          <w:pgMar w:top="1700" w:right="850" w:bottom="280" w:left="1417" w:header="751" w:footer="0" w:gutter="0"/>
          <w:cols w:space="720"/>
        </w:sectPr>
      </w:pPr>
    </w:p>
    <w:p w14:paraId="451513A3" w14:textId="77777777" w:rsidR="007B2E9E" w:rsidRDefault="000B2FE2">
      <w:pPr>
        <w:spacing w:before="82"/>
        <w:ind w:left="23"/>
        <w:rPr>
          <w:b/>
          <w:i/>
          <w:sz w:val="24"/>
        </w:rPr>
      </w:pPr>
      <w:r>
        <w:rPr>
          <w:b/>
          <w:i/>
          <w:sz w:val="24"/>
        </w:rPr>
        <w:lastRenderedPageBreak/>
        <w:t>Res</w:t>
      </w:r>
      <w:r>
        <w:rPr>
          <w:b/>
          <w:i/>
          <w:spacing w:val="-3"/>
          <w:sz w:val="24"/>
        </w:rPr>
        <w:t xml:space="preserve"> </w:t>
      </w:r>
      <w:r>
        <w:rPr>
          <w:b/>
          <w:i/>
          <w:spacing w:val="-2"/>
          <w:sz w:val="24"/>
        </w:rPr>
        <w:t>judicata</w:t>
      </w:r>
    </w:p>
    <w:p w14:paraId="549F3492" w14:textId="77777777" w:rsidR="007B2E9E" w:rsidRDefault="007B2E9E">
      <w:pPr>
        <w:pStyle w:val="BodyText"/>
        <w:spacing w:before="21"/>
        <w:ind w:left="0"/>
        <w:rPr>
          <w:b/>
          <w:i/>
        </w:rPr>
      </w:pPr>
    </w:p>
    <w:p w14:paraId="7AB0B581" w14:textId="77777777" w:rsidR="007B2E9E" w:rsidRDefault="000B2FE2">
      <w:pPr>
        <w:ind w:left="743"/>
        <w:jc w:val="both"/>
        <w:rPr>
          <w:i/>
          <w:sz w:val="24"/>
        </w:rPr>
      </w:pPr>
      <w:r>
        <w:rPr>
          <w:sz w:val="24"/>
        </w:rPr>
        <w:t>The</w:t>
      </w:r>
      <w:r>
        <w:rPr>
          <w:spacing w:val="-6"/>
          <w:sz w:val="24"/>
        </w:rPr>
        <w:t xml:space="preserve"> </w:t>
      </w:r>
      <w:r>
        <w:rPr>
          <w:sz w:val="24"/>
        </w:rPr>
        <w:t>requirements</w:t>
      </w:r>
      <w:r>
        <w:rPr>
          <w:spacing w:val="-4"/>
          <w:sz w:val="24"/>
        </w:rPr>
        <w:t xml:space="preserve"> </w:t>
      </w:r>
      <w:r>
        <w:rPr>
          <w:sz w:val="24"/>
        </w:rPr>
        <w:t>of</w:t>
      </w:r>
      <w:r>
        <w:rPr>
          <w:spacing w:val="-4"/>
          <w:sz w:val="24"/>
        </w:rPr>
        <w:t xml:space="preserve"> </w:t>
      </w:r>
      <w:r>
        <w:rPr>
          <w:i/>
          <w:sz w:val="24"/>
        </w:rPr>
        <w:t>res</w:t>
      </w:r>
      <w:r>
        <w:rPr>
          <w:i/>
          <w:spacing w:val="-5"/>
          <w:sz w:val="24"/>
        </w:rPr>
        <w:t xml:space="preserve"> </w:t>
      </w:r>
      <w:r>
        <w:rPr>
          <w:i/>
          <w:sz w:val="24"/>
        </w:rPr>
        <w:t>judicata</w:t>
      </w:r>
      <w:r>
        <w:rPr>
          <w:i/>
          <w:spacing w:val="-3"/>
          <w:sz w:val="24"/>
        </w:rPr>
        <w:t xml:space="preserve"> </w:t>
      </w:r>
      <w:r>
        <w:rPr>
          <w:sz w:val="24"/>
        </w:rPr>
        <w:t>has</w:t>
      </w:r>
      <w:r>
        <w:rPr>
          <w:spacing w:val="-4"/>
          <w:sz w:val="24"/>
        </w:rPr>
        <w:t xml:space="preserve"> </w:t>
      </w:r>
      <w:r>
        <w:rPr>
          <w:sz w:val="24"/>
        </w:rPr>
        <w:t>been</w:t>
      </w:r>
      <w:r>
        <w:rPr>
          <w:spacing w:val="-3"/>
          <w:sz w:val="24"/>
        </w:rPr>
        <w:t xml:space="preserve"> </w:t>
      </w:r>
      <w:r>
        <w:rPr>
          <w:sz w:val="24"/>
        </w:rPr>
        <w:t>explored</w:t>
      </w:r>
      <w:r>
        <w:rPr>
          <w:spacing w:val="-4"/>
          <w:sz w:val="24"/>
        </w:rPr>
        <w:t xml:space="preserve"> </w:t>
      </w:r>
      <w:r>
        <w:rPr>
          <w:sz w:val="24"/>
        </w:rPr>
        <w:t>in</w:t>
      </w:r>
      <w:r>
        <w:rPr>
          <w:spacing w:val="-3"/>
          <w:sz w:val="24"/>
        </w:rPr>
        <w:t xml:space="preserve"> </w:t>
      </w:r>
      <w:r>
        <w:rPr>
          <w:sz w:val="24"/>
        </w:rPr>
        <w:t>various</w:t>
      </w:r>
      <w:r>
        <w:rPr>
          <w:spacing w:val="-4"/>
          <w:sz w:val="24"/>
        </w:rPr>
        <w:t xml:space="preserve"> </w:t>
      </w:r>
      <w:r>
        <w:rPr>
          <w:sz w:val="24"/>
        </w:rPr>
        <w:t>case</w:t>
      </w:r>
      <w:r>
        <w:rPr>
          <w:spacing w:val="-6"/>
          <w:sz w:val="24"/>
        </w:rPr>
        <w:t xml:space="preserve"> </w:t>
      </w:r>
      <w:r>
        <w:rPr>
          <w:sz w:val="24"/>
        </w:rPr>
        <w:t>law.</w:t>
      </w:r>
      <w:r>
        <w:rPr>
          <w:spacing w:val="3"/>
          <w:sz w:val="24"/>
        </w:rPr>
        <w:t xml:space="preserve"> </w:t>
      </w:r>
      <w:r>
        <w:rPr>
          <w:sz w:val="24"/>
        </w:rPr>
        <w:t>In</w:t>
      </w:r>
      <w:r>
        <w:rPr>
          <w:spacing w:val="-1"/>
          <w:sz w:val="24"/>
        </w:rPr>
        <w:t xml:space="preserve"> </w:t>
      </w:r>
      <w:proofErr w:type="spellStart"/>
      <w:r>
        <w:rPr>
          <w:i/>
          <w:spacing w:val="-2"/>
          <w:sz w:val="24"/>
        </w:rPr>
        <w:t>Kawondera</w:t>
      </w:r>
      <w:proofErr w:type="spellEnd"/>
    </w:p>
    <w:p w14:paraId="6830085A" w14:textId="77777777" w:rsidR="007B2E9E" w:rsidRDefault="000B2FE2">
      <w:pPr>
        <w:spacing w:before="137"/>
        <w:ind w:left="23"/>
        <w:rPr>
          <w:sz w:val="24"/>
        </w:rPr>
      </w:pPr>
      <w:r>
        <w:rPr>
          <w:sz w:val="24"/>
        </w:rPr>
        <w:t>v</w:t>
      </w:r>
      <w:r>
        <w:rPr>
          <w:spacing w:val="-2"/>
          <w:sz w:val="24"/>
        </w:rPr>
        <w:t xml:space="preserve"> </w:t>
      </w:r>
      <w:r>
        <w:rPr>
          <w:i/>
          <w:sz w:val="24"/>
        </w:rPr>
        <w:t>Mandebvu</w:t>
      </w:r>
      <w:r>
        <w:rPr>
          <w:i/>
          <w:spacing w:val="-2"/>
          <w:sz w:val="24"/>
        </w:rPr>
        <w:t xml:space="preserve"> </w:t>
      </w:r>
      <w:r>
        <w:rPr>
          <w:sz w:val="24"/>
        </w:rPr>
        <w:t>SC12/06</w:t>
      </w:r>
      <w:r>
        <w:rPr>
          <w:spacing w:val="-1"/>
          <w:sz w:val="24"/>
        </w:rPr>
        <w:t xml:space="preserve"> </w:t>
      </w:r>
      <w:r>
        <w:rPr>
          <w:sz w:val="24"/>
        </w:rPr>
        <w:t>at</w:t>
      </w:r>
      <w:r>
        <w:rPr>
          <w:spacing w:val="-1"/>
          <w:sz w:val="24"/>
        </w:rPr>
        <w:t xml:space="preserve"> </w:t>
      </w:r>
      <w:r>
        <w:rPr>
          <w:sz w:val="24"/>
        </w:rPr>
        <w:t>p</w:t>
      </w:r>
      <w:r>
        <w:rPr>
          <w:spacing w:val="-1"/>
          <w:sz w:val="24"/>
        </w:rPr>
        <w:t xml:space="preserve"> </w:t>
      </w:r>
      <w:r>
        <w:rPr>
          <w:sz w:val="24"/>
        </w:rPr>
        <w:t xml:space="preserve">3 </w:t>
      </w:r>
      <w:r>
        <w:rPr>
          <w:sz w:val="19"/>
        </w:rPr>
        <w:t>ZIYAMBI</w:t>
      </w:r>
      <w:r>
        <w:rPr>
          <w:spacing w:val="10"/>
          <w:sz w:val="19"/>
        </w:rPr>
        <w:t xml:space="preserve"> </w:t>
      </w:r>
      <w:r>
        <w:rPr>
          <w:sz w:val="24"/>
        </w:rPr>
        <w:t>JA</w:t>
      </w:r>
      <w:r>
        <w:rPr>
          <w:spacing w:val="-2"/>
          <w:sz w:val="24"/>
        </w:rPr>
        <w:t xml:space="preserve"> </w:t>
      </w:r>
      <w:r>
        <w:rPr>
          <w:sz w:val="24"/>
        </w:rPr>
        <w:t>(as</w:t>
      </w:r>
      <w:r>
        <w:rPr>
          <w:spacing w:val="-2"/>
          <w:sz w:val="24"/>
        </w:rPr>
        <w:t xml:space="preserve"> </w:t>
      </w:r>
      <w:r>
        <w:rPr>
          <w:sz w:val="24"/>
        </w:rPr>
        <w:t>she</w:t>
      </w:r>
      <w:r>
        <w:rPr>
          <w:spacing w:val="-2"/>
          <w:sz w:val="24"/>
        </w:rPr>
        <w:t xml:space="preserve"> </w:t>
      </w:r>
      <w:r>
        <w:rPr>
          <w:sz w:val="24"/>
        </w:rPr>
        <w:t>then</w:t>
      </w:r>
      <w:r>
        <w:rPr>
          <w:spacing w:val="-1"/>
          <w:sz w:val="24"/>
        </w:rPr>
        <w:t xml:space="preserve"> </w:t>
      </w:r>
      <w:r>
        <w:rPr>
          <w:sz w:val="24"/>
        </w:rPr>
        <w:t>was)</w:t>
      </w:r>
      <w:r>
        <w:rPr>
          <w:spacing w:val="-2"/>
          <w:sz w:val="24"/>
        </w:rPr>
        <w:t xml:space="preserve"> </w:t>
      </w:r>
      <w:r>
        <w:rPr>
          <w:sz w:val="24"/>
        </w:rPr>
        <w:t>held</w:t>
      </w:r>
      <w:r>
        <w:rPr>
          <w:spacing w:val="-1"/>
          <w:sz w:val="24"/>
        </w:rPr>
        <w:t xml:space="preserve"> </w:t>
      </w:r>
      <w:r>
        <w:rPr>
          <w:spacing w:val="-2"/>
          <w:sz w:val="24"/>
        </w:rPr>
        <w:t>that,</w:t>
      </w:r>
    </w:p>
    <w:p w14:paraId="15BD5384" w14:textId="77777777" w:rsidR="007B2E9E" w:rsidRDefault="000B2FE2">
      <w:pPr>
        <w:spacing w:before="139"/>
        <w:ind w:left="743"/>
        <w:jc w:val="both"/>
        <w:rPr>
          <w:i/>
          <w:sz w:val="24"/>
        </w:rPr>
      </w:pPr>
      <w:r>
        <w:rPr>
          <w:sz w:val="24"/>
        </w:rPr>
        <w:t>“The</w:t>
      </w:r>
      <w:r>
        <w:rPr>
          <w:spacing w:val="4"/>
          <w:sz w:val="24"/>
        </w:rPr>
        <w:t xml:space="preserve"> </w:t>
      </w:r>
      <w:r>
        <w:rPr>
          <w:sz w:val="24"/>
        </w:rPr>
        <w:t>requisites</w:t>
      </w:r>
      <w:r>
        <w:rPr>
          <w:spacing w:val="4"/>
          <w:sz w:val="24"/>
        </w:rPr>
        <w:t xml:space="preserve"> </w:t>
      </w:r>
      <w:r>
        <w:rPr>
          <w:sz w:val="24"/>
        </w:rPr>
        <w:t>for</w:t>
      </w:r>
      <w:r>
        <w:rPr>
          <w:spacing w:val="2"/>
          <w:sz w:val="24"/>
        </w:rPr>
        <w:t xml:space="preserve"> </w:t>
      </w:r>
      <w:r>
        <w:rPr>
          <w:sz w:val="24"/>
        </w:rPr>
        <w:t>a</w:t>
      </w:r>
      <w:r>
        <w:rPr>
          <w:spacing w:val="5"/>
          <w:sz w:val="24"/>
        </w:rPr>
        <w:t xml:space="preserve"> </w:t>
      </w:r>
      <w:r>
        <w:rPr>
          <w:sz w:val="24"/>
        </w:rPr>
        <w:t>successful</w:t>
      </w:r>
      <w:r>
        <w:rPr>
          <w:spacing w:val="3"/>
          <w:sz w:val="24"/>
        </w:rPr>
        <w:t xml:space="preserve"> </w:t>
      </w:r>
      <w:r>
        <w:rPr>
          <w:sz w:val="24"/>
        </w:rPr>
        <w:t>plea</w:t>
      </w:r>
      <w:r>
        <w:rPr>
          <w:spacing w:val="3"/>
          <w:sz w:val="24"/>
        </w:rPr>
        <w:t xml:space="preserve"> </w:t>
      </w:r>
      <w:r>
        <w:rPr>
          <w:sz w:val="24"/>
        </w:rPr>
        <w:t>of</w:t>
      </w:r>
      <w:r>
        <w:rPr>
          <w:spacing w:val="9"/>
          <w:sz w:val="24"/>
        </w:rPr>
        <w:t xml:space="preserve"> </w:t>
      </w:r>
      <w:r>
        <w:rPr>
          <w:i/>
          <w:sz w:val="24"/>
        </w:rPr>
        <w:t>res</w:t>
      </w:r>
      <w:r>
        <w:rPr>
          <w:i/>
          <w:spacing w:val="6"/>
          <w:sz w:val="24"/>
        </w:rPr>
        <w:t xml:space="preserve"> </w:t>
      </w:r>
      <w:r>
        <w:rPr>
          <w:i/>
          <w:sz w:val="24"/>
        </w:rPr>
        <w:t>judicata</w:t>
      </w:r>
      <w:r>
        <w:rPr>
          <w:i/>
          <w:spacing w:val="5"/>
          <w:sz w:val="24"/>
        </w:rPr>
        <w:t xml:space="preserve"> </w:t>
      </w:r>
      <w:r>
        <w:rPr>
          <w:sz w:val="24"/>
        </w:rPr>
        <w:t>based</w:t>
      </w:r>
      <w:r>
        <w:rPr>
          <w:spacing w:val="3"/>
          <w:sz w:val="24"/>
        </w:rPr>
        <w:t xml:space="preserve"> </w:t>
      </w:r>
      <w:r>
        <w:rPr>
          <w:sz w:val="24"/>
        </w:rPr>
        <w:t>on</w:t>
      </w:r>
      <w:r>
        <w:rPr>
          <w:spacing w:val="6"/>
          <w:sz w:val="24"/>
        </w:rPr>
        <w:t xml:space="preserve"> </w:t>
      </w:r>
      <w:r>
        <w:rPr>
          <w:sz w:val="24"/>
        </w:rPr>
        <w:t>a</w:t>
      </w:r>
      <w:r>
        <w:rPr>
          <w:spacing w:val="4"/>
          <w:sz w:val="24"/>
        </w:rPr>
        <w:t xml:space="preserve"> </w:t>
      </w:r>
      <w:r>
        <w:rPr>
          <w:sz w:val="24"/>
        </w:rPr>
        <w:t>judgment</w:t>
      </w:r>
      <w:r>
        <w:rPr>
          <w:spacing w:val="7"/>
          <w:sz w:val="24"/>
        </w:rPr>
        <w:t xml:space="preserve"> </w:t>
      </w:r>
      <w:r>
        <w:rPr>
          <w:i/>
          <w:sz w:val="24"/>
        </w:rPr>
        <w:t>in</w:t>
      </w:r>
      <w:r>
        <w:rPr>
          <w:i/>
          <w:spacing w:val="4"/>
          <w:sz w:val="24"/>
        </w:rPr>
        <w:t xml:space="preserve"> </w:t>
      </w:r>
      <w:r>
        <w:rPr>
          <w:i/>
          <w:spacing w:val="-2"/>
          <w:sz w:val="24"/>
        </w:rPr>
        <w:t>personam</w:t>
      </w:r>
    </w:p>
    <w:p w14:paraId="1B39BB3C" w14:textId="77777777" w:rsidR="007B2E9E" w:rsidRDefault="000B2FE2">
      <w:pPr>
        <w:pStyle w:val="BodyText"/>
        <w:spacing w:before="137"/>
      </w:pPr>
      <w:r>
        <w:t>are</w:t>
      </w:r>
      <w:r>
        <w:rPr>
          <w:spacing w:val="-5"/>
        </w:rPr>
        <w:t xml:space="preserve"> </w:t>
      </w:r>
      <w:r>
        <w:t>threefold,</w:t>
      </w:r>
      <w:r>
        <w:rPr>
          <w:spacing w:val="-1"/>
        </w:rPr>
        <w:t xml:space="preserve"> </w:t>
      </w:r>
      <w:r>
        <w:t>namely, that</w:t>
      </w:r>
      <w:r>
        <w:rPr>
          <w:spacing w:val="-1"/>
        </w:rPr>
        <w:t xml:space="preserve"> </w:t>
      </w:r>
      <w:r>
        <w:t>the</w:t>
      </w:r>
      <w:r>
        <w:rPr>
          <w:spacing w:val="-2"/>
        </w:rPr>
        <w:t xml:space="preserve"> </w:t>
      </w:r>
      <w:r>
        <w:t>prior</w:t>
      </w:r>
      <w:r>
        <w:rPr>
          <w:spacing w:val="-1"/>
        </w:rPr>
        <w:t xml:space="preserve"> </w:t>
      </w:r>
      <w:r>
        <w:rPr>
          <w:spacing w:val="-2"/>
        </w:rPr>
        <w:t>action:</w:t>
      </w:r>
    </w:p>
    <w:p w14:paraId="10D09CD4" w14:textId="77777777" w:rsidR="007B2E9E" w:rsidRDefault="007B2E9E">
      <w:pPr>
        <w:pStyle w:val="BodyText"/>
        <w:spacing w:before="22"/>
        <w:ind w:left="0"/>
      </w:pPr>
    </w:p>
    <w:p w14:paraId="2E1D350D" w14:textId="77777777" w:rsidR="007B2E9E" w:rsidRDefault="000B2FE2">
      <w:pPr>
        <w:pStyle w:val="ListParagraph"/>
        <w:numPr>
          <w:ilvl w:val="0"/>
          <w:numId w:val="1"/>
        </w:numPr>
        <w:tabs>
          <w:tab w:val="left" w:pos="383"/>
        </w:tabs>
        <w:rPr>
          <w:sz w:val="24"/>
        </w:rPr>
      </w:pPr>
      <w:r>
        <w:rPr>
          <w:sz w:val="24"/>
        </w:rPr>
        <w:t>must</w:t>
      </w:r>
      <w:r>
        <w:rPr>
          <w:spacing w:val="-1"/>
          <w:sz w:val="24"/>
        </w:rPr>
        <w:t xml:space="preserve"> </w:t>
      </w:r>
      <w:r>
        <w:rPr>
          <w:sz w:val="24"/>
        </w:rPr>
        <w:t>have</w:t>
      </w:r>
      <w:r>
        <w:rPr>
          <w:spacing w:val="-2"/>
          <w:sz w:val="24"/>
        </w:rPr>
        <w:t xml:space="preserve"> </w:t>
      </w:r>
      <w:r>
        <w:rPr>
          <w:sz w:val="24"/>
        </w:rPr>
        <w:t>been</w:t>
      </w:r>
      <w:r>
        <w:rPr>
          <w:spacing w:val="-1"/>
          <w:sz w:val="24"/>
        </w:rPr>
        <w:t xml:space="preserve"> </w:t>
      </w:r>
      <w:r>
        <w:rPr>
          <w:sz w:val="24"/>
        </w:rPr>
        <w:t>between</w:t>
      </w:r>
      <w:r>
        <w:rPr>
          <w:spacing w:val="1"/>
          <w:sz w:val="24"/>
        </w:rPr>
        <w:t xml:space="preserve"> </w:t>
      </w:r>
      <w:r>
        <w:rPr>
          <w:sz w:val="24"/>
        </w:rPr>
        <w:t>the</w:t>
      </w:r>
      <w:r>
        <w:rPr>
          <w:spacing w:val="-1"/>
          <w:sz w:val="24"/>
        </w:rPr>
        <w:t xml:space="preserve"> </w:t>
      </w:r>
      <w:r>
        <w:rPr>
          <w:sz w:val="24"/>
        </w:rPr>
        <w:t>same</w:t>
      </w:r>
      <w:r>
        <w:rPr>
          <w:spacing w:val="-1"/>
          <w:sz w:val="24"/>
        </w:rPr>
        <w:t xml:space="preserve"> </w:t>
      </w:r>
      <w:r>
        <w:rPr>
          <w:sz w:val="24"/>
        </w:rPr>
        <w:t>parties</w:t>
      </w:r>
      <w:r>
        <w:rPr>
          <w:spacing w:val="-2"/>
          <w:sz w:val="24"/>
        </w:rPr>
        <w:t xml:space="preserve"> </w:t>
      </w:r>
      <w:r>
        <w:rPr>
          <w:sz w:val="24"/>
        </w:rPr>
        <w:t>or</w:t>
      </w:r>
      <w:r>
        <w:rPr>
          <w:spacing w:val="-1"/>
          <w:sz w:val="24"/>
        </w:rPr>
        <w:t xml:space="preserve"> </w:t>
      </w:r>
      <w:r>
        <w:rPr>
          <w:sz w:val="24"/>
        </w:rPr>
        <w:t xml:space="preserve">their </w:t>
      </w:r>
      <w:r>
        <w:rPr>
          <w:spacing w:val="-2"/>
          <w:sz w:val="24"/>
        </w:rPr>
        <w:t>privies;</w:t>
      </w:r>
    </w:p>
    <w:p w14:paraId="31890ADE" w14:textId="77777777" w:rsidR="007B2E9E" w:rsidRDefault="007B2E9E">
      <w:pPr>
        <w:pStyle w:val="BodyText"/>
        <w:spacing w:before="24"/>
        <w:ind w:left="0"/>
      </w:pPr>
    </w:p>
    <w:p w14:paraId="7172A3A3" w14:textId="77777777" w:rsidR="007B2E9E" w:rsidRDefault="000B2FE2">
      <w:pPr>
        <w:pStyle w:val="ListParagraph"/>
        <w:numPr>
          <w:ilvl w:val="0"/>
          <w:numId w:val="1"/>
        </w:numPr>
        <w:tabs>
          <w:tab w:val="left" w:pos="383"/>
        </w:tabs>
        <w:rPr>
          <w:sz w:val="24"/>
        </w:rPr>
      </w:pPr>
      <w:r>
        <w:rPr>
          <w:sz w:val="24"/>
        </w:rPr>
        <w:t>must</w:t>
      </w:r>
      <w:r>
        <w:rPr>
          <w:spacing w:val="-1"/>
          <w:sz w:val="24"/>
        </w:rPr>
        <w:t xml:space="preserve"> </w:t>
      </w:r>
      <w:r>
        <w:rPr>
          <w:sz w:val="24"/>
        </w:rPr>
        <w:t>have</w:t>
      </w:r>
      <w:r>
        <w:rPr>
          <w:spacing w:val="-2"/>
          <w:sz w:val="24"/>
        </w:rPr>
        <w:t xml:space="preserve"> </w:t>
      </w:r>
      <w:r>
        <w:rPr>
          <w:sz w:val="24"/>
        </w:rPr>
        <w:t>concerned</w:t>
      </w:r>
      <w:r>
        <w:rPr>
          <w:spacing w:val="-1"/>
          <w:sz w:val="24"/>
        </w:rPr>
        <w:t xml:space="preserve"> </w:t>
      </w:r>
      <w:r>
        <w:rPr>
          <w:sz w:val="24"/>
        </w:rPr>
        <w:t>the</w:t>
      </w:r>
      <w:r>
        <w:rPr>
          <w:spacing w:val="-1"/>
          <w:sz w:val="24"/>
        </w:rPr>
        <w:t xml:space="preserve"> </w:t>
      </w:r>
      <w:r>
        <w:rPr>
          <w:sz w:val="24"/>
        </w:rPr>
        <w:t>same</w:t>
      </w:r>
      <w:r>
        <w:rPr>
          <w:spacing w:val="-1"/>
          <w:sz w:val="24"/>
        </w:rPr>
        <w:t xml:space="preserve"> </w:t>
      </w:r>
      <w:r>
        <w:rPr>
          <w:sz w:val="24"/>
        </w:rPr>
        <w:t>subject</w:t>
      </w:r>
      <w:r>
        <w:rPr>
          <w:spacing w:val="-1"/>
          <w:sz w:val="24"/>
        </w:rPr>
        <w:t xml:space="preserve"> </w:t>
      </w:r>
      <w:r>
        <w:rPr>
          <w:sz w:val="24"/>
        </w:rPr>
        <w:t>matter;</w:t>
      </w:r>
      <w:r>
        <w:rPr>
          <w:spacing w:val="-1"/>
          <w:sz w:val="24"/>
        </w:rPr>
        <w:t xml:space="preserve"> </w:t>
      </w:r>
      <w:r>
        <w:rPr>
          <w:spacing w:val="-5"/>
          <w:sz w:val="24"/>
        </w:rPr>
        <w:t>and</w:t>
      </w:r>
    </w:p>
    <w:p w14:paraId="55FC9EDF" w14:textId="77777777" w:rsidR="007B2E9E" w:rsidRDefault="007B2E9E">
      <w:pPr>
        <w:pStyle w:val="BodyText"/>
        <w:spacing w:before="22"/>
        <w:ind w:left="0"/>
      </w:pPr>
    </w:p>
    <w:p w14:paraId="5767B830" w14:textId="77777777" w:rsidR="007B2E9E" w:rsidRDefault="000B2FE2">
      <w:pPr>
        <w:pStyle w:val="ListParagraph"/>
        <w:numPr>
          <w:ilvl w:val="0"/>
          <w:numId w:val="1"/>
        </w:numPr>
        <w:tabs>
          <w:tab w:val="left" w:pos="383"/>
        </w:tabs>
        <w:rPr>
          <w:sz w:val="24"/>
        </w:rPr>
      </w:pPr>
      <w:r>
        <w:rPr>
          <w:sz w:val="24"/>
        </w:rPr>
        <w:t>must have</w:t>
      </w:r>
      <w:r>
        <w:rPr>
          <w:spacing w:val="-2"/>
          <w:sz w:val="24"/>
        </w:rPr>
        <w:t xml:space="preserve"> </w:t>
      </w:r>
      <w:r>
        <w:rPr>
          <w:sz w:val="24"/>
        </w:rPr>
        <w:t>been</w:t>
      </w:r>
      <w:r>
        <w:rPr>
          <w:spacing w:val="-1"/>
          <w:sz w:val="24"/>
        </w:rPr>
        <w:t xml:space="preserve"> </w:t>
      </w:r>
      <w:r>
        <w:rPr>
          <w:sz w:val="24"/>
        </w:rPr>
        <w:t>founded</w:t>
      </w:r>
      <w:r>
        <w:rPr>
          <w:spacing w:val="1"/>
          <w:sz w:val="24"/>
        </w:rPr>
        <w:t xml:space="preserve"> </w:t>
      </w:r>
      <w:r>
        <w:rPr>
          <w:sz w:val="24"/>
        </w:rPr>
        <w:t>on the</w:t>
      </w:r>
      <w:r>
        <w:rPr>
          <w:spacing w:val="-1"/>
          <w:sz w:val="24"/>
        </w:rPr>
        <w:t xml:space="preserve"> </w:t>
      </w:r>
      <w:r>
        <w:rPr>
          <w:sz w:val="24"/>
        </w:rPr>
        <w:t>same</w:t>
      </w:r>
      <w:r>
        <w:rPr>
          <w:spacing w:val="-1"/>
          <w:sz w:val="24"/>
        </w:rPr>
        <w:t xml:space="preserve"> </w:t>
      </w:r>
      <w:r>
        <w:rPr>
          <w:sz w:val="24"/>
        </w:rPr>
        <w:t>cause</w:t>
      </w:r>
      <w:r>
        <w:rPr>
          <w:spacing w:val="-2"/>
          <w:sz w:val="24"/>
        </w:rPr>
        <w:t xml:space="preserve"> </w:t>
      </w:r>
      <w:r>
        <w:rPr>
          <w:sz w:val="24"/>
        </w:rPr>
        <w:t xml:space="preserve">of </w:t>
      </w:r>
      <w:r>
        <w:rPr>
          <w:spacing w:val="-2"/>
          <w:sz w:val="24"/>
        </w:rPr>
        <w:t>action.</w:t>
      </w:r>
    </w:p>
    <w:p w14:paraId="4111E7D9" w14:textId="77777777" w:rsidR="007B2E9E" w:rsidRDefault="007B2E9E">
      <w:pPr>
        <w:pStyle w:val="BodyText"/>
        <w:spacing w:before="22"/>
        <w:ind w:left="0"/>
      </w:pPr>
    </w:p>
    <w:p w14:paraId="66F84493" w14:textId="77777777" w:rsidR="007B2E9E" w:rsidRDefault="000B2FE2">
      <w:pPr>
        <w:pStyle w:val="BodyText"/>
        <w:spacing w:line="360" w:lineRule="auto"/>
        <w:ind w:right="583" w:firstLine="360"/>
        <w:jc w:val="both"/>
      </w:pPr>
      <w:r>
        <w:t xml:space="preserve">In </w:t>
      </w:r>
      <w:r>
        <w:rPr>
          <w:i/>
        </w:rPr>
        <w:t>casu</w:t>
      </w:r>
      <w:r>
        <w:t>, first and third respondents have argued that the matter relates to the same parties since</w:t>
      </w:r>
      <w:r>
        <w:rPr>
          <w:spacing w:val="-11"/>
        </w:rPr>
        <w:t xml:space="preserve"> </w:t>
      </w:r>
      <w:r>
        <w:t>the</w:t>
      </w:r>
      <w:r>
        <w:rPr>
          <w:spacing w:val="-10"/>
        </w:rPr>
        <w:t xml:space="preserve"> </w:t>
      </w:r>
      <w:r>
        <w:t>applicant</w:t>
      </w:r>
      <w:r>
        <w:rPr>
          <w:spacing w:val="-9"/>
        </w:rPr>
        <w:t xml:space="preserve"> </w:t>
      </w:r>
      <w:r>
        <w:t>is</w:t>
      </w:r>
      <w:r>
        <w:rPr>
          <w:spacing w:val="-9"/>
        </w:rPr>
        <w:t xml:space="preserve"> </w:t>
      </w:r>
      <w:r>
        <w:t>a</w:t>
      </w:r>
      <w:r>
        <w:rPr>
          <w:spacing w:val="-11"/>
        </w:rPr>
        <w:t xml:space="preserve"> </w:t>
      </w:r>
      <w:r>
        <w:t>privy</w:t>
      </w:r>
      <w:r>
        <w:rPr>
          <w:spacing w:val="-9"/>
        </w:rPr>
        <w:t xml:space="preserve"> </w:t>
      </w:r>
      <w:r>
        <w:t>the</w:t>
      </w:r>
      <w:r>
        <w:rPr>
          <w:spacing w:val="-10"/>
        </w:rPr>
        <w:t xml:space="preserve"> </w:t>
      </w:r>
      <w:r>
        <w:t>late</w:t>
      </w:r>
      <w:r>
        <w:rPr>
          <w:spacing w:val="-11"/>
        </w:rPr>
        <w:t xml:space="preserve"> </w:t>
      </w:r>
      <w:r>
        <w:t>Philemon</w:t>
      </w:r>
      <w:r>
        <w:rPr>
          <w:spacing w:val="-11"/>
        </w:rPr>
        <w:t xml:space="preserve"> </w:t>
      </w:r>
      <w:r>
        <w:t>Machipisa</w:t>
      </w:r>
      <w:r>
        <w:rPr>
          <w:spacing w:val="-10"/>
        </w:rPr>
        <w:t xml:space="preserve"> </w:t>
      </w:r>
      <w:r>
        <w:t>and</w:t>
      </w:r>
      <w:r>
        <w:rPr>
          <w:spacing w:val="-10"/>
        </w:rPr>
        <w:t xml:space="preserve"> </w:t>
      </w:r>
      <w:r>
        <w:t>third</w:t>
      </w:r>
      <w:r>
        <w:rPr>
          <w:spacing w:val="-10"/>
        </w:rPr>
        <w:t xml:space="preserve"> </w:t>
      </w:r>
      <w:r>
        <w:t>respondent.</w:t>
      </w:r>
      <w:r>
        <w:rPr>
          <w:spacing w:val="-9"/>
        </w:rPr>
        <w:t xml:space="preserve"> </w:t>
      </w:r>
      <w:r>
        <w:t>In</w:t>
      </w:r>
      <w:r>
        <w:rPr>
          <w:spacing w:val="-9"/>
        </w:rPr>
        <w:t xml:space="preserve"> </w:t>
      </w:r>
      <w:r>
        <w:t>response</w:t>
      </w:r>
      <w:r>
        <w:rPr>
          <w:spacing w:val="-10"/>
        </w:rPr>
        <w:t xml:space="preserve"> </w:t>
      </w:r>
      <w:r>
        <w:t>the applicant submitted that the parties in question are different from the ones in HCH 885/18. It is common cause that applicant made the urgent chamber application for an interdict</w:t>
      </w:r>
      <w:r>
        <w:rPr>
          <w:spacing w:val="80"/>
        </w:rPr>
        <w:t xml:space="preserve"> </w:t>
      </w:r>
      <w:r>
        <w:t xml:space="preserve">on the basis of being a beneficiary and heir to the estate of Late Philemon Garikai Machipisa. The case of </w:t>
      </w:r>
      <w:r>
        <w:rPr>
          <w:i/>
        </w:rPr>
        <w:t xml:space="preserve">Towers </w:t>
      </w:r>
      <w:r>
        <w:t xml:space="preserve">v </w:t>
      </w:r>
      <w:proofErr w:type="spellStart"/>
      <w:r>
        <w:rPr>
          <w:i/>
        </w:rPr>
        <w:t>Chitapa</w:t>
      </w:r>
      <w:proofErr w:type="spellEnd"/>
      <w:r>
        <w:rPr>
          <w:i/>
          <w:spacing w:val="-1"/>
        </w:rPr>
        <w:t xml:space="preserve"> </w:t>
      </w:r>
      <w:r>
        <w:t xml:space="preserve">1996 (2) ZLR 261 (H) is pertinent in this regard where </w:t>
      </w:r>
      <w:r>
        <w:rPr>
          <w:sz w:val="19"/>
        </w:rPr>
        <w:t xml:space="preserve">GILLEPSIE </w:t>
      </w:r>
      <w:r>
        <w:t>J observed as follows:</w:t>
      </w:r>
    </w:p>
    <w:p w14:paraId="5D6BA5F3" w14:textId="77777777" w:rsidR="007B2E9E" w:rsidRDefault="000B2FE2">
      <w:pPr>
        <w:spacing w:before="159"/>
        <w:ind w:left="743" w:right="583"/>
        <w:jc w:val="both"/>
      </w:pPr>
      <w:r>
        <w:t xml:space="preserve">“There must be an identity of the parties to the litigation, of the thing or relief claimed and of the cause of action advanced. As to the first of these elements, patently the defendant herself was not a party to the default judgment. </w:t>
      </w:r>
      <w:r>
        <w:rPr>
          <w:u w:val="single"/>
        </w:rPr>
        <w:t xml:space="preserve">This, however, would not disqualify a plea of </w:t>
      </w:r>
      <w:r>
        <w:rPr>
          <w:i/>
          <w:u w:val="single"/>
        </w:rPr>
        <w:t>res</w:t>
      </w:r>
      <w:r>
        <w:rPr>
          <w:i/>
        </w:rPr>
        <w:t xml:space="preserve"> </w:t>
      </w:r>
      <w:r>
        <w:rPr>
          <w:i/>
          <w:u w:val="single"/>
        </w:rPr>
        <w:t>judicata</w:t>
      </w:r>
      <w:r>
        <w:rPr>
          <w:i/>
          <w:spacing w:val="-1"/>
          <w:u w:val="single"/>
        </w:rPr>
        <w:t xml:space="preserve"> </w:t>
      </w:r>
      <w:r>
        <w:rPr>
          <w:u w:val="single"/>
        </w:rPr>
        <w:t xml:space="preserve">provided that the judgment in question were one either </w:t>
      </w:r>
      <w:r>
        <w:rPr>
          <w:i/>
          <w:u w:val="single"/>
        </w:rPr>
        <w:t>in rem</w:t>
      </w:r>
      <w:r>
        <w:rPr>
          <w:i/>
          <w:spacing w:val="-2"/>
          <w:u w:val="single"/>
        </w:rPr>
        <w:t xml:space="preserve"> </w:t>
      </w:r>
      <w:r>
        <w:rPr>
          <w:u w:val="single"/>
        </w:rPr>
        <w:t>or, if related solely</w:t>
      </w:r>
      <w:r>
        <w:rPr>
          <w:spacing w:val="-1"/>
          <w:u w:val="single"/>
        </w:rPr>
        <w:t xml:space="preserve"> </w:t>
      </w:r>
      <w:r>
        <w:rPr>
          <w:i/>
          <w:u w:val="single"/>
        </w:rPr>
        <w:t>in</w:t>
      </w:r>
      <w:r>
        <w:rPr>
          <w:i/>
        </w:rPr>
        <w:t xml:space="preserve"> </w:t>
      </w:r>
      <w:r>
        <w:rPr>
          <w:i/>
          <w:u w:val="single"/>
        </w:rPr>
        <w:t>personam</w:t>
      </w:r>
      <w:r>
        <w:rPr>
          <w:u w:val="single"/>
        </w:rPr>
        <w:t xml:space="preserve">, the rights asserted by in the </w:t>
      </w:r>
      <w:proofErr w:type="spellStart"/>
      <w:r>
        <w:rPr>
          <w:u w:val="single"/>
        </w:rPr>
        <w:t>later</w:t>
      </w:r>
      <w:proofErr w:type="spellEnd"/>
      <w:r>
        <w:rPr>
          <w:u w:val="single"/>
        </w:rPr>
        <w:t xml:space="preserve"> case were derivative through the party in the</w:t>
      </w:r>
      <w:r>
        <w:t xml:space="preserve"> </w:t>
      </w:r>
      <w:r>
        <w:rPr>
          <w:u w:val="single"/>
        </w:rPr>
        <w:t>previous matter. This is what is meant by a person being privy to a party in the previous</w:t>
      </w:r>
      <w:r>
        <w:t xml:space="preserve"> </w:t>
      </w:r>
      <w:r>
        <w:rPr>
          <w:u w:val="single"/>
        </w:rPr>
        <w:t>litigation.</w:t>
      </w:r>
      <w:r>
        <w:t xml:space="preserve"> The judgment of the learned Judge President has as a premise the ownership by the plaintiff</w:t>
      </w:r>
      <w:r>
        <w:rPr>
          <w:spacing w:val="-14"/>
        </w:rPr>
        <w:t xml:space="preserve"> </w:t>
      </w:r>
      <w:r>
        <w:t>of</w:t>
      </w:r>
      <w:r>
        <w:rPr>
          <w:spacing w:val="-14"/>
        </w:rPr>
        <w:t xml:space="preserve"> </w:t>
      </w:r>
      <w:r>
        <w:t>the</w:t>
      </w:r>
      <w:r>
        <w:rPr>
          <w:spacing w:val="-14"/>
        </w:rPr>
        <w:t xml:space="preserve"> </w:t>
      </w:r>
      <w:r>
        <w:t>property</w:t>
      </w:r>
      <w:r>
        <w:rPr>
          <w:spacing w:val="-13"/>
        </w:rPr>
        <w:t xml:space="preserve"> </w:t>
      </w:r>
      <w:r>
        <w:t>in</w:t>
      </w:r>
      <w:r>
        <w:rPr>
          <w:spacing w:val="-14"/>
        </w:rPr>
        <w:t xml:space="preserve"> </w:t>
      </w:r>
      <w:r>
        <w:t>question,</w:t>
      </w:r>
      <w:r>
        <w:rPr>
          <w:spacing w:val="-14"/>
        </w:rPr>
        <w:t xml:space="preserve"> </w:t>
      </w:r>
      <w:r>
        <w:t>but</w:t>
      </w:r>
      <w:r>
        <w:rPr>
          <w:spacing w:val="-14"/>
        </w:rPr>
        <w:t xml:space="preserve"> </w:t>
      </w:r>
      <w:r>
        <w:t>was</w:t>
      </w:r>
      <w:r>
        <w:rPr>
          <w:spacing w:val="-13"/>
        </w:rPr>
        <w:t xml:space="preserve"> </w:t>
      </w:r>
      <w:r>
        <w:t>not</w:t>
      </w:r>
      <w:r>
        <w:rPr>
          <w:spacing w:val="-6"/>
        </w:rPr>
        <w:t xml:space="preserve"> </w:t>
      </w:r>
      <w:r>
        <w:rPr>
          <w:i/>
        </w:rPr>
        <w:t>in</w:t>
      </w:r>
      <w:r>
        <w:rPr>
          <w:i/>
          <w:spacing w:val="-14"/>
        </w:rPr>
        <w:t xml:space="preserve"> </w:t>
      </w:r>
      <w:r>
        <w:rPr>
          <w:i/>
        </w:rPr>
        <w:t>rem</w:t>
      </w:r>
      <w:r>
        <w:t>,</w:t>
      </w:r>
      <w:r>
        <w:rPr>
          <w:spacing w:val="-13"/>
        </w:rPr>
        <w:t xml:space="preserve"> </w:t>
      </w:r>
      <w:r>
        <w:t>related</w:t>
      </w:r>
      <w:r>
        <w:rPr>
          <w:spacing w:val="-14"/>
        </w:rPr>
        <w:t xml:space="preserve"> </w:t>
      </w:r>
      <w:r>
        <w:t>solely</w:t>
      </w:r>
      <w:r>
        <w:rPr>
          <w:spacing w:val="-13"/>
        </w:rPr>
        <w:t xml:space="preserve"> </w:t>
      </w:r>
      <w:r>
        <w:t>to</w:t>
      </w:r>
      <w:r>
        <w:rPr>
          <w:spacing w:val="-14"/>
        </w:rPr>
        <w:t xml:space="preserve"> </w:t>
      </w:r>
      <w:r>
        <w:t>the</w:t>
      </w:r>
      <w:r>
        <w:rPr>
          <w:spacing w:val="-13"/>
        </w:rPr>
        <w:t xml:space="preserve"> </w:t>
      </w:r>
      <w:r>
        <w:t>rights</w:t>
      </w:r>
      <w:r>
        <w:rPr>
          <w:spacing w:val="-14"/>
        </w:rPr>
        <w:t xml:space="preserve"> </w:t>
      </w:r>
      <w:r>
        <w:t>of</w:t>
      </w:r>
      <w:r>
        <w:rPr>
          <w:spacing w:val="-13"/>
        </w:rPr>
        <w:t xml:space="preserve"> </w:t>
      </w:r>
      <w:r>
        <w:t>occupation of premises</w:t>
      </w:r>
      <w:r>
        <w:rPr>
          <w:spacing w:val="-1"/>
        </w:rPr>
        <w:t xml:space="preserve"> </w:t>
      </w:r>
      <w:r>
        <w:t>as</w:t>
      </w:r>
      <w:r>
        <w:rPr>
          <w:spacing w:val="-1"/>
        </w:rPr>
        <w:t xml:space="preserve"> </w:t>
      </w:r>
      <w:r>
        <w:t>the</w:t>
      </w:r>
      <w:r>
        <w:rPr>
          <w:spacing w:val="-1"/>
        </w:rPr>
        <w:t xml:space="preserve"> </w:t>
      </w:r>
      <w:r>
        <w:t>plaintiff</w:t>
      </w:r>
      <w:r>
        <w:rPr>
          <w:spacing w:val="-3"/>
        </w:rPr>
        <w:t xml:space="preserve"> </w:t>
      </w:r>
      <w:r>
        <w:t>and defendant in that case.</w:t>
      </w:r>
      <w:r>
        <w:rPr>
          <w:spacing w:val="-4"/>
        </w:rPr>
        <w:t xml:space="preserve"> </w:t>
      </w:r>
      <w:r>
        <w:t>That</w:t>
      </w:r>
      <w:r>
        <w:rPr>
          <w:spacing w:val="-1"/>
        </w:rPr>
        <w:t xml:space="preserve"> </w:t>
      </w:r>
      <w:r>
        <w:t>the</w:t>
      </w:r>
      <w:r>
        <w:rPr>
          <w:spacing w:val="-1"/>
        </w:rPr>
        <w:t xml:space="preserve"> </w:t>
      </w:r>
      <w:r>
        <w:t>present defendant was privy</w:t>
      </w:r>
      <w:r>
        <w:rPr>
          <w:spacing w:val="-2"/>
        </w:rPr>
        <w:t xml:space="preserve"> </w:t>
      </w:r>
      <w:r>
        <w:t>to the defendant in that case admits of no doubt, however, as can be seen from a perusal of the very</w:t>
      </w:r>
      <w:r>
        <w:rPr>
          <w:spacing w:val="-12"/>
        </w:rPr>
        <w:t xml:space="preserve"> </w:t>
      </w:r>
      <w:r>
        <w:t>terms</w:t>
      </w:r>
      <w:r>
        <w:rPr>
          <w:spacing w:val="-11"/>
        </w:rPr>
        <w:t xml:space="preserve"> </w:t>
      </w:r>
      <w:r>
        <w:t>of</w:t>
      </w:r>
      <w:r>
        <w:rPr>
          <w:spacing w:val="-11"/>
        </w:rPr>
        <w:t xml:space="preserve"> </w:t>
      </w:r>
      <w:r>
        <w:t>the</w:t>
      </w:r>
      <w:r>
        <w:rPr>
          <w:spacing w:val="-9"/>
        </w:rPr>
        <w:t xml:space="preserve"> </w:t>
      </w:r>
      <w:r>
        <w:t>order.</w:t>
      </w:r>
      <w:r>
        <w:rPr>
          <w:spacing w:val="-10"/>
        </w:rPr>
        <w:t xml:space="preserve"> </w:t>
      </w:r>
      <w:r>
        <w:t>These</w:t>
      </w:r>
      <w:r>
        <w:rPr>
          <w:spacing w:val="-11"/>
        </w:rPr>
        <w:t xml:space="preserve"> </w:t>
      </w:r>
      <w:r>
        <w:t>included</w:t>
      </w:r>
      <w:r>
        <w:rPr>
          <w:spacing w:val="-12"/>
        </w:rPr>
        <w:t xml:space="preserve"> </w:t>
      </w:r>
      <w:r>
        <w:t>eviction</w:t>
      </w:r>
      <w:r>
        <w:rPr>
          <w:spacing w:val="-12"/>
        </w:rPr>
        <w:t xml:space="preserve"> </w:t>
      </w:r>
      <w:r>
        <w:t>from</w:t>
      </w:r>
      <w:r>
        <w:rPr>
          <w:spacing w:val="-11"/>
        </w:rPr>
        <w:t xml:space="preserve"> </w:t>
      </w:r>
      <w:r>
        <w:t>the</w:t>
      </w:r>
      <w:r>
        <w:rPr>
          <w:spacing w:val="-9"/>
        </w:rPr>
        <w:t xml:space="preserve"> </w:t>
      </w:r>
      <w:r>
        <w:t>premises</w:t>
      </w:r>
      <w:r>
        <w:rPr>
          <w:spacing w:val="-11"/>
        </w:rPr>
        <w:t xml:space="preserve"> </w:t>
      </w:r>
      <w:r>
        <w:t>of</w:t>
      </w:r>
      <w:r>
        <w:rPr>
          <w:spacing w:val="-11"/>
        </w:rPr>
        <w:t xml:space="preserve"> </w:t>
      </w:r>
      <w:r>
        <w:t>the</w:t>
      </w:r>
      <w:r>
        <w:rPr>
          <w:spacing w:val="-7"/>
        </w:rPr>
        <w:t xml:space="preserve"> </w:t>
      </w:r>
      <w:r>
        <w:t>plaintiff</w:t>
      </w:r>
      <w:r>
        <w:rPr>
          <w:spacing w:val="-9"/>
        </w:rPr>
        <w:t xml:space="preserve"> </w:t>
      </w:r>
      <w:r>
        <w:t>of</w:t>
      </w:r>
      <w:r>
        <w:rPr>
          <w:spacing w:val="-9"/>
        </w:rPr>
        <w:t xml:space="preserve"> </w:t>
      </w:r>
      <w:r>
        <w:t>all</w:t>
      </w:r>
      <w:r>
        <w:rPr>
          <w:spacing w:val="-11"/>
        </w:rPr>
        <w:t xml:space="preserve"> </w:t>
      </w:r>
      <w:r>
        <w:t xml:space="preserve">persons claiming occupation through the late Mrs. </w:t>
      </w:r>
      <w:proofErr w:type="spellStart"/>
      <w:r>
        <w:t>Ndaima</w:t>
      </w:r>
      <w:proofErr w:type="spellEnd"/>
      <w:proofErr w:type="gramStart"/>
      <w:r>
        <w:t>.(</w:t>
      </w:r>
      <w:proofErr w:type="gramEnd"/>
      <w:r>
        <w:t>underlining my own)</w:t>
      </w:r>
    </w:p>
    <w:p w14:paraId="05CA405C" w14:textId="77777777" w:rsidR="007B2E9E" w:rsidRDefault="007B2E9E">
      <w:pPr>
        <w:pStyle w:val="BodyText"/>
        <w:ind w:left="0"/>
        <w:rPr>
          <w:sz w:val="22"/>
        </w:rPr>
      </w:pPr>
    </w:p>
    <w:p w14:paraId="3B13BE2C" w14:textId="77777777" w:rsidR="007B2E9E" w:rsidRDefault="007B2E9E">
      <w:pPr>
        <w:pStyle w:val="BodyText"/>
        <w:spacing w:before="69"/>
        <w:ind w:left="0"/>
        <w:rPr>
          <w:sz w:val="22"/>
        </w:rPr>
      </w:pPr>
    </w:p>
    <w:p w14:paraId="7F737306" w14:textId="77777777" w:rsidR="007B2E9E" w:rsidRDefault="000B2FE2">
      <w:pPr>
        <w:spacing w:line="360" w:lineRule="auto"/>
        <w:ind w:left="23" w:right="586" w:firstLine="719"/>
        <w:jc w:val="both"/>
        <w:rPr>
          <w:sz w:val="24"/>
        </w:rPr>
      </w:pPr>
      <w:r>
        <w:rPr>
          <w:sz w:val="24"/>
        </w:rPr>
        <w:t xml:space="preserve">Likewise, in </w:t>
      </w:r>
      <w:proofErr w:type="spellStart"/>
      <w:r>
        <w:rPr>
          <w:i/>
          <w:sz w:val="24"/>
        </w:rPr>
        <w:t>Milrite</w:t>
      </w:r>
      <w:proofErr w:type="spellEnd"/>
      <w:r>
        <w:rPr>
          <w:i/>
          <w:sz w:val="24"/>
        </w:rPr>
        <w:t xml:space="preserve"> Farming (Private) Limited </w:t>
      </w:r>
      <w:r>
        <w:rPr>
          <w:sz w:val="24"/>
        </w:rPr>
        <w:t xml:space="preserve">v </w:t>
      </w:r>
      <w:proofErr w:type="spellStart"/>
      <w:r>
        <w:rPr>
          <w:i/>
          <w:sz w:val="24"/>
        </w:rPr>
        <w:t>Porusingazi</w:t>
      </w:r>
      <w:proofErr w:type="spellEnd"/>
      <w:r>
        <w:rPr>
          <w:i/>
          <w:sz w:val="24"/>
        </w:rPr>
        <w:t xml:space="preserve"> </w:t>
      </w:r>
      <w:r>
        <w:rPr>
          <w:sz w:val="24"/>
        </w:rPr>
        <w:t xml:space="preserve">&amp; </w:t>
      </w:r>
      <w:r>
        <w:rPr>
          <w:i/>
          <w:sz w:val="24"/>
        </w:rPr>
        <w:t xml:space="preserve">4 </w:t>
      </w:r>
      <w:proofErr w:type="spellStart"/>
      <w:r>
        <w:rPr>
          <w:i/>
          <w:sz w:val="24"/>
        </w:rPr>
        <w:t>Ors</w:t>
      </w:r>
      <w:proofErr w:type="spellEnd"/>
      <w:r>
        <w:rPr>
          <w:i/>
          <w:sz w:val="24"/>
        </w:rPr>
        <w:t xml:space="preserve"> </w:t>
      </w:r>
      <w:r>
        <w:rPr>
          <w:sz w:val="24"/>
        </w:rPr>
        <w:t>HH 82/10 at p 3, the court held that,</w:t>
      </w:r>
    </w:p>
    <w:p w14:paraId="0B10B39B" w14:textId="77777777" w:rsidR="007B2E9E" w:rsidRDefault="000B2FE2">
      <w:pPr>
        <w:spacing w:before="158"/>
        <w:ind w:left="743" w:right="584"/>
        <w:jc w:val="both"/>
      </w:pPr>
      <w:r>
        <w:t>“It</w:t>
      </w:r>
      <w:r>
        <w:rPr>
          <w:spacing w:val="-10"/>
        </w:rPr>
        <w:t xml:space="preserve"> </w:t>
      </w:r>
      <w:r>
        <w:t>is</w:t>
      </w:r>
      <w:r>
        <w:rPr>
          <w:spacing w:val="-10"/>
        </w:rPr>
        <w:t xml:space="preserve"> </w:t>
      </w:r>
      <w:r>
        <w:t>clear</w:t>
      </w:r>
      <w:r>
        <w:rPr>
          <w:spacing w:val="-12"/>
        </w:rPr>
        <w:t xml:space="preserve"> </w:t>
      </w:r>
      <w:r>
        <w:t>that</w:t>
      </w:r>
      <w:r>
        <w:rPr>
          <w:spacing w:val="-10"/>
        </w:rPr>
        <w:t xml:space="preserve"> </w:t>
      </w:r>
      <w:r>
        <w:t>the</w:t>
      </w:r>
      <w:r>
        <w:rPr>
          <w:spacing w:val="-11"/>
        </w:rPr>
        <w:t xml:space="preserve"> </w:t>
      </w:r>
      <w:r>
        <w:t>present</w:t>
      </w:r>
      <w:r>
        <w:rPr>
          <w:spacing w:val="-10"/>
        </w:rPr>
        <w:t xml:space="preserve"> </w:t>
      </w:r>
      <w:r>
        <w:t>first</w:t>
      </w:r>
      <w:r>
        <w:rPr>
          <w:spacing w:val="-12"/>
        </w:rPr>
        <w:t xml:space="preserve"> </w:t>
      </w:r>
      <w:r>
        <w:t>respondent</w:t>
      </w:r>
      <w:r>
        <w:rPr>
          <w:spacing w:val="-12"/>
        </w:rPr>
        <w:t xml:space="preserve"> </w:t>
      </w:r>
      <w:r>
        <w:t>is</w:t>
      </w:r>
      <w:r>
        <w:rPr>
          <w:spacing w:val="-10"/>
        </w:rPr>
        <w:t xml:space="preserve"> </w:t>
      </w:r>
      <w:r>
        <w:t>a</w:t>
      </w:r>
      <w:r>
        <w:rPr>
          <w:spacing w:val="-11"/>
        </w:rPr>
        <w:t xml:space="preserve"> </w:t>
      </w:r>
      <w:r>
        <w:t>party</w:t>
      </w:r>
      <w:r>
        <w:rPr>
          <w:spacing w:val="-11"/>
        </w:rPr>
        <w:t xml:space="preserve"> </w:t>
      </w:r>
      <w:r>
        <w:t>or</w:t>
      </w:r>
      <w:r>
        <w:rPr>
          <w:spacing w:val="-10"/>
        </w:rPr>
        <w:t xml:space="preserve"> </w:t>
      </w:r>
      <w:r>
        <w:t>one</w:t>
      </w:r>
      <w:r>
        <w:rPr>
          <w:spacing w:val="-11"/>
        </w:rPr>
        <w:t xml:space="preserve"> </w:t>
      </w:r>
      <w:r>
        <w:t>of</w:t>
      </w:r>
      <w:r>
        <w:rPr>
          <w:spacing w:val="-13"/>
        </w:rPr>
        <w:t xml:space="preserve"> </w:t>
      </w:r>
      <w:r>
        <w:t>the</w:t>
      </w:r>
      <w:r>
        <w:rPr>
          <w:spacing w:val="-11"/>
        </w:rPr>
        <w:t xml:space="preserve"> </w:t>
      </w:r>
      <w:r>
        <w:t>parties</w:t>
      </w:r>
      <w:r>
        <w:rPr>
          <w:spacing w:val="-10"/>
        </w:rPr>
        <w:t xml:space="preserve"> </w:t>
      </w:r>
      <w:r>
        <w:t>intended</w:t>
      </w:r>
      <w:r>
        <w:rPr>
          <w:spacing w:val="-13"/>
        </w:rPr>
        <w:t xml:space="preserve"> </w:t>
      </w:r>
      <w:r>
        <w:t>to</w:t>
      </w:r>
      <w:r>
        <w:rPr>
          <w:spacing w:val="-13"/>
        </w:rPr>
        <w:t xml:space="preserve"> </w:t>
      </w:r>
      <w:r>
        <w:t>be</w:t>
      </w:r>
      <w:r>
        <w:rPr>
          <w:spacing w:val="-11"/>
        </w:rPr>
        <w:t xml:space="preserve"> </w:t>
      </w:r>
      <w:r>
        <w:t xml:space="preserve">affected by the order sought in the first application, and thus constitutes a privy qualified to plead </w:t>
      </w:r>
      <w:r>
        <w:rPr>
          <w:i/>
        </w:rPr>
        <w:t xml:space="preserve">res judicata </w:t>
      </w:r>
      <w:r>
        <w:t xml:space="preserve">in the second application. Again in </w:t>
      </w:r>
      <w:r>
        <w:rPr>
          <w:i/>
        </w:rPr>
        <w:t xml:space="preserve">Madondo </w:t>
      </w:r>
      <w:r>
        <w:t xml:space="preserve">v </w:t>
      </w:r>
      <w:r>
        <w:rPr>
          <w:i/>
        </w:rPr>
        <w:t xml:space="preserve">Fyfe &amp; Ors </w:t>
      </w:r>
      <w:r>
        <w:t>1988 (1) ZLR 138 REYNOLDS J accepted that res judicata had been established although the parties raising the special</w:t>
      </w:r>
      <w:r>
        <w:rPr>
          <w:spacing w:val="-14"/>
        </w:rPr>
        <w:t xml:space="preserve"> </w:t>
      </w:r>
      <w:r>
        <w:t>plea</w:t>
      </w:r>
      <w:r>
        <w:rPr>
          <w:spacing w:val="-14"/>
        </w:rPr>
        <w:t xml:space="preserve"> </w:t>
      </w:r>
      <w:r>
        <w:t>were</w:t>
      </w:r>
      <w:r>
        <w:rPr>
          <w:spacing w:val="-14"/>
        </w:rPr>
        <w:t xml:space="preserve"> </w:t>
      </w:r>
      <w:r>
        <w:t>not</w:t>
      </w:r>
      <w:r>
        <w:rPr>
          <w:spacing w:val="-13"/>
        </w:rPr>
        <w:t xml:space="preserve"> </w:t>
      </w:r>
      <w:r>
        <w:t>parties</w:t>
      </w:r>
      <w:r>
        <w:rPr>
          <w:spacing w:val="-14"/>
        </w:rPr>
        <w:t xml:space="preserve"> </w:t>
      </w:r>
      <w:r>
        <w:t>to</w:t>
      </w:r>
      <w:r>
        <w:rPr>
          <w:spacing w:val="-14"/>
        </w:rPr>
        <w:t xml:space="preserve"> </w:t>
      </w:r>
      <w:r>
        <w:t>the</w:t>
      </w:r>
      <w:r>
        <w:rPr>
          <w:spacing w:val="-14"/>
        </w:rPr>
        <w:t xml:space="preserve"> </w:t>
      </w:r>
      <w:r>
        <w:t>previous</w:t>
      </w:r>
      <w:r>
        <w:rPr>
          <w:spacing w:val="-13"/>
        </w:rPr>
        <w:t xml:space="preserve"> </w:t>
      </w:r>
      <w:r>
        <w:t>judgment.</w:t>
      </w:r>
      <w:r>
        <w:rPr>
          <w:spacing w:val="11"/>
        </w:rPr>
        <w:t xml:space="preserve"> </w:t>
      </w:r>
      <w:r>
        <w:t>It</w:t>
      </w:r>
      <w:r>
        <w:rPr>
          <w:spacing w:val="-13"/>
        </w:rPr>
        <w:t xml:space="preserve"> </w:t>
      </w:r>
      <w:r>
        <w:t>was</w:t>
      </w:r>
      <w:r>
        <w:rPr>
          <w:spacing w:val="-14"/>
        </w:rPr>
        <w:t xml:space="preserve"> </w:t>
      </w:r>
      <w:r>
        <w:t>sufficient</w:t>
      </w:r>
      <w:r>
        <w:rPr>
          <w:spacing w:val="-13"/>
        </w:rPr>
        <w:t xml:space="preserve"> </w:t>
      </w:r>
      <w:r>
        <w:t>that</w:t>
      </w:r>
      <w:r>
        <w:rPr>
          <w:spacing w:val="-14"/>
        </w:rPr>
        <w:t xml:space="preserve"> </w:t>
      </w:r>
      <w:r>
        <w:t>the</w:t>
      </w:r>
      <w:r>
        <w:rPr>
          <w:spacing w:val="-14"/>
        </w:rPr>
        <w:t xml:space="preserve"> </w:t>
      </w:r>
      <w:r>
        <w:t>parties</w:t>
      </w:r>
      <w:r>
        <w:rPr>
          <w:spacing w:val="-14"/>
        </w:rPr>
        <w:t xml:space="preserve"> </w:t>
      </w:r>
      <w:r>
        <w:t>qualified as privies.”</w:t>
      </w:r>
    </w:p>
    <w:p w14:paraId="1AC6EFB1" w14:textId="77777777" w:rsidR="007B2E9E" w:rsidRDefault="007B2E9E">
      <w:pPr>
        <w:jc w:val="both"/>
        <w:sectPr w:rsidR="007B2E9E">
          <w:pgSz w:w="11910" w:h="16840"/>
          <w:pgMar w:top="1700" w:right="850" w:bottom="280" w:left="1417" w:header="751" w:footer="0" w:gutter="0"/>
          <w:cols w:space="720"/>
        </w:sectPr>
      </w:pPr>
    </w:p>
    <w:p w14:paraId="5CE61D7C" w14:textId="77777777" w:rsidR="007B2E9E" w:rsidRDefault="000B2FE2">
      <w:pPr>
        <w:pStyle w:val="BodyText"/>
        <w:spacing w:before="82" w:line="360" w:lineRule="auto"/>
        <w:ind w:right="585" w:firstLine="719"/>
        <w:jc w:val="both"/>
      </w:pPr>
      <w:r>
        <w:lastRenderedPageBreak/>
        <w:t>The dispute over Stands 729 and 742 was conclusively resolved in HCH 885/18.That order</w:t>
      </w:r>
      <w:r>
        <w:rPr>
          <w:spacing w:val="-1"/>
        </w:rPr>
        <w:t xml:space="preserve"> </w:t>
      </w:r>
      <w:r>
        <w:t>is extant. The</w:t>
      </w:r>
      <w:r>
        <w:rPr>
          <w:spacing w:val="-1"/>
        </w:rPr>
        <w:t xml:space="preserve"> </w:t>
      </w:r>
      <w:r>
        <w:t>order in HCH 885/18 did not</w:t>
      </w:r>
      <w:r>
        <w:rPr>
          <w:spacing w:val="-2"/>
        </w:rPr>
        <w:t xml:space="preserve"> </w:t>
      </w:r>
      <w:r>
        <w:t>include</w:t>
      </w:r>
      <w:r>
        <w:rPr>
          <w:spacing w:val="-1"/>
        </w:rPr>
        <w:t xml:space="preserve"> </w:t>
      </w:r>
      <w:r>
        <w:t>the</w:t>
      </w:r>
      <w:r>
        <w:rPr>
          <w:spacing w:val="-1"/>
        </w:rPr>
        <w:t xml:space="preserve"> </w:t>
      </w:r>
      <w:r>
        <w:t>applicant in the</w:t>
      </w:r>
      <w:r>
        <w:rPr>
          <w:spacing w:val="-1"/>
        </w:rPr>
        <w:t xml:space="preserve"> </w:t>
      </w:r>
      <w:r>
        <w:t>present matter. I share</w:t>
      </w:r>
      <w:r>
        <w:rPr>
          <w:spacing w:val="-15"/>
        </w:rPr>
        <w:t xml:space="preserve"> </w:t>
      </w:r>
      <w:r>
        <w:t>the</w:t>
      </w:r>
      <w:r>
        <w:rPr>
          <w:spacing w:val="-15"/>
        </w:rPr>
        <w:t xml:space="preserve"> </w:t>
      </w:r>
      <w:r>
        <w:t>same</w:t>
      </w:r>
      <w:r>
        <w:rPr>
          <w:spacing w:val="-15"/>
        </w:rPr>
        <w:t xml:space="preserve"> </w:t>
      </w:r>
      <w:r>
        <w:t>sentiments</w:t>
      </w:r>
      <w:r>
        <w:rPr>
          <w:spacing w:val="-15"/>
        </w:rPr>
        <w:t xml:space="preserve"> </w:t>
      </w:r>
      <w:r>
        <w:t>held</w:t>
      </w:r>
      <w:r>
        <w:rPr>
          <w:spacing w:val="-14"/>
        </w:rPr>
        <w:t xml:space="preserve"> </w:t>
      </w:r>
      <w:r>
        <w:t>in</w:t>
      </w:r>
      <w:r>
        <w:rPr>
          <w:spacing w:val="-13"/>
        </w:rPr>
        <w:t xml:space="preserve"> </w:t>
      </w:r>
      <w:proofErr w:type="spellStart"/>
      <w:r>
        <w:rPr>
          <w:i/>
        </w:rPr>
        <w:t>Milrite</w:t>
      </w:r>
      <w:proofErr w:type="spellEnd"/>
      <w:r>
        <w:rPr>
          <w:i/>
          <w:spacing w:val="-15"/>
        </w:rPr>
        <w:t xml:space="preserve"> </w:t>
      </w:r>
      <w:r>
        <w:t>case</w:t>
      </w:r>
      <w:r>
        <w:rPr>
          <w:spacing w:val="-15"/>
        </w:rPr>
        <w:t xml:space="preserve"> </w:t>
      </w:r>
      <w:r>
        <w:t>(supra)</w:t>
      </w:r>
      <w:r>
        <w:rPr>
          <w:spacing w:val="-15"/>
        </w:rPr>
        <w:t xml:space="preserve"> </w:t>
      </w:r>
      <w:r>
        <w:t>that</w:t>
      </w:r>
      <w:r>
        <w:rPr>
          <w:spacing w:val="-14"/>
        </w:rPr>
        <w:t xml:space="preserve"> </w:t>
      </w:r>
      <w:r>
        <w:t>the</w:t>
      </w:r>
      <w:r>
        <w:rPr>
          <w:spacing w:val="-15"/>
        </w:rPr>
        <w:t xml:space="preserve"> </w:t>
      </w:r>
      <w:r>
        <w:t>applicant</w:t>
      </w:r>
      <w:r>
        <w:rPr>
          <w:spacing w:val="-14"/>
        </w:rPr>
        <w:t xml:space="preserve"> </w:t>
      </w:r>
      <w:r>
        <w:t>is</w:t>
      </w:r>
      <w:r>
        <w:rPr>
          <w:spacing w:val="-14"/>
        </w:rPr>
        <w:t xml:space="preserve"> </w:t>
      </w:r>
      <w:r>
        <w:t>a</w:t>
      </w:r>
      <w:r>
        <w:rPr>
          <w:spacing w:val="-13"/>
        </w:rPr>
        <w:t xml:space="preserve"> </w:t>
      </w:r>
      <w:r>
        <w:t>privy</w:t>
      </w:r>
      <w:r>
        <w:rPr>
          <w:spacing w:val="-15"/>
        </w:rPr>
        <w:t xml:space="preserve"> </w:t>
      </w:r>
      <w:r>
        <w:t>whose</w:t>
      </w:r>
      <w:r>
        <w:rPr>
          <w:spacing w:val="-15"/>
        </w:rPr>
        <w:t xml:space="preserve"> </w:t>
      </w:r>
      <w:r>
        <w:t>benefit is stemming from Philemon Garikai Machipisa. This position is further</w:t>
      </w:r>
      <w:r>
        <w:rPr>
          <w:spacing w:val="80"/>
        </w:rPr>
        <w:t xml:space="preserve"> </w:t>
      </w:r>
      <w:r>
        <w:t>supported by her pleadings</w:t>
      </w:r>
      <w:r>
        <w:rPr>
          <w:spacing w:val="-4"/>
        </w:rPr>
        <w:t xml:space="preserve"> </w:t>
      </w:r>
      <w:r>
        <w:t>wherein</w:t>
      </w:r>
      <w:r>
        <w:rPr>
          <w:spacing w:val="-4"/>
        </w:rPr>
        <w:t xml:space="preserve"> </w:t>
      </w:r>
      <w:r>
        <w:t>she</w:t>
      </w:r>
      <w:r>
        <w:rPr>
          <w:spacing w:val="-6"/>
        </w:rPr>
        <w:t xml:space="preserve"> </w:t>
      </w:r>
      <w:r>
        <w:t>submits</w:t>
      </w:r>
      <w:r>
        <w:rPr>
          <w:spacing w:val="-4"/>
        </w:rPr>
        <w:t xml:space="preserve"> </w:t>
      </w:r>
      <w:r>
        <w:t>that</w:t>
      </w:r>
      <w:r>
        <w:rPr>
          <w:spacing w:val="-5"/>
        </w:rPr>
        <w:t xml:space="preserve"> </w:t>
      </w:r>
      <w:r>
        <w:t>she</w:t>
      </w:r>
      <w:r>
        <w:rPr>
          <w:spacing w:val="-6"/>
        </w:rPr>
        <w:t xml:space="preserve"> </w:t>
      </w:r>
      <w:r>
        <w:t>lodged</w:t>
      </w:r>
      <w:r>
        <w:rPr>
          <w:spacing w:val="-5"/>
        </w:rPr>
        <w:t xml:space="preserve"> </w:t>
      </w:r>
      <w:r>
        <w:t>the</w:t>
      </w:r>
      <w:r>
        <w:rPr>
          <w:spacing w:val="-5"/>
        </w:rPr>
        <w:t xml:space="preserve"> </w:t>
      </w:r>
      <w:r>
        <w:t>urgent</w:t>
      </w:r>
      <w:r>
        <w:rPr>
          <w:spacing w:val="-4"/>
        </w:rPr>
        <w:t xml:space="preserve"> </w:t>
      </w:r>
      <w:r>
        <w:t>chamber</w:t>
      </w:r>
      <w:r>
        <w:rPr>
          <w:spacing w:val="-6"/>
        </w:rPr>
        <w:t xml:space="preserve"> </w:t>
      </w:r>
      <w:r>
        <w:t>application</w:t>
      </w:r>
      <w:r>
        <w:rPr>
          <w:spacing w:val="-5"/>
        </w:rPr>
        <w:t xml:space="preserve"> </w:t>
      </w:r>
      <w:r>
        <w:t>as</w:t>
      </w:r>
      <w:r>
        <w:rPr>
          <w:spacing w:val="-5"/>
        </w:rPr>
        <w:t xml:space="preserve"> </w:t>
      </w:r>
      <w:r>
        <w:t>a</w:t>
      </w:r>
      <w:r>
        <w:rPr>
          <w:spacing w:val="-6"/>
        </w:rPr>
        <w:t xml:space="preserve"> </w:t>
      </w:r>
      <w:r>
        <w:t>beneficiary and</w:t>
      </w:r>
      <w:r>
        <w:rPr>
          <w:spacing w:val="-8"/>
        </w:rPr>
        <w:t xml:space="preserve"> </w:t>
      </w:r>
      <w:r>
        <w:t>heir</w:t>
      </w:r>
      <w:r>
        <w:rPr>
          <w:spacing w:val="-9"/>
        </w:rPr>
        <w:t xml:space="preserve"> </w:t>
      </w:r>
      <w:r>
        <w:t>of</w:t>
      </w:r>
      <w:r>
        <w:rPr>
          <w:spacing w:val="-9"/>
        </w:rPr>
        <w:t xml:space="preserve"> </w:t>
      </w:r>
      <w:r>
        <w:t>the</w:t>
      </w:r>
      <w:r>
        <w:rPr>
          <w:spacing w:val="-9"/>
        </w:rPr>
        <w:t xml:space="preserve"> </w:t>
      </w:r>
      <w:r>
        <w:t>deceased’s</w:t>
      </w:r>
      <w:r>
        <w:rPr>
          <w:spacing w:val="-8"/>
        </w:rPr>
        <w:t xml:space="preserve"> </w:t>
      </w:r>
      <w:r>
        <w:t>estate.</w:t>
      </w:r>
      <w:r>
        <w:rPr>
          <w:spacing w:val="-8"/>
        </w:rPr>
        <w:t xml:space="preserve"> </w:t>
      </w:r>
      <w:r>
        <w:t>Being</w:t>
      </w:r>
      <w:r>
        <w:rPr>
          <w:spacing w:val="-8"/>
        </w:rPr>
        <w:t xml:space="preserve"> </w:t>
      </w:r>
      <w:r>
        <w:t>a</w:t>
      </w:r>
      <w:r>
        <w:rPr>
          <w:spacing w:val="-9"/>
        </w:rPr>
        <w:t xml:space="preserve"> </w:t>
      </w:r>
      <w:r>
        <w:t>privy,</w:t>
      </w:r>
      <w:r>
        <w:rPr>
          <w:spacing w:val="-9"/>
        </w:rPr>
        <w:t xml:space="preserve"> </w:t>
      </w:r>
      <w:r>
        <w:t>the</w:t>
      </w:r>
      <w:r>
        <w:rPr>
          <w:spacing w:val="-9"/>
        </w:rPr>
        <w:t xml:space="preserve"> </w:t>
      </w:r>
      <w:r>
        <w:t>first</w:t>
      </w:r>
      <w:r>
        <w:rPr>
          <w:spacing w:val="-8"/>
        </w:rPr>
        <w:t xml:space="preserve"> </w:t>
      </w:r>
      <w:r>
        <w:t>requirement</w:t>
      </w:r>
      <w:r>
        <w:rPr>
          <w:spacing w:val="-8"/>
        </w:rPr>
        <w:t xml:space="preserve"> </w:t>
      </w:r>
      <w:r>
        <w:t>of</w:t>
      </w:r>
      <w:r>
        <w:rPr>
          <w:spacing w:val="-8"/>
        </w:rPr>
        <w:t xml:space="preserve"> </w:t>
      </w:r>
      <w:r>
        <w:rPr>
          <w:i/>
        </w:rPr>
        <w:t>res</w:t>
      </w:r>
      <w:r>
        <w:rPr>
          <w:i/>
          <w:spacing w:val="-8"/>
        </w:rPr>
        <w:t xml:space="preserve"> </w:t>
      </w:r>
      <w:r>
        <w:rPr>
          <w:i/>
        </w:rPr>
        <w:t>judicata</w:t>
      </w:r>
      <w:r>
        <w:rPr>
          <w:i/>
          <w:spacing w:val="-7"/>
        </w:rPr>
        <w:t xml:space="preserve"> </w:t>
      </w:r>
      <w:r>
        <w:t>is</w:t>
      </w:r>
      <w:r>
        <w:rPr>
          <w:spacing w:val="-8"/>
        </w:rPr>
        <w:t xml:space="preserve"> </w:t>
      </w:r>
      <w:r>
        <w:t>fulfilled that the matter must be between the same parties or their privies.</w:t>
      </w:r>
    </w:p>
    <w:p w14:paraId="03060321" w14:textId="77777777" w:rsidR="007B2E9E" w:rsidRDefault="000B2FE2">
      <w:pPr>
        <w:pStyle w:val="BodyText"/>
        <w:spacing w:line="360" w:lineRule="auto"/>
        <w:ind w:right="583" w:firstLine="719"/>
        <w:jc w:val="both"/>
      </w:pPr>
      <w:r>
        <w:t xml:space="preserve">It is also common cause that the matter under HCH 885/18 related to the same stands which are before me today. The said stands were to be sold and the proceeds equally shared between the Machipisa Brothers Directors which Directors included the third respondent. In the circumstances I find that the matter is </w:t>
      </w:r>
      <w:r>
        <w:rPr>
          <w:i/>
        </w:rPr>
        <w:t xml:space="preserve">res judicata. </w:t>
      </w:r>
      <w:r>
        <w:t xml:space="preserve">There is need to have finality to litigation, which is the fundamental principle behind the operation of the </w:t>
      </w:r>
      <w:proofErr w:type="spellStart"/>
      <w:r>
        <w:t>defence</w:t>
      </w:r>
      <w:proofErr w:type="spellEnd"/>
      <w:r>
        <w:t xml:space="preserve"> of </w:t>
      </w:r>
      <w:r>
        <w:rPr>
          <w:i/>
        </w:rPr>
        <w:t xml:space="preserve">res </w:t>
      </w:r>
      <w:proofErr w:type="spellStart"/>
      <w:r>
        <w:rPr>
          <w:i/>
        </w:rPr>
        <w:t>judicata</w:t>
      </w:r>
      <w:r>
        <w:t>.I</w:t>
      </w:r>
      <w:proofErr w:type="spellEnd"/>
      <w:r>
        <w:rPr>
          <w:spacing w:val="-7"/>
        </w:rPr>
        <w:t xml:space="preserve"> </w:t>
      </w:r>
      <w:r>
        <w:t>therefore</w:t>
      </w:r>
      <w:r>
        <w:rPr>
          <w:spacing w:val="-4"/>
        </w:rPr>
        <w:t xml:space="preserve"> </w:t>
      </w:r>
      <w:r>
        <w:t>uphold</w:t>
      </w:r>
      <w:r>
        <w:rPr>
          <w:spacing w:val="-3"/>
        </w:rPr>
        <w:t xml:space="preserve"> </w:t>
      </w:r>
      <w:r>
        <w:t>the</w:t>
      </w:r>
      <w:r>
        <w:rPr>
          <w:spacing w:val="-4"/>
        </w:rPr>
        <w:t xml:space="preserve"> </w:t>
      </w:r>
      <w:r>
        <w:t>preliminary</w:t>
      </w:r>
      <w:r>
        <w:rPr>
          <w:spacing w:val="-2"/>
        </w:rPr>
        <w:t xml:space="preserve"> </w:t>
      </w:r>
      <w:r>
        <w:t>point</w:t>
      </w:r>
      <w:r>
        <w:rPr>
          <w:spacing w:val="-3"/>
        </w:rPr>
        <w:t xml:space="preserve"> </w:t>
      </w:r>
      <w:r>
        <w:t>of</w:t>
      </w:r>
      <w:r>
        <w:rPr>
          <w:spacing w:val="-4"/>
        </w:rPr>
        <w:t xml:space="preserve"> </w:t>
      </w:r>
      <w:r>
        <w:rPr>
          <w:i/>
        </w:rPr>
        <w:t>res</w:t>
      </w:r>
      <w:r>
        <w:rPr>
          <w:i/>
          <w:spacing w:val="-3"/>
        </w:rPr>
        <w:t xml:space="preserve"> </w:t>
      </w:r>
      <w:r>
        <w:rPr>
          <w:i/>
        </w:rPr>
        <w:t>judicata</w:t>
      </w:r>
      <w:r>
        <w:rPr>
          <w:i/>
          <w:spacing w:val="-3"/>
        </w:rPr>
        <w:t xml:space="preserve"> </w:t>
      </w:r>
      <w:r>
        <w:t>as</w:t>
      </w:r>
      <w:r>
        <w:rPr>
          <w:spacing w:val="-4"/>
        </w:rPr>
        <w:t xml:space="preserve"> </w:t>
      </w:r>
      <w:r>
        <w:t>raised</w:t>
      </w:r>
      <w:r>
        <w:rPr>
          <w:spacing w:val="-3"/>
        </w:rPr>
        <w:t xml:space="preserve"> </w:t>
      </w:r>
      <w:r>
        <w:t>by</w:t>
      </w:r>
      <w:r>
        <w:rPr>
          <w:spacing w:val="-3"/>
        </w:rPr>
        <w:t xml:space="preserve"> </w:t>
      </w:r>
      <w:r>
        <w:t>the</w:t>
      </w:r>
      <w:r>
        <w:rPr>
          <w:spacing w:val="-4"/>
        </w:rPr>
        <w:t xml:space="preserve"> </w:t>
      </w:r>
      <w:r>
        <w:t>first</w:t>
      </w:r>
      <w:r>
        <w:rPr>
          <w:spacing w:val="-3"/>
        </w:rPr>
        <w:t xml:space="preserve"> </w:t>
      </w:r>
      <w:r>
        <w:t>and</w:t>
      </w:r>
      <w:r>
        <w:rPr>
          <w:spacing w:val="-3"/>
        </w:rPr>
        <w:t xml:space="preserve"> </w:t>
      </w:r>
      <w:r>
        <w:t xml:space="preserve">third </w:t>
      </w:r>
      <w:r>
        <w:rPr>
          <w:spacing w:val="-2"/>
        </w:rPr>
        <w:t>respondents.</w:t>
      </w:r>
    </w:p>
    <w:p w14:paraId="18B2BDBE" w14:textId="77777777" w:rsidR="007B2E9E" w:rsidRDefault="000B2FE2">
      <w:pPr>
        <w:pStyle w:val="BodyText"/>
        <w:spacing w:line="360" w:lineRule="auto"/>
        <w:ind w:right="582" w:firstLine="719"/>
        <w:jc w:val="both"/>
      </w:pPr>
      <w:r>
        <w:t xml:space="preserve">As regards the second point of the Court being </w:t>
      </w:r>
      <w:r>
        <w:rPr>
          <w:i/>
        </w:rPr>
        <w:t xml:space="preserve">functus officio, </w:t>
      </w:r>
      <w:r>
        <w:t xml:space="preserve">first respondent submitted that the court is now functus because HCH 885/18 rendered a judgment which is final and is still extant. Based on this legal position this court is now </w:t>
      </w:r>
      <w:r>
        <w:rPr>
          <w:i/>
        </w:rPr>
        <w:t xml:space="preserve">functus officio </w:t>
      </w:r>
      <w:r>
        <w:t>having rendered</w:t>
      </w:r>
      <w:r>
        <w:rPr>
          <w:spacing w:val="-15"/>
        </w:rPr>
        <w:t xml:space="preserve"> </w:t>
      </w:r>
      <w:r>
        <w:t>a</w:t>
      </w:r>
      <w:r>
        <w:rPr>
          <w:spacing w:val="-15"/>
        </w:rPr>
        <w:t xml:space="preserve"> </w:t>
      </w:r>
      <w:r>
        <w:t>final</w:t>
      </w:r>
      <w:r>
        <w:rPr>
          <w:spacing w:val="-15"/>
        </w:rPr>
        <w:t xml:space="preserve"> </w:t>
      </w:r>
      <w:r>
        <w:t>judgment</w:t>
      </w:r>
      <w:r>
        <w:rPr>
          <w:spacing w:val="-15"/>
        </w:rPr>
        <w:t xml:space="preserve"> </w:t>
      </w:r>
      <w:r>
        <w:t>on</w:t>
      </w:r>
      <w:r>
        <w:rPr>
          <w:spacing w:val="-15"/>
        </w:rPr>
        <w:t xml:space="preserve"> </w:t>
      </w:r>
      <w:r>
        <w:t>the</w:t>
      </w:r>
      <w:r>
        <w:rPr>
          <w:spacing w:val="-15"/>
        </w:rPr>
        <w:t xml:space="preserve"> </w:t>
      </w:r>
      <w:r>
        <w:t>merits,</w:t>
      </w:r>
      <w:r>
        <w:rPr>
          <w:spacing w:val="-15"/>
        </w:rPr>
        <w:t xml:space="preserve"> </w:t>
      </w:r>
      <w:r>
        <w:t>so</w:t>
      </w:r>
      <w:r>
        <w:rPr>
          <w:spacing w:val="-15"/>
        </w:rPr>
        <w:t xml:space="preserve"> </w:t>
      </w:r>
      <w:r>
        <w:t>submitted</w:t>
      </w:r>
      <w:r>
        <w:rPr>
          <w:spacing w:val="-15"/>
        </w:rPr>
        <w:t xml:space="preserve"> </w:t>
      </w:r>
      <w:r>
        <w:t>Mr</w:t>
      </w:r>
      <w:r>
        <w:rPr>
          <w:spacing w:val="-15"/>
        </w:rPr>
        <w:t xml:space="preserve"> </w:t>
      </w:r>
      <w:r>
        <w:rPr>
          <w:i/>
        </w:rPr>
        <w:t>Masango.</w:t>
      </w:r>
      <w:r>
        <w:rPr>
          <w:i/>
          <w:spacing w:val="-15"/>
        </w:rPr>
        <w:t xml:space="preserve"> </w:t>
      </w:r>
      <w:r>
        <w:t>Mr</w:t>
      </w:r>
      <w:r>
        <w:rPr>
          <w:spacing w:val="-15"/>
        </w:rPr>
        <w:t xml:space="preserve"> </w:t>
      </w:r>
      <w:r>
        <w:rPr>
          <w:i/>
        </w:rPr>
        <w:t>Masango</w:t>
      </w:r>
      <w:r>
        <w:rPr>
          <w:i/>
          <w:spacing w:val="-15"/>
        </w:rPr>
        <w:t xml:space="preserve"> </w:t>
      </w:r>
      <w:r>
        <w:t>further</w:t>
      </w:r>
      <w:r>
        <w:rPr>
          <w:spacing w:val="-15"/>
        </w:rPr>
        <w:t xml:space="preserve"> </w:t>
      </w:r>
      <w:r>
        <w:t>argued that the subject matter of the 2018 judgment was the disposal of the two stands and applicant became</w:t>
      </w:r>
      <w:r>
        <w:rPr>
          <w:spacing w:val="-6"/>
        </w:rPr>
        <w:t xml:space="preserve"> </w:t>
      </w:r>
      <w:r>
        <w:t>aware</w:t>
      </w:r>
      <w:r>
        <w:rPr>
          <w:spacing w:val="-8"/>
        </w:rPr>
        <w:t xml:space="preserve"> </w:t>
      </w:r>
      <w:r>
        <w:t>of</w:t>
      </w:r>
      <w:r>
        <w:rPr>
          <w:spacing w:val="-8"/>
        </w:rPr>
        <w:t xml:space="preserve"> </w:t>
      </w:r>
      <w:r>
        <w:t>this</w:t>
      </w:r>
      <w:r>
        <w:rPr>
          <w:spacing w:val="-7"/>
        </w:rPr>
        <w:t xml:space="preserve"> </w:t>
      </w:r>
      <w:r>
        <w:t>position</w:t>
      </w:r>
      <w:r>
        <w:rPr>
          <w:spacing w:val="-6"/>
        </w:rPr>
        <w:t xml:space="preserve"> </w:t>
      </w:r>
      <w:r>
        <w:t>as</w:t>
      </w:r>
      <w:r>
        <w:rPr>
          <w:spacing w:val="-7"/>
        </w:rPr>
        <w:t xml:space="preserve"> </w:t>
      </w:r>
      <w:r>
        <w:t>far</w:t>
      </w:r>
      <w:r>
        <w:rPr>
          <w:spacing w:val="-8"/>
        </w:rPr>
        <w:t xml:space="preserve"> </w:t>
      </w:r>
      <w:r>
        <w:t>back</w:t>
      </w:r>
      <w:r>
        <w:rPr>
          <w:spacing w:val="-7"/>
        </w:rPr>
        <w:t xml:space="preserve"> </w:t>
      </w:r>
      <w:r>
        <w:t>as</w:t>
      </w:r>
      <w:r>
        <w:rPr>
          <w:spacing w:val="-7"/>
        </w:rPr>
        <w:t xml:space="preserve"> </w:t>
      </w:r>
      <w:r>
        <w:t>the</w:t>
      </w:r>
      <w:r>
        <w:rPr>
          <w:spacing w:val="-8"/>
        </w:rPr>
        <w:t xml:space="preserve"> </w:t>
      </w:r>
      <w:r>
        <w:t>year</w:t>
      </w:r>
      <w:r>
        <w:rPr>
          <w:spacing w:val="-8"/>
        </w:rPr>
        <w:t xml:space="preserve"> </w:t>
      </w:r>
      <w:r>
        <w:t>2022.In</w:t>
      </w:r>
      <w:r>
        <w:rPr>
          <w:spacing w:val="-7"/>
        </w:rPr>
        <w:t xml:space="preserve"> </w:t>
      </w:r>
      <w:r>
        <w:t>substantiating</w:t>
      </w:r>
      <w:r>
        <w:rPr>
          <w:spacing w:val="-7"/>
        </w:rPr>
        <w:t xml:space="preserve"> </w:t>
      </w:r>
      <w:r>
        <w:t>this</w:t>
      </w:r>
      <w:r>
        <w:rPr>
          <w:spacing w:val="-7"/>
        </w:rPr>
        <w:t xml:space="preserve"> </w:t>
      </w:r>
      <w:r>
        <w:t>point</w:t>
      </w:r>
      <w:r>
        <w:rPr>
          <w:spacing w:val="-7"/>
        </w:rPr>
        <w:t xml:space="preserve"> </w:t>
      </w:r>
      <w:r>
        <w:rPr>
          <w:i/>
        </w:rPr>
        <w:t>in</w:t>
      </w:r>
      <w:r>
        <w:rPr>
          <w:i/>
          <w:spacing w:val="-7"/>
        </w:rPr>
        <w:t xml:space="preserve"> </w:t>
      </w:r>
      <w:r>
        <w:rPr>
          <w:i/>
        </w:rPr>
        <w:t xml:space="preserve">limine </w:t>
      </w:r>
      <w:r>
        <w:t xml:space="preserve">reliance was made on the case of </w:t>
      </w:r>
      <w:proofErr w:type="spellStart"/>
      <w:r>
        <w:rPr>
          <w:i/>
        </w:rPr>
        <w:t>Unitrak</w:t>
      </w:r>
      <w:proofErr w:type="spellEnd"/>
      <w:r>
        <w:rPr>
          <w:i/>
        </w:rPr>
        <w:t xml:space="preserve"> (Private) Limited </w:t>
      </w:r>
      <w:r>
        <w:t xml:space="preserve">v </w:t>
      </w:r>
      <w:proofErr w:type="spellStart"/>
      <w:r>
        <w:rPr>
          <w:i/>
        </w:rPr>
        <w:t>Telone</w:t>
      </w:r>
      <w:proofErr w:type="spellEnd"/>
      <w:r>
        <w:rPr>
          <w:i/>
        </w:rPr>
        <w:t xml:space="preserve"> (Private) Limited </w:t>
      </w:r>
      <w:r>
        <w:t xml:space="preserve">SC10/18 that this court cannot re-examine its previous decision through an interdict </w:t>
      </w:r>
      <w:r>
        <w:rPr>
          <w:spacing w:val="-2"/>
        </w:rPr>
        <w:t>application.</w:t>
      </w:r>
    </w:p>
    <w:p w14:paraId="1C25D0B5" w14:textId="77777777" w:rsidR="007B2E9E" w:rsidRDefault="000B2FE2">
      <w:pPr>
        <w:pStyle w:val="BodyText"/>
        <w:spacing w:line="360" w:lineRule="auto"/>
        <w:ind w:right="586" w:firstLine="719"/>
        <w:jc w:val="both"/>
      </w:pPr>
      <w:r>
        <w:t xml:space="preserve">Responding to this point </w:t>
      </w:r>
      <w:r>
        <w:rPr>
          <w:i/>
        </w:rPr>
        <w:t xml:space="preserve">in limine </w:t>
      </w:r>
      <w:r>
        <w:t xml:space="preserve">applicant submitted that in the circumstances the court is not </w:t>
      </w:r>
      <w:r>
        <w:rPr>
          <w:i/>
        </w:rPr>
        <w:t xml:space="preserve">functus </w:t>
      </w:r>
      <w:r>
        <w:t>because the parties under HCH 885/18 and the present application are different.</w:t>
      </w:r>
      <w:r>
        <w:rPr>
          <w:spacing w:val="-5"/>
        </w:rPr>
        <w:t xml:space="preserve"> </w:t>
      </w:r>
      <w:r>
        <w:t>Mr</w:t>
      </w:r>
      <w:r>
        <w:rPr>
          <w:spacing w:val="-8"/>
        </w:rPr>
        <w:t xml:space="preserve"> </w:t>
      </w:r>
      <w:r>
        <w:rPr>
          <w:i/>
        </w:rPr>
        <w:t>Zvirahwa</w:t>
      </w:r>
      <w:r>
        <w:rPr>
          <w:i/>
          <w:spacing w:val="-7"/>
        </w:rPr>
        <w:t xml:space="preserve"> </w:t>
      </w:r>
      <w:r>
        <w:t>argued</w:t>
      </w:r>
      <w:r>
        <w:rPr>
          <w:spacing w:val="-7"/>
        </w:rPr>
        <w:t xml:space="preserve"> </w:t>
      </w:r>
      <w:r>
        <w:t>that</w:t>
      </w:r>
      <w:r>
        <w:rPr>
          <w:spacing w:val="-7"/>
        </w:rPr>
        <w:t xml:space="preserve"> </w:t>
      </w:r>
      <w:r>
        <w:t>the</w:t>
      </w:r>
      <w:r>
        <w:rPr>
          <w:spacing w:val="-5"/>
        </w:rPr>
        <w:t xml:space="preserve"> </w:t>
      </w:r>
      <w:r>
        <w:t>court</w:t>
      </w:r>
      <w:r>
        <w:rPr>
          <w:spacing w:val="-5"/>
        </w:rPr>
        <w:t xml:space="preserve"> </w:t>
      </w:r>
      <w:r>
        <w:t>cannot</w:t>
      </w:r>
      <w:r>
        <w:rPr>
          <w:spacing w:val="-7"/>
        </w:rPr>
        <w:t xml:space="preserve"> </w:t>
      </w:r>
      <w:r>
        <w:t>be</w:t>
      </w:r>
      <w:r>
        <w:rPr>
          <w:spacing w:val="-8"/>
        </w:rPr>
        <w:t xml:space="preserve"> </w:t>
      </w:r>
      <w:r>
        <w:t>functus</w:t>
      </w:r>
      <w:r>
        <w:rPr>
          <w:spacing w:val="-7"/>
        </w:rPr>
        <w:t xml:space="preserve"> </w:t>
      </w:r>
      <w:r>
        <w:t>in</w:t>
      </w:r>
      <w:r>
        <w:rPr>
          <w:spacing w:val="-4"/>
        </w:rPr>
        <w:t xml:space="preserve"> </w:t>
      </w:r>
      <w:r>
        <w:t>a</w:t>
      </w:r>
      <w:r>
        <w:rPr>
          <w:spacing w:val="-8"/>
        </w:rPr>
        <w:t xml:space="preserve"> </w:t>
      </w:r>
      <w:r>
        <w:t>succession</w:t>
      </w:r>
      <w:r>
        <w:rPr>
          <w:spacing w:val="-7"/>
        </w:rPr>
        <w:t xml:space="preserve"> </w:t>
      </w:r>
      <w:r>
        <w:t>dispute</w:t>
      </w:r>
      <w:r>
        <w:rPr>
          <w:spacing w:val="-7"/>
        </w:rPr>
        <w:t xml:space="preserve"> </w:t>
      </w:r>
      <w:r>
        <w:t>because there is a corporate arrangement tied to the same piece of land. It was applicant’s further submission that the principle of functus officio applies in circumstances where the parties are the same and are bound by that Order.</w:t>
      </w:r>
    </w:p>
    <w:p w14:paraId="71C48073" w14:textId="77777777" w:rsidR="007B2E9E" w:rsidRDefault="000B2FE2">
      <w:pPr>
        <w:spacing w:before="159"/>
        <w:ind w:left="23"/>
        <w:jc w:val="both"/>
        <w:rPr>
          <w:b/>
          <w:i/>
          <w:sz w:val="24"/>
        </w:rPr>
      </w:pPr>
      <w:r>
        <w:rPr>
          <w:b/>
          <w:sz w:val="24"/>
        </w:rPr>
        <w:t>The</w:t>
      </w:r>
      <w:r>
        <w:rPr>
          <w:b/>
          <w:spacing w:val="-3"/>
          <w:sz w:val="24"/>
        </w:rPr>
        <w:t xml:space="preserve"> </w:t>
      </w:r>
      <w:r>
        <w:rPr>
          <w:b/>
          <w:sz w:val="24"/>
        </w:rPr>
        <w:t>Law</w:t>
      </w:r>
      <w:r>
        <w:rPr>
          <w:b/>
          <w:spacing w:val="-2"/>
          <w:sz w:val="24"/>
        </w:rPr>
        <w:t xml:space="preserve"> </w:t>
      </w:r>
      <w:r>
        <w:rPr>
          <w:b/>
          <w:sz w:val="24"/>
        </w:rPr>
        <w:t xml:space="preserve">on </w:t>
      </w:r>
      <w:r>
        <w:rPr>
          <w:b/>
          <w:i/>
          <w:sz w:val="24"/>
        </w:rPr>
        <w:t>Functus</w:t>
      </w:r>
      <w:r>
        <w:rPr>
          <w:b/>
          <w:i/>
          <w:spacing w:val="-2"/>
          <w:sz w:val="24"/>
        </w:rPr>
        <w:t xml:space="preserve"> Officio</w:t>
      </w:r>
    </w:p>
    <w:p w14:paraId="1A80ADAC" w14:textId="77777777" w:rsidR="007B2E9E" w:rsidRDefault="007B2E9E">
      <w:pPr>
        <w:pStyle w:val="BodyText"/>
        <w:spacing w:before="22"/>
        <w:ind w:left="0"/>
        <w:rPr>
          <w:b/>
          <w:i/>
        </w:rPr>
      </w:pPr>
    </w:p>
    <w:p w14:paraId="5593568E" w14:textId="77777777" w:rsidR="007B2E9E" w:rsidRDefault="000B2FE2">
      <w:pPr>
        <w:spacing w:line="360" w:lineRule="auto"/>
        <w:ind w:left="23" w:right="588" w:firstLine="719"/>
        <w:jc w:val="both"/>
        <w:rPr>
          <w:sz w:val="24"/>
        </w:rPr>
      </w:pPr>
      <w:r>
        <w:rPr>
          <w:sz w:val="24"/>
        </w:rPr>
        <w:t>The</w:t>
      </w:r>
      <w:r>
        <w:rPr>
          <w:spacing w:val="-8"/>
          <w:sz w:val="24"/>
        </w:rPr>
        <w:t xml:space="preserve"> </w:t>
      </w:r>
      <w:r>
        <w:rPr>
          <w:sz w:val="24"/>
        </w:rPr>
        <w:t>principle</w:t>
      </w:r>
      <w:r>
        <w:rPr>
          <w:spacing w:val="-8"/>
          <w:sz w:val="24"/>
        </w:rPr>
        <w:t xml:space="preserve"> </w:t>
      </w:r>
      <w:r>
        <w:rPr>
          <w:sz w:val="24"/>
        </w:rPr>
        <w:t>of</w:t>
      </w:r>
      <w:r>
        <w:rPr>
          <w:spacing w:val="-8"/>
          <w:sz w:val="24"/>
        </w:rPr>
        <w:t xml:space="preserve"> </w:t>
      </w:r>
      <w:r>
        <w:rPr>
          <w:i/>
          <w:sz w:val="24"/>
        </w:rPr>
        <w:t>functus</w:t>
      </w:r>
      <w:r>
        <w:rPr>
          <w:i/>
          <w:spacing w:val="-5"/>
          <w:sz w:val="24"/>
        </w:rPr>
        <w:t xml:space="preserve"> </w:t>
      </w:r>
      <w:r>
        <w:rPr>
          <w:i/>
          <w:sz w:val="24"/>
        </w:rPr>
        <w:t>officio</w:t>
      </w:r>
      <w:r>
        <w:rPr>
          <w:i/>
          <w:spacing w:val="-6"/>
          <w:sz w:val="24"/>
        </w:rPr>
        <w:t xml:space="preserve"> </w:t>
      </w:r>
      <w:r>
        <w:rPr>
          <w:sz w:val="24"/>
        </w:rPr>
        <w:t>was</w:t>
      </w:r>
      <w:r>
        <w:rPr>
          <w:spacing w:val="-7"/>
          <w:sz w:val="24"/>
        </w:rPr>
        <w:t xml:space="preserve"> </w:t>
      </w:r>
      <w:r>
        <w:rPr>
          <w:sz w:val="24"/>
        </w:rPr>
        <w:t>explained</w:t>
      </w:r>
      <w:r>
        <w:rPr>
          <w:spacing w:val="-7"/>
          <w:sz w:val="24"/>
        </w:rPr>
        <w:t xml:space="preserve"> </w:t>
      </w:r>
      <w:r>
        <w:rPr>
          <w:sz w:val="24"/>
        </w:rPr>
        <w:t>in</w:t>
      </w:r>
      <w:r>
        <w:rPr>
          <w:spacing w:val="-7"/>
          <w:sz w:val="24"/>
        </w:rPr>
        <w:t xml:space="preserve"> </w:t>
      </w:r>
      <w:r>
        <w:rPr>
          <w:sz w:val="24"/>
        </w:rPr>
        <w:t>the</w:t>
      </w:r>
      <w:r>
        <w:rPr>
          <w:spacing w:val="-8"/>
          <w:sz w:val="24"/>
        </w:rPr>
        <w:t xml:space="preserve"> </w:t>
      </w:r>
      <w:r>
        <w:rPr>
          <w:sz w:val="24"/>
        </w:rPr>
        <w:t>case</w:t>
      </w:r>
      <w:r>
        <w:rPr>
          <w:spacing w:val="-8"/>
          <w:sz w:val="24"/>
        </w:rPr>
        <w:t xml:space="preserve"> </w:t>
      </w:r>
      <w:r>
        <w:rPr>
          <w:sz w:val="24"/>
        </w:rPr>
        <w:t>of</w:t>
      </w:r>
      <w:r>
        <w:rPr>
          <w:spacing w:val="-8"/>
          <w:sz w:val="24"/>
        </w:rPr>
        <w:t xml:space="preserve"> </w:t>
      </w:r>
      <w:r>
        <w:rPr>
          <w:i/>
          <w:sz w:val="24"/>
        </w:rPr>
        <w:t>S</w:t>
      </w:r>
      <w:r>
        <w:rPr>
          <w:i/>
          <w:spacing w:val="-7"/>
          <w:sz w:val="24"/>
        </w:rPr>
        <w:t xml:space="preserve"> </w:t>
      </w:r>
      <w:r>
        <w:rPr>
          <w:sz w:val="24"/>
        </w:rPr>
        <w:t>v</w:t>
      </w:r>
      <w:r>
        <w:rPr>
          <w:spacing w:val="-7"/>
          <w:sz w:val="24"/>
        </w:rPr>
        <w:t xml:space="preserve"> </w:t>
      </w:r>
      <w:r>
        <w:rPr>
          <w:i/>
          <w:sz w:val="24"/>
        </w:rPr>
        <w:t>Chinyemba</w:t>
      </w:r>
      <w:r>
        <w:rPr>
          <w:i/>
          <w:spacing w:val="-5"/>
          <w:sz w:val="24"/>
        </w:rPr>
        <w:t xml:space="preserve"> </w:t>
      </w:r>
      <w:r>
        <w:rPr>
          <w:sz w:val="24"/>
        </w:rPr>
        <w:t>HH</w:t>
      </w:r>
      <w:r>
        <w:rPr>
          <w:spacing w:val="-8"/>
          <w:sz w:val="24"/>
        </w:rPr>
        <w:t xml:space="preserve"> </w:t>
      </w:r>
      <w:r>
        <w:rPr>
          <w:sz w:val="24"/>
        </w:rPr>
        <w:t xml:space="preserve">629/15 at p 4 wherein </w:t>
      </w:r>
      <w:r>
        <w:rPr>
          <w:sz w:val="19"/>
        </w:rPr>
        <w:t xml:space="preserve">MUSAKWA </w:t>
      </w:r>
      <w:r>
        <w:rPr>
          <w:sz w:val="24"/>
        </w:rPr>
        <w:t>J (as he then was) held,</w:t>
      </w:r>
    </w:p>
    <w:p w14:paraId="106C72D6" w14:textId="77777777" w:rsidR="007B2E9E" w:rsidRDefault="007B2E9E">
      <w:pPr>
        <w:spacing w:line="360" w:lineRule="auto"/>
        <w:jc w:val="both"/>
        <w:rPr>
          <w:sz w:val="24"/>
        </w:rPr>
        <w:sectPr w:rsidR="007B2E9E">
          <w:pgSz w:w="11910" w:h="16840"/>
          <w:pgMar w:top="1700" w:right="850" w:bottom="280" w:left="1417" w:header="751" w:footer="0" w:gutter="0"/>
          <w:cols w:space="720"/>
        </w:sectPr>
      </w:pPr>
    </w:p>
    <w:p w14:paraId="2B7E28C7" w14:textId="77777777" w:rsidR="007B2E9E" w:rsidRDefault="000B2FE2">
      <w:pPr>
        <w:spacing w:before="81"/>
        <w:ind w:left="743" w:right="584"/>
        <w:jc w:val="both"/>
      </w:pPr>
      <w:r>
        <w:lastRenderedPageBreak/>
        <w:t xml:space="preserve">“In </w:t>
      </w:r>
      <w:r>
        <w:rPr>
          <w:i/>
        </w:rPr>
        <w:t xml:space="preserve">Harare Sports Club and Another </w:t>
      </w:r>
      <w:r>
        <w:t xml:space="preserve">v </w:t>
      </w:r>
      <w:r>
        <w:rPr>
          <w:i/>
        </w:rPr>
        <w:t xml:space="preserve">United Bottlers Limited </w:t>
      </w:r>
      <w:r>
        <w:t>(supra) at 267(HC) G</w:t>
      </w:r>
      <w:r>
        <w:rPr>
          <w:sz w:val="18"/>
        </w:rPr>
        <w:t xml:space="preserve">ILLESPIE </w:t>
      </w:r>
      <w:r>
        <w:t>J expressed this principle as follows:</w:t>
      </w:r>
    </w:p>
    <w:p w14:paraId="21EF1424" w14:textId="77777777" w:rsidR="007B2E9E" w:rsidRDefault="000B2FE2">
      <w:pPr>
        <w:spacing w:before="159"/>
        <w:ind w:left="743" w:right="587"/>
        <w:jc w:val="both"/>
      </w:pPr>
      <w:r>
        <w:t>There</w:t>
      </w:r>
      <w:r>
        <w:rPr>
          <w:spacing w:val="-3"/>
        </w:rPr>
        <w:t xml:space="preserve"> </w:t>
      </w:r>
      <w:r>
        <w:t>are</w:t>
      </w:r>
      <w:r>
        <w:rPr>
          <w:spacing w:val="-3"/>
        </w:rPr>
        <w:t xml:space="preserve"> </w:t>
      </w:r>
      <w:r>
        <w:t>in</w:t>
      </w:r>
      <w:r>
        <w:rPr>
          <w:spacing w:val="-4"/>
        </w:rPr>
        <w:t xml:space="preserve"> </w:t>
      </w:r>
      <w:r>
        <w:t>principle</w:t>
      </w:r>
      <w:r>
        <w:rPr>
          <w:spacing w:val="-3"/>
        </w:rPr>
        <w:t xml:space="preserve"> </w:t>
      </w:r>
      <w:r>
        <w:t>major</w:t>
      </w:r>
      <w:r>
        <w:rPr>
          <w:spacing w:val="-3"/>
        </w:rPr>
        <w:t xml:space="preserve"> </w:t>
      </w:r>
      <w:r>
        <w:t>obstacles</w:t>
      </w:r>
      <w:r>
        <w:rPr>
          <w:spacing w:val="-3"/>
        </w:rPr>
        <w:t xml:space="preserve"> </w:t>
      </w:r>
      <w:r>
        <w:t>to</w:t>
      </w:r>
      <w:r>
        <w:rPr>
          <w:spacing w:val="-4"/>
        </w:rPr>
        <w:t xml:space="preserve"> </w:t>
      </w:r>
      <w:r>
        <w:t>a</w:t>
      </w:r>
      <w:r>
        <w:rPr>
          <w:spacing w:val="-3"/>
        </w:rPr>
        <w:t xml:space="preserve"> </w:t>
      </w:r>
      <w:r>
        <w:t>court</w:t>
      </w:r>
      <w:r>
        <w:rPr>
          <w:spacing w:val="-3"/>
        </w:rPr>
        <w:t xml:space="preserve"> </w:t>
      </w:r>
      <w:r>
        <w:t>interfering</w:t>
      </w:r>
      <w:r>
        <w:rPr>
          <w:spacing w:val="-4"/>
        </w:rPr>
        <w:t xml:space="preserve"> </w:t>
      </w:r>
      <w:r>
        <w:t>with</w:t>
      </w:r>
      <w:r>
        <w:rPr>
          <w:spacing w:val="-4"/>
        </w:rPr>
        <w:t xml:space="preserve"> </w:t>
      </w:r>
      <w:r>
        <w:t>its</w:t>
      </w:r>
      <w:r>
        <w:rPr>
          <w:spacing w:val="-3"/>
        </w:rPr>
        <w:t xml:space="preserve"> </w:t>
      </w:r>
      <w:r>
        <w:t>own</w:t>
      </w:r>
      <w:r>
        <w:rPr>
          <w:spacing w:val="-4"/>
        </w:rPr>
        <w:t xml:space="preserve"> </w:t>
      </w:r>
      <w:r>
        <w:t>judgment.</w:t>
      </w:r>
      <w:r>
        <w:rPr>
          <w:spacing w:val="-6"/>
        </w:rPr>
        <w:t xml:space="preserve"> </w:t>
      </w:r>
      <w:r>
        <w:t>The</w:t>
      </w:r>
      <w:r>
        <w:rPr>
          <w:spacing w:val="-4"/>
        </w:rPr>
        <w:t xml:space="preserve"> </w:t>
      </w:r>
      <w:r>
        <w:t>first</w:t>
      </w:r>
      <w:r>
        <w:rPr>
          <w:spacing w:val="-2"/>
        </w:rPr>
        <w:t xml:space="preserve"> </w:t>
      </w:r>
      <w:r>
        <w:t>of these is the principle "</w:t>
      </w:r>
      <w:r>
        <w:rPr>
          <w:i/>
        </w:rPr>
        <w:t>functus officio</w:t>
      </w:r>
      <w:r>
        <w:t>". Where a court has determined a cause and given its decision</w:t>
      </w:r>
      <w:r>
        <w:rPr>
          <w:spacing w:val="-2"/>
        </w:rPr>
        <w:t xml:space="preserve"> </w:t>
      </w:r>
      <w:r>
        <w:t>then to the extent to which its function has been discharged it has no power to revisit the</w:t>
      </w:r>
      <w:r>
        <w:rPr>
          <w:spacing w:val="-1"/>
        </w:rPr>
        <w:t xml:space="preserve"> </w:t>
      </w:r>
      <w:r>
        <w:t>matter.</w:t>
      </w:r>
      <w:r>
        <w:rPr>
          <w:spacing w:val="40"/>
        </w:rPr>
        <w:t xml:space="preserve"> </w:t>
      </w:r>
      <w:r>
        <w:t>Second, and reinforcing</w:t>
      </w:r>
      <w:r>
        <w:rPr>
          <w:spacing w:val="-1"/>
        </w:rPr>
        <w:t xml:space="preserve"> </w:t>
      </w:r>
      <w:r>
        <w:t>the</w:t>
      </w:r>
      <w:r>
        <w:rPr>
          <w:spacing w:val="-1"/>
        </w:rPr>
        <w:t xml:space="preserve"> </w:t>
      </w:r>
      <w:r>
        <w:t>first,</w:t>
      </w:r>
      <w:r>
        <w:rPr>
          <w:spacing w:val="-1"/>
        </w:rPr>
        <w:t xml:space="preserve"> </w:t>
      </w:r>
      <w:r>
        <w:t>is the desideratum of finality in litigation. Third, considerations of res judicata have also entered the equation.”</w:t>
      </w:r>
    </w:p>
    <w:p w14:paraId="6BE4653E" w14:textId="77777777" w:rsidR="007B2E9E" w:rsidRDefault="007B2E9E">
      <w:pPr>
        <w:pStyle w:val="BodyText"/>
        <w:ind w:left="0"/>
        <w:rPr>
          <w:sz w:val="22"/>
        </w:rPr>
      </w:pPr>
    </w:p>
    <w:p w14:paraId="340CF642" w14:textId="77777777" w:rsidR="007B2E9E" w:rsidRDefault="007B2E9E">
      <w:pPr>
        <w:pStyle w:val="BodyText"/>
        <w:spacing w:before="68"/>
        <w:ind w:left="0"/>
        <w:rPr>
          <w:sz w:val="22"/>
        </w:rPr>
      </w:pPr>
    </w:p>
    <w:p w14:paraId="705009D5" w14:textId="77777777" w:rsidR="007B2E9E" w:rsidRDefault="000B2FE2">
      <w:pPr>
        <w:spacing w:line="360" w:lineRule="auto"/>
        <w:ind w:left="23" w:right="588" w:firstLine="719"/>
        <w:jc w:val="both"/>
        <w:rPr>
          <w:sz w:val="24"/>
        </w:rPr>
      </w:pPr>
      <w:r>
        <w:rPr>
          <w:sz w:val="24"/>
        </w:rPr>
        <w:t xml:space="preserve">The same sentiments were shared by the Supreme Court Bench in </w:t>
      </w:r>
      <w:proofErr w:type="spellStart"/>
      <w:r>
        <w:rPr>
          <w:i/>
          <w:sz w:val="24"/>
        </w:rPr>
        <w:t>Unitrak</w:t>
      </w:r>
      <w:proofErr w:type="spellEnd"/>
      <w:r>
        <w:rPr>
          <w:i/>
          <w:sz w:val="24"/>
        </w:rPr>
        <w:t xml:space="preserve"> (Private) Limited </w:t>
      </w:r>
      <w:r>
        <w:rPr>
          <w:sz w:val="24"/>
        </w:rPr>
        <w:t xml:space="preserve">v </w:t>
      </w:r>
      <w:proofErr w:type="spellStart"/>
      <w:r>
        <w:rPr>
          <w:i/>
          <w:sz w:val="24"/>
        </w:rPr>
        <w:t>Telone</w:t>
      </w:r>
      <w:proofErr w:type="spellEnd"/>
      <w:r>
        <w:rPr>
          <w:i/>
          <w:sz w:val="24"/>
        </w:rPr>
        <w:t xml:space="preserve"> Private Limited </w:t>
      </w:r>
      <w:r>
        <w:rPr>
          <w:sz w:val="24"/>
        </w:rPr>
        <w:t>SC10/18 where it was held that,</w:t>
      </w:r>
    </w:p>
    <w:p w14:paraId="499611A3" w14:textId="77777777" w:rsidR="007B2E9E" w:rsidRDefault="000B2FE2">
      <w:pPr>
        <w:spacing w:before="158"/>
        <w:ind w:left="743" w:right="583"/>
        <w:jc w:val="both"/>
      </w:pPr>
      <w:proofErr w:type="gramStart"/>
      <w:r>
        <w:t>“ It</w:t>
      </w:r>
      <w:proofErr w:type="gramEnd"/>
      <w:r>
        <w:t xml:space="preserve"> is a general principle of our law that once a court or judicial officer renders a decision regarding</w:t>
      </w:r>
      <w:r>
        <w:rPr>
          <w:spacing w:val="-14"/>
        </w:rPr>
        <w:t xml:space="preserve"> </w:t>
      </w:r>
      <w:r>
        <w:t>issues</w:t>
      </w:r>
      <w:r>
        <w:rPr>
          <w:spacing w:val="-12"/>
        </w:rPr>
        <w:t xml:space="preserve"> </w:t>
      </w:r>
      <w:r>
        <w:t>that</w:t>
      </w:r>
      <w:r>
        <w:rPr>
          <w:spacing w:val="-13"/>
        </w:rPr>
        <w:t xml:space="preserve"> </w:t>
      </w:r>
      <w:r>
        <w:t>have</w:t>
      </w:r>
      <w:r>
        <w:rPr>
          <w:spacing w:val="-14"/>
        </w:rPr>
        <w:t xml:space="preserve"> </w:t>
      </w:r>
      <w:r>
        <w:t>been</w:t>
      </w:r>
      <w:r>
        <w:rPr>
          <w:spacing w:val="-13"/>
        </w:rPr>
        <w:t xml:space="preserve"> </w:t>
      </w:r>
      <w:r>
        <w:t>submitted</w:t>
      </w:r>
      <w:r>
        <w:rPr>
          <w:spacing w:val="-14"/>
        </w:rPr>
        <w:t xml:space="preserve"> </w:t>
      </w:r>
      <w:r>
        <w:t>to</w:t>
      </w:r>
      <w:r>
        <w:rPr>
          <w:spacing w:val="-13"/>
        </w:rPr>
        <w:t xml:space="preserve"> </w:t>
      </w:r>
      <w:r>
        <w:t>it</w:t>
      </w:r>
      <w:r>
        <w:rPr>
          <w:spacing w:val="-11"/>
        </w:rPr>
        <w:t xml:space="preserve"> </w:t>
      </w:r>
      <w:r>
        <w:t>or</w:t>
      </w:r>
      <w:r>
        <w:rPr>
          <w:spacing w:val="-11"/>
        </w:rPr>
        <w:t xml:space="preserve"> </w:t>
      </w:r>
      <w:r>
        <w:t>him,</w:t>
      </w:r>
      <w:r>
        <w:rPr>
          <w:spacing w:val="-14"/>
        </w:rPr>
        <w:t xml:space="preserve"> </w:t>
      </w:r>
      <w:r>
        <w:t>it</w:t>
      </w:r>
      <w:r>
        <w:rPr>
          <w:spacing w:val="-12"/>
        </w:rPr>
        <w:t xml:space="preserve"> </w:t>
      </w:r>
      <w:r>
        <w:t>or</w:t>
      </w:r>
      <w:r>
        <w:rPr>
          <w:spacing w:val="-13"/>
        </w:rPr>
        <w:t xml:space="preserve"> </w:t>
      </w:r>
      <w:r>
        <w:t>he</w:t>
      </w:r>
      <w:r>
        <w:rPr>
          <w:spacing w:val="-14"/>
        </w:rPr>
        <w:t xml:space="preserve"> </w:t>
      </w:r>
      <w:r>
        <w:t>lacks</w:t>
      </w:r>
      <w:r>
        <w:rPr>
          <w:spacing w:val="-13"/>
        </w:rPr>
        <w:t xml:space="preserve"> </w:t>
      </w:r>
      <w:r>
        <w:t>any</w:t>
      </w:r>
      <w:r>
        <w:rPr>
          <w:spacing w:val="-12"/>
        </w:rPr>
        <w:t xml:space="preserve"> </w:t>
      </w:r>
      <w:r>
        <w:t>power</w:t>
      </w:r>
      <w:r>
        <w:rPr>
          <w:spacing w:val="-14"/>
        </w:rPr>
        <w:t xml:space="preserve"> </w:t>
      </w:r>
      <w:r>
        <w:t>or</w:t>
      </w:r>
      <w:r>
        <w:rPr>
          <w:spacing w:val="-12"/>
        </w:rPr>
        <w:t xml:space="preserve"> </w:t>
      </w:r>
      <w:r>
        <w:t>legal</w:t>
      </w:r>
      <w:r>
        <w:rPr>
          <w:spacing w:val="-13"/>
        </w:rPr>
        <w:t xml:space="preserve"> </w:t>
      </w:r>
      <w:r>
        <w:t>authority to</w:t>
      </w:r>
      <w:r>
        <w:rPr>
          <w:spacing w:val="-14"/>
        </w:rPr>
        <w:t xml:space="preserve"> </w:t>
      </w:r>
      <w:r>
        <w:t>re-examine</w:t>
      </w:r>
      <w:r>
        <w:rPr>
          <w:spacing w:val="-14"/>
        </w:rPr>
        <w:t xml:space="preserve"> </w:t>
      </w:r>
      <w:r>
        <w:t>or</w:t>
      </w:r>
      <w:r>
        <w:rPr>
          <w:spacing w:val="-14"/>
        </w:rPr>
        <w:t xml:space="preserve"> </w:t>
      </w:r>
      <w:r>
        <w:t>revisit</w:t>
      </w:r>
      <w:r>
        <w:rPr>
          <w:spacing w:val="-13"/>
        </w:rPr>
        <w:t xml:space="preserve"> </w:t>
      </w:r>
      <w:r>
        <w:t>that</w:t>
      </w:r>
      <w:r>
        <w:rPr>
          <w:spacing w:val="-14"/>
        </w:rPr>
        <w:t xml:space="preserve"> </w:t>
      </w:r>
      <w:r>
        <w:t>decision.</w:t>
      </w:r>
      <w:r>
        <w:rPr>
          <w:spacing w:val="-14"/>
        </w:rPr>
        <w:t xml:space="preserve"> </w:t>
      </w:r>
      <w:r>
        <w:t>Once</w:t>
      </w:r>
      <w:r>
        <w:rPr>
          <w:spacing w:val="-14"/>
        </w:rPr>
        <w:t xml:space="preserve"> </w:t>
      </w:r>
      <w:r>
        <w:t>a</w:t>
      </w:r>
      <w:r>
        <w:rPr>
          <w:spacing w:val="-13"/>
        </w:rPr>
        <w:t xml:space="preserve"> </w:t>
      </w:r>
      <w:r>
        <w:t>decision</w:t>
      </w:r>
      <w:r>
        <w:rPr>
          <w:spacing w:val="-14"/>
        </w:rPr>
        <w:t xml:space="preserve"> </w:t>
      </w:r>
      <w:r>
        <w:t>is</w:t>
      </w:r>
      <w:r>
        <w:rPr>
          <w:spacing w:val="-14"/>
        </w:rPr>
        <w:t xml:space="preserve"> </w:t>
      </w:r>
      <w:r>
        <w:t>made,</w:t>
      </w:r>
      <w:r>
        <w:rPr>
          <w:spacing w:val="-14"/>
        </w:rPr>
        <w:t xml:space="preserve"> </w:t>
      </w:r>
      <w:r>
        <w:t>the</w:t>
      </w:r>
      <w:r>
        <w:rPr>
          <w:spacing w:val="-13"/>
        </w:rPr>
        <w:t xml:space="preserve"> </w:t>
      </w:r>
      <w:r>
        <w:t>term</w:t>
      </w:r>
      <w:r>
        <w:rPr>
          <w:spacing w:val="-14"/>
        </w:rPr>
        <w:t xml:space="preserve"> </w:t>
      </w:r>
      <w:r>
        <w:t>“</w:t>
      </w:r>
      <w:r>
        <w:rPr>
          <w:i/>
        </w:rPr>
        <w:t>functus</w:t>
      </w:r>
      <w:r>
        <w:rPr>
          <w:i/>
          <w:spacing w:val="-14"/>
        </w:rPr>
        <w:t xml:space="preserve"> </w:t>
      </w:r>
      <w:r>
        <w:rPr>
          <w:i/>
        </w:rPr>
        <w:t>officio</w:t>
      </w:r>
      <w:r>
        <w:t>”</w:t>
      </w:r>
      <w:r>
        <w:rPr>
          <w:spacing w:val="-14"/>
        </w:rPr>
        <w:t xml:space="preserve"> </w:t>
      </w:r>
      <w:r>
        <w:t xml:space="preserve">applies to the court or judicial officer concerned. It was further held in the case of Church of the Province of </w:t>
      </w:r>
      <w:r>
        <w:rPr>
          <w:i/>
        </w:rPr>
        <w:t xml:space="preserve">Central Africa </w:t>
      </w:r>
      <w:r>
        <w:t xml:space="preserve">v </w:t>
      </w:r>
      <w:r>
        <w:rPr>
          <w:i/>
        </w:rPr>
        <w:t xml:space="preserve">Diocesan Trustees, Diocese of Harare </w:t>
      </w:r>
      <w:r>
        <w:t>2010 (1) ZLR</w:t>
      </w:r>
      <w:r>
        <w:rPr>
          <w:spacing w:val="-1"/>
        </w:rPr>
        <w:t xml:space="preserve"> </w:t>
      </w:r>
      <w:r>
        <w:t>346 @ 347 G-H to 348A-B where this court said the following: “…while normally a court does not have jurisdiction</w:t>
      </w:r>
      <w:r>
        <w:rPr>
          <w:spacing w:val="-10"/>
        </w:rPr>
        <w:t xml:space="preserve"> </w:t>
      </w:r>
      <w:r>
        <w:t>to</w:t>
      </w:r>
      <w:r>
        <w:rPr>
          <w:spacing w:val="-7"/>
        </w:rPr>
        <w:t xml:space="preserve"> </w:t>
      </w:r>
      <w:r>
        <w:t>interfere</w:t>
      </w:r>
      <w:r>
        <w:rPr>
          <w:spacing w:val="-7"/>
        </w:rPr>
        <w:t xml:space="preserve"> </w:t>
      </w:r>
      <w:r>
        <w:t>with</w:t>
      </w:r>
      <w:r>
        <w:rPr>
          <w:spacing w:val="-7"/>
        </w:rPr>
        <w:t xml:space="preserve"> </w:t>
      </w:r>
      <w:r>
        <w:t>its</w:t>
      </w:r>
      <w:r>
        <w:rPr>
          <w:spacing w:val="-7"/>
        </w:rPr>
        <w:t xml:space="preserve"> </w:t>
      </w:r>
      <w:r>
        <w:t>own</w:t>
      </w:r>
      <w:r>
        <w:rPr>
          <w:spacing w:val="-10"/>
        </w:rPr>
        <w:t xml:space="preserve"> </w:t>
      </w:r>
      <w:r>
        <w:t>judgments</w:t>
      </w:r>
      <w:r>
        <w:rPr>
          <w:spacing w:val="-7"/>
        </w:rPr>
        <w:t xml:space="preserve"> </w:t>
      </w:r>
      <w:r>
        <w:t>because,</w:t>
      </w:r>
      <w:r>
        <w:rPr>
          <w:spacing w:val="-7"/>
        </w:rPr>
        <w:t xml:space="preserve"> </w:t>
      </w:r>
      <w:r>
        <w:t>in</w:t>
      </w:r>
      <w:r>
        <w:rPr>
          <w:spacing w:val="-7"/>
        </w:rPr>
        <w:t xml:space="preserve"> </w:t>
      </w:r>
      <w:r>
        <w:t>relation</w:t>
      </w:r>
      <w:r>
        <w:rPr>
          <w:spacing w:val="-7"/>
        </w:rPr>
        <w:t xml:space="preserve"> </w:t>
      </w:r>
      <w:r>
        <w:t>thereto,</w:t>
      </w:r>
      <w:r>
        <w:rPr>
          <w:spacing w:val="-7"/>
        </w:rPr>
        <w:t xml:space="preserve"> </w:t>
      </w:r>
      <w:r>
        <w:t>it</w:t>
      </w:r>
      <w:r>
        <w:rPr>
          <w:spacing w:val="-6"/>
        </w:rPr>
        <w:t xml:space="preserve"> </w:t>
      </w:r>
      <w:r>
        <w:t>is</w:t>
      </w:r>
      <w:r>
        <w:rPr>
          <w:spacing w:val="-2"/>
        </w:rPr>
        <w:t xml:space="preserve"> </w:t>
      </w:r>
      <w:r>
        <w:rPr>
          <w:i/>
        </w:rPr>
        <w:t>functus</w:t>
      </w:r>
      <w:r>
        <w:rPr>
          <w:i/>
          <w:spacing w:val="-7"/>
        </w:rPr>
        <w:t xml:space="preserve"> </w:t>
      </w:r>
      <w:r>
        <w:rPr>
          <w:i/>
        </w:rPr>
        <w:t>officio</w:t>
      </w:r>
      <w:r>
        <w:t xml:space="preserve">, it does have such jurisdiction over orders made in interlocutory and procedural matters…The endorsement that the matter is not urgent was made on a consideration of the papers without hearing any oral argument by the parties. It was the </w:t>
      </w:r>
      <w:r>
        <w:rPr>
          <w:i/>
        </w:rPr>
        <w:t xml:space="preserve">prima facie </w:t>
      </w:r>
      <w:r>
        <w:t>view of the matter as regards the</w:t>
      </w:r>
      <w:r>
        <w:rPr>
          <w:spacing w:val="-14"/>
        </w:rPr>
        <w:t xml:space="preserve"> </w:t>
      </w:r>
      <w:r>
        <w:t>issue</w:t>
      </w:r>
      <w:r>
        <w:rPr>
          <w:spacing w:val="-11"/>
        </w:rPr>
        <w:t xml:space="preserve"> </w:t>
      </w:r>
      <w:r>
        <w:t>of</w:t>
      </w:r>
      <w:r>
        <w:rPr>
          <w:spacing w:val="-14"/>
        </w:rPr>
        <w:t xml:space="preserve"> </w:t>
      </w:r>
      <w:r>
        <w:t>urgency.</w:t>
      </w:r>
      <w:r>
        <w:rPr>
          <w:spacing w:val="-11"/>
        </w:rPr>
        <w:t xml:space="preserve"> </w:t>
      </w:r>
      <w:r>
        <w:t>This</w:t>
      </w:r>
      <w:r>
        <w:rPr>
          <w:spacing w:val="-14"/>
        </w:rPr>
        <w:t xml:space="preserve"> </w:t>
      </w:r>
      <w:r>
        <w:t>court</w:t>
      </w:r>
      <w:r>
        <w:rPr>
          <w:spacing w:val="-12"/>
        </w:rPr>
        <w:t xml:space="preserve"> </w:t>
      </w:r>
      <w:r>
        <w:t>cannot</w:t>
      </w:r>
      <w:r>
        <w:rPr>
          <w:spacing w:val="-11"/>
        </w:rPr>
        <w:t xml:space="preserve"> </w:t>
      </w:r>
      <w:r>
        <w:t>be</w:t>
      </w:r>
      <w:r>
        <w:rPr>
          <w:spacing w:val="-12"/>
        </w:rPr>
        <w:t xml:space="preserve"> </w:t>
      </w:r>
      <w:r>
        <w:t>functus</w:t>
      </w:r>
      <w:r>
        <w:rPr>
          <w:spacing w:val="-11"/>
        </w:rPr>
        <w:t xml:space="preserve"> </w:t>
      </w:r>
      <w:r>
        <w:t>officio</w:t>
      </w:r>
      <w:r>
        <w:rPr>
          <w:spacing w:val="-12"/>
        </w:rPr>
        <w:t xml:space="preserve"> </w:t>
      </w:r>
      <w:r>
        <w:t>in</w:t>
      </w:r>
      <w:r>
        <w:rPr>
          <w:spacing w:val="-12"/>
        </w:rPr>
        <w:t xml:space="preserve"> </w:t>
      </w:r>
      <w:r>
        <w:t>such</w:t>
      </w:r>
      <w:r>
        <w:rPr>
          <w:spacing w:val="-12"/>
        </w:rPr>
        <w:t xml:space="preserve"> </w:t>
      </w:r>
      <w:r>
        <w:t>circumstances.</w:t>
      </w:r>
      <w:r>
        <w:rPr>
          <w:spacing w:val="-11"/>
        </w:rPr>
        <w:t xml:space="preserve"> </w:t>
      </w:r>
      <w:r>
        <w:t>Had</w:t>
      </w:r>
      <w:r>
        <w:rPr>
          <w:spacing w:val="-12"/>
        </w:rPr>
        <w:t xml:space="preserve"> </w:t>
      </w:r>
      <w:r>
        <w:t>the</w:t>
      </w:r>
      <w:r>
        <w:rPr>
          <w:spacing w:val="-12"/>
        </w:rPr>
        <w:t xml:space="preserve"> </w:t>
      </w:r>
      <w:r>
        <w:t>parties been</w:t>
      </w:r>
      <w:r>
        <w:rPr>
          <w:spacing w:val="-16"/>
        </w:rPr>
        <w:t xml:space="preserve"> </w:t>
      </w:r>
      <w:r>
        <w:t>heard</w:t>
      </w:r>
      <w:r>
        <w:rPr>
          <w:spacing w:val="-14"/>
        </w:rPr>
        <w:t xml:space="preserve"> </w:t>
      </w:r>
      <w:r>
        <w:t>orally</w:t>
      </w:r>
      <w:r>
        <w:rPr>
          <w:spacing w:val="-14"/>
        </w:rPr>
        <w:t xml:space="preserve"> </w:t>
      </w:r>
      <w:r>
        <w:t>and</w:t>
      </w:r>
      <w:r>
        <w:rPr>
          <w:spacing w:val="-13"/>
        </w:rPr>
        <w:t xml:space="preserve"> </w:t>
      </w:r>
      <w:r>
        <w:t>a</w:t>
      </w:r>
      <w:r>
        <w:rPr>
          <w:spacing w:val="-14"/>
        </w:rPr>
        <w:t xml:space="preserve"> </w:t>
      </w:r>
      <w:r>
        <w:t>determination</w:t>
      </w:r>
      <w:r>
        <w:rPr>
          <w:spacing w:val="-14"/>
        </w:rPr>
        <w:t xml:space="preserve"> </w:t>
      </w:r>
      <w:r>
        <w:t>made</w:t>
      </w:r>
      <w:r>
        <w:rPr>
          <w:spacing w:val="-14"/>
        </w:rPr>
        <w:t xml:space="preserve"> </w:t>
      </w:r>
      <w:r>
        <w:t>thereafter,</w:t>
      </w:r>
      <w:r>
        <w:rPr>
          <w:spacing w:val="-13"/>
        </w:rPr>
        <w:t xml:space="preserve"> </w:t>
      </w:r>
      <w:r>
        <w:t>such</w:t>
      </w:r>
      <w:r>
        <w:rPr>
          <w:spacing w:val="-14"/>
        </w:rPr>
        <w:t xml:space="preserve"> </w:t>
      </w:r>
      <w:r>
        <w:t>determination</w:t>
      </w:r>
      <w:r>
        <w:rPr>
          <w:spacing w:val="-14"/>
        </w:rPr>
        <w:t xml:space="preserve"> </w:t>
      </w:r>
      <w:r>
        <w:t>would</w:t>
      </w:r>
      <w:r>
        <w:rPr>
          <w:spacing w:val="-14"/>
        </w:rPr>
        <w:t xml:space="preserve"> </w:t>
      </w:r>
      <w:r>
        <w:t>be</w:t>
      </w:r>
      <w:r>
        <w:rPr>
          <w:spacing w:val="-13"/>
        </w:rPr>
        <w:t xml:space="preserve"> </w:t>
      </w:r>
      <w:r>
        <w:t xml:space="preserve">consequent upon full ventilation by the parties on the pertinent issue. In my view, the court would then become </w:t>
      </w:r>
      <w:r>
        <w:rPr>
          <w:i/>
        </w:rPr>
        <w:t>functus officio</w:t>
      </w:r>
      <w:r>
        <w:t>.”</w:t>
      </w:r>
    </w:p>
    <w:p w14:paraId="1D2F6B5D" w14:textId="77777777" w:rsidR="007B2E9E" w:rsidRDefault="007B2E9E">
      <w:pPr>
        <w:pStyle w:val="BodyText"/>
        <w:ind w:left="0"/>
        <w:rPr>
          <w:sz w:val="22"/>
        </w:rPr>
      </w:pPr>
    </w:p>
    <w:p w14:paraId="3F369DC3" w14:textId="77777777" w:rsidR="007B2E9E" w:rsidRDefault="007B2E9E">
      <w:pPr>
        <w:pStyle w:val="BodyText"/>
        <w:spacing w:before="70"/>
        <w:ind w:left="0"/>
        <w:rPr>
          <w:sz w:val="22"/>
        </w:rPr>
      </w:pPr>
    </w:p>
    <w:p w14:paraId="2D4F068D" w14:textId="77777777" w:rsidR="007B2E9E" w:rsidRDefault="000B2FE2">
      <w:pPr>
        <w:pStyle w:val="BodyText"/>
        <w:spacing w:line="360" w:lineRule="auto"/>
        <w:ind w:right="586" w:firstLine="719"/>
        <w:jc w:val="both"/>
      </w:pPr>
      <w:r>
        <w:t>These two precedents are apposite that once a court has determined a matter it cannot revisit it. In 2018 Z</w:t>
      </w:r>
      <w:r>
        <w:rPr>
          <w:sz w:val="19"/>
        </w:rPr>
        <w:t xml:space="preserve">HOU </w:t>
      </w:r>
      <w:r>
        <w:t>J (as he then was) dealt with this matter and his order is extant.</w:t>
      </w:r>
      <w:r>
        <w:rPr>
          <w:spacing w:val="40"/>
        </w:rPr>
        <w:t xml:space="preserve"> </w:t>
      </w:r>
      <w:r>
        <w:t>He authorised</w:t>
      </w:r>
      <w:r>
        <w:rPr>
          <w:spacing w:val="-5"/>
        </w:rPr>
        <w:t xml:space="preserve"> </w:t>
      </w:r>
      <w:r>
        <w:t>the</w:t>
      </w:r>
      <w:r>
        <w:rPr>
          <w:spacing w:val="-5"/>
        </w:rPr>
        <w:t xml:space="preserve"> </w:t>
      </w:r>
      <w:r>
        <w:t>sale</w:t>
      </w:r>
      <w:r>
        <w:rPr>
          <w:spacing w:val="-5"/>
        </w:rPr>
        <w:t xml:space="preserve"> </w:t>
      </w:r>
      <w:r>
        <w:t>of</w:t>
      </w:r>
      <w:r>
        <w:rPr>
          <w:spacing w:val="-3"/>
        </w:rPr>
        <w:t xml:space="preserve"> </w:t>
      </w:r>
      <w:r>
        <w:t>the</w:t>
      </w:r>
      <w:r>
        <w:rPr>
          <w:spacing w:val="-2"/>
        </w:rPr>
        <w:t xml:space="preserve"> </w:t>
      </w:r>
      <w:r>
        <w:t>2</w:t>
      </w:r>
      <w:r>
        <w:rPr>
          <w:spacing w:val="-5"/>
        </w:rPr>
        <w:t xml:space="preserve"> </w:t>
      </w:r>
      <w:r>
        <w:t>properties.</w:t>
      </w:r>
      <w:r>
        <w:rPr>
          <w:spacing w:val="40"/>
        </w:rPr>
        <w:t xml:space="preserve"> </w:t>
      </w:r>
      <w:r>
        <w:t>This</w:t>
      </w:r>
      <w:r>
        <w:rPr>
          <w:spacing w:val="-4"/>
        </w:rPr>
        <w:t xml:space="preserve"> </w:t>
      </w:r>
      <w:r>
        <w:t>court</w:t>
      </w:r>
      <w:r>
        <w:rPr>
          <w:spacing w:val="-1"/>
        </w:rPr>
        <w:t xml:space="preserve"> </w:t>
      </w:r>
      <w:r>
        <w:t>cannot</w:t>
      </w:r>
      <w:r>
        <w:rPr>
          <w:spacing w:val="-4"/>
        </w:rPr>
        <w:t xml:space="preserve"> </w:t>
      </w:r>
      <w:r>
        <w:t>revisit</w:t>
      </w:r>
      <w:r>
        <w:rPr>
          <w:spacing w:val="-4"/>
        </w:rPr>
        <w:t xml:space="preserve"> </w:t>
      </w:r>
      <w:r>
        <w:t>this</w:t>
      </w:r>
      <w:r>
        <w:rPr>
          <w:spacing w:val="-5"/>
        </w:rPr>
        <w:t xml:space="preserve"> </w:t>
      </w:r>
      <w:r>
        <w:t>Order</w:t>
      </w:r>
      <w:r>
        <w:rPr>
          <w:spacing w:val="-2"/>
        </w:rPr>
        <w:t xml:space="preserve"> </w:t>
      </w:r>
      <w:r>
        <w:t>and</w:t>
      </w:r>
      <w:r>
        <w:rPr>
          <w:spacing w:val="-5"/>
        </w:rPr>
        <w:t xml:space="preserve"> </w:t>
      </w:r>
      <w:r>
        <w:t>stop</w:t>
      </w:r>
      <w:r>
        <w:rPr>
          <w:spacing w:val="-4"/>
        </w:rPr>
        <w:t xml:space="preserve"> </w:t>
      </w:r>
      <w:r>
        <w:t>the</w:t>
      </w:r>
      <w:r>
        <w:rPr>
          <w:spacing w:val="-5"/>
        </w:rPr>
        <w:t xml:space="preserve"> </w:t>
      </w:r>
      <w:r>
        <w:t>sale</w:t>
      </w:r>
      <w:r>
        <w:rPr>
          <w:spacing w:val="-6"/>
        </w:rPr>
        <w:t xml:space="preserve"> </w:t>
      </w:r>
      <w:r>
        <w:t>of the</w:t>
      </w:r>
      <w:r>
        <w:rPr>
          <w:spacing w:val="-10"/>
        </w:rPr>
        <w:t xml:space="preserve"> </w:t>
      </w:r>
      <w:r>
        <w:t>properties</w:t>
      </w:r>
      <w:r>
        <w:rPr>
          <w:spacing w:val="-9"/>
        </w:rPr>
        <w:t xml:space="preserve"> </w:t>
      </w:r>
      <w:r>
        <w:t>which</w:t>
      </w:r>
      <w:r>
        <w:rPr>
          <w:spacing w:val="-10"/>
        </w:rPr>
        <w:t xml:space="preserve"> </w:t>
      </w:r>
      <w:r>
        <w:t>sale</w:t>
      </w:r>
      <w:r>
        <w:rPr>
          <w:spacing w:val="-8"/>
        </w:rPr>
        <w:t xml:space="preserve"> </w:t>
      </w:r>
      <w:r>
        <w:t>was</w:t>
      </w:r>
      <w:r>
        <w:rPr>
          <w:spacing w:val="-9"/>
        </w:rPr>
        <w:t xml:space="preserve"> </w:t>
      </w:r>
      <w:r>
        <w:t>authorised</w:t>
      </w:r>
      <w:r>
        <w:rPr>
          <w:spacing w:val="-10"/>
        </w:rPr>
        <w:t xml:space="preserve"> </w:t>
      </w:r>
      <w:r>
        <w:t>by</w:t>
      </w:r>
      <w:r>
        <w:rPr>
          <w:spacing w:val="-10"/>
        </w:rPr>
        <w:t xml:space="preserve"> </w:t>
      </w:r>
      <w:r>
        <w:t>this</w:t>
      </w:r>
      <w:r>
        <w:rPr>
          <w:spacing w:val="-9"/>
        </w:rPr>
        <w:t xml:space="preserve"> </w:t>
      </w:r>
      <w:r>
        <w:t>court.</w:t>
      </w:r>
      <w:r>
        <w:rPr>
          <w:spacing w:val="-6"/>
        </w:rPr>
        <w:t xml:space="preserve"> </w:t>
      </w:r>
      <w:r>
        <w:t>It</w:t>
      </w:r>
      <w:r>
        <w:rPr>
          <w:spacing w:val="-9"/>
        </w:rPr>
        <w:t xml:space="preserve"> </w:t>
      </w:r>
      <w:r>
        <w:t>is</w:t>
      </w:r>
      <w:r>
        <w:rPr>
          <w:spacing w:val="-9"/>
        </w:rPr>
        <w:t xml:space="preserve"> </w:t>
      </w:r>
      <w:r>
        <w:t>for</w:t>
      </w:r>
      <w:r>
        <w:rPr>
          <w:spacing w:val="-11"/>
        </w:rPr>
        <w:t xml:space="preserve"> </w:t>
      </w:r>
      <w:r>
        <w:t>the</w:t>
      </w:r>
      <w:r>
        <w:rPr>
          <w:spacing w:val="-8"/>
        </w:rPr>
        <w:t xml:space="preserve"> </w:t>
      </w:r>
      <w:r>
        <w:t>foregoing</w:t>
      </w:r>
      <w:r>
        <w:rPr>
          <w:spacing w:val="-7"/>
        </w:rPr>
        <w:t xml:space="preserve"> </w:t>
      </w:r>
      <w:r>
        <w:t>that</w:t>
      </w:r>
      <w:r>
        <w:rPr>
          <w:spacing w:val="-10"/>
        </w:rPr>
        <w:t xml:space="preserve"> </w:t>
      </w:r>
      <w:r>
        <w:t>I</w:t>
      </w:r>
      <w:r>
        <w:rPr>
          <w:spacing w:val="-10"/>
        </w:rPr>
        <w:t xml:space="preserve"> </w:t>
      </w:r>
      <w:r>
        <w:t>find</w:t>
      </w:r>
      <w:r>
        <w:rPr>
          <w:spacing w:val="-10"/>
        </w:rPr>
        <w:t xml:space="preserve"> </w:t>
      </w:r>
      <w:r>
        <w:t>that</w:t>
      </w:r>
      <w:r>
        <w:rPr>
          <w:spacing w:val="-10"/>
        </w:rPr>
        <w:t xml:space="preserve"> </w:t>
      </w:r>
      <w:r>
        <w:t xml:space="preserve">this court is now </w:t>
      </w:r>
      <w:r>
        <w:rPr>
          <w:i/>
        </w:rPr>
        <w:t>functus officio</w:t>
      </w:r>
      <w:r>
        <w:t>.</w:t>
      </w:r>
    </w:p>
    <w:p w14:paraId="4BBB185A" w14:textId="77777777" w:rsidR="007B2E9E" w:rsidRDefault="000B2FE2">
      <w:pPr>
        <w:pStyle w:val="BodyText"/>
        <w:spacing w:line="360" w:lineRule="auto"/>
        <w:ind w:right="586" w:firstLine="719"/>
        <w:jc w:val="both"/>
      </w:pPr>
      <w:r>
        <w:t>Lastly,</w:t>
      </w:r>
      <w:r>
        <w:rPr>
          <w:spacing w:val="-1"/>
        </w:rPr>
        <w:t xml:space="preserve"> </w:t>
      </w:r>
      <w:r>
        <w:t>first</w:t>
      </w:r>
      <w:r>
        <w:rPr>
          <w:spacing w:val="-1"/>
        </w:rPr>
        <w:t xml:space="preserve"> </w:t>
      </w:r>
      <w:r>
        <w:t>and</w:t>
      </w:r>
      <w:r>
        <w:rPr>
          <w:spacing w:val="-1"/>
        </w:rPr>
        <w:t xml:space="preserve"> </w:t>
      </w:r>
      <w:r>
        <w:t>third</w:t>
      </w:r>
      <w:r>
        <w:rPr>
          <w:spacing w:val="-2"/>
        </w:rPr>
        <w:t xml:space="preserve"> </w:t>
      </w:r>
      <w:r>
        <w:t>respondents</w:t>
      </w:r>
      <w:r>
        <w:rPr>
          <w:spacing w:val="-1"/>
        </w:rPr>
        <w:t xml:space="preserve"> </w:t>
      </w:r>
      <w:r>
        <w:t>raised</w:t>
      </w:r>
      <w:r>
        <w:rPr>
          <w:spacing w:val="-2"/>
        </w:rPr>
        <w:t xml:space="preserve"> </w:t>
      </w:r>
      <w:r>
        <w:t>another preliminary</w:t>
      </w:r>
      <w:r>
        <w:rPr>
          <w:spacing w:val="-2"/>
        </w:rPr>
        <w:t xml:space="preserve"> </w:t>
      </w:r>
      <w:r>
        <w:t>point</w:t>
      </w:r>
      <w:r>
        <w:rPr>
          <w:spacing w:val="-1"/>
        </w:rPr>
        <w:t xml:space="preserve"> </w:t>
      </w:r>
      <w:r>
        <w:t>that the</w:t>
      </w:r>
      <w:r>
        <w:rPr>
          <w:spacing w:val="-2"/>
        </w:rPr>
        <w:t xml:space="preserve"> </w:t>
      </w:r>
      <w:r>
        <w:t>application is based on material non disclosures. It was first respondent’s contention that when applicant approached the court with this urgent chamber application, she was aware of the existence of the Order given under case number HCH885/18. The same and the Deed of Settlement were discovered</w:t>
      </w:r>
      <w:r>
        <w:rPr>
          <w:spacing w:val="-8"/>
        </w:rPr>
        <w:t xml:space="preserve"> </w:t>
      </w:r>
      <w:r>
        <w:t>in</w:t>
      </w:r>
      <w:r>
        <w:rPr>
          <w:spacing w:val="-6"/>
        </w:rPr>
        <w:t xml:space="preserve"> </w:t>
      </w:r>
      <w:r>
        <w:t>case</w:t>
      </w:r>
      <w:r>
        <w:rPr>
          <w:spacing w:val="-7"/>
        </w:rPr>
        <w:t xml:space="preserve"> </w:t>
      </w:r>
      <w:r>
        <w:t>HCH6000/21.</w:t>
      </w:r>
      <w:r>
        <w:rPr>
          <w:spacing w:val="-7"/>
        </w:rPr>
        <w:t xml:space="preserve"> </w:t>
      </w:r>
      <w:r>
        <w:t>However,</w:t>
      </w:r>
      <w:r>
        <w:rPr>
          <w:spacing w:val="-6"/>
        </w:rPr>
        <w:t xml:space="preserve"> </w:t>
      </w:r>
      <w:r>
        <w:t>applicant</w:t>
      </w:r>
      <w:r>
        <w:rPr>
          <w:spacing w:val="-8"/>
        </w:rPr>
        <w:t xml:space="preserve"> </w:t>
      </w:r>
      <w:r>
        <w:t>chose</w:t>
      </w:r>
      <w:r>
        <w:rPr>
          <w:spacing w:val="-8"/>
        </w:rPr>
        <w:t xml:space="preserve"> </w:t>
      </w:r>
      <w:r>
        <w:t>not</w:t>
      </w:r>
      <w:r>
        <w:rPr>
          <w:spacing w:val="-8"/>
        </w:rPr>
        <w:t xml:space="preserve"> </w:t>
      </w:r>
      <w:r>
        <w:t>to</w:t>
      </w:r>
      <w:r>
        <w:rPr>
          <w:spacing w:val="-8"/>
        </w:rPr>
        <w:t xml:space="preserve"> </w:t>
      </w:r>
      <w:r>
        <w:t>disclose</w:t>
      </w:r>
      <w:r>
        <w:rPr>
          <w:spacing w:val="-8"/>
        </w:rPr>
        <w:t xml:space="preserve"> </w:t>
      </w:r>
      <w:r>
        <w:t>the</w:t>
      </w:r>
      <w:r>
        <w:rPr>
          <w:spacing w:val="-8"/>
        </w:rPr>
        <w:t xml:space="preserve"> </w:t>
      </w:r>
      <w:r>
        <w:t>existence</w:t>
      </w:r>
      <w:r>
        <w:rPr>
          <w:spacing w:val="-8"/>
        </w:rPr>
        <w:t xml:space="preserve"> </w:t>
      </w:r>
      <w:r>
        <w:t>of</w:t>
      </w:r>
      <w:r>
        <w:rPr>
          <w:spacing w:val="-8"/>
        </w:rPr>
        <w:t xml:space="preserve"> </w:t>
      </w:r>
      <w:r>
        <w:t xml:space="preserve">the Order in HCH 885/18. Mr </w:t>
      </w:r>
      <w:r>
        <w:rPr>
          <w:i/>
        </w:rPr>
        <w:t xml:space="preserve">Masango </w:t>
      </w:r>
      <w:r>
        <w:t>argued that had applicant disclosed the Order in HCH 885/18 the Court would not have granted the interim order. It was first respondent’s further submission that the interim order was granted in error hence the final order sought cannot be granted. He prayed for the dismissal of the application with costs on a higher scale.</w:t>
      </w:r>
    </w:p>
    <w:p w14:paraId="63A21952" w14:textId="77777777" w:rsidR="007B2E9E" w:rsidRDefault="007B2E9E">
      <w:pPr>
        <w:pStyle w:val="BodyText"/>
        <w:spacing w:line="360" w:lineRule="auto"/>
        <w:jc w:val="both"/>
        <w:sectPr w:rsidR="007B2E9E">
          <w:pgSz w:w="11910" w:h="16840"/>
          <w:pgMar w:top="1700" w:right="850" w:bottom="280" w:left="1417" w:header="751" w:footer="0" w:gutter="0"/>
          <w:cols w:space="720"/>
        </w:sectPr>
      </w:pPr>
    </w:p>
    <w:p w14:paraId="5CB25CD1" w14:textId="77777777" w:rsidR="007B2E9E" w:rsidRDefault="000B2FE2">
      <w:pPr>
        <w:pStyle w:val="BodyText"/>
        <w:spacing w:before="82" w:line="360" w:lineRule="auto"/>
        <w:ind w:right="585" w:firstLine="719"/>
        <w:jc w:val="both"/>
      </w:pPr>
      <w:r>
        <w:lastRenderedPageBreak/>
        <w:t>Third respondent submitted that the Provisional Order was erroneously obtained through</w:t>
      </w:r>
      <w:r>
        <w:rPr>
          <w:spacing w:val="-8"/>
        </w:rPr>
        <w:t xml:space="preserve"> </w:t>
      </w:r>
      <w:r>
        <w:t>material</w:t>
      </w:r>
      <w:r>
        <w:rPr>
          <w:spacing w:val="-7"/>
        </w:rPr>
        <w:t xml:space="preserve"> </w:t>
      </w:r>
      <w:r>
        <w:t>non</w:t>
      </w:r>
      <w:r>
        <w:rPr>
          <w:spacing w:val="-7"/>
        </w:rPr>
        <w:t xml:space="preserve"> </w:t>
      </w:r>
      <w:r>
        <w:t>disclosures.</w:t>
      </w:r>
      <w:r>
        <w:rPr>
          <w:spacing w:val="-7"/>
        </w:rPr>
        <w:t xml:space="preserve"> </w:t>
      </w:r>
      <w:r>
        <w:t>Applicant</w:t>
      </w:r>
      <w:r>
        <w:rPr>
          <w:spacing w:val="-7"/>
        </w:rPr>
        <w:t xml:space="preserve"> </w:t>
      </w:r>
      <w:r>
        <w:t>did</w:t>
      </w:r>
      <w:r>
        <w:rPr>
          <w:spacing w:val="-7"/>
        </w:rPr>
        <w:t xml:space="preserve"> </w:t>
      </w:r>
      <w:r>
        <w:t>not</w:t>
      </w:r>
      <w:r>
        <w:rPr>
          <w:spacing w:val="-7"/>
        </w:rPr>
        <w:t xml:space="preserve"> </w:t>
      </w:r>
      <w:r>
        <w:t>disclose</w:t>
      </w:r>
      <w:r>
        <w:rPr>
          <w:spacing w:val="-8"/>
        </w:rPr>
        <w:t xml:space="preserve"> </w:t>
      </w:r>
      <w:r>
        <w:t>that</w:t>
      </w:r>
      <w:r>
        <w:rPr>
          <w:spacing w:val="-7"/>
        </w:rPr>
        <w:t xml:space="preserve"> </w:t>
      </w:r>
      <w:r>
        <w:t>the</w:t>
      </w:r>
      <w:r>
        <w:rPr>
          <w:spacing w:val="-8"/>
        </w:rPr>
        <w:t xml:space="preserve"> </w:t>
      </w:r>
      <w:r>
        <w:t>sale</w:t>
      </w:r>
      <w:r>
        <w:rPr>
          <w:spacing w:val="-8"/>
        </w:rPr>
        <w:t xml:space="preserve"> </w:t>
      </w:r>
      <w:r>
        <w:t>of</w:t>
      </w:r>
      <w:r>
        <w:rPr>
          <w:spacing w:val="-8"/>
        </w:rPr>
        <w:t xml:space="preserve"> </w:t>
      </w:r>
      <w:r>
        <w:t>the</w:t>
      </w:r>
      <w:r>
        <w:rPr>
          <w:spacing w:val="-8"/>
        </w:rPr>
        <w:t xml:space="preserve"> </w:t>
      </w:r>
      <w:r>
        <w:t>two</w:t>
      </w:r>
      <w:r>
        <w:rPr>
          <w:spacing w:val="-7"/>
        </w:rPr>
        <w:t xml:space="preserve"> </w:t>
      </w:r>
      <w:r>
        <w:t>stands</w:t>
      </w:r>
      <w:r>
        <w:rPr>
          <w:spacing w:val="-7"/>
        </w:rPr>
        <w:t xml:space="preserve"> </w:t>
      </w:r>
      <w:r>
        <w:t>was authorised</w:t>
      </w:r>
      <w:r>
        <w:rPr>
          <w:spacing w:val="-11"/>
        </w:rPr>
        <w:t xml:space="preserve"> </w:t>
      </w:r>
      <w:r>
        <w:t>by</w:t>
      </w:r>
      <w:r>
        <w:rPr>
          <w:spacing w:val="-11"/>
        </w:rPr>
        <w:t xml:space="preserve"> </w:t>
      </w:r>
      <w:r>
        <w:t>an</w:t>
      </w:r>
      <w:r>
        <w:rPr>
          <w:spacing w:val="-11"/>
        </w:rPr>
        <w:t xml:space="preserve"> </w:t>
      </w:r>
      <w:r>
        <w:t>Order</w:t>
      </w:r>
      <w:r>
        <w:rPr>
          <w:spacing w:val="-11"/>
        </w:rPr>
        <w:t xml:space="preserve"> </w:t>
      </w:r>
      <w:r>
        <w:t>of</w:t>
      </w:r>
      <w:r>
        <w:rPr>
          <w:spacing w:val="-9"/>
        </w:rPr>
        <w:t xml:space="preserve"> </w:t>
      </w:r>
      <w:r>
        <w:t>this</w:t>
      </w:r>
      <w:r>
        <w:rPr>
          <w:spacing w:val="-10"/>
        </w:rPr>
        <w:t xml:space="preserve"> </w:t>
      </w:r>
      <w:r>
        <w:t>court</w:t>
      </w:r>
      <w:r>
        <w:rPr>
          <w:spacing w:val="-11"/>
        </w:rPr>
        <w:t xml:space="preserve"> </w:t>
      </w:r>
      <w:r>
        <w:t>granted</w:t>
      </w:r>
      <w:r>
        <w:rPr>
          <w:spacing w:val="-11"/>
        </w:rPr>
        <w:t xml:space="preserve"> </w:t>
      </w:r>
      <w:r>
        <w:t>under</w:t>
      </w:r>
      <w:r>
        <w:rPr>
          <w:spacing w:val="-14"/>
        </w:rPr>
        <w:t xml:space="preserve"> </w:t>
      </w:r>
      <w:r>
        <w:t>HCH</w:t>
      </w:r>
      <w:r>
        <w:rPr>
          <w:spacing w:val="-10"/>
        </w:rPr>
        <w:t xml:space="preserve"> </w:t>
      </w:r>
      <w:r>
        <w:t>885/18</w:t>
      </w:r>
      <w:r>
        <w:rPr>
          <w:spacing w:val="-10"/>
        </w:rPr>
        <w:t xml:space="preserve"> </w:t>
      </w:r>
      <w:r>
        <w:t>even</w:t>
      </w:r>
      <w:r>
        <w:rPr>
          <w:spacing w:val="-11"/>
        </w:rPr>
        <w:t xml:space="preserve"> </w:t>
      </w:r>
      <w:r>
        <w:t>when</w:t>
      </w:r>
      <w:r>
        <w:rPr>
          <w:spacing w:val="-11"/>
        </w:rPr>
        <w:t xml:space="preserve"> </w:t>
      </w:r>
      <w:r>
        <w:t>she</w:t>
      </w:r>
      <w:r>
        <w:rPr>
          <w:spacing w:val="-11"/>
        </w:rPr>
        <w:t xml:space="preserve"> </w:t>
      </w:r>
      <w:r>
        <w:t>was</w:t>
      </w:r>
      <w:r>
        <w:rPr>
          <w:spacing w:val="-10"/>
        </w:rPr>
        <w:t xml:space="preserve"> </w:t>
      </w:r>
      <w:r>
        <w:t>fully</w:t>
      </w:r>
      <w:r>
        <w:rPr>
          <w:spacing w:val="-10"/>
        </w:rPr>
        <w:t xml:space="preserve"> </w:t>
      </w:r>
      <w:r>
        <w:t>aware of this position. It was Mr Jiti’s contention that applicant did not disclose that the sale of the two stands was authorised by the court but lied under oath in her Founding Affidavit that 1st Respondent was unlawfully disposing stands whilst she is challenging the Will. It must be observed that the Applicant makes a concession that the Order by Consent is the causa (legal basis) for the sale. The Applicant therefore ought to have disclosed this material aspect and surely the court could not have granted the interim relief as it did. In substantiating this submission</w:t>
      </w:r>
      <w:r>
        <w:rPr>
          <w:spacing w:val="-10"/>
        </w:rPr>
        <w:t xml:space="preserve"> </w:t>
      </w:r>
      <w:r>
        <w:t>third</w:t>
      </w:r>
      <w:r>
        <w:rPr>
          <w:spacing w:val="-11"/>
        </w:rPr>
        <w:t xml:space="preserve"> </w:t>
      </w:r>
      <w:r>
        <w:t>respondent</w:t>
      </w:r>
      <w:r>
        <w:rPr>
          <w:spacing w:val="-10"/>
        </w:rPr>
        <w:t xml:space="preserve"> </w:t>
      </w:r>
      <w:r>
        <w:t>relied</w:t>
      </w:r>
      <w:r>
        <w:rPr>
          <w:spacing w:val="-11"/>
        </w:rPr>
        <w:t xml:space="preserve"> </w:t>
      </w:r>
      <w:r>
        <w:t>on</w:t>
      </w:r>
      <w:r>
        <w:rPr>
          <w:spacing w:val="-11"/>
        </w:rPr>
        <w:t xml:space="preserve"> </w:t>
      </w:r>
      <w:r>
        <w:t>the</w:t>
      </w:r>
      <w:r>
        <w:rPr>
          <w:spacing w:val="-11"/>
        </w:rPr>
        <w:t xml:space="preserve"> </w:t>
      </w:r>
      <w:r>
        <w:t>case</w:t>
      </w:r>
      <w:r>
        <w:rPr>
          <w:spacing w:val="-8"/>
        </w:rPr>
        <w:t xml:space="preserve"> </w:t>
      </w:r>
      <w:r>
        <w:rPr>
          <w:i/>
        </w:rPr>
        <w:t>Mcfoy</w:t>
      </w:r>
      <w:r>
        <w:rPr>
          <w:i/>
          <w:spacing w:val="-11"/>
        </w:rPr>
        <w:t xml:space="preserve"> </w:t>
      </w:r>
      <w:r>
        <w:t>v</w:t>
      </w:r>
      <w:r>
        <w:rPr>
          <w:spacing w:val="-10"/>
        </w:rPr>
        <w:t xml:space="preserve"> </w:t>
      </w:r>
      <w:r>
        <w:rPr>
          <w:i/>
        </w:rPr>
        <w:t>United</w:t>
      </w:r>
      <w:r>
        <w:rPr>
          <w:i/>
          <w:spacing w:val="-11"/>
        </w:rPr>
        <w:t xml:space="preserve"> </w:t>
      </w:r>
      <w:r>
        <w:rPr>
          <w:i/>
        </w:rPr>
        <w:t>Africa</w:t>
      </w:r>
      <w:r>
        <w:rPr>
          <w:i/>
          <w:spacing w:val="-11"/>
        </w:rPr>
        <w:t xml:space="preserve"> </w:t>
      </w:r>
      <w:r>
        <w:rPr>
          <w:i/>
        </w:rPr>
        <w:t>Company</w:t>
      </w:r>
      <w:r>
        <w:rPr>
          <w:i/>
          <w:spacing w:val="-12"/>
        </w:rPr>
        <w:t xml:space="preserve"> </w:t>
      </w:r>
      <w:r>
        <w:rPr>
          <w:i/>
        </w:rPr>
        <w:t>Limited</w:t>
      </w:r>
      <w:r>
        <w:rPr>
          <w:i/>
          <w:spacing w:val="-9"/>
        </w:rPr>
        <w:t xml:space="preserve"> </w:t>
      </w:r>
      <w:r>
        <w:t>(1961) 3</w:t>
      </w:r>
      <w:r>
        <w:rPr>
          <w:spacing w:val="-8"/>
        </w:rPr>
        <w:t xml:space="preserve"> </w:t>
      </w:r>
      <w:r>
        <w:t>ALL</w:t>
      </w:r>
      <w:r>
        <w:rPr>
          <w:spacing w:val="-8"/>
        </w:rPr>
        <w:t xml:space="preserve"> </w:t>
      </w:r>
      <w:r>
        <w:t>ER</w:t>
      </w:r>
      <w:r>
        <w:rPr>
          <w:spacing w:val="-8"/>
        </w:rPr>
        <w:t xml:space="preserve"> </w:t>
      </w:r>
      <w:r>
        <w:t>1169</w:t>
      </w:r>
      <w:r>
        <w:rPr>
          <w:spacing w:val="-10"/>
        </w:rPr>
        <w:t xml:space="preserve"> </w:t>
      </w:r>
      <w:r>
        <w:t>that</w:t>
      </w:r>
      <w:r>
        <w:rPr>
          <w:spacing w:val="-8"/>
        </w:rPr>
        <w:t xml:space="preserve"> </w:t>
      </w:r>
      <w:r>
        <w:t>the</w:t>
      </w:r>
      <w:r>
        <w:rPr>
          <w:spacing w:val="-11"/>
        </w:rPr>
        <w:t xml:space="preserve"> </w:t>
      </w:r>
      <w:r>
        <w:t>provisional</w:t>
      </w:r>
      <w:r>
        <w:rPr>
          <w:spacing w:val="-8"/>
        </w:rPr>
        <w:t xml:space="preserve"> </w:t>
      </w:r>
      <w:r>
        <w:t>order</w:t>
      </w:r>
      <w:r>
        <w:rPr>
          <w:spacing w:val="-9"/>
        </w:rPr>
        <w:t xml:space="preserve"> </w:t>
      </w:r>
      <w:r>
        <w:t>and</w:t>
      </w:r>
      <w:r>
        <w:rPr>
          <w:spacing w:val="-8"/>
        </w:rPr>
        <w:t xml:space="preserve"> </w:t>
      </w:r>
      <w:r>
        <w:t>the</w:t>
      </w:r>
      <w:r>
        <w:rPr>
          <w:spacing w:val="-9"/>
        </w:rPr>
        <w:t xml:space="preserve"> </w:t>
      </w:r>
      <w:r>
        <w:t>final</w:t>
      </w:r>
      <w:r>
        <w:rPr>
          <w:spacing w:val="-8"/>
        </w:rPr>
        <w:t xml:space="preserve"> </w:t>
      </w:r>
      <w:r>
        <w:t>order</w:t>
      </w:r>
      <w:r>
        <w:rPr>
          <w:spacing w:val="-9"/>
        </w:rPr>
        <w:t xml:space="preserve"> </w:t>
      </w:r>
      <w:r>
        <w:t>sought</w:t>
      </w:r>
      <w:r>
        <w:rPr>
          <w:spacing w:val="-8"/>
        </w:rPr>
        <w:t xml:space="preserve"> </w:t>
      </w:r>
      <w:r>
        <w:t>must</w:t>
      </w:r>
      <w:r>
        <w:rPr>
          <w:spacing w:val="-7"/>
        </w:rPr>
        <w:t xml:space="preserve"> </w:t>
      </w:r>
      <w:r>
        <w:t>be</w:t>
      </w:r>
      <w:r>
        <w:rPr>
          <w:spacing w:val="-9"/>
        </w:rPr>
        <w:t xml:space="preserve"> </w:t>
      </w:r>
      <w:r>
        <w:t>discharged</w:t>
      </w:r>
      <w:r>
        <w:rPr>
          <w:spacing w:val="-8"/>
        </w:rPr>
        <w:t xml:space="preserve"> </w:t>
      </w:r>
      <w:r>
        <w:t>on</w:t>
      </w:r>
      <w:r>
        <w:rPr>
          <w:spacing w:val="-8"/>
        </w:rPr>
        <w:t xml:space="preserve"> </w:t>
      </w:r>
      <w:r>
        <w:t>the basis</w:t>
      </w:r>
      <w:r>
        <w:rPr>
          <w:spacing w:val="-4"/>
        </w:rPr>
        <w:t xml:space="preserve"> </w:t>
      </w:r>
      <w:r>
        <w:t>of</w:t>
      </w:r>
      <w:r>
        <w:rPr>
          <w:spacing w:val="-4"/>
        </w:rPr>
        <w:t xml:space="preserve"> </w:t>
      </w:r>
      <w:r>
        <w:t>material</w:t>
      </w:r>
      <w:r>
        <w:rPr>
          <w:spacing w:val="-4"/>
        </w:rPr>
        <w:t xml:space="preserve"> </w:t>
      </w:r>
      <w:r>
        <w:t>non</w:t>
      </w:r>
      <w:r>
        <w:rPr>
          <w:spacing w:val="-4"/>
        </w:rPr>
        <w:t xml:space="preserve"> </w:t>
      </w:r>
      <w:r>
        <w:t>-disclosure.</w:t>
      </w:r>
      <w:r>
        <w:rPr>
          <w:spacing w:val="-4"/>
        </w:rPr>
        <w:t xml:space="preserve"> </w:t>
      </w:r>
      <w:r>
        <w:t>Third</w:t>
      </w:r>
      <w:r>
        <w:rPr>
          <w:spacing w:val="-4"/>
        </w:rPr>
        <w:t xml:space="preserve"> </w:t>
      </w:r>
      <w:r>
        <w:t>respondent</w:t>
      </w:r>
      <w:r>
        <w:rPr>
          <w:spacing w:val="-4"/>
        </w:rPr>
        <w:t xml:space="preserve"> </w:t>
      </w:r>
      <w:r>
        <w:t>prayed</w:t>
      </w:r>
      <w:r>
        <w:rPr>
          <w:spacing w:val="-4"/>
        </w:rPr>
        <w:t xml:space="preserve"> </w:t>
      </w:r>
      <w:r>
        <w:t>for</w:t>
      </w:r>
      <w:r>
        <w:rPr>
          <w:spacing w:val="-5"/>
        </w:rPr>
        <w:t xml:space="preserve"> </w:t>
      </w:r>
      <w:r>
        <w:t>the</w:t>
      </w:r>
      <w:r>
        <w:rPr>
          <w:spacing w:val="-4"/>
        </w:rPr>
        <w:t xml:space="preserve"> </w:t>
      </w:r>
      <w:r>
        <w:t>discharge</w:t>
      </w:r>
      <w:r>
        <w:rPr>
          <w:spacing w:val="-4"/>
        </w:rPr>
        <w:t xml:space="preserve"> </w:t>
      </w:r>
      <w:r>
        <w:t>of</w:t>
      </w:r>
      <w:r>
        <w:rPr>
          <w:spacing w:val="-4"/>
        </w:rPr>
        <w:t xml:space="preserve"> </w:t>
      </w:r>
      <w:r>
        <w:t>the</w:t>
      </w:r>
      <w:r>
        <w:rPr>
          <w:spacing w:val="-5"/>
        </w:rPr>
        <w:t xml:space="preserve"> </w:t>
      </w:r>
      <w:r>
        <w:t>Provisional Order with costs on a higher scale.</w:t>
      </w:r>
    </w:p>
    <w:p w14:paraId="419FABB2" w14:textId="77777777" w:rsidR="007B2E9E" w:rsidRDefault="000B2FE2">
      <w:pPr>
        <w:pStyle w:val="BodyText"/>
        <w:spacing w:line="360" w:lineRule="auto"/>
        <w:ind w:right="585" w:firstLine="719"/>
        <w:jc w:val="both"/>
      </w:pPr>
      <w:r>
        <w:t>Applicant’s</w:t>
      </w:r>
      <w:r>
        <w:rPr>
          <w:spacing w:val="-12"/>
        </w:rPr>
        <w:t xml:space="preserve"> </w:t>
      </w:r>
      <w:r>
        <w:t>response</w:t>
      </w:r>
      <w:r>
        <w:rPr>
          <w:spacing w:val="-13"/>
        </w:rPr>
        <w:t xml:space="preserve"> </w:t>
      </w:r>
      <w:r>
        <w:t>to</w:t>
      </w:r>
      <w:r>
        <w:rPr>
          <w:spacing w:val="-12"/>
        </w:rPr>
        <w:t xml:space="preserve"> </w:t>
      </w:r>
      <w:r>
        <w:t>this</w:t>
      </w:r>
      <w:r>
        <w:rPr>
          <w:spacing w:val="-11"/>
        </w:rPr>
        <w:t xml:space="preserve"> </w:t>
      </w:r>
      <w:r>
        <w:t>point</w:t>
      </w:r>
      <w:r>
        <w:rPr>
          <w:spacing w:val="-11"/>
        </w:rPr>
        <w:t xml:space="preserve"> </w:t>
      </w:r>
      <w:r>
        <w:t>was</w:t>
      </w:r>
      <w:r>
        <w:rPr>
          <w:spacing w:val="-12"/>
        </w:rPr>
        <w:t xml:space="preserve"> </w:t>
      </w:r>
      <w:r>
        <w:t>that</w:t>
      </w:r>
      <w:r>
        <w:rPr>
          <w:spacing w:val="-11"/>
        </w:rPr>
        <w:t xml:space="preserve"> </w:t>
      </w:r>
      <w:r>
        <w:t>there</w:t>
      </w:r>
      <w:r>
        <w:rPr>
          <w:spacing w:val="-11"/>
        </w:rPr>
        <w:t xml:space="preserve"> </w:t>
      </w:r>
      <w:r>
        <w:t>was</w:t>
      </w:r>
      <w:r>
        <w:rPr>
          <w:spacing w:val="-11"/>
        </w:rPr>
        <w:t xml:space="preserve"> </w:t>
      </w:r>
      <w:r>
        <w:t>no</w:t>
      </w:r>
      <w:r>
        <w:rPr>
          <w:spacing w:val="-12"/>
        </w:rPr>
        <w:t xml:space="preserve"> </w:t>
      </w:r>
      <w:r>
        <w:t>nondisclosure</w:t>
      </w:r>
      <w:r>
        <w:rPr>
          <w:spacing w:val="-13"/>
        </w:rPr>
        <w:t xml:space="preserve"> </w:t>
      </w:r>
      <w:r>
        <w:t>of</w:t>
      </w:r>
      <w:r>
        <w:rPr>
          <w:spacing w:val="-13"/>
        </w:rPr>
        <w:t xml:space="preserve"> </w:t>
      </w:r>
      <w:r>
        <w:t>material</w:t>
      </w:r>
      <w:r>
        <w:rPr>
          <w:spacing w:val="-12"/>
        </w:rPr>
        <w:t xml:space="preserve"> </w:t>
      </w:r>
      <w:r>
        <w:t>facts. What was material was disclosed. The 2018 Order by consent is respondents’ defence and is not</w:t>
      </w:r>
      <w:r>
        <w:rPr>
          <w:spacing w:val="-7"/>
        </w:rPr>
        <w:t xml:space="preserve"> </w:t>
      </w:r>
      <w:r>
        <w:t>part</w:t>
      </w:r>
      <w:r>
        <w:rPr>
          <w:spacing w:val="-7"/>
        </w:rPr>
        <w:t xml:space="preserve"> </w:t>
      </w:r>
      <w:r>
        <w:t>of</w:t>
      </w:r>
      <w:r>
        <w:rPr>
          <w:spacing w:val="-8"/>
        </w:rPr>
        <w:t xml:space="preserve"> </w:t>
      </w:r>
      <w:r>
        <w:t>applicant’s</w:t>
      </w:r>
      <w:r>
        <w:rPr>
          <w:spacing w:val="-8"/>
        </w:rPr>
        <w:t xml:space="preserve"> </w:t>
      </w:r>
      <w:r>
        <w:t>cause</w:t>
      </w:r>
      <w:r>
        <w:rPr>
          <w:spacing w:val="-8"/>
        </w:rPr>
        <w:t xml:space="preserve"> </w:t>
      </w:r>
      <w:r>
        <w:t>of</w:t>
      </w:r>
      <w:r>
        <w:rPr>
          <w:spacing w:val="-8"/>
        </w:rPr>
        <w:t xml:space="preserve"> </w:t>
      </w:r>
      <w:r>
        <w:t>action.</w:t>
      </w:r>
      <w:r>
        <w:rPr>
          <w:spacing w:val="-7"/>
        </w:rPr>
        <w:t xml:space="preserve"> </w:t>
      </w:r>
      <w:r>
        <w:t>She</w:t>
      </w:r>
      <w:r>
        <w:rPr>
          <w:spacing w:val="-8"/>
        </w:rPr>
        <w:t xml:space="preserve"> </w:t>
      </w:r>
      <w:r>
        <w:t>disclosed</w:t>
      </w:r>
      <w:r>
        <w:rPr>
          <w:spacing w:val="-7"/>
        </w:rPr>
        <w:t xml:space="preserve"> </w:t>
      </w:r>
      <w:r>
        <w:t>facts</w:t>
      </w:r>
      <w:r>
        <w:rPr>
          <w:spacing w:val="-7"/>
        </w:rPr>
        <w:t xml:space="preserve"> </w:t>
      </w:r>
      <w:r>
        <w:t>which</w:t>
      </w:r>
      <w:r>
        <w:rPr>
          <w:spacing w:val="-7"/>
        </w:rPr>
        <w:t xml:space="preserve"> </w:t>
      </w:r>
      <w:r>
        <w:t>were</w:t>
      </w:r>
      <w:r>
        <w:rPr>
          <w:spacing w:val="-9"/>
        </w:rPr>
        <w:t xml:space="preserve"> </w:t>
      </w:r>
      <w:r>
        <w:t>essential,</w:t>
      </w:r>
      <w:r>
        <w:rPr>
          <w:spacing w:val="-7"/>
        </w:rPr>
        <w:t xml:space="preserve"> </w:t>
      </w:r>
      <w:r>
        <w:t>which</w:t>
      </w:r>
      <w:r>
        <w:rPr>
          <w:spacing w:val="-7"/>
        </w:rPr>
        <w:t xml:space="preserve"> </w:t>
      </w:r>
      <w:r>
        <w:t>are</w:t>
      </w:r>
      <w:r>
        <w:rPr>
          <w:spacing w:val="-9"/>
        </w:rPr>
        <w:t xml:space="preserve"> </w:t>
      </w:r>
      <w:r>
        <w:t>that she</w:t>
      </w:r>
      <w:r>
        <w:rPr>
          <w:spacing w:val="-2"/>
        </w:rPr>
        <w:t xml:space="preserve"> </w:t>
      </w:r>
      <w:r>
        <w:t>is</w:t>
      </w:r>
      <w:r>
        <w:rPr>
          <w:spacing w:val="-1"/>
        </w:rPr>
        <w:t xml:space="preserve"> </w:t>
      </w:r>
      <w:r>
        <w:t>an</w:t>
      </w:r>
      <w:r>
        <w:rPr>
          <w:spacing w:val="-1"/>
        </w:rPr>
        <w:t xml:space="preserve"> </w:t>
      </w:r>
      <w:r>
        <w:t>heir,</w:t>
      </w:r>
      <w:r>
        <w:rPr>
          <w:spacing w:val="-1"/>
        </w:rPr>
        <w:t xml:space="preserve"> </w:t>
      </w:r>
      <w:r>
        <w:t>a</w:t>
      </w:r>
      <w:r>
        <w:rPr>
          <w:spacing w:val="-2"/>
        </w:rPr>
        <w:t xml:space="preserve"> </w:t>
      </w:r>
      <w:r>
        <w:t>biological</w:t>
      </w:r>
      <w:r>
        <w:rPr>
          <w:spacing w:val="-1"/>
        </w:rPr>
        <w:t xml:space="preserve"> </w:t>
      </w:r>
      <w:r>
        <w:t>daughter</w:t>
      </w:r>
      <w:r>
        <w:rPr>
          <w:spacing w:val="-3"/>
        </w:rPr>
        <w:t xml:space="preserve"> </w:t>
      </w:r>
      <w:r>
        <w:t>of the</w:t>
      </w:r>
      <w:r>
        <w:rPr>
          <w:spacing w:val="-2"/>
        </w:rPr>
        <w:t xml:space="preserve"> </w:t>
      </w:r>
      <w:r>
        <w:t>late</w:t>
      </w:r>
      <w:r>
        <w:rPr>
          <w:spacing w:val="-2"/>
        </w:rPr>
        <w:t xml:space="preserve"> </w:t>
      </w:r>
      <w:r>
        <w:t>Philemon</w:t>
      </w:r>
      <w:r>
        <w:rPr>
          <w:spacing w:val="-1"/>
        </w:rPr>
        <w:t xml:space="preserve"> </w:t>
      </w:r>
      <w:r>
        <w:t>Machipisa, first respondent</w:t>
      </w:r>
      <w:r>
        <w:rPr>
          <w:spacing w:val="-1"/>
        </w:rPr>
        <w:t xml:space="preserve"> </w:t>
      </w:r>
      <w:r>
        <w:t>is</w:t>
      </w:r>
      <w:r>
        <w:rPr>
          <w:spacing w:val="-1"/>
        </w:rPr>
        <w:t xml:space="preserve"> </w:t>
      </w:r>
      <w:r>
        <w:t>selling land registered in her father’s name while the Will is being contested. Further, it was her response that the Deed of Settlement is irrelevant to the administration of estate because the late Philemon was not a party to it.</w:t>
      </w:r>
    </w:p>
    <w:p w14:paraId="258AA97A" w14:textId="77777777" w:rsidR="007B2E9E" w:rsidRDefault="000B2FE2">
      <w:pPr>
        <w:pStyle w:val="BodyText"/>
        <w:spacing w:line="360" w:lineRule="auto"/>
        <w:ind w:right="585" w:firstLine="719"/>
        <w:jc w:val="both"/>
      </w:pPr>
      <w:r>
        <w:t>It is quite clear from Applicant’s founding affidavit and the certificate of urgency that the applicant did not disclose to the court that the sale of the two stands was authorised by an order of this court granted under HCH885/18. This Order is extant and binding. She went on to</w:t>
      </w:r>
      <w:r>
        <w:rPr>
          <w:spacing w:val="-10"/>
        </w:rPr>
        <w:t xml:space="preserve"> </w:t>
      </w:r>
      <w:r>
        <w:t>misrepresent</w:t>
      </w:r>
      <w:r>
        <w:rPr>
          <w:spacing w:val="-10"/>
        </w:rPr>
        <w:t xml:space="preserve"> </w:t>
      </w:r>
      <w:r>
        <w:t>the</w:t>
      </w:r>
      <w:r>
        <w:rPr>
          <w:spacing w:val="-9"/>
        </w:rPr>
        <w:t xml:space="preserve"> </w:t>
      </w:r>
      <w:r>
        <w:t>facts</w:t>
      </w:r>
      <w:r>
        <w:rPr>
          <w:spacing w:val="-8"/>
        </w:rPr>
        <w:t xml:space="preserve"> </w:t>
      </w:r>
      <w:r>
        <w:t>by</w:t>
      </w:r>
      <w:r>
        <w:rPr>
          <w:spacing w:val="-11"/>
        </w:rPr>
        <w:t xml:space="preserve"> </w:t>
      </w:r>
      <w:r>
        <w:t>alleging</w:t>
      </w:r>
      <w:r>
        <w:rPr>
          <w:spacing w:val="-10"/>
        </w:rPr>
        <w:t xml:space="preserve"> </w:t>
      </w:r>
      <w:r>
        <w:t>that</w:t>
      </w:r>
      <w:r>
        <w:rPr>
          <w:spacing w:val="-11"/>
        </w:rPr>
        <w:t xml:space="preserve"> </w:t>
      </w:r>
      <w:r>
        <w:t>first</w:t>
      </w:r>
      <w:r>
        <w:rPr>
          <w:spacing w:val="-10"/>
        </w:rPr>
        <w:t xml:space="preserve"> </w:t>
      </w:r>
      <w:r>
        <w:t>Respondent</w:t>
      </w:r>
      <w:r>
        <w:rPr>
          <w:spacing w:val="-10"/>
        </w:rPr>
        <w:t xml:space="preserve"> </w:t>
      </w:r>
      <w:r>
        <w:t>was</w:t>
      </w:r>
      <w:r>
        <w:rPr>
          <w:spacing w:val="-9"/>
        </w:rPr>
        <w:t xml:space="preserve"> </w:t>
      </w:r>
      <w:r>
        <w:rPr>
          <w:u w:val="single"/>
        </w:rPr>
        <w:t>unlawfully</w:t>
      </w:r>
      <w:r>
        <w:rPr>
          <w:spacing w:val="-10"/>
        </w:rPr>
        <w:t xml:space="preserve"> </w:t>
      </w:r>
      <w:r>
        <w:t>disposing</w:t>
      </w:r>
      <w:r>
        <w:rPr>
          <w:spacing w:val="-11"/>
        </w:rPr>
        <w:t xml:space="preserve"> </w:t>
      </w:r>
      <w:r>
        <w:t>stands</w:t>
      </w:r>
      <w:r>
        <w:rPr>
          <w:spacing w:val="-10"/>
        </w:rPr>
        <w:t xml:space="preserve"> </w:t>
      </w:r>
      <w:r>
        <w:t>and yet</w:t>
      </w:r>
      <w:r>
        <w:rPr>
          <w:spacing w:val="-12"/>
        </w:rPr>
        <w:t xml:space="preserve"> </w:t>
      </w:r>
      <w:r>
        <w:t>first</w:t>
      </w:r>
      <w:r>
        <w:rPr>
          <w:spacing w:val="-11"/>
        </w:rPr>
        <w:t xml:space="preserve"> </w:t>
      </w:r>
      <w:r>
        <w:t>respondent</w:t>
      </w:r>
      <w:r>
        <w:rPr>
          <w:spacing w:val="-12"/>
        </w:rPr>
        <w:t xml:space="preserve"> </w:t>
      </w:r>
      <w:r>
        <w:t>is</w:t>
      </w:r>
      <w:r>
        <w:rPr>
          <w:spacing w:val="-11"/>
        </w:rPr>
        <w:t xml:space="preserve"> </w:t>
      </w:r>
      <w:r>
        <w:t>lawfully</w:t>
      </w:r>
      <w:r>
        <w:rPr>
          <w:spacing w:val="-12"/>
        </w:rPr>
        <w:t xml:space="preserve"> </w:t>
      </w:r>
      <w:r>
        <w:t>doing</w:t>
      </w:r>
      <w:r>
        <w:rPr>
          <w:spacing w:val="-12"/>
        </w:rPr>
        <w:t xml:space="preserve"> </w:t>
      </w:r>
      <w:r>
        <w:t>so</w:t>
      </w:r>
      <w:r>
        <w:rPr>
          <w:spacing w:val="-12"/>
        </w:rPr>
        <w:t xml:space="preserve"> </w:t>
      </w:r>
      <w:r>
        <w:t>on</w:t>
      </w:r>
      <w:r>
        <w:rPr>
          <w:spacing w:val="-12"/>
        </w:rPr>
        <w:t xml:space="preserve"> </w:t>
      </w:r>
      <w:r>
        <w:t>the</w:t>
      </w:r>
      <w:r>
        <w:rPr>
          <w:spacing w:val="-10"/>
        </w:rPr>
        <w:t xml:space="preserve"> </w:t>
      </w:r>
      <w:r>
        <w:t>strength</w:t>
      </w:r>
      <w:r>
        <w:rPr>
          <w:spacing w:val="-12"/>
        </w:rPr>
        <w:t xml:space="preserve"> </w:t>
      </w:r>
      <w:r>
        <w:t>of</w:t>
      </w:r>
      <w:r>
        <w:rPr>
          <w:spacing w:val="-13"/>
        </w:rPr>
        <w:t xml:space="preserve"> </w:t>
      </w:r>
      <w:r>
        <w:t>the</w:t>
      </w:r>
      <w:r>
        <w:rPr>
          <w:spacing w:val="-8"/>
        </w:rPr>
        <w:t xml:space="preserve"> </w:t>
      </w:r>
      <w:r>
        <w:t>Order.</w:t>
      </w:r>
      <w:r>
        <w:rPr>
          <w:spacing w:val="-13"/>
        </w:rPr>
        <w:t xml:space="preserve"> </w:t>
      </w:r>
      <w:r>
        <w:t>Challenging</w:t>
      </w:r>
      <w:r>
        <w:rPr>
          <w:spacing w:val="-12"/>
        </w:rPr>
        <w:t xml:space="preserve"> </w:t>
      </w:r>
      <w:r>
        <w:t>the</w:t>
      </w:r>
      <w:r>
        <w:rPr>
          <w:spacing w:val="-13"/>
        </w:rPr>
        <w:t xml:space="preserve"> </w:t>
      </w:r>
      <w:r>
        <w:t>Will</w:t>
      </w:r>
      <w:r>
        <w:rPr>
          <w:spacing w:val="-10"/>
        </w:rPr>
        <w:t xml:space="preserve"> </w:t>
      </w:r>
      <w:r>
        <w:t>does not make the actions by first respondent unlawful. This was her basis for the urgent chamber application for an interdict. The Applicant had a duty and ought therefore to have disclosed this material information in her pleadings.</w:t>
      </w:r>
    </w:p>
    <w:p w14:paraId="539470AE" w14:textId="77777777" w:rsidR="007B2E9E" w:rsidRDefault="000B2FE2">
      <w:pPr>
        <w:pStyle w:val="BodyText"/>
        <w:spacing w:line="360" w:lineRule="auto"/>
        <w:ind w:right="586" w:firstLine="779"/>
        <w:jc w:val="both"/>
      </w:pPr>
      <w:r>
        <w:t>Had she done so, I would not have granted the interim Relief as I did because clearly the matter would not be urgent, as the date when the action arose was well before September 2025. Applicant was aware of the Deed of Settlement and the Court Order as these two documents</w:t>
      </w:r>
      <w:r>
        <w:rPr>
          <w:spacing w:val="-3"/>
        </w:rPr>
        <w:t xml:space="preserve"> </w:t>
      </w:r>
      <w:r>
        <w:t>were</w:t>
      </w:r>
      <w:r>
        <w:rPr>
          <w:spacing w:val="-3"/>
        </w:rPr>
        <w:t xml:space="preserve"> </w:t>
      </w:r>
      <w:r>
        <w:t>discovered</w:t>
      </w:r>
      <w:r>
        <w:rPr>
          <w:spacing w:val="-1"/>
        </w:rPr>
        <w:t xml:space="preserve"> </w:t>
      </w:r>
      <w:r>
        <w:t>in</w:t>
      </w:r>
      <w:r>
        <w:rPr>
          <w:spacing w:val="-1"/>
        </w:rPr>
        <w:t xml:space="preserve"> </w:t>
      </w:r>
      <w:r>
        <w:t>the</w:t>
      </w:r>
      <w:r>
        <w:rPr>
          <w:spacing w:val="-1"/>
        </w:rPr>
        <w:t xml:space="preserve"> </w:t>
      </w:r>
      <w:r>
        <w:t>2021</w:t>
      </w:r>
      <w:r>
        <w:rPr>
          <w:spacing w:val="-2"/>
        </w:rPr>
        <w:t xml:space="preserve"> </w:t>
      </w:r>
      <w:r>
        <w:t>trial.</w:t>
      </w:r>
      <w:r>
        <w:rPr>
          <w:spacing w:val="58"/>
        </w:rPr>
        <w:t xml:space="preserve"> </w:t>
      </w:r>
      <w:r>
        <w:t>I</w:t>
      </w:r>
      <w:r>
        <w:rPr>
          <w:spacing w:val="-5"/>
        </w:rPr>
        <w:t xml:space="preserve"> </w:t>
      </w:r>
      <w:r>
        <w:t>would</w:t>
      </w:r>
      <w:r>
        <w:rPr>
          <w:spacing w:val="-1"/>
        </w:rPr>
        <w:t xml:space="preserve"> </w:t>
      </w:r>
      <w:r>
        <w:t>not</w:t>
      </w:r>
      <w:r>
        <w:rPr>
          <w:spacing w:val="-2"/>
        </w:rPr>
        <w:t xml:space="preserve"> </w:t>
      </w:r>
      <w:r>
        <w:t>have</w:t>
      </w:r>
      <w:r>
        <w:rPr>
          <w:spacing w:val="-2"/>
        </w:rPr>
        <w:t xml:space="preserve"> </w:t>
      </w:r>
      <w:r>
        <w:t>interdicted</w:t>
      </w:r>
      <w:r>
        <w:rPr>
          <w:spacing w:val="-2"/>
        </w:rPr>
        <w:t xml:space="preserve"> </w:t>
      </w:r>
      <w:r>
        <w:t>lawful</w:t>
      </w:r>
      <w:r>
        <w:rPr>
          <w:spacing w:val="-1"/>
        </w:rPr>
        <w:t xml:space="preserve"> </w:t>
      </w:r>
      <w:r>
        <w:t>conduct</w:t>
      </w:r>
      <w:r>
        <w:rPr>
          <w:spacing w:val="-1"/>
        </w:rPr>
        <w:t xml:space="preserve"> </w:t>
      </w:r>
      <w:r>
        <w:rPr>
          <w:spacing w:val="-5"/>
        </w:rPr>
        <w:t>and</w:t>
      </w:r>
    </w:p>
    <w:p w14:paraId="00B3A85E" w14:textId="77777777" w:rsidR="007B2E9E" w:rsidRDefault="007B2E9E">
      <w:pPr>
        <w:pStyle w:val="BodyText"/>
        <w:spacing w:line="360" w:lineRule="auto"/>
        <w:jc w:val="both"/>
        <w:sectPr w:rsidR="007B2E9E">
          <w:pgSz w:w="11910" w:h="16840"/>
          <w:pgMar w:top="1700" w:right="850" w:bottom="280" w:left="1417" w:header="751" w:footer="0" w:gutter="0"/>
          <w:cols w:space="720"/>
        </w:sectPr>
      </w:pPr>
    </w:p>
    <w:p w14:paraId="074ED9DF" w14:textId="77777777" w:rsidR="007B2E9E" w:rsidRDefault="000B2FE2">
      <w:pPr>
        <w:pStyle w:val="BodyText"/>
        <w:spacing w:before="82" w:line="360" w:lineRule="auto"/>
        <w:ind w:right="587"/>
        <w:jc w:val="both"/>
      </w:pPr>
      <w:r>
        <w:rPr>
          <w:noProof/>
        </w:rPr>
        <w:lastRenderedPageBreak/>
        <mc:AlternateContent>
          <mc:Choice Requires="wpg">
            <w:drawing>
              <wp:anchor distT="0" distB="0" distL="0" distR="0" simplePos="0" relativeHeight="15729664" behindDoc="0" locked="0" layoutInCell="1" allowOverlap="1" wp14:anchorId="3937161E" wp14:editId="11584A87">
                <wp:simplePos x="0" y="0"/>
                <wp:positionH relativeFrom="page">
                  <wp:posOffset>507491</wp:posOffset>
                </wp:positionH>
                <wp:positionV relativeFrom="page">
                  <wp:posOffset>5111114</wp:posOffset>
                </wp:positionV>
                <wp:extent cx="6388100" cy="18383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8100" cy="1838325"/>
                          <a:chOff x="0" y="0"/>
                          <a:chExt cx="6388100" cy="1838325"/>
                        </a:xfrm>
                      </wpg:grpSpPr>
                      <pic:pic xmlns:pic="http://schemas.openxmlformats.org/drawingml/2006/picture">
                        <pic:nvPicPr>
                          <pic:cNvPr id="4" name="Image 4"/>
                          <pic:cNvPicPr/>
                        </pic:nvPicPr>
                        <pic:blipFill>
                          <a:blip r:embed="rId10" cstate="print"/>
                          <a:stretch>
                            <a:fillRect/>
                          </a:stretch>
                        </pic:blipFill>
                        <pic:spPr>
                          <a:xfrm>
                            <a:off x="0" y="377443"/>
                            <a:ext cx="3694176" cy="1335024"/>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2190750" y="0"/>
                            <a:ext cx="4197096" cy="1837944"/>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857783" id="Group 3" o:spid="_x0000_s1026" style="position:absolute;margin-left:39.95pt;margin-top:402.45pt;width:503pt;height:144.75pt;z-index:15729664;mso-wrap-distance-left:0;mso-wrap-distance-right:0;mso-position-horizontal-relative:page;mso-position-vertical-relative:page" coordsize="63881,18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3774;width:36941;height:13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">
                  <v:imagedata r:id="rId11" o:title=""/>
                </v:shape>
                <v:shape id="Image 5" o:spid="_x0000_s1028" type="#_x0000_t75" style="position:absolute;left:21907;width:41971;height:18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">
                  <v:imagedata r:id="rId12" o:title=""/>
                </v:shape>
                <w10:wrap anchorx="page" anchory="page"/>
              </v:group>
            </w:pict>
          </mc:Fallback>
        </mc:AlternateContent>
      </w:r>
      <w:r>
        <w:t>an</w:t>
      </w:r>
      <w:r>
        <w:rPr>
          <w:spacing w:val="-12"/>
        </w:rPr>
        <w:t xml:space="preserve"> </w:t>
      </w:r>
      <w:r>
        <w:t>extant</w:t>
      </w:r>
      <w:r>
        <w:rPr>
          <w:spacing w:val="-12"/>
        </w:rPr>
        <w:t xml:space="preserve"> </w:t>
      </w:r>
      <w:r>
        <w:t>Order</w:t>
      </w:r>
      <w:r>
        <w:rPr>
          <w:spacing w:val="-13"/>
        </w:rPr>
        <w:t xml:space="preserve"> </w:t>
      </w:r>
      <w:r>
        <w:t>granted</w:t>
      </w:r>
      <w:r>
        <w:rPr>
          <w:spacing w:val="-13"/>
        </w:rPr>
        <w:t xml:space="preserve"> </w:t>
      </w:r>
      <w:r>
        <w:t>by</w:t>
      </w:r>
      <w:r>
        <w:rPr>
          <w:spacing w:val="-11"/>
        </w:rPr>
        <w:t xml:space="preserve"> </w:t>
      </w:r>
      <w:r>
        <w:t>Zhou</w:t>
      </w:r>
      <w:r>
        <w:rPr>
          <w:spacing w:val="-12"/>
        </w:rPr>
        <w:t xml:space="preserve"> </w:t>
      </w:r>
      <w:r>
        <w:t>J.</w:t>
      </w:r>
      <w:r>
        <w:rPr>
          <w:spacing w:val="-12"/>
        </w:rPr>
        <w:t xml:space="preserve"> </w:t>
      </w:r>
      <w:r>
        <w:t>Applicant</w:t>
      </w:r>
      <w:r>
        <w:rPr>
          <w:spacing w:val="-12"/>
        </w:rPr>
        <w:t xml:space="preserve"> </w:t>
      </w:r>
      <w:r>
        <w:t>was</w:t>
      </w:r>
      <w:r>
        <w:rPr>
          <w:spacing w:val="-10"/>
        </w:rPr>
        <w:t xml:space="preserve"> </w:t>
      </w:r>
      <w:r>
        <w:t>dishonest</w:t>
      </w:r>
      <w:r>
        <w:rPr>
          <w:spacing w:val="-11"/>
        </w:rPr>
        <w:t xml:space="preserve"> </w:t>
      </w:r>
      <w:r>
        <w:t>for</w:t>
      </w:r>
      <w:r>
        <w:rPr>
          <w:spacing w:val="-14"/>
        </w:rPr>
        <w:t xml:space="preserve"> </w:t>
      </w:r>
      <w:r>
        <w:t>not</w:t>
      </w:r>
      <w:r>
        <w:rPr>
          <w:spacing w:val="-12"/>
        </w:rPr>
        <w:t xml:space="preserve"> </w:t>
      </w:r>
      <w:r>
        <w:t>disclosing</w:t>
      </w:r>
      <w:r>
        <w:rPr>
          <w:spacing w:val="-12"/>
        </w:rPr>
        <w:t xml:space="preserve"> </w:t>
      </w:r>
      <w:r>
        <w:t>this</w:t>
      </w:r>
      <w:r>
        <w:rPr>
          <w:spacing w:val="-12"/>
        </w:rPr>
        <w:t xml:space="preserve"> </w:t>
      </w:r>
      <w:r>
        <w:t>material</w:t>
      </w:r>
      <w:r>
        <w:rPr>
          <w:spacing w:val="-12"/>
        </w:rPr>
        <w:t xml:space="preserve"> </w:t>
      </w:r>
      <w:r>
        <w:t xml:space="preserve">fact and it is for the foregoing that I find that the point </w:t>
      </w:r>
      <w:r>
        <w:rPr>
          <w:i/>
        </w:rPr>
        <w:t xml:space="preserve">in limine </w:t>
      </w:r>
      <w:r>
        <w:t>was well taken.</w:t>
      </w:r>
    </w:p>
    <w:p w14:paraId="7708EA92" w14:textId="77777777" w:rsidR="007B2E9E" w:rsidRDefault="000B2FE2">
      <w:pPr>
        <w:pStyle w:val="BodyText"/>
        <w:spacing w:line="360" w:lineRule="auto"/>
        <w:ind w:right="588" w:firstLine="719"/>
        <w:jc w:val="both"/>
      </w:pPr>
      <w:r>
        <w:t xml:space="preserve">Having upheld the preliminary points raised by first and third respondents I will not delve into the merits of the matter. Even if I had to proceed to the merits, I would not have confirmed the Provisional Order, simply because it is trite that you </w:t>
      </w:r>
      <w:proofErr w:type="spellStart"/>
      <w:r>
        <w:t>can not</w:t>
      </w:r>
      <w:proofErr w:type="spellEnd"/>
      <w:r>
        <w:t xml:space="preserve"> interdict lawful conduct, that is, interdicting first respondent from selling the said stands which he was authorised to do by a court order, the stands are not part of the estate as per the Deed of Settlement whose terms were reduced into a Court Order and in the final order applicant is bringing a new issue, that of interdicting first respondent from administering the estate.</w:t>
      </w:r>
    </w:p>
    <w:p w14:paraId="2C1BCEFA" w14:textId="3E09920A" w:rsidR="007B2E9E" w:rsidRDefault="000B2FE2">
      <w:pPr>
        <w:pStyle w:val="BodyText"/>
        <w:spacing w:line="360" w:lineRule="auto"/>
        <w:ind w:right="585" w:firstLine="719"/>
        <w:jc w:val="both"/>
      </w:pPr>
      <w:r>
        <w:t xml:space="preserve">First and </w:t>
      </w:r>
      <w:r w:rsidR="00C407F9">
        <w:t xml:space="preserve">third </w:t>
      </w:r>
      <w:r>
        <w:t>respondents prayed that the Provisional Order be discharged with Applicant paying punitive costs. Having found that the preliminary points were well taken, I uphold them.</w:t>
      </w:r>
    </w:p>
    <w:p w14:paraId="41E0064A" w14:textId="77777777" w:rsidR="007B2E9E" w:rsidRDefault="000B2FE2">
      <w:pPr>
        <w:pStyle w:val="BodyText"/>
        <w:spacing w:line="275" w:lineRule="exact"/>
        <w:ind w:left="743"/>
        <w:jc w:val="both"/>
      </w:pPr>
      <w:r>
        <w:t>In</w:t>
      </w:r>
      <w:r>
        <w:rPr>
          <w:spacing w:val="-1"/>
        </w:rPr>
        <w:t xml:space="preserve"> </w:t>
      </w:r>
      <w:r>
        <w:t>the</w:t>
      </w:r>
      <w:r>
        <w:rPr>
          <w:spacing w:val="-1"/>
        </w:rPr>
        <w:t xml:space="preserve"> </w:t>
      </w:r>
      <w:r>
        <w:t>circumstances</w:t>
      </w:r>
      <w:r>
        <w:rPr>
          <w:spacing w:val="1"/>
        </w:rPr>
        <w:t xml:space="preserve"> </w:t>
      </w:r>
      <w:r>
        <w:t>I</w:t>
      </w:r>
      <w:r>
        <w:rPr>
          <w:spacing w:val="-4"/>
        </w:rPr>
        <w:t xml:space="preserve"> </w:t>
      </w:r>
      <w:r>
        <w:t>order</w:t>
      </w:r>
      <w:r>
        <w:rPr>
          <w:spacing w:val="-2"/>
        </w:rPr>
        <w:t xml:space="preserve"> </w:t>
      </w:r>
      <w:r>
        <w:t>as</w:t>
      </w:r>
      <w:r>
        <w:rPr>
          <w:spacing w:val="-1"/>
        </w:rPr>
        <w:t xml:space="preserve"> </w:t>
      </w:r>
      <w:r>
        <w:rPr>
          <w:spacing w:val="-2"/>
        </w:rPr>
        <w:t>follows:</w:t>
      </w:r>
    </w:p>
    <w:p w14:paraId="4A5E2AEF" w14:textId="77777777" w:rsidR="007B2E9E" w:rsidRDefault="000B2FE2">
      <w:pPr>
        <w:pStyle w:val="ListParagraph"/>
        <w:numPr>
          <w:ilvl w:val="0"/>
          <w:numId w:val="2"/>
        </w:numPr>
        <w:tabs>
          <w:tab w:val="left" w:pos="203"/>
        </w:tabs>
        <w:spacing w:before="139"/>
        <w:ind w:left="203" w:hanging="180"/>
        <w:rPr>
          <w:sz w:val="24"/>
        </w:rPr>
      </w:pPr>
      <w:r>
        <w:rPr>
          <w:sz w:val="24"/>
        </w:rPr>
        <w:t>That</w:t>
      </w:r>
      <w:r>
        <w:rPr>
          <w:spacing w:val="-3"/>
          <w:sz w:val="24"/>
        </w:rPr>
        <w:t xml:space="preserve"> </w:t>
      </w:r>
      <w:r>
        <w:rPr>
          <w:sz w:val="24"/>
        </w:rPr>
        <w:t>the</w:t>
      </w:r>
      <w:r>
        <w:rPr>
          <w:spacing w:val="-2"/>
          <w:sz w:val="24"/>
        </w:rPr>
        <w:t xml:space="preserve"> </w:t>
      </w:r>
      <w:r>
        <w:rPr>
          <w:sz w:val="24"/>
        </w:rPr>
        <w:t>Provisional Order</w:t>
      </w:r>
      <w:r>
        <w:rPr>
          <w:spacing w:val="-1"/>
          <w:sz w:val="24"/>
        </w:rPr>
        <w:t xml:space="preserve"> </w:t>
      </w:r>
      <w:r>
        <w:rPr>
          <w:sz w:val="24"/>
        </w:rPr>
        <w:t>granted</w:t>
      </w:r>
      <w:r>
        <w:rPr>
          <w:spacing w:val="-1"/>
          <w:sz w:val="24"/>
        </w:rPr>
        <w:t xml:space="preserve"> </w:t>
      </w:r>
      <w:r>
        <w:rPr>
          <w:sz w:val="24"/>
        </w:rPr>
        <w:t>on the</w:t>
      </w:r>
      <w:r>
        <w:rPr>
          <w:spacing w:val="-1"/>
          <w:sz w:val="24"/>
        </w:rPr>
        <w:t xml:space="preserve"> </w:t>
      </w:r>
      <w:r>
        <w:rPr>
          <w:sz w:val="24"/>
        </w:rPr>
        <w:t>15</w:t>
      </w:r>
      <w:r>
        <w:rPr>
          <w:spacing w:val="-1"/>
          <w:sz w:val="24"/>
        </w:rPr>
        <w:t xml:space="preserve"> </w:t>
      </w:r>
      <w:r>
        <w:rPr>
          <w:sz w:val="24"/>
        </w:rPr>
        <w:t>September 2025 be</w:t>
      </w:r>
      <w:r>
        <w:rPr>
          <w:spacing w:val="-2"/>
          <w:sz w:val="24"/>
        </w:rPr>
        <w:t xml:space="preserve"> </w:t>
      </w:r>
      <w:r>
        <w:rPr>
          <w:sz w:val="24"/>
        </w:rPr>
        <w:t>and is</w:t>
      </w:r>
      <w:r>
        <w:rPr>
          <w:spacing w:val="-1"/>
          <w:sz w:val="24"/>
        </w:rPr>
        <w:t xml:space="preserve"> </w:t>
      </w:r>
      <w:r>
        <w:rPr>
          <w:sz w:val="24"/>
        </w:rPr>
        <w:t xml:space="preserve">hereby </w:t>
      </w:r>
      <w:r>
        <w:rPr>
          <w:spacing w:val="-2"/>
          <w:sz w:val="24"/>
        </w:rPr>
        <w:t>discharged.</w:t>
      </w:r>
    </w:p>
    <w:p w14:paraId="19A1FBCD" w14:textId="77777777" w:rsidR="007B2E9E" w:rsidRDefault="007B2E9E">
      <w:pPr>
        <w:pStyle w:val="BodyText"/>
        <w:spacing w:before="21"/>
        <w:ind w:left="0"/>
      </w:pPr>
    </w:p>
    <w:p w14:paraId="7645AD4E" w14:textId="77777777" w:rsidR="007B2E9E" w:rsidRDefault="000B2FE2">
      <w:pPr>
        <w:pStyle w:val="ListParagraph"/>
        <w:numPr>
          <w:ilvl w:val="0"/>
          <w:numId w:val="2"/>
        </w:numPr>
        <w:tabs>
          <w:tab w:val="left" w:pos="284"/>
        </w:tabs>
        <w:ind w:left="284" w:hanging="261"/>
        <w:rPr>
          <w:sz w:val="24"/>
        </w:rPr>
      </w:pPr>
      <w:r>
        <w:rPr>
          <w:sz w:val="24"/>
        </w:rPr>
        <w:t>Applicant</w:t>
      </w:r>
      <w:r>
        <w:rPr>
          <w:spacing w:val="17"/>
          <w:sz w:val="24"/>
        </w:rPr>
        <w:t xml:space="preserve"> </w:t>
      </w:r>
      <w:r>
        <w:rPr>
          <w:sz w:val="24"/>
        </w:rPr>
        <w:t>shall</w:t>
      </w:r>
      <w:r>
        <w:rPr>
          <w:spacing w:val="21"/>
          <w:sz w:val="24"/>
        </w:rPr>
        <w:t xml:space="preserve"> </w:t>
      </w:r>
      <w:r>
        <w:rPr>
          <w:sz w:val="24"/>
        </w:rPr>
        <w:t>pay</w:t>
      </w:r>
      <w:r>
        <w:rPr>
          <w:spacing w:val="20"/>
          <w:sz w:val="24"/>
        </w:rPr>
        <w:t xml:space="preserve"> </w:t>
      </w:r>
      <w:r>
        <w:rPr>
          <w:sz w:val="24"/>
        </w:rPr>
        <w:t>first</w:t>
      </w:r>
      <w:r>
        <w:rPr>
          <w:spacing w:val="20"/>
          <w:sz w:val="24"/>
        </w:rPr>
        <w:t xml:space="preserve"> </w:t>
      </w:r>
      <w:r>
        <w:rPr>
          <w:sz w:val="24"/>
        </w:rPr>
        <w:t>and</w:t>
      </w:r>
      <w:r>
        <w:rPr>
          <w:spacing w:val="20"/>
          <w:sz w:val="24"/>
        </w:rPr>
        <w:t xml:space="preserve"> </w:t>
      </w:r>
      <w:r>
        <w:rPr>
          <w:sz w:val="24"/>
        </w:rPr>
        <w:t>third</w:t>
      </w:r>
      <w:r>
        <w:rPr>
          <w:spacing w:val="21"/>
          <w:sz w:val="24"/>
        </w:rPr>
        <w:t xml:space="preserve"> </w:t>
      </w:r>
      <w:r>
        <w:rPr>
          <w:sz w:val="24"/>
        </w:rPr>
        <w:t>Respondents’</w:t>
      </w:r>
      <w:r>
        <w:rPr>
          <w:spacing w:val="19"/>
          <w:sz w:val="24"/>
        </w:rPr>
        <w:t xml:space="preserve"> </w:t>
      </w:r>
      <w:r>
        <w:rPr>
          <w:sz w:val="24"/>
        </w:rPr>
        <w:t>costs</w:t>
      </w:r>
      <w:r>
        <w:rPr>
          <w:spacing w:val="22"/>
          <w:sz w:val="24"/>
        </w:rPr>
        <w:t xml:space="preserve"> </w:t>
      </w:r>
      <w:r>
        <w:rPr>
          <w:sz w:val="24"/>
        </w:rPr>
        <w:t>on</w:t>
      </w:r>
      <w:r>
        <w:rPr>
          <w:spacing w:val="20"/>
          <w:sz w:val="24"/>
        </w:rPr>
        <w:t xml:space="preserve"> </w:t>
      </w:r>
      <w:r>
        <w:rPr>
          <w:sz w:val="24"/>
        </w:rPr>
        <w:t>the</w:t>
      </w:r>
      <w:r>
        <w:rPr>
          <w:spacing w:val="19"/>
          <w:sz w:val="24"/>
        </w:rPr>
        <w:t xml:space="preserve"> </w:t>
      </w:r>
      <w:r>
        <w:rPr>
          <w:sz w:val="24"/>
        </w:rPr>
        <w:t>legal</w:t>
      </w:r>
      <w:r>
        <w:rPr>
          <w:spacing w:val="20"/>
          <w:sz w:val="24"/>
        </w:rPr>
        <w:t xml:space="preserve"> </w:t>
      </w:r>
      <w:r>
        <w:rPr>
          <w:sz w:val="24"/>
        </w:rPr>
        <w:t>practitioner</w:t>
      </w:r>
      <w:r>
        <w:rPr>
          <w:spacing w:val="21"/>
          <w:sz w:val="24"/>
        </w:rPr>
        <w:t xml:space="preserve"> </w:t>
      </w:r>
      <w:r>
        <w:rPr>
          <w:sz w:val="24"/>
        </w:rPr>
        <w:t>and</w:t>
      </w:r>
      <w:r>
        <w:rPr>
          <w:spacing w:val="20"/>
          <w:sz w:val="24"/>
        </w:rPr>
        <w:t xml:space="preserve"> </w:t>
      </w:r>
      <w:r>
        <w:rPr>
          <w:spacing w:val="-2"/>
          <w:sz w:val="24"/>
        </w:rPr>
        <w:t>client</w:t>
      </w:r>
    </w:p>
    <w:p w14:paraId="6A166E43" w14:textId="77777777" w:rsidR="007B2E9E" w:rsidRDefault="000B2FE2">
      <w:pPr>
        <w:pStyle w:val="BodyText"/>
        <w:spacing w:before="10"/>
        <w:ind w:left="0"/>
        <w:rPr>
          <w:sz w:val="10"/>
        </w:rPr>
      </w:pPr>
      <w:r>
        <w:rPr>
          <w:noProof/>
          <w:sz w:val="10"/>
        </w:rPr>
        <mc:AlternateContent>
          <mc:Choice Requires="wpg">
            <w:drawing>
              <wp:anchor distT="0" distB="0" distL="0" distR="0" simplePos="0" relativeHeight="487588352" behindDoc="1" locked="0" layoutInCell="1" allowOverlap="1" wp14:anchorId="032FD76B" wp14:editId="5D67C417">
                <wp:simplePos x="0" y="0"/>
                <wp:positionH relativeFrom="page">
                  <wp:posOffset>914704</wp:posOffset>
                </wp:positionH>
                <wp:positionV relativeFrom="paragraph">
                  <wp:posOffset>95186</wp:posOffset>
                </wp:positionV>
                <wp:extent cx="2321560" cy="128778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1560" cy="1287780"/>
                          <a:chOff x="0" y="0"/>
                          <a:chExt cx="2321560" cy="1287780"/>
                        </a:xfrm>
                      </wpg:grpSpPr>
                      <wps:wsp>
                        <wps:cNvPr id="7" name="Textbox 7"/>
                        <wps:cNvSpPr txBox="1"/>
                        <wps:spPr>
                          <a:xfrm>
                            <a:off x="0" y="0"/>
                            <a:ext cx="354965" cy="168910"/>
                          </a:xfrm>
                          <a:prstGeom prst="rect">
                            <a:avLst/>
                          </a:prstGeom>
                        </wps:spPr>
                        <wps:txbx>
                          <w:txbxContent>
                            <w:p w14:paraId="65C5604A" w14:textId="77777777" w:rsidR="007B2E9E" w:rsidRDefault="000B2FE2">
                              <w:pPr>
                                <w:spacing w:line="266" w:lineRule="exact"/>
                                <w:rPr>
                                  <w:sz w:val="24"/>
                                </w:rPr>
                              </w:pPr>
                              <w:r>
                                <w:rPr>
                                  <w:spacing w:val="-2"/>
                                  <w:sz w:val="24"/>
                                </w:rPr>
                                <w:t>scale.</w:t>
                              </w:r>
                            </w:p>
                          </w:txbxContent>
                        </wps:txbx>
                        <wps:bodyPr wrap="square" lIns="0" tIns="0" rIns="0" bIns="0" rtlCol="0">
                          <a:noAutofit/>
                        </wps:bodyPr>
                      </wps:wsp>
                      <wps:wsp>
                        <wps:cNvPr id="8" name="Textbox 8"/>
                        <wps:cNvSpPr txBox="1"/>
                        <wps:spPr>
                          <a:xfrm>
                            <a:off x="0" y="1118869"/>
                            <a:ext cx="2321560" cy="168910"/>
                          </a:xfrm>
                          <a:prstGeom prst="rect">
                            <a:avLst/>
                          </a:prstGeom>
                        </wps:spPr>
                        <wps:txbx>
                          <w:txbxContent>
                            <w:p w14:paraId="43A034DB" w14:textId="77777777" w:rsidR="007B2E9E" w:rsidRDefault="000B2FE2">
                              <w:pPr>
                                <w:spacing w:line="266" w:lineRule="exact"/>
                                <w:rPr>
                                  <w:b/>
                                  <w:sz w:val="24"/>
                                </w:rPr>
                              </w:pPr>
                              <w:r>
                                <w:rPr>
                                  <w:b/>
                                  <w:sz w:val="19"/>
                                </w:rPr>
                                <w:t>MHURI</w:t>
                              </w:r>
                              <w:r>
                                <w:rPr>
                                  <w:b/>
                                  <w:spacing w:val="2"/>
                                  <w:sz w:val="19"/>
                                </w:rPr>
                                <w:t xml:space="preserve"> </w:t>
                              </w:r>
                              <w:r>
                                <w:rPr>
                                  <w:b/>
                                  <w:spacing w:val="-2"/>
                                  <w:sz w:val="24"/>
                                </w:rPr>
                                <w:t>J:…………………………….</w:t>
                              </w:r>
                            </w:p>
                          </w:txbxContent>
                        </wps:txbx>
                        <wps:bodyPr wrap="square" lIns="0" tIns="0" rIns="0" bIns="0" rtlCol="0">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2FD76B" id="Group 6" o:spid="_x0000_s1026" style="position:absolute;margin-left:1in;margin-top:7.5pt;width:182.8pt;height:101.4pt;z-index:-15728128;mso-wrap-distance-left:0;mso-wrap-distance-right:0;mso-position-horizontal-relative:page" coordsize="23215,12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">
                <v:shapetype id="_x0000_t202" coordsize="21600,21600" o:spt="202" path="m,l,21600r21600,l21600,xe">
                  <v:stroke joinstyle="miter"/>
                  <v:path gradientshapeok="t" o:connecttype="rect"/>
                </v:shapetype>
                <v:shape id="Textbox 7" o:spid="_x0000_s1027" type="#_x0000_t202" style="position:absolute;width:354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5C5604A" w14:textId="77777777" w:rsidR="007B2E9E" w:rsidRDefault="000B2FE2">
                        <w:pPr>
                          <w:spacing w:line="266" w:lineRule="exact"/>
                          <w:rPr>
                            <w:sz w:val="24"/>
                          </w:rPr>
                        </w:pPr>
                        <w:r>
                          <w:rPr>
                            <w:spacing w:val="-2"/>
                            <w:sz w:val="24"/>
                          </w:rPr>
                          <w:t>scale.</w:t>
                        </w:r>
                      </w:p>
                    </w:txbxContent>
                  </v:textbox>
                </v:shape>
                <v:shape id="Textbox 8" o:spid="_x0000_s1028" type="#_x0000_t202" style="position:absolute;top:11188;width:2321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3A034DB" w14:textId="77777777" w:rsidR="007B2E9E" w:rsidRDefault="000B2FE2">
                        <w:pPr>
                          <w:spacing w:line="266" w:lineRule="exact"/>
                          <w:rPr>
                            <w:b/>
                            <w:sz w:val="24"/>
                          </w:rPr>
                        </w:pPr>
                        <w:r>
                          <w:rPr>
                            <w:b/>
                            <w:sz w:val="19"/>
                          </w:rPr>
                          <w:t>MHURI</w:t>
                        </w:r>
                        <w:r>
                          <w:rPr>
                            <w:b/>
                            <w:spacing w:val="2"/>
                            <w:sz w:val="19"/>
                          </w:rPr>
                          <w:t xml:space="preserve"> </w:t>
                        </w:r>
                        <w:r>
                          <w:rPr>
                            <w:b/>
                            <w:spacing w:val="-2"/>
                            <w:sz w:val="24"/>
                          </w:rPr>
                          <w:t>J:…………………………….</w:t>
                        </w:r>
                      </w:p>
                    </w:txbxContent>
                  </v:textbox>
                </v:shape>
                <w10:wrap type="topAndBottom" anchorx="page"/>
              </v:group>
            </w:pict>
          </mc:Fallback>
        </mc:AlternateContent>
      </w:r>
    </w:p>
    <w:p w14:paraId="7990F3F3" w14:textId="77777777" w:rsidR="007B2E9E" w:rsidRDefault="007B2E9E">
      <w:pPr>
        <w:pStyle w:val="BodyText"/>
        <w:ind w:left="0"/>
      </w:pPr>
    </w:p>
    <w:p w14:paraId="48EBBBE5" w14:textId="77777777" w:rsidR="007B2E9E" w:rsidRDefault="007B2E9E">
      <w:pPr>
        <w:pStyle w:val="BodyText"/>
        <w:ind w:left="0"/>
      </w:pPr>
    </w:p>
    <w:p w14:paraId="16941B88" w14:textId="77777777" w:rsidR="007B2E9E" w:rsidRDefault="007B2E9E">
      <w:pPr>
        <w:pStyle w:val="BodyText"/>
        <w:spacing w:before="45"/>
        <w:ind w:left="0"/>
      </w:pPr>
    </w:p>
    <w:p w14:paraId="4AF0F3FE" w14:textId="77777777" w:rsidR="007B2E9E" w:rsidRDefault="000B2FE2">
      <w:pPr>
        <w:ind w:left="23"/>
        <w:rPr>
          <w:sz w:val="24"/>
        </w:rPr>
      </w:pPr>
      <w:proofErr w:type="spellStart"/>
      <w:r>
        <w:rPr>
          <w:i/>
          <w:sz w:val="24"/>
        </w:rPr>
        <w:t>Laita</w:t>
      </w:r>
      <w:proofErr w:type="spellEnd"/>
      <w:r>
        <w:rPr>
          <w:i/>
          <w:spacing w:val="-5"/>
          <w:sz w:val="24"/>
        </w:rPr>
        <w:t xml:space="preserve"> </w:t>
      </w:r>
      <w:r>
        <w:rPr>
          <w:i/>
          <w:sz w:val="24"/>
        </w:rPr>
        <w:t>&amp;</w:t>
      </w:r>
      <w:r>
        <w:rPr>
          <w:i/>
          <w:spacing w:val="-3"/>
          <w:sz w:val="24"/>
        </w:rPr>
        <w:t xml:space="preserve"> </w:t>
      </w:r>
      <w:r>
        <w:rPr>
          <w:i/>
          <w:sz w:val="24"/>
        </w:rPr>
        <w:t>Partners</w:t>
      </w:r>
      <w:r>
        <w:rPr>
          <w:sz w:val="24"/>
        </w:rPr>
        <w:t>,</w:t>
      </w:r>
      <w:r>
        <w:rPr>
          <w:spacing w:val="-3"/>
          <w:sz w:val="24"/>
        </w:rPr>
        <w:t xml:space="preserve"> </w:t>
      </w:r>
      <w:r>
        <w:rPr>
          <w:sz w:val="24"/>
        </w:rPr>
        <w:t>applicant’s</w:t>
      </w:r>
      <w:r>
        <w:rPr>
          <w:spacing w:val="-4"/>
          <w:sz w:val="24"/>
        </w:rPr>
        <w:t xml:space="preserve"> </w:t>
      </w:r>
      <w:r>
        <w:rPr>
          <w:sz w:val="24"/>
        </w:rPr>
        <w:t>Legal</w:t>
      </w:r>
      <w:r>
        <w:rPr>
          <w:spacing w:val="-2"/>
          <w:sz w:val="24"/>
        </w:rPr>
        <w:t xml:space="preserve"> Practitioners</w:t>
      </w:r>
    </w:p>
    <w:p w14:paraId="18CD2AF9" w14:textId="77777777" w:rsidR="007B2E9E" w:rsidRDefault="000B2FE2">
      <w:pPr>
        <w:ind w:left="23"/>
        <w:rPr>
          <w:sz w:val="24"/>
        </w:rPr>
      </w:pPr>
      <w:r>
        <w:rPr>
          <w:i/>
          <w:sz w:val="24"/>
        </w:rPr>
        <w:t>Malinga</w:t>
      </w:r>
      <w:r>
        <w:rPr>
          <w:i/>
          <w:spacing w:val="-4"/>
          <w:sz w:val="24"/>
        </w:rPr>
        <w:t xml:space="preserve"> </w:t>
      </w:r>
      <w:r>
        <w:rPr>
          <w:i/>
          <w:sz w:val="24"/>
        </w:rPr>
        <w:t>Masango</w:t>
      </w:r>
      <w:r>
        <w:rPr>
          <w:i/>
          <w:spacing w:val="-2"/>
          <w:sz w:val="24"/>
        </w:rPr>
        <w:t xml:space="preserve"> </w:t>
      </w:r>
      <w:r>
        <w:rPr>
          <w:sz w:val="24"/>
        </w:rPr>
        <w:t>Legal Practice,</w:t>
      </w:r>
      <w:r>
        <w:rPr>
          <w:spacing w:val="-1"/>
          <w:sz w:val="24"/>
        </w:rPr>
        <w:t xml:space="preserve"> </w:t>
      </w:r>
      <w:r>
        <w:rPr>
          <w:sz w:val="24"/>
        </w:rPr>
        <w:t>first</w:t>
      </w:r>
      <w:r>
        <w:rPr>
          <w:spacing w:val="-2"/>
          <w:sz w:val="24"/>
        </w:rPr>
        <w:t xml:space="preserve"> </w:t>
      </w:r>
      <w:r>
        <w:rPr>
          <w:sz w:val="24"/>
        </w:rPr>
        <w:t>respondent’s</w:t>
      </w:r>
      <w:r>
        <w:rPr>
          <w:spacing w:val="-3"/>
          <w:sz w:val="24"/>
        </w:rPr>
        <w:t xml:space="preserve"> </w:t>
      </w:r>
      <w:r>
        <w:rPr>
          <w:sz w:val="24"/>
        </w:rPr>
        <w:t>Legal</w:t>
      </w:r>
      <w:r>
        <w:rPr>
          <w:spacing w:val="-1"/>
          <w:sz w:val="24"/>
        </w:rPr>
        <w:t xml:space="preserve"> </w:t>
      </w:r>
      <w:r>
        <w:rPr>
          <w:spacing w:val="-2"/>
          <w:sz w:val="24"/>
        </w:rPr>
        <w:t>Practitioners</w:t>
      </w:r>
    </w:p>
    <w:p w14:paraId="11F641D1" w14:textId="77777777" w:rsidR="007B2E9E" w:rsidRDefault="000B2FE2">
      <w:pPr>
        <w:ind w:left="23"/>
        <w:rPr>
          <w:sz w:val="24"/>
        </w:rPr>
      </w:pPr>
      <w:r>
        <w:rPr>
          <w:i/>
          <w:sz w:val="24"/>
        </w:rPr>
        <w:t>Jiti</w:t>
      </w:r>
      <w:r>
        <w:rPr>
          <w:i/>
          <w:spacing w:val="-2"/>
          <w:sz w:val="24"/>
        </w:rPr>
        <w:t xml:space="preserve"> </w:t>
      </w:r>
      <w:r>
        <w:rPr>
          <w:i/>
          <w:sz w:val="24"/>
        </w:rPr>
        <w:t>Law</w:t>
      </w:r>
      <w:r>
        <w:rPr>
          <w:i/>
          <w:spacing w:val="-2"/>
          <w:sz w:val="24"/>
        </w:rPr>
        <w:t xml:space="preserve"> </w:t>
      </w:r>
      <w:r>
        <w:rPr>
          <w:i/>
          <w:sz w:val="24"/>
        </w:rPr>
        <w:t>Chambers,</w:t>
      </w:r>
      <w:r>
        <w:rPr>
          <w:i/>
          <w:spacing w:val="-1"/>
          <w:sz w:val="24"/>
        </w:rPr>
        <w:t xml:space="preserve"> </w:t>
      </w:r>
      <w:r>
        <w:rPr>
          <w:sz w:val="24"/>
        </w:rPr>
        <w:t>third</w:t>
      </w:r>
      <w:r>
        <w:rPr>
          <w:spacing w:val="-3"/>
          <w:sz w:val="24"/>
        </w:rPr>
        <w:t xml:space="preserve"> </w:t>
      </w:r>
      <w:r>
        <w:rPr>
          <w:sz w:val="24"/>
        </w:rPr>
        <w:t>respondent’s</w:t>
      </w:r>
      <w:r>
        <w:rPr>
          <w:spacing w:val="-3"/>
          <w:sz w:val="24"/>
        </w:rPr>
        <w:t xml:space="preserve"> </w:t>
      </w:r>
      <w:r>
        <w:rPr>
          <w:sz w:val="24"/>
        </w:rPr>
        <w:t>Legal</w:t>
      </w:r>
      <w:r>
        <w:rPr>
          <w:spacing w:val="-1"/>
          <w:sz w:val="24"/>
        </w:rPr>
        <w:t xml:space="preserve"> </w:t>
      </w:r>
      <w:r>
        <w:rPr>
          <w:spacing w:val="-2"/>
          <w:sz w:val="24"/>
        </w:rPr>
        <w:t>Practitioners</w:t>
      </w:r>
    </w:p>
    <w:sectPr w:rsidR="007B2E9E">
      <w:pgSz w:w="11910" w:h="16840"/>
      <w:pgMar w:top="1700" w:right="850" w:bottom="280" w:left="1417" w:header="75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804B8A" w14:textId="77777777" w:rsidR="007705CF" w:rsidRDefault="007705CF">
      <w:r>
        <w:separator/>
      </w:r>
    </w:p>
  </w:endnote>
  <w:endnote w:type="continuationSeparator" w:id="0">
    <w:p w14:paraId="2F8D06C3" w14:textId="77777777" w:rsidR="007705CF" w:rsidRDefault="0077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57CBE" w14:textId="77777777" w:rsidR="007705CF" w:rsidRDefault="007705CF">
      <w:r>
        <w:separator/>
      </w:r>
    </w:p>
  </w:footnote>
  <w:footnote w:type="continuationSeparator" w:id="0">
    <w:p w14:paraId="4A6EC91D" w14:textId="77777777" w:rsidR="007705CF" w:rsidRDefault="007705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B2CA7" w14:textId="77777777" w:rsidR="007B2E9E" w:rsidRDefault="000B2FE2">
    <w:pPr>
      <w:pStyle w:val="BodyText"/>
      <w:spacing w:line="14" w:lineRule="auto"/>
      <w:ind w:left="0"/>
      <w:rPr>
        <w:sz w:val="20"/>
      </w:rPr>
    </w:pPr>
    <w:r>
      <w:rPr>
        <w:noProof/>
        <w:sz w:val="20"/>
      </w:rPr>
      <mc:AlternateContent>
        <mc:Choice Requires="wps">
          <w:drawing>
            <wp:anchor distT="0" distB="0" distL="0" distR="0" simplePos="0" relativeHeight="487491584" behindDoc="1" locked="0" layoutInCell="1" allowOverlap="1" wp14:anchorId="3118C17A" wp14:editId="1DC33B44">
              <wp:simplePos x="0" y="0"/>
              <wp:positionH relativeFrom="page">
                <wp:posOffset>5811392</wp:posOffset>
              </wp:positionH>
              <wp:positionV relativeFrom="page">
                <wp:posOffset>464311</wp:posOffset>
              </wp:positionV>
              <wp:extent cx="888365" cy="5073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8365" cy="507365"/>
                      </a:xfrm>
                      <a:prstGeom prst="rect">
                        <a:avLst/>
                      </a:prstGeom>
                    </wps:spPr>
                    <wps:txbx>
                      <w:txbxContent>
                        <w:p w14:paraId="334B7B5E" w14:textId="77777777" w:rsidR="007B2E9E" w:rsidRDefault="000B2FE2">
                          <w:pPr>
                            <w:spacing w:line="245" w:lineRule="exact"/>
                            <w:ind w:right="78"/>
                            <w:jc w:val="righ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5571EE">
                            <w:rPr>
                              <w:rFonts w:ascii="Calibri"/>
                              <w:noProof/>
                              <w:spacing w:val="-10"/>
                            </w:rPr>
                            <w:t>1</w:t>
                          </w:r>
                          <w:r>
                            <w:rPr>
                              <w:rFonts w:ascii="Calibri"/>
                              <w:spacing w:val="-10"/>
                            </w:rPr>
                            <w:fldChar w:fldCharType="end"/>
                          </w:r>
                        </w:p>
                        <w:p w14:paraId="71C8A295" w14:textId="77777777" w:rsidR="007B2E9E" w:rsidRDefault="000B2FE2">
                          <w:pPr>
                            <w:ind w:left="20" w:right="79" w:firstLine="348"/>
                            <w:jc w:val="right"/>
                            <w:rPr>
                              <w:rFonts w:ascii="Calibri"/>
                            </w:rPr>
                          </w:pPr>
                          <w:r>
                            <w:rPr>
                              <w:rFonts w:ascii="Calibri"/>
                            </w:rPr>
                            <w:t>HH</w:t>
                          </w:r>
                          <w:r>
                            <w:rPr>
                              <w:rFonts w:ascii="Calibri"/>
                              <w:spacing w:val="-13"/>
                            </w:rPr>
                            <w:t xml:space="preserve"> </w:t>
                          </w:r>
                          <w:r>
                            <w:rPr>
                              <w:rFonts w:ascii="Calibri"/>
                            </w:rPr>
                            <w:t>277-26 HCHF</w:t>
                          </w:r>
                          <w:r>
                            <w:rPr>
                              <w:rFonts w:ascii="Calibri"/>
                              <w:spacing w:val="-5"/>
                            </w:rPr>
                            <w:t xml:space="preserve"> </w:t>
                          </w:r>
                          <w:r>
                            <w:rPr>
                              <w:rFonts w:ascii="Calibri"/>
                              <w:spacing w:val="-2"/>
                            </w:rPr>
                            <w:t>3819/25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9" type="#_x0000_t202" style="position:absolute;margin-left:457.6pt;margin-top:36.55pt;width:69.95pt;height:39.95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" filled="f" stroked="f">
              <v:path arrowok="t"/>
              <v:textbox inset="0,0,0,0">
                <w:txbxContent>
                  <w:p w14:paraId="334B7B5E" w14:textId="77777777" w:rsidR="007B2E9E" w:rsidRDefault="000B2FE2">
                    <w:pPr>
                      <w:spacing w:line="245" w:lineRule="exact"/>
                      <w:ind w:right="78"/>
                      <w:jc w:val="righ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5571EE">
                      <w:rPr>
                        <w:rFonts w:ascii="Calibri"/>
                        <w:noProof/>
                        <w:spacing w:val="-10"/>
                      </w:rPr>
                      <w:t>1</w:t>
                    </w:r>
                    <w:r>
                      <w:rPr>
                        <w:rFonts w:ascii="Calibri"/>
                        <w:spacing w:val="-10"/>
                      </w:rPr>
                      <w:fldChar w:fldCharType="end"/>
                    </w:r>
                  </w:p>
                  <w:p w14:paraId="71C8A295" w14:textId="77777777" w:rsidR="007B2E9E" w:rsidRDefault="000B2FE2">
                    <w:pPr>
                      <w:ind w:left="20" w:right="79" w:firstLine="348"/>
                      <w:jc w:val="right"/>
                      <w:rPr>
                        <w:rFonts w:ascii="Calibri"/>
                      </w:rPr>
                    </w:pPr>
                    <w:r>
                      <w:rPr>
                        <w:rFonts w:ascii="Calibri"/>
                      </w:rPr>
                      <w:t>HH</w:t>
                    </w:r>
                    <w:r>
                      <w:rPr>
                        <w:rFonts w:ascii="Calibri"/>
                        <w:spacing w:val="-13"/>
                      </w:rPr>
                      <w:t xml:space="preserve"> </w:t>
                    </w:r>
                    <w:r>
                      <w:rPr>
                        <w:rFonts w:ascii="Calibri"/>
                      </w:rPr>
                      <w:t>277-26 HCHF</w:t>
                    </w:r>
                    <w:r>
                      <w:rPr>
                        <w:rFonts w:ascii="Calibri"/>
                        <w:spacing w:val="-5"/>
                      </w:rPr>
                      <w:t xml:space="preserve"> </w:t>
                    </w:r>
                    <w:r>
                      <w:rPr>
                        <w:rFonts w:ascii="Calibri"/>
                        <w:spacing w:val="-2"/>
                      </w:rPr>
                      <w:t>3819/25</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A3A8A"/>
    <w:multiLevelType w:val="hybridMultilevel"/>
    <w:tmpl w:val="18FCCFD0"/>
    <w:lvl w:ilvl="0" w:tplc="D3980E22">
      <w:start w:val="1"/>
      <w:numFmt w:val="decimal"/>
      <w:lvlText w:val="%1."/>
      <w:lvlJc w:val="left"/>
      <w:pPr>
        <w:ind w:left="204" w:hanging="181"/>
        <w:jc w:val="left"/>
      </w:pPr>
      <w:rPr>
        <w:rFonts w:ascii="Times New Roman" w:eastAsia="Times New Roman" w:hAnsi="Times New Roman" w:cs="Times New Roman" w:hint="default"/>
        <w:b w:val="0"/>
        <w:bCs w:val="0"/>
        <w:i w:val="0"/>
        <w:iCs w:val="0"/>
        <w:spacing w:val="0"/>
        <w:w w:val="96"/>
        <w:sz w:val="22"/>
        <w:szCs w:val="22"/>
        <w:lang w:val="en-US" w:eastAsia="en-US" w:bidi="ar-SA"/>
      </w:rPr>
    </w:lvl>
    <w:lvl w:ilvl="1" w:tplc="74F69FDE">
      <w:numFmt w:val="bullet"/>
      <w:lvlText w:val="•"/>
      <w:lvlJc w:val="left"/>
      <w:pPr>
        <w:ind w:left="1143" w:hanging="181"/>
      </w:pPr>
      <w:rPr>
        <w:rFonts w:hint="default"/>
        <w:lang w:val="en-US" w:eastAsia="en-US" w:bidi="ar-SA"/>
      </w:rPr>
    </w:lvl>
    <w:lvl w:ilvl="2" w:tplc="7FD0F028">
      <w:numFmt w:val="bullet"/>
      <w:lvlText w:val="•"/>
      <w:lvlJc w:val="left"/>
      <w:pPr>
        <w:ind w:left="2087" w:hanging="181"/>
      </w:pPr>
      <w:rPr>
        <w:rFonts w:hint="default"/>
        <w:lang w:val="en-US" w:eastAsia="en-US" w:bidi="ar-SA"/>
      </w:rPr>
    </w:lvl>
    <w:lvl w:ilvl="3" w:tplc="DBCA7AB2">
      <w:numFmt w:val="bullet"/>
      <w:lvlText w:val="•"/>
      <w:lvlJc w:val="left"/>
      <w:pPr>
        <w:ind w:left="3031" w:hanging="181"/>
      </w:pPr>
      <w:rPr>
        <w:rFonts w:hint="default"/>
        <w:lang w:val="en-US" w:eastAsia="en-US" w:bidi="ar-SA"/>
      </w:rPr>
    </w:lvl>
    <w:lvl w:ilvl="4" w:tplc="9B127828">
      <w:numFmt w:val="bullet"/>
      <w:lvlText w:val="•"/>
      <w:lvlJc w:val="left"/>
      <w:pPr>
        <w:ind w:left="3975" w:hanging="181"/>
      </w:pPr>
      <w:rPr>
        <w:rFonts w:hint="default"/>
        <w:lang w:val="en-US" w:eastAsia="en-US" w:bidi="ar-SA"/>
      </w:rPr>
    </w:lvl>
    <w:lvl w:ilvl="5" w:tplc="06646D68">
      <w:numFmt w:val="bullet"/>
      <w:lvlText w:val="•"/>
      <w:lvlJc w:val="left"/>
      <w:pPr>
        <w:ind w:left="4919" w:hanging="181"/>
      </w:pPr>
      <w:rPr>
        <w:rFonts w:hint="default"/>
        <w:lang w:val="en-US" w:eastAsia="en-US" w:bidi="ar-SA"/>
      </w:rPr>
    </w:lvl>
    <w:lvl w:ilvl="6" w:tplc="C7A6CBDE">
      <w:numFmt w:val="bullet"/>
      <w:lvlText w:val="•"/>
      <w:lvlJc w:val="left"/>
      <w:pPr>
        <w:ind w:left="5863" w:hanging="181"/>
      </w:pPr>
      <w:rPr>
        <w:rFonts w:hint="default"/>
        <w:lang w:val="en-US" w:eastAsia="en-US" w:bidi="ar-SA"/>
      </w:rPr>
    </w:lvl>
    <w:lvl w:ilvl="7" w:tplc="9B8E41A2">
      <w:numFmt w:val="bullet"/>
      <w:lvlText w:val="•"/>
      <w:lvlJc w:val="left"/>
      <w:pPr>
        <w:ind w:left="6807" w:hanging="181"/>
      </w:pPr>
      <w:rPr>
        <w:rFonts w:hint="default"/>
        <w:lang w:val="en-US" w:eastAsia="en-US" w:bidi="ar-SA"/>
      </w:rPr>
    </w:lvl>
    <w:lvl w:ilvl="8" w:tplc="7000463E">
      <w:numFmt w:val="bullet"/>
      <w:lvlText w:val="•"/>
      <w:lvlJc w:val="left"/>
      <w:pPr>
        <w:ind w:left="7751" w:hanging="181"/>
      </w:pPr>
      <w:rPr>
        <w:rFonts w:hint="default"/>
        <w:lang w:val="en-US" w:eastAsia="en-US" w:bidi="ar-SA"/>
      </w:rPr>
    </w:lvl>
  </w:abstractNum>
  <w:abstractNum w:abstractNumId="1">
    <w:nsid w:val="0BC823F7"/>
    <w:multiLevelType w:val="hybridMultilevel"/>
    <w:tmpl w:val="CED2C750"/>
    <w:lvl w:ilvl="0" w:tplc="BCB88E22">
      <w:numFmt w:val="bullet"/>
      <w:lvlText w:val=""/>
      <w:lvlJc w:val="left"/>
      <w:pPr>
        <w:ind w:left="383" w:hanging="360"/>
      </w:pPr>
      <w:rPr>
        <w:rFonts w:ascii="Wingdings" w:eastAsia="Wingdings" w:hAnsi="Wingdings" w:cs="Wingdings" w:hint="default"/>
        <w:b w:val="0"/>
        <w:bCs w:val="0"/>
        <w:i w:val="0"/>
        <w:iCs w:val="0"/>
        <w:spacing w:val="0"/>
        <w:w w:val="100"/>
        <w:sz w:val="24"/>
        <w:szCs w:val="24"/>
        <w:lang w:val="en-US" w:eastAsia="en-US" w:bidi="ar-SA"/>
      </w:rPr>
    </w:lvl>
    <w:lvl w:ilvl="1" w:tplc="1B783926">
      <w:numFmt w:val="bullet"/>
      <w:lvlText w:val="•"/>
      <w:lvlJc w:val="left"/>
      <w:pPr>
        <w:ind w:left="1305" w:hanging="360"/>
      </w:pPr>
      <w:rPr>
        <w:rFonts w:hint="default"/>
        <w:lang w:val="en-US" w:eastAsia="en-US" w:bidi="ar-SA"/>
      </w:rPr>
    </w:lvl>
    <w:lvl w:ilvl="2" w:tplc="C3F072F4">
      <w:numFmt w:val="bullet"/>
      <w:lvlText w:val="•"/>
      <w:lvlJc w:val="left"/>
      <w:pPr>
        <w:ind w:left="2231" w:hanging="360"/>
      </w:pPr>
      <w:rPr>
        <w:rFonts w:hint="default"/>
        <w:lang w:val="en-US" w:eastAsia="en-US" w:bidi="ar-SA"/>
      </w:rPr>
    </w:lvl>
    <w:lvl w:ilvl="3" w:tplc="9E1E623E">
      <w:numFmt w:val="bullet"/>
      <w:lvlText w:val="•"/>
      <w:lvlJc w:val="left"/>
      <w:pPr>
        <w:ind w:left="3157" w:hanging="360"/>
      </w:pPr>
      <w:rPr>
        <w:rFonts w:hint="default"/>
        <w:lang w:val="en-US" w:eastAsia="en-US" w:bidi="ar-SA"/>
      </w:rPr>
    </w:lvl>
    <w:lvl w:ilvl="4" w:tplc="76BCAED2">
      <w:numFmt w:val="bullet"/>
      <w:lvlText w:val="•"/>
      <w:lvlJc w:val="left"/>
      <w:pPr>
        <w:ind w:left="4083" w:hanging="360"/>
      </w:pPr>
      <w:rPr>
        <w:rFonts w:hint="default"/>
        <w:lang w:val="en-US" w:eastAsia="en-US" w:bidi="ar-SA"/>
      </w:rPr>
    </w:lvl>
    <w:lvl w:ilvl="5" w:tplc="58ECC72E">
      <w:numFmt w:val="bullet"/>
      <w:lvlText w:val="•"/>
      <w:lvlJc w:val="left"/>
      <w:pPr>
        <w:ind w:left="5009" w:hanging="360"/>
      </w:pPr>
      <w:rPr>
        <w:rFonts w:hint="default"/>
        <w:lang w:val="en-US" w:eastAsia="en-US" w:bidi="ar-SA"/>
      </w:rPr>
    </w:lvl>
    <w:lvl w:ilvl="6" w:tplc="AF34E4A6">
      <w:numFmt w:val="bullet"/>
      <w:lvlText w:val="•"/>
      <w:lvlJc w:val="left"/>
      <w:pPr>
        <w:ind w:left="5935" w:hanging="360"/>
      </w:pPr>
      <w:rPr>
        <w:rFonts w:hint="default"/>
        <w:lang w:val="en-US" w:eastAsia="en-US" w:bidi="ar-SA"/>
      </w:rPr>
    </w:lvl>
    <w:lvl w:ilvl="7" w:tplc="446C5F50">
      <w:numFmt w:val="bullet"/>
      <w:lvlText w:val="•"/>
      <w:lvlJc w:val="left"/>
      <w:pPr>
        <w:ind w:left="6861" w:hanging="360"/>
      </w:pPr>
      <w:rPr>
        <w:rFonts w:hint="default"/>
        <w:lang w:val="en-US" w:eastAsia="en-US" w:bidi="ar-SA"/>
      </w:rPr>
    </w:lvl>
    <w:lvl w:ilvl="8" w:tplc="15C46DB4">
      <w:numFmt w:val="bullet"/>
      <w:lvlText w:val="•"/>
      <w:lvlJc w:val="left"/>
      <w:pPr>
        <w:ind w:left="7787" w:hanging="360"/>
      </w:pPr>
      <w:rPr>
        <w:rFonts w:hint="default"/>
        <w:lang w:val="en-US" w:eastAsia="en-US" w:bidi="ar-SA"/>
      </w:rPr>
    </w:lvl>
  </w:abstractNum>
  <w:abstractNum w:abstractNumId="2">
    <w:nsid w:val="0F5564D4"/>
    <w:multiLevelType w:val="hybridMultilevel"/>
    <w:tmpl w:val="D58ABC58"/>
    <w:lvl w:ilvl="0" w:tplc="22D6F286">
      <w:start w:val="1"/>
      <w:numFmt w:val="decimal"/>
      <w:lvlText w:val="%1."/>
      <w:lvlJc w:val="left"/>
      <w:pPr>
        <w:ind w:left="68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D7232A4">
      <w:numFmt w:val="bullet"/>
      <w:lvlText w:val="•"/>
      <w:lvlJc w:val="left"/>
      <w:pPr>
        <w:ind w:left="1575" w:hanging="360"/>
      </w:pPr>
      <w:rPr>
        <w:rFonts w:hint="default"/>
        <w:lang w:val="en-US" w:eastAsia="en-US" w:bidi="ar-SA"/>
      </w:rPr>
    </w:lvl>
    <w:lvl w:ilvl="2" w:tplc="4A54EBE6">
      <w:numFmt w:val="bullet"/>
      <w:lvlText w:val="•"/>
      <w:lvlJc w:val="left"/>
      <w:pPr>
        <w:ind w:left="2471" w:hanging="360"/>
      </w:pPr>
      <w:rPr>
        <w:rFonts w:hint="default"/>
        <w:lang w:val="en-US" w:eastAsia="en-US" w:bidi="ar-SA"/>
      </w:rPr>
    </w:lvl>
    <w:lvl w:ilvl="3" w:tplc="60AC2A7E">
      <w:numFmt w:val="bullet"/>
      <w:lvlText w:val="•"/>
      <w:lvlJc w:val="left"/>
      <w:pPr>
        <w:ind w:left="3367" w:hanging="360"/>
      </w:pPr>
      <w:rPr>
        <w:rFonts w:hint="default"/>
        <w:lang w:val="en-US" w:eastAsia="en-US" w:bidi="ar-SA"/>
      </w:rPr>
    </w:lvl>
    <w:lvl w:ilvl="4" w:tplc="B0BA7B54">
      <w:numFmt w:val="bullet"/>
      <w:lvlText w:val="•"/>
      <w:lvlJc w:val="left"/>
      <w:pPr>
        <w:ind w:left="4263" w:hanging="360"/>
      </w:pPr>
      <w:rPr>
        <w:rFonts w:hint="default"/>
        <w:lang w:val="en-US" w:eastAsia="en-US" w:bidi="ar-SA"/>
      </w:rPr>
    </w:lvl>
    <w:lvl w:ilvl="5" w:tplc="D7C2C75A">
      <w:numFmt w:val="bullet"/>
      <w:lvlText w:val="•"/>
      <w:lvlJc w:val="left"/>
      <w:pPr>
        <w:ind w:left="5159" w:hanging="360"/>
      </w:pPr>
      <w:rPr>
        <w:rFonts w:hint="default"/>
        <w:lang w:val="en-US" w:eastAsia="en-US" w:bidi="ar-SA"/>
      </w:rPr>
    </w:lvl>
    <w:lvl w:ilvl="6" w:tplc="3F5C0534">
      <w:numFmt w:val="bullet"/>
      <w:lvlText w:val="•"/>
      <w:lvlJc w:val="left"/>
      <w:pPr>
        <w:ind w:left="6055" w:hanging="360"/>
      </w:pPr>
      <w:rPr>
        <w:rFonts w:hint="default"/>
        <w:lang w:val="en-US" w:eastAsia="en-US" w:bidi="ar-SA"/>
      </w:rPr>
    </w:lvl>
    <w:lvl w:ilvl="7" w:tplc="0DD4E9B4">
      <w:numFmt w:val="bullet"/>
      <w:lvlText w:val="•"/>
      <w:lvlJc w:val="left"/>
      <w:pPr>
        <w:ind w:left="6951" w:hanging="360"/>
      </w:pPr>
      <w:rPr>
        <w:rFonts w:hint="default"/>
        <w:lang w:val="en-US" w:eastAsia="en-US" w:bidi="ar-SA"/>
      </w:rPr>
    </w:lvl>
    <w:lvl w:ilvl="8" w:tplc="35184D66">
      <w:numFmt w:val="bullet"/>
      <w:lvlText w:val="•"/>
      <w:lvlJc w:val="left"/>
      <w:pPr>
        <w:ind w:left="7847" w:hanging="360"/>
      </w:pPr>
      <w:rPr>
        <w:rFonts w:hint="default"/>
        <w:lang w:val="en-US" w:eastAsia="en-US" w:bidi="ar-SA"/>
      </w:rPr>
    </w:lvl>
  </w:abstractNum>
  <w:abstractNum w:abstractNumId="3">
    <w:nsid w:val="19191B66"/>
    <w:multiLevelType w:val="hybridMultilevel"/>
    <w:tmpl w:val="989058D0"/>
    <w:lvl w:ilvl="0" w:tplc="76C6EA48">
      <w:start w:val="2"/>
      <w:numFmt w:val="decimal"/>
      <w:lvlText w:val="%1."/>
      <w:lvlJc w:val="left"/>
      <w:pPr>
        <w:ind w:left="623" w:hanging="167"/>
        <w:jc w:val="left"/>
      </w:pPr>
      <w:rPr>
        <w:rFonts w:ascii="Times New Roman" w:eastAsia="Times New Roman" w:hAnsi="Times New Roman" w:cs="Times New Roman" w:hint="default"/>
        <w:b w:val="0"/>
        <w:bCs w:val="0"/>
        <w:i w:val="0"/>
        <w:iCs w:val="0"/>
        <w:spacing w:val="0"/>
        <w:w w:val="96"/>
        <w:sz w:val="20"/>
        <w:szCs w:val="20"/>
        <w:lang w:val="en-US" w:eastAsia="en-US" w:bidi="ar-SA"/>
      </w:rPr>
    </w:lvl>
    <w:lvl w:ilvl="1" w:tplc="56F09D2C">
      <w:numFmt w:val="bullet"/>
      <w:lvlText w:val="•"/>
      <w:lvlJc w:val="left"/>
      <w:pPr>
        <w:ind w:left="1521" w:hanging="167"/>
      </w:pPr>
      <w:rPr>
        <w:rFonts w:hint="default"/>
        <w:lang w:val="en-US" w:eastAsia="en-US" w:bidi="ar-SA"/>
      </w:rPr>
    </w:lvl>
    <w:lvl w:ilvl="2" w:tplc="0B146B12">
      <w:numFmt w:val="bullet"/>
      <w:lvlText w:val="•"/>
      <w:lvlJc w:val="left"/>
      <w:pPr>
        <w:ind w:left="2423" w:hanging="167"/>
      </w:pPr>
      <w:rPr>
        <w:rFonts w:hint="default"/>
        <w:lang w:val="en-US" w:eastAsia="en-US" w:bidi="ar-SA"/>
      </w:rPr>
    </w:lvl>
    <w:lvl w:ilvl="3" w:tplc="282ECAD8">
      <w:numFmt w:val="bullet"/>
      <w:lvlText w:val="•"/>
      <w:lvlJc w:val="left"/>
      <w:pPr>
        <w:ind w:left="3325" w:hanging="167"/>
      </w:pPr>
      <w:rPr>
        <w:rFonts w:hint="default"/>
        <w:lang w:val="en-US" w:eastAsia="en-US" w:bidi="ar-SA"/>
      </w:rPr>
    </w:lvl>
    <w:lvl w:ilvl="4" w:tplc="79FE80E8">
      <w:numFmt w:val="bullet"/>
      <w:lvlText w:val="•"/>
      <w:lvlJc w:val="left"/>
      <w:pPr>
        <w:ind w:left="4227" w:hanging="167"/>
      </w:pPr>
      <w:rPr>
        <w:rFonts w:hint="default"/>
        <w:lang w:val="en-US" w:eastAsia="en-US" w:bidi="ar-SA"/>
      </w:rPr>
    </w:lvl>
    <w:lvl w:ilvl="5" w:tplc="D8C6B0CE">
      <w:numFmt w:val="bullet"/>
      <w:lvlText w:val="•"/>
      <w:lvlJc w:val="left"/>
      <w:pPr>
        <w:ind w:left="5129" w:hanging="167"/>
      </w:pPr>
      <w:rPr>
        <w:rFonts w:hint="default"/>
        <w:lang w:val="en-US" w:eastAsia="en-US" w:bidi="ar-SA"/>
      </w:rPr>
    </w:lvl>
    <w:lvl w:ilvl="6" w:tplc="431CD8EE">
      <w:numFmt w:val="bullet"/>
      <w:lvlText w:val="•"/>
      <w:lvlJc w:val="left"/>
      <w:pPr>
        <w:ind w:left="6031" w:hanging="167"/>
      </w:pPr>
      <w:rPr>
        <w:rFonts w:hint="default"/>
        <w:lang w:val="en-US" w:eastAsia="en-US" w:bidi="ar-SA"/>
      </w:rPr>
    </w:lvl>
    <w:lvl w:ilvl="7" w:tplc="E3CA4D90">
      <w:numFmt w:val="bullet"/>
      <w:lvlText w:val="•"/>
      <w:lvlJc w:val="left"/>
      <w:pPr>
        <w:ind w:left="6933" w:hanging="167"/>
      </w:pPr>
      <w:rPr>
        <w:rFonts w:hint="default"/>
        <w:lang w:val="en-US" w:eastAsia="en-US" w:bidi="ar-SA"/>
      </w:rPr>
    </w:lvl>
    <w:lvl w:ilvl="8" w:tplc="F192112E">
      <w:numFmt w:val="bullet"/>
      <w:lvlText w:val="•"/>
      <w:lvlJc w:val="left"/>
      <w:pPr>
        <w:ind w:left="7835" w:hanging="167"/>
      </w:pPr>
      <w:rPr>
        <w:rFonts w:hint="default"/>
        <w:lang w:val="en-US" w:eastAsia="en-US" w:bidi="ar-SA"/>
      </w:rPr>
    </w:lvl>
  </w:abstractNum>
  <w:abstractNum w:abstractNumId="4">
    <w:nsid w:val="1C3D0259"/>
    <w:multiLevelType w:val="hybridMultilevel"/>
    <w:tmpl w:val="5F720F84"/>
    <w:lvl w:ilvl="0" w:tplc="A65A71C6">
      <w:start w:val="1"/>
      <w:numFmt w:val="decimal"/>
      <w:lvlText w:val="%1."/>
      <w:lvlJc w:val="left"/>
      <w:pPr>
        <w:ind w:left="73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ECEFF7A">
      <w:numFmt w:val="bullet"/>
      <w:lvlText w:val="•"/>
      <w:lvlJc w:val="left"/>
      <w:pPr>
        <w:ind w:left="1629" w:hanging="360"/>
      </w:pPr>
      <w:rPr>
        <w:rFonts w:hint="default"/>
        <w:lang w:val="en-US" w:eastAsia="en-US" w:bidi="ar-SA"/>
      </w:rPr>
    </w:lvl>
    <w:lvl w:ilvl="2" w:tplc="8B605442">
      <w:numFmt w:val="bullet"/>
      <w:lvlText w:val="•"/>
      <w:lvlJc w:val="left"/>
      <w:pPr>
        <w:ind w:left="2519" w:hanging="360"/>
      </w:pPr>
      <w:rPr>
        <w:rFonts w:hint="default"/>
        <w:lang w:val="en-US" w:eastAsia="en-US" w:bidi="ar-SA"/>
      </w:rPr>
    </w:lvl>
    <w:lvl w:ilvl="3" w:tplc="0278F16A">
      <w:numFmt w:val="bullet"/>
      <w:lvlText w:val="•"/>
      <w:lvlJc w:val="left"/>
      <w:pPr>
        <w:ind w:left="3409" w:hanging="360"/>
      </w:pPr>
      <w:rPr>
        <w:rFonts w:hint="default"/>
        <w:lang w:val="en-US" w:eastAsia="en-US" w:bidi="ar-SA"/>
      </w:rPr>
    </w:lvl>
    <w:lvl w:ilvl="4" w:tplc="1E0053CC">
      <w:numFmt w:val="bullet"/>
      <w:lvlText w:val="•"/>
      <w:lvlJc w:val="left"/>
      <w:pPr>
        <w:ind w:left="4299" w:hanging="360"/>
      </w:pPr>
      <w:rPr>
        <w:rFonts w:hint="default"/>
        <w:lang w:val="en-US" w:eastAsia="en-US" w:bidi="ar-SA"/>
      </w:rPr>
    </w:lvl>
    <w:lvl w:ilvl="5" w:tplc="2450712E">
      <w:numFmt w:val="bullet"/>
      <w:lvlText w:val="•"/>
      <w:lvlJc w:val="left"/>
      <w:pPr>
        <w:ind w:left="5189" w:hanging="360"/>
      </w:pPr>
      <w:rPr>
        <w:rFonts w:hint="default"/>
        <w:lang w:val="en-US" w:eastAsia="en-US" w:bidi="ar-SA"/>
      </w:rPr>
    </w:lvl>
    <w:lvl w:ilvl="6" w:tplc="4A867410">
      <w:numFmt w:val="bullet"/>
      <w:lvlText w:val="•"/>
      <w:lvlJc w:val="left"/>
      <w:pPr>
        <w:ind w:left="6079" w:hanging="360"/>
      </w:pPr>
      <w:rPr>
        <w:rFonts w:hint="default"/>
        <w:lang w:val="en-US" w:eastAsia="en-US" w:bidi="ar-SA"/>
      </w:rPr>
    </w:lvl>
    <w:lvl w:ilvl="7" w:tplc="E91EA33C">
      <w:numFmt w:val="bullet"/>
      <w:lvlText w:val="•"/>
      <w:lvlJc w:val="left"/>
      <w:pPr>
        <w:ind w:left="6969" w:hanging="360"/>
      </w:pPr>
      <w:rPr>
        <w:rFonts w:hint="default"/>
        <w:lang w:val="en-US" w:eastAsia="en-US" w:bidi="ar-SA"/>
      </w:rPr>
    </w:lvl>
    <w:lvl w:ilvl="8" w:tplc="B316FCDC">
      <w:numFmt w:val="bullet"/>
      <w:lvlText w:val="•"/>
      <w:lvlJc w:val="left"/>
      <w:pPr>
        <w:ind w:left="7859" w:hanging="360"/>
      </w:pPr>
      <w:rPr>
        <w:rFonts w:hint="default"/>
        <w:lang w:val="en-US" w:eastAsia="en-US" w:bidi="ar-SA"/>
      </w:rPr>
    </w:lvl>
  </w:abstractNum>
  <w:abstractNum w:abstractNumId="5">
    <w:nsid w:val="519E692D"/>
    <w:multiLevelType w:val="hybridMultilevel"/>
    <w:tmpl w:val="84C4BD04"/>
    <w:lvl w:ilvl="0" w:tplc="F3742AD2">
      <w:start w:val="2"/>
      <w:numFmt w:val="decimal"/>
      <w:lvlText w:val="%1."/>
      <w:lvlJc w:val="left"/>
      <w:pPr>
        <w:ind w:left="743" w:hanging="23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F7C8208">
      <w:numFmt w:val="bullet"/>
      <w:lvlText w:val="•"/>
      <w:lvlJc w:val="left"/>
      <w:pPr>
        <w:ind w:left="1629" w:hanging="235"/>
      </w:pPr>
      <w:rPr>
        <w:rFonts w:hint="default"/>
        <w:lang w:val="en-US" w:eastAsia="en-US" w:bidi="ar-SA"/>
      </w:rPr>
    </w:lvl>
    <w:lvl w:ilvl="2" w:tplc="0C72C978">
      <w:numFmt w:val="bullet"/>
      <w:lvlText w:val="•"/>
      <w:lvlJc w:val="left"/>
      <w:pPr>
        <w:ind w:left="2519" w:hanging="235"/>
      </w:pPr>
      <w:rPr>
        <w:rFonts w:hint="default"/>
        <w:lang w:val="en-US" w:eastAsia="en-US" w:bidi="ar-SA"/>
      </w:rPr>
    </w:lvl>
    <w:lvl w:ilvl="3" w:tplc="9BAA61E2">
      <w:numFmt w:val="bullet"/>
      <w:lvlText w:val="•"/>
      <w:lvlJc w:val="left"/>
      <w:pPr>
        <w:ind w:left="3409" w:hanging="235"/>
      </w:pPr>
      <w:rPr>
        <w:rFonts w:hint="default"/>
        <w:lang w:val="en-US" w:eastAsia="en-US" w:bidi="ar-SA"/>
      </w:rPr>
    </w:lvl>
    <w:lvl w:ilvl="4" w:tplc="94144588">
      <w:numFmt w:val="bullet"/>
      <w:lvlText w:val="•"/>
      <w:lvlJc w:val="left"/>
      <w:pPr>
        <w:ind w:left="4299" w:hanging="235"/>
      </w:pPr>
      <w:rPr>
        <w:rFonts w:hint="default"/>
        <w:lang w:val="en-US" w:eastAsia="en-US" w:bidi="ar-SA"/>
      </w:rPr>
    </w:lvl>
    <w:lvl w:ilvl="5" w:tplc="C5A002C8">
      <w:numFmt w:val="bullet"/>
      <w:lvlText w:val="•"/>
      <w:lvlJc w:val="left"/>
      <w:pPr>
        <w:ind w:left="5189" w:hanging="235"/>
      </w:pPr>
      <w:rPr>
        <w:rFonts w:hint="default"/>
        <w:lang w:val="en-US" w:eastAsia="en-US" w:bidi="ar-SA"/>
      </w:rPr>
    </w:lvl>
    <w:lvl w:ilvl="6" w:tplc="F0B4AADA">
      <w:numFmt w:val="bullet"/>
      <w:lvlText w:val="•"/>
      <w:lvlJc w:val="left"/>
      <w:pPr>
        <w:ind w:left="6079" w:hanging="235"/>
      </w:pPr>
      <w:rPr>
        <w:rFonts w:hint="default"/>
        <w:lang w:val="en-US" w:eastAsia="en-US" w:bidi="ar-SA"/>
      </w:rPr>
    </w:lvl>
    <w:lvl w:ilvl="7" w:tplc="F62C7654">
      <w:numFmt w:val="bullet"/>
      <w:lvlText w:val="•"/>
      <w:lvlJc w:val="left"/>
      <w:pPr>
        <w:ind w:left="6969" w:hanging="235"/>
      </w:pPr>
      <w:rPr>
        <w:rFonts w:hint="default"/>
        <w:lang w:val="en-US" w:eastAsia="en-US" w:bidi="ar-SA"/>
      </w:rPr>
    </w:lvl>
    <w:lvl w:ilvl="8" w:tplc="D772BAA0">
      <w:numFmt w:val="bullet"/>
      <w:lvlText w:val="•"/>
      <w:lvlJc w:val="left"/>
      <w:pPr>
        <w:ind w:left="7859" w:hanging="235"/>
      </w:pPr>
      <w:rPr>
        <w:rFonts w:hint="default"/>
        <w:lang w:val="en-US" w:eastAsia="en-US" w:bidi="ar-SA"/>
      </w:r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E9E"/>
    <w:rsid w:val="000B2FE2"/>
    <w:rsid w:val="005571EE"/>
    <w:rsid w:val="007705CF"/>
    <w:rsid w:val="007B2E9E"/>
    <w:rsid w:val="009D4737"/>
    <w:rsid w:val="009E48CB"/>
    <w:rsid w:val="00C407F9"/>
    <w:rsid w:val="00FB1B7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ListParagraph">
    <w:name w:val="List Paragraph"/>
    <w:basedOn w:val="Normal"/>
    <w:uiPriority w:val="1"/>
    <w:qFormat/>
    <w:pPr>
      <w:ind w:left="383" w:hanging="359"/>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ListParagraph">
    <w:name w:val="List Paragraph"/>
    <w:basedOn w:val="Normal"/>
    <w:uiPriority w:val="1"/>
    <w:qFormat/>
    <w:pPr>
      <w:ind w:left="383"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2914</Words>
  <Characters>16613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Rumbie</dc:creator>
  <cp:lastModifiedBy>JSC</cp:lastModifiedBy>
  <cp:revision>2</cp:revision>
  <dcterms:created xsi:type="dcterms:W3CDTF">2026-04-02T08:32:00Z</dcterms:created>
  <dcterms:modified xsi:type="dcterms:W3CDTF">2026-04-02T08:32:00Z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2026-03-25T00:00:00Z</vt:filetime>
  </property>
  <property fmtid="{D5CDD505-2E9C-101B-9397-08002B2CF9AE}" pid="3" name="Creator">
    <vt:lpwstr>Microsoft® Word LTSC</vt:lpwstr>
  </property>
  <property fmtid="{D5CDD505-2E9C-101B-9397-08002B2CF9AE}" pid="4" name="LastSaved">
    <vt:filetime>2026-03-31T00:00:00Z</vt:filetime>
  </property>
  <property fmtid="{D5CDD505-2E9C-101B-9397-08002B2CF9AE}" pid="5" name="Producer">
    <vt:lpwstr>䵩捲潳潦璮⁗潲搠䱔千㬠浯摩晩敤⁵獩湧⁩呥硴′⸱⸷⁢礠ㅔ㍘吀</vt:lpwstr>
  </property>
</Properties>
</file>