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B45" w:rsidRPr="00D10188" w:rsidRDefault="007B7B45" w:rsidP="007B7B45">
      <w:pPr>
        <w:pStyle w:val="NoSpacing"/>
        <w:jc w:val="both"/>
        <w:rPr>
          <w:b/>
          <w:szCs w:val="24"/>
        </w:rPr>
      </w:pPr>
      <w:bookmarkStart w:id="0" w:name="_GoBack"/>
      <w:bookmarkEnd w:id="0"/>
      <w:r>
        <w:rPr>
          <w:b/>
          <w:szCs w:val="24"/>
        </w:rPr>
        <w:t xml:space="preserve">THE STATE </w:t>
      </w:r>
    </w:p>
    <w:p w:rsidR="007B7B45" w:rsidRPr="00D10188" w:rsidRDefault="007B7B45" w:rsidP="007B7B45">
      <w:pPr>
        <w:pStyle w:val="NoSpacing"/>
        <w:jc w:val="both"/>
        <w:rPr>
          <w:b/>
          <w:szCs w:val="24"/>
        </w:rPr>
      </w:pPr>
    </w:p>
    <w:p w:rsidR="007B7B45" w:rsidRPr="00D10188" w:rsidRDefault="007B7B45" w:rsidP="007B7B45">
      <w:pPr>
        <w:pStyle w:val="NoSpacing"/>
        <w:jc w:val="both"/>
        <w:rPr>
          <w:b/>
          <w:szCs w:val="24"/>
        </w:rPr>
      </w:pPr>
      <w:r w:rsidRPr="00D10188">
        <w:rPr>
          <w:b/>
          <w:szCs w:val="24"/>
        </w:rPr>
        <w:t>Versus</w:t>
      </w:r>
    </w:p>
    <w:p w:rsidR="007B7B45" w:rsidRPr="00D10188" w:rsidRDefault="007B7B45" w:rsidP="007B7B45">
      <w:pPr>
        <w:pStyle w:val="NoSpacing"/>
        <w:jc w:val="both"/>
        <w:rPr>
          <w:b/>
          <w:szCs w:val="24"/>
        </w:rPr>
      </w:pPr>
    </w:p>
    <w:p w:rsidR="007B7B45" w:rsidRPr="00D10188" w:rsidRDefault="007B7B45" w:rsidP="007B7B45">
      <w:pPr>
        <w:pStyle w:val="NoSpacing"/>
        <w:jc w:val="both"/>
        <w:rPr>
          <w:b/>
          <w:szCs w:val="24"/>
        </w:rPr>
      </w:pPr>
      <w:r>
        <w:rPr>
          <w:b/>
          <w:szCs w:val="24"/>
        </w:rPr>
        <w:t xml:space="preserve">LISANI MARCELLUS NLEYA </w:t>
      </w:r>
    </w:p>
    <w:p w:rsidR="007B7B45" w:rsidRPr="00D10188" w:rsidRDefault="007B7B45" w:rsidP="007B7B45">
      <w:pPr>
        <w:pStyle w:val="NoSpacing"/>
        <w:jc w:val="both"/>
        <w:rPr>
          <w:b/>
          <w:szCs w:val="24"/>
        </w:rPr>
      </w:pPr>
    </w:p>
    <w:p w:rsidR="007B7B45" w:rsidRPr="00D10188" w:rsidRDefault="007B7B45" w:rsidP="00392D05">
      <w:pPr>
        <w:pStyle w:val="NoSpacing"/>
        <w:spacing w:after="0" w:afterAutospacing="0"/>
        <w:jc w:val="both"/>
        <w:rPr>
          <w:szCs w:val="24"/>
        </w:rPr>
      </w:pPr>
      <w:r w:rsidRPr="00D10188">
        <w:rPr>
          <w:szCs w:val="24"/>
        </w:rPr>
        <w:t>IN THE HIGH COURT OF ZIMBABWE</w:t>
      </w:r>
    </w:p>
    <w:p w:rsidR="00392D05" w:rsidRPr="00154D29" w:rsidRDefault="00392D05" w:rsidP="00392D05">
      <w:pPr>
        <w:pStyle w:val="Default"/>
      </w:pPr>
      <w:r>
        <w:t>DUBE-BANDA J</w:t>
      </w:r>
    </w:p>
    <w:p w:rsidR="003C31E1" w:rsidRPr="00154D29" w:rsidRDefault="00C3104C" w:rsidP="00392D05">
      <w:pPr>
        <w:pStyle w:val="NoSpacing"/>
        <w:spacing w:before="0" w:beforeAutospacing="0" w:after="0" w:afterAutospacing="0"/>
        <w:jc w:val="both"/>
        <w:rPr>
          <w:rFonts w:cs="Times New Roman"/>
          <w:szCs w:val="24"/>
        </w:rPr>
      </w:pPr>
      <w:r>
        <w:rPr>
          <w:rFonts w:cs="Times New Roman"/>
          <w:szCs w:val="24"/>
        </w:rPr>
        <w:t xml:space="preserve">BULAWAYO 10, 11 NOVEMBER 2022 </w:t>
      </w:r>
      <w:r w:rsidR="000A2BC6">
        <w:rPr>
          <w:rFonts w:cs="Times New Roman"/>
          <w:szCs w:val="24"/>
        </w:rPr>
        <w:t>&amp; 11</w:t>
      </w:r>
      <w:r w:rsidR="00F01DDE">
        <w:rPr>
          <w:rFonts w:cs="Times New Roman"/>
          <w:szCs w:val="24"/>
        </w:rPr>
        <w:t xml:space="preserve"> JANUARY 2023</w:t>
      </w:r>
    </w:p>
    <w:p w:rsidR="003C31E1" w:rsidRPr="00D10188" w:rsidRDefault="003C31E1" w:rsidP="003C31E1">
      <w:pPr>
        <w:pStyle w:val="NoSpacing"/>
        <w:jc w:val="both"/>
        <w:rPr>
          <w:szCs w:val="24"/>
        </w:rPr>
      </w:pPr>
    </w:p>
    <w:p w:rsidR="00392D05" w:rsidRPr="00392D05" w:rsidRDefault="00392D05" w:rsidP="00392D05">
      <w:pPr>
        <w:autoSpaceDE w:val="0"/>
        <w:autoSpaceDN w:val="0"/>
        <w:adjustRightInd w:val="0"/>
        <w:spacing w:after="0" w:line="240" w:lineRule="auto"/>
        <w:rPr>
          <w:rFonts w:ascii="Times New Roman" w:hAnsi="Times New Roman" w:cs="Times New Roman"/>
          <w:color w:val="000000"/>
          <w:sz w:val="24"/>
          <w:szCs w:val="24"/>
        </w:rPr>
      </w:pPr>
    </w:p>
    <w:p w:rsidR="00392D05" w:rsidRPr="003037F7" w:rsidRDefault="00392D05" w:rsidP="00392D05">
      <w:pPr>
        <w:autoSpaceDE w:val="0"/>
        <w:autoSpaceDN w:val="0"/>
        <w:adjustRightInd w:val="0"/>
        <w:spacing w:after="0" w:line="240" w:lineRule="auto"/>
        <w:rPr>
          <w:rFonts w:ascii="Times New Roman" w:hAnsi="Times New Roman" w:cs="Times New Roman"/>
          <w:color w:val="000000"/>
          <w:sz w:val="24"/>
          <w:szCs w:val="24"/>
        </w:rPr>
      </w:pPr>
      <w:r w:rsidRPr="00392D05">
        <w:rPr>
          <w:rFonts w:ascii="Times New Roman" w:hAnsi="Times New Roman" w:cs="Times New Roman"/>
          <w:color w:val="000000"/>
          <w:sz w:val="24"/>
          <w:szCs w:val="24"/>
        </w:rPr>
        <w:t xml:space="preserve"> </w:t>
      </w:r>
      <w:r w:rsidRPr="003037F7">
        <w:rPr>
          <w:rFonts w:ascii="Times New Roman" w:hAnsi="Times New Roman" w:cs="Times New Roman"/>
          <w:color w:val="000000"/>
          <w:sz w:val="24"/>
          <w:szCs w:val="24"/>
        </w:rPr>
        <w:t xml:space="preserve">ASSESSORS: 1. Mr </w:t>
      </w:r>
      <w:proofErr w:type="spellStart"/>
      <w:r w:rsidRPr="003037F7">
        <w:rPr>
          <w:rFonts w:ascii="Times New Roman" w:hAnsi="Times New Roman" w:cs="Times New Roman"/>
          <w:color w:val="000000"/>
          <w:sz w:val="24"/>
          <w:szCs w:val="24"/>
        </w:rPr>
        <w:t>Damba</w:t>
      </w:r>
      <w:proofErr w:type="spellEnd"/>
      <w:r w:rsidRPr="003037F7">
        <w:rPr>
          <w:rFonts w:ascii="Times New Roman" w:hAnsi="Times New Roman" w:cs="Times New Roman"/>
          <w:color w:val="000000"/>
          <w:sz w:val="24"/>
          <w:szCs w:val="24"/>
        </w:rPr>
        <w:t xml:space="preserve">  </w:t>
      </w:r>
    </w:p>
    <w:p w:rsidR="007B7B45" w:rsidRPr="003037F7" w:rsidRDefault="00392D05" w:rsidP="00392D05">
      <w:pPr>
        <w:pStyle w:val="NoSpacing"/>
        <w:spacing w:before="0" w:beforeAutospacing="0"/>
        <w:ind w:left="720" w:firstLine="720"/>
        <w:jc w:val="both"/>
        <w:rPr>
          <w:szCs w:val="24"/>
        </w:rPr>
      </w:pPr>
      <w:r w:rsidRPr="003037F7">
        <w:rPr>
          <w:rFonts w:cs="Times New Roman"/>
          <w:color w:val="000000"/>
          <w:szCs w:val="24"/>
          <w:lang w:val="en-ZW"/>
        </w:rPr>
        <w:t xml:space="preserve">2. Mr </w:t>
      </w:r>
      <w:proofErr w:type="spellStart"/>
      <w:r w:rsidRPr="003037F7">
        <w:rPr>
          <w:rFonts w:cs="Times New Roman"/>
          <w:color w:val="000000"/>
          <w:szCs w:val="24"/>
          <w:lang w:val="en-ZW"/>
        </w:rPr>
        <w:t>Sobantu</w:t>
      </w:r>
      <w:proofErr w:type="spellEnd"/>
      <w:r w:rsidRPr="003037F7">
        <w:rPr>
          <w:rFonts w:cs="Times New Roman"/>
          <w:color w:val="000000"/>
          <w:szCs w:val="24"/>
          <w:lang w:val="en-ZW"/>
        </w:rPr>
        <w:t xml:space="preserve"> </w:t>
      </w:r>
    </w:p>
    <w:p w:rsidR="007B7B45" w:rsidRPr="003037F7" w:rsidRDefault="007B7B45" w:rsidP="00392D05">
      <w:pPr>
        <w:pStyle w:val="NoSpacing"/>
        <w:spacing w:before="0" w:beforeAutospacing="0"/>
        <w:jc w:val="both"/>
        <w:rPr>
          <w:szCs w:val="24"/>
        </w:rPr>
      </w:pPr>
    </w:p>
    <w:p w:rsidR="007B7B45" w:rsidRPr="00D10188" w:rsidRDefault="00392D05" w:rsidP="003037F7">
      <w:pPr>
        <w:pStyle w:val="NoSpacing"/>
        <w:spacing w:line="360" w:lineRule="auto"/>
        <w:jc w:val="both"/>
        <w:rPr>
          <w:b/>
          <w:szCs w:val="24"/>
        </w:rPr>
      </w:pPr>
      <w:r>
        <w:rPr>
          <w:b/>
          <w:szCs w:val="24"/>
        </w:rPr>
        <w:t>Amendment in terms of section 202 of the Criminal procedure and Evidence Act [Chapter 9:07]</w:t>
      </w:r>
    </w:p>
    <w:p w:rsidR="007B7B45" w:rsidRPr="00D10188" w:rsidRDefault="007B7B45" w:rsidP="007B7B45">
      <w:pPr>
        <w:pStyle w:val="NoSpacing"/>
        <w:jc w:val="both"/>
        <w:rPr>
          <w:szCs w:val="24"/>
        </w:rPr>
      </w:pPr>
    </w:p>
    <w:p w:rsidR="007B7B45" w:rsidRPr="00D10188" w:rsidRDefault="004A22F5" w:rsidP="007B7B45">
      <w:pPr>
        <w:pStyle w:val="NoSpacing"/>
        <w:jc w:val="both"/>
        <w:rPr>
          <w:szCs w:val="24"/>
        </w:rPr>
      </w:pPr>
      <w:r>
        <w:rPr>
          <w:i/>
          <w:szCs w:val="24"/>
        </w:rPr>
        <w:t xml:space="preserve">B. Gundani with Ms. N. </w:t>
      </w:r>
      <w:proofErr w:type="spellStart"/>
      <w:r>
        <w:rPr>
          <w:i/>
          <w:szCs w:val="24"/>
        </w:rPr>
        <w:t>Ngwenya</w:t>
      </w:r>
      <w:proofErr w:type="spellEnd"/>
      <w:r>
        <w:rPr>
          <w:i/>
          <w:szCs w:val="24"/>
        </w:rPr>
        <w:t xml:space="preserve"> and Ms. D.E. </w:t>
      </w:r>
      <w:proofErr w:type="spellStart"/>
      <w:r>
        <w:rPr>
          <w:i/>
          <w:szCs w:val="24"/>
        </w:rPr>
        <w:t>Kanengini</w:t>
      </w:r>
      <w:proofErr w:type="spellEnd"/>
      <w:r>
        <w:rPr>
          <w:i/>
          <w:szCs w:val="24"/>
        </w:rPr>
        <w:t xml:space="preserve"> f</w:t>
      </w:r>
      <w:r w:rsidRPr="004A22F5">
        <w:rPr>
          <w:szCs w:val="24"/>
        </w:rPr>
        <w:t>or the State</w:t>
      </w:r>
      <w:r>
        <w:rPr>
          <w:i/>
          <w:szCs w:val="24"/>
        </w:rPr>
        <w:t xml:space="preserve"> </w:t>
      </w:r>
    </w:p>
    <w:p w:rsidR="007B7B45" w:rsidRPr="000442C5" w:rsidRDefault="000442C5" w:rsidP="007B7B45">
      <w:pPr>
        <w:pStyle w:val="NoSpacing"/>
        <w:jc w:val="both"/>
        <w:rPr>
          <w:szCs w:val="24"/>
        </w:rPr>
      </w:pPr>
      <w:r>
        <w:rPr>
          <w:i/>
          <w:szCs w:val="24"/>
        </w:rPr>
        <w:t xml:space="preserve">S.J. </w:t>
      </w:r>
      <w:proofErr w:type="spellStart"/>
      <w:r>
        <w:rPr>
          <w:i/>
          <w:szCs w:val="24"/>
        </w:rPr>
        <w:t>Madzivire</w:t>
      </w:r>
      <w:proofErr w:type="spellEnd"/>
      <w:r>
        <w:rPr>
          <w:i/>
          <w:szCs w:val="24"/>
        </w:rPr>
        <w:t xml:space="preserve"> </w:t>
      </w:r>
      <w:r w:rsidRPr="000442C5">
        <w:rPr>
          <w:szCs w:val="24"/>
        </w:rPr>
        <w:t>for the accused</w:t>
      </w:r>
    </w:p>
    <w:p w:rsidR="00887C03" w:rsidRDefault="00887C03" w:rsidP="007B7B45">
      <w:pPr>
        <w:autoSpaceDE w:val="0"/>
        <w:autoSpaceDN w:val="0"/>
        <w:adjustRightInd w:val="0"/>
        <w:spacing w:after="0" w:line="360" w:lineRule="auto"/>
        <w:jc w:val="both"/>
        <w:rPr>
          <w:rFonts w:ascii="Times New Roman" w:hAnsi="Times New Roman" w:cs="Times New Roman"/>
          <w:sz w:val="24"/>
          <w:szCs w:val="24"/>
        </w:rPr>
      </w:pPr>
    </w:p>
    <w:p w:rsidR="00887C03" w:rsidRDefault="00887C03" w:rsidP="007B7B45">
      <w:pPr>
        <w:autoSpaceDE w:val="0"/>
        <w:autoSpaceDN w:val="0"/>
        <w:adjustRightInd w:val="0"/>
        <w:spacing w:after="0" w:line="360" w:lineRule="auto"/>
        <w:jc w:val="both"/>
        <w:rPr>
          <w:rFonts w:ascii="Times New Roman" w:hAnsi="Times New Roman" w:cs="Times New Roman"/>
          <w:b/>
          <w:sz w:val="24"/>
          <w:szCs w:val="24"/>
        </w:rPr>
      </w:pPr>
      <w:r w:rsidRPr="00887C03">
        <w:rPr>
          <w:rFonts w:ascii="Times New Roman" w:hAnsi="Times New Roman" w:cs="Times New Roman"/>
          <w:b/>
          <w:sz w:val="24"/>
          <w:szCs w:val="24"/>
        </w:rPr>
        <w:t xml:space="preserve">DUBE-BANDA J: </w:t>
      </w:r>
    </w:p>
    <w:p w:rsidR="00887C03" w:rsidRPr="00887C03" w:rsidRDefault="00887C03" w:rsidP="007B7B45">
      <w:pPr>
        <w:autoSpaceDE w:val="0"/>
        <w:autoSpaceDN w:val="0"/>
        <w:adjustRightInd w:val="0"/>
        <w:spacing w:after="0" w:line="360" w:lineRule="auto"/>
        <w:jc w:val="both"/>
        <w:rPr>
          <w:rFonts w:ascii="Times New Roman" w:hAnsi="Times New Roman" w:cs="Times New Roman"/>
          <w:b/>
          <w:sz w:val="24"/>
          <w:szCs w:val="24"/>
        </w:rPr>
      </w:pPr>
    </w:p>
    <w:p w:rsidR="00747F40" w:rsidRDefault="00FF6594" w:rsidP="004454B6">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FF6594">
        <w:rPr>
          <w:rFonts w:ascii="Times New Roman" w:hAnsi="Times New Roman" w:cs="Times New Roman"/>
          <w:sz w:val="24"/>
          <w:szCs w:val="24"/>
        </w:rPr>
        <w:t>This court is presently in the process of hearing evidence in</w:t>
      </w:r>
      <w:r>
        <w:rPr>
          <w:rFonts w:ascii="Times New Roman" w:hAnsi="Times New Roman" w:cs="Times New Roman"/>
          <w:sz w:val="24"/>
          <w:szCs w:val="24"/>
        </w:rPr>
        <w:t xml:space="preserve"> this trial. </w:t>
      </w:r>
      <w:r w:rsidR="00747F40">
        <w:rPr>
          <w:rFonts w:ascii="Times New Roman" w:hAnsi="Times New Roman" w:cs="Times New Roman"/>
          <w:sz w:val="24"/>
          <w:szCs w:val="24"/>
        </w:rPr>
        <w:t>The accused is indicted for the crime of murder,</w:t>
      </w:r>
      <w:r w:rsidR="00AC5DF4">
        <w:rPr>
          <w:rFonts w:ascii="Times New Roman" w:hAnsi="Times New Roman" w:cs="Times New Roman"/>
          <w:sz w:val="24"/>
          <w:szCs w:val="24"/>
        </w:rPr>
        <w:t xml:space="preserve"> and</w:t>
      </w:r>
      <w:r w:rsidR="00747F40">
        <w:rPr>
          <w:rFonts w:ascii="Times New Roman" w:hAnsi="Times New Roman" w:cs="Times New Roman"/>
          <w:sz w:val="24"/>
          <w:szCs w:val="24"/>
        </w:rPr>
        <w:t xml:space="preserve"> </w:t>
      </w:r>
      <w:r w:rsidR="00AC5DF4">
        <w:rPr>
          <w:rFonts w:ascii="Times New Roman" w:hAnsi="Times New Roman" w:cs="Times New Roman"/>
          <w:sz w:val="24"/>
          <w:szCs w:val="24"/>
        </w:rPr>
        <w:t xml:space="preserve">the indict is </w:t>
      </w:r>
      <w:r w:rsidR="00747F40">
        <w:rPr>
          <w:rFonts w:ascii="Times New Roman" w:hAnsi="Times New Roman" w:cs="Times New Roman"/>
          <w:sz w:val="24"/>
          <w:szCs w:val="24"/>
        </w:rPr>
        <w:t xml:space="preserve">formulated as follows: </w:t>
      </w:r>
    </w:p>
    <w:p w:rsidR="001A02DF" w:rsidRDefault="001A02DF" w:rsidP="001A02DF">
      <w:pPr>
        <w:pStyle w:val="ListParagraph"/>
        <w:autoSpaceDE w:val="0"/>
        <w:autoSpaceDN w:val="0"/>
        <w:adjustRightInd w:val="0"/>
        <w:spacing w:after="0" w:line="360" w:lineRule="auto"/>
        <w:jc w:val="both"/>
        <w:rPr>
          <w:rFonts w:ascii="Times New Roman" w:hAnsi="Times New Roman" w:cs="Times New Roman"/>
          <w:sz w:val="24"/>
          <w:szCs w:val="24"/>
        </w:rPr>
      </w:pPr>
    </w:p>
    <w:p w:rsidR="001A02DF" w:rsidRDefault="001A02DF" w:rsidP="0029557B">
      <w:pPr>
        <w:pStyle w:val="ListParagraph"/>
        <w:autoSpaceDE w:val="0"/>
        <w:autoSpaceDN w:val="0"/>
        <w:adjustRightInd w:val="0"/>
        <w:spacing w:after="0"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That </w:t>
      </w:r>
      <w:proofErr w:type="spellStart"/>
      <w:r>
        <w:rPr>
          <w:rFonts w:ascii="Times New Roman" w:hAnsi="Times New Roman" w:cs="Times New Roman"/>
          <w:sz w:val="24"/>
          <w:szCs w:val="24"/>
        </w:rPr>
        <w:t>Lisani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Marcellius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Nleya</w:t>
      </w:r>
      <w:proofErr w:type="spellEnd"/>
      <w:r>
        <w:rPr>
          <w:rFonts w:ascii="Times New Roman" w:hAnsi="Times New Roman" w:cs="Times New Roman"/>
          <w:sz w:val="24"/>
          <w:szCs w:val="24"/>
        </w:rPr>
        <w:t xml:space="preserve"> (accused) is guilty of the crime of murder </w:t>
      </w:r>
      <w:r w:rsidR="00AB5AEB">
        <w:rPr>
          <w:rFonts w:ascii="Times New Roman" w:hAnsi="Times New Roman" w:cs="Times New Roman"/>
          <w:sz w:val="24"/>
          <w:szCs w:val="24"/>
        </w:rPr>
        <w:t xml:space="preserve">as defined in section 47 of the Criminal Law (Codification and Reform) Act [Chapter </w:t>
      </w:r>
      <w:r w:rsidR="00F307A0">
        <w:rPr>
          <w:rFonts w:ascii="Times New Roman" w:hAnsi="Times New Roman" w:cs="Times New Roman"/>
          <w:sz w:val="24"/>
          <w:szCs w:val="24"/>
        </w:rPr>
        <w:t>9:23]. In that on the 1</w:t>
      </w:r>
      <w:r w:rsidR="00F307A0" w:rsidRPr="00F307A0">
        <w:rPr>
          <w:rFonts w:ascii="Times New Roman" w:hAnsi="Times New Roman" w:cs="Times New Roman"/>
          <w:sz w:val="24"/>
          <w:szCs w:val="24"/>
          <w:vertAlign w:val="superscript"/>
        </w:rPr>
        <w:t>st</w:t>
      </w:r>
      <w:r w:rsidR="00F307A0">
        <w:rPr>
          <w:rFonts w:ascii="Times New Roman" w:hAnsi="Times New Roman" w:cs="Times New Roman"/>
          <w:sz w:val="24"/>
          <w:szCs w:val="24"/>
        </w:rPr>
        <w:t xml:space="preserve"> of September 2020 and the (sic) </w:t>
      </w:r>
      <w:r w:rsidR="009220C6">
        <w:rPr>
          <w:rFonts w:ascii="Times New Roman" w:hAnsi="Times New Roman" w:cs="Times New Roman"/>
          <w:sz w:val="24"/>
          <w:szCs w:val="24"/>
        </w:rPr>
        <w:t xml:space="preserve">Nicholas Cain </w:t>
      </w:r>
      <w:proofErr w:type="spellStart"/>
      <w:r w:rsidR="009220C6">
        <w:rPr>
          <w:rFonts w:ascii="Times New Roman" w:hAnsi="Times New Roman" w:cs="Times New Roman"/>
          <w:sz w:val="24"/>
          <w:szCs w:val="24"/>
        </w:rPr>
        <w:t>Nleya’s</w:t>
      </w:r>
      <w:proofErr w:type="spellEnd"/>
      <w:r w:rsidR="009220C6">
        <w:rPr>
          <w:rFonts w:ascii="Times New Roman" w:hAnsi="Times New Roman" w:cs="Times New Roman"/>
          <w:sz w:val="24"/>
          <w:szCs w:val="24"/>
        </w:rPr>
        <w:t xml:space="preserve"> homestead, Village </w:t>
      </w:r>
      <w:proofErr w:type="spellStart"/>
      <w:r w:rsidR="009220C6">
        <w:rPr>
          <w:rFonts w:ascii="Times New Roman" w:hAnsi="Times New Roman" w:cs="Times New Roman"/>
          <w:sz w:val="24"/>
          <w:szCs w:val="24"/>
        </w:rPr>
        <w:t>Muzaza</w:t>
      </w:r>
      <w:proofErr w:type="spellEnd"/>
      <w:r w:rsidR="009220C6">
        <w:rPr>
          <w:rFonts w:ascii="Times New Roman" w:hAnsi="Times New Roman" w:cs="Times New Roman"/>
          <w:sz w:val="24"/>
          <w:szCs w:val="24"/>
        </w:rPr>
        <w:t xml:space="preserve">, </w:t>
      </w:r>
      <w:proofErr w:type="spellStart"/>
      <w:r w:rsidR="009220C6">
        <w:rPr>
          <w:rFonts w:ascii="Times New Roman" w:hAnsi="Times New Roman" w:cs="Times New Roman"/>
          <w:sz w:val="24"/>
          <w:szCs w:val="24"/>
        </w:rPr>
        <w:t>Mangwe</w:t>
      </w:r>
      <w:proofErr w:type="spellEnd"/>
      <w:r w:rsidR="009220C6">
        <w:rPr>
          <w:rFonts w:ascii="Times New Roman" w:hAnsi="Times New Roman" w:cs="Times New Roman"/>
          <w:sz w:val="24"/>
          <w:szCs w:val="24"/>
        </w:rPr>
        <w:t xml:space="preserve"> area, Plumtree </w:t>
      </w:r>
      <w:r w:rsidR="00A32C58">
        <w:rPr>
          <w:rFonts w:ascii="Times New Roman" w:hAnsi="Times New Roman" w:cs="Times New Roman"/>
          <w:sz w:val="24"/>
          <w:szCs w:val="24"/>
        </w:rPr>
        <w:t xml:space="preserve">the accused person struck Nicholas Cain </w:t>
      </w:r>
      <w:proofErr w:type="spellStart"/>
      <w:r w:rsidR="00A32C58">
        <w:rPr>
          <w:rFonts w:ascii="Times New Roman" w:hAnsi="Times New Roman" w:cs="Times New Roman"/>
          <w:sz w:val="24"/>
          <w:szCs w:val="24"/>
        </w:rPr>
        <w:t>Nleya</w:t>
      </w:r>
      <w:proofErr w:type="spellEnd"/>
      <w:r w:rsidR="00A32C58">
        <w:rPr>
          <w:rFonts w:ascii="Times New Roman" w:hAnsi="Times New Roman" w:cs="Times New Roman"/>
          <w:sz w:val="24"/>
          <w:szCs w:val="24"/>
        </w:rPr>
        <w:t xml:space="preserve"> and Margaret </w:t>
      </w:r>
      <w:proofErr w:type="spellStart"/>
      <w:r w:rsidR="00A32C58">
        <w:rPr>
          <w:rFonts w:ascii="Times New Roman" w:hAnsi="Times New Roman" w:cs="Times New Roman"/>
          <w:sz w:val="24"/>
          <w:szCs w:val="24"/>
        </w:rPr>
        <w:t>Nleya</w:t>
      </w:r>
      <w:proofErr w:type="spellEnd"/>
      <w:r w:rsidR="00A32C58">
        <w:rPr>
          <w:rFonts w:ascii="Times New Roman" w:hAnsi="Times New Roman" w:cs="Times New Roman"/>
          <w:sz w:val="24"/>
          <w:szCs w:val="24"/>
        </w:rPr>
        <w:t xml:space="preserve"> with an axe, kitchen knife and machete </w:t>
      </w:r>
      <w:r w:rsidR="00406F9D">
        <w:rPr>
          <w:rFonts w:ascii="Times New Roman" w:hAnsi="Times New Roman" w:cs="Times New Roman"/>
          <w:sz w:val="24"/>
          <w:szCs w:val="24"/>
        </w:rPr>
        <w:t xml:space="preserve">and went on to burn their bodies intending to cause the deaths of </w:t>
      </w:r>
      <w:r w:rsidR="009F73CC">
        <w:rPr>
          <w:rFonts w:ascii="Times New Roman" w:hAnsi="Times New Roman" w:cs="Times New Roman"/>
          <w:sz w:val="24"/>
          <w:szCs w:val="24"/>
        </w:rPr>
        <w:t xml:space="preserve">Nicholas Cain </w:t>
      </w:r>
      <w:proofErr w:type="spellStart"/>
      <w:r w:rsidR="009F73CC">
        <w:rPr>
          <w:rFonts w:ascii="Times New Roman" w:hAnsi="Times New Roman" w:cs="Times New Roman"/>
          <w:sz w:val="24"/>
          <w:szCs w:val="24"/>
        </w:rPr>
        <w:t>Nleya</w:t>
      </w:r>
      <w:proofErr w:type="spellEnd"/>
      <w:r w:rsidR="009F73CC">
        <w:rPr>
          <w:rFonts w:ascii="Times New Roman" w:hAnsi="Times New Roman" w:cs="Times New Roman"/>
          <w:sz w:val="24"/>
          <w:szCs w:val="24"/>
        </w:rPr>
        <w:t xml:space="preserve"> and Margaret </w:t>
      </w:r>
      <w:proofErr w:type="spellStart"/>
      <w:r w:rsidR="009F73CC">
        <w:rPr>
          <w:rFonts w:ascii="Times New Roman" w:hAnsi="Times New Roman" w:cs="Times New Roman"/>
          <w:sz w:val="24"/>
          <w:szCs w:val="24"/>
        </w:rPr>
        <w:t>Nleya</w:t>
      </w:r>
      <w:proofErr w:type="spellEnd"/>
      <w:r w:rsidR="009F73CC">
        <w:rPr>
          <w:rFonts w:ascii="Times New Roman" w:hAnsi="Times New Roman" w:cs="Times New Roman"/>
          <w:sz w:val="24"/>
          <w:szCs w:val="24"/>
        </w:rPr>
        <w:t xml:space="preserve"> or realising that there was a real risk or possibility that his conduct may cause the deaths of Nicholas Cain </w:t>
      </w:r>
      <w:proofErr w:type="spellStart"/>
      <w:r w:rsidR="009F73CC">
        <w:rPr>
          <w:rFonts w:ascii="Times New Roman" w:hAnsi="Times New Roman" w:cs="Times New Roman"/>
          <w:sz w:val="24"/>
          <w:szCs w:val="24"/>
        </w:rPr>
        <w:t>Nleya</w:t>
      </w:r>
      <w:proofErr w:type="spellEnd"/>
      <w:r w:rsidR="009F73CC">
        <w:rPr>
          <w:rFonts w:ascii="Times New Roman" w:hAnsi="Times New Roman" w:cs="Times New Roman"/>
          <w:sz w:val="24"/>
          <w:szCs w:val="24"/>
        </w:rPr>
        <w:t xml:space="preserve"> and Margaret </w:t>
      </w:r>
      <w:proofErr w:type="spellStart"/>
      <w:r w:rsidR="009F73CC">
        <w:rPr>
          <w:rFonts w:ascii="Times New Roman" w:hAnsi="Times New Roman" w:cs="Times New Roman"/>
          <w:sz w:val="24"/>
          <w:szCs w:val="24"/>
        </w:rPr>
        <w:t>Nleya</w:t>
      </w:r>
      <w:proofErr w:type="spellEnd"/>
      <w:r w:rsidR="0029557B">
        <w:rPr>
          <w:rFonts w:ascii="Times New Roman" w:hAnsi="Times New Roman" w:cs="Times New Roman"/>
          <w:sz w:val="24"/>
          <w:szCs w:val="24"/>
        </w:rPr>
        <w:t xml:space="preserve">, continued to engage in that conduct despite the risk or possibility. </w:t>
      </w:r>
    </w:p>
    <w:p w:rsidR="00747F40" w:rsidRDefault="00747F40" w:rsidP="00747F40">
      <w:pPr>
        <w:pStyle w:val="ListParagraph"/>
        <w:autoSpaceDE w:val="0"/>
        <w:autoSpaceDN w:val="0"/>
        <w:adjustRightInd w:val="0"/>
        <w:spacing w:after="0" w:line="360" w:lineRule="auto"/>
        <w:jc w:val="both"/>
        <w:rPr>
          <w:rFonts w:ascii="Times New Roman" w:hAnsi="Times New Roman" w:cs="Times New Roman"/>
          <w:sz w:val="24"/>
          <w:szCs w:val="24"/>
        </w:rPr>
      </w:pPr>
    </w:p>
    <w:p w:rsidR="006A5F80" w:rsidRDefault="00733428" w:rsidP="006A5F80">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0D0C13">
        <w:rPr>
          <w:rFonts w:ascii="Times New Roman" w:hAnsi="Times New Roman" w:cs="Times New Roman"/>
          <w:sz w:val="24"/>
          <w:szCs w:val="24"/>
        </w:rPr>
        <w:lastRenderedPageBreak/>
        <w:t>When the indictment was put to the accused it appeared to me that there</w:t>
      </w:r>
      <w:r w:rsidR="00B90DC5">
        <w:rPr>
          <w:rFonts w:ascii="Times New Roman" w:hAnsi="Times New Roman" w:cs="Times New Roman"/>
          <w:sz w:val="24"/>
          <w:szCs w:val="24"/>
        </w:rPr>
        <w:t xml:space="preserve"> might be</w:t>
      </w:r>
      <w:r w:rsidRPr="000D0C13">
        <w:rPr>
          <w:rFonts w:ascii="Times New Roman" w:hAnsi="Times New Roman" w:cs="Times New Roman"/>
          <w:sz w:val="24"/>
          <w:szCs w:val="24"/>
        </w:rPr>
        <w:t xml:space="preserve"> </w:t>
      </w:r>
      <w:r w:rsidR="006826F0" w:rsidRPr="000D0C13">
        <w:rPr>
          <w:rFonts w:ascii="Times New Roman" w:hAnsi="Times New Roman" w:cs="Times New Roman"/>
          <w:sz w:val="24"/>
          <w:szCs w:val="24"/>
        </w:rPr>
        <w:t>a</w:t>
      </w:r>
      <w:r w:rsidRPr="000D0C13">
        <w:rPr>
          <w:rFonts w:ascii="Times New Roman" w:hAnsi="Times New Roman" w:cs="Times New Roman"/>
          <w:sz w:val="24"/>
          <w:szCs w:val="24"/>
        </w:rPr>
        <w:t>n error in the manner it</w:t>
      </w:r>
      <w:r w:rsidR="006826F0" w:rsidRPr="000D0C13">
        <w:rPr>
          <w:rFonts w:ascii="Times New Roman" w:hAnsi="Times New Roman" w:cs="Times New Roman"/>
          <w:sz w:val="24"/>
          <w:szCs w:val="24"/>
        </w:rPr>
        <w:t xml:space="preserve"> </w:t>
      </w:r>
      <w:r w:rsidR="00466A29" w:rsidRPr="000D0C13">
        <w:rPr>
          <w:rFonts w:ascii="Times New Roman" w:hAnsi="Times New Roman" w:cs="Times New Roman"/>
          <w:sz w:val="24"/>
          <w:szCs w:val="24"/>
        </w:rPr>
        <w:t xml:space="preserve">was formulated, </w:t>
      </w:r>
      <w:r w:rsidR="00950DF5">
        <w:rPr>
          <w:rFonts w:ascii="Times New Roman" w:hAnsi="Times New Roman" w:cs="Times New Roman"/>
          <w:sz w:val="24"/>
          <w:szCs w:val="24"/>
        </w:rPr>
        <w:t xml:space="preserve">in </w:t>
      </w:r>
      <w:r w:rsidR="00670B42">
        <w:rPr>
          <w:rFonts w:ascii="Times New Roman" w:hAnsi="Times New Roman" w:cs="Times New Roman"/>
          <w:sz w:val="24"/>
          <w:szCs w:val="24"/>
        </w:rPr>
        <w:t xml:space="preserve">that </w:t>
      </w:r>
      <w:r w:rsidR="00950DF5">
        <w:rPr>
          <w:rFonts w:ascii="Times New Roman" w:hAnsi="Times New Roman" w:cs="Times New Roman"/>
          <w:sz w:val="24"/>
          <w:szCs w:val="24"/>
        </w:rPr>
        <w:t>the accused is</w:t>
      </w:r>
      <w:r w:rsidR="00950DF5" w:rsidRPr="00FB1A05">
        <w:rPr>
          <w:rFonts w:ascii="Times New Roman" w:hAnsi="Times New Roman" w:cs="Times New Roman"/>
          <w:sz w:val="24"/>
          <w:szCs w:val="24"/>
        </w:rPr>
        <w:t xml:space="preserve"> charged with a single indictment of mur</w:t>
      </w:r>
      <w:r w:rsidR="00670B42">
        <w:rPr>
          <w:rFonts w:ascii="Times New Roman" w:hAnsi="Times New Roman" w:cs="Times New Roman"/>
          <w:sz w:val="24"/>
          <w:szCs w:val="24"/>
        </w:rPr>
        <w:t>der making reference to two</w:t>
      </w:r>
      <w:r w:rsidR="00950DF5" w:rsidRPr="00FB1A05">
        <w:rPr>
          <w:rFonts w:ascii="Times New Roman" w:hAnsi="Times New Roman" w:cs="Times New Roman"/>
          <w:sz w:val="24"/>
          <w:szCs w:val="24"/>
        </w:rPr>
        <w:t xml:space="preserve"> deceased persons.</w:t>
      </w:r>
      <w:r w:rsidR="00466A29" w:rsidRPr="000D0C13">
        <w:rPr>
          <w:rFonts w:ascii="Times New Roman" w:hAnsi="Times New Roman" w:cs="Times New Roman"/>
          <w:sz w:val="24"/>
          <w:szCs w:val="24"/>
        </w:rPr>
        <w:t xml:space="preserve"> </w:t>
      </w:r>
      <w:r w:rsidR="00670B42">
        <w:rPr>
          <w:rFonts w:ascii="Times New Roman" w:hAnsi="Times New Roman" w:cs="Times New Roman"/>
          <w:sz w:val="24"/>
          <w:szCs w:val="24"/>
        </w:rPr>
        <w:t xml:space="preserve">I let it pass at that stage. </w:t>
      </w:r>
      <w:r w:rsidR="00FD2D57" w:rsidRPr="000D0C13">
        <w:rPr>
          <w:rFonts w:ascii="Times New Roman" w:hAnsi="Times New Roman" w:cs="Times New Roman"/>
          <w:sz w:val="24"/>
          <w:szCs w:val="24"/>
        </w:rPr>
        <w:t xml:space="preserve">I did so because it is well-known fact that the state is </w:t>
      </w:r>
      <w:proofErr w:type="spellStart"/>
      <w:r w:rsidR="00FD2D57" w:rsidRPr="000D0C13">
        <w:rPr>
          <w:rFonts w:ascii="Times New Roman" w:hAnsi="Times New Roman" w:cs="Times New Roman"/>
          <w:i/>
          <w:sz w:val="24"/>
          <w:szCs w:val="24"/>
        </w:rPr>
        <w:t>dominus</w:t>
      </w:r>
      <w:proofErr w:type="spellEnd"/>
      <w:r w:rsidR="00FD2D57" w:rsidRPr="000D0C13">
        <w:rPr>
          <w:rFonts w:ascii="Times New Roman" w:hAnsi="Times New Roman" w:cs="Times New Roman"/>
          <w:i/>
          <w:sz w:val="24"/>
          <w:szCs w:val="24"/>
        </w:rPr>
        <w:t xml:space="preserve"> </w:t>
      </w:r>
      <w:proofErr w:type="spellStart"/>
      <w:r w:rsidR="00FD2D57" w:rsidRPr="000D0C13">
        <w:rPr>
          <w:rFonts w:ascii="Times New Roman" w:hAnsi="Times New Roman" w:cs="Times New Roman"/>
          <w:i/>
          <w:sz w:val="24"/>
          <w:szCs w:val="24"/>
        </w:rPr>
        <w:t>litus</w:t>
      </w:r>
      <w:proofErr w:type="spellEnd"/>
      <w:r w:rsidR="00FD2D57" w:rsidRPr="000D0C13">
        <w:rPr>
          <w:rFonts w:ascii="Times New Roman" w:hAnsi="Times New Roman" w:cs="Times New Roman"/>
          <w:i/>
          <w:sz w:val="24"/>
          <w:szCs w:val="24"/>
        </w:rPr>
        <w:t>.</w:t>
      </w:r>
      <w:r w:rsidR="00FD2D57" w:rsidRPr="000D0C13">
        <w:rPr>
          <w:rFonts w:ascii="Times New Roman" w:hAnsi="Times New Roman" w:cs="Times New Roman"/>
          <w:sz w:val="24"/>
          <w:szCs w:val="24"/>
        </w:rPr>
        <w:t xml:space="preserve">  </w:t>
      </w:r>
      <w:r w:rsidR="00DC4232">
        <w:rPr>
          <w:rFonts w:ascii="Times New Roman" w:hAnsi="Times New Roman" w:cs="Times New Roman"/>
          <w:sz w:val="24"/>
          <w:szCs w:val="24"/>
        </w:rPr>
        <w:t xml:space="preserve">It is the prosecutor who decides on which charge </w:t>
      </w:r>
      <w:r w:rsidR="00FD2D57" w:rsidRPr="000D0C13">
        <w:rPr>
          <w:rFonts w:ascii="Times New Roman" w:hAnsi="Times New Roman" w:cs="Times New Roman"/>
          <w:sz w:val="24"/>
          <w:szCs w:val="24"/>
        </w:rPr>
        <w:t xml:space="preserve">to prefer </w:t>
      </w:r>
      <w:r w:rsidR="000E7096">
        <w:rPr>
          <w:rFonts w:ascii="Times New Roman" w:hAnsi="Times New Roman" w:cs="Times New Roman"/>
          <w:sz w:val="24"/>
          <w:szCs w:val="24"/>
        </w:rPr>
        <w:t xml:space="preserve">against an accused person and how it should be formulated. </w:t>
      </w:r>
      <w:r w:rsidR="004C523C">
        <w:rPr>
          <w:rFonts w:ascii="Times New Roman" w:hAnsi="Times New Roman" w:cs="Times New Roman"/>
          <w:sz w:val="24"/>
          <w:szCs w:val="24"/>
        </w:rPr>
        <w:t xml:space="preserve">The court must be </w:t>
      </w:r>
      <w:r w:rsidR="004C523C" w:rsidRPr="001B5DD8">
        <w:rPr>
          <w:rFonts w:ascii="Times New Roman" w:hAnsi="Times New Roman" w:cs="Times New Roman"/>
          <w:i/>
          <w:sz w:val="24"/>
          <w:szCs w:val="24"/>
        </w:rPr>
        <w:t>extremely slow</w:t>
      </w:r>
      <w:r w:rsidR="00DC4232">
        <w:rPr>
          <w:rFonts w:ascii="Times New Roman" w:hAnsi="Times New Roman" w:cs="Times New Roman"/>
          <w:i/>
          <w:sz w:val="24"/>
          <w:szCs w:val="24"/>
        </w:rPr>
        <w:t xml:space="preserve"> and exercise</w:t>
      </w:r>
      <w:r w:rsidR="005A6C8C">
        <w:rPr>
          <w:rFonts w:ascii="Times New Roman" w:hAnsi="Times New Roman" w:cs="Times New Roman"/>
          <w:i/>
          <w:sz w:val="24"/>
          <w:szCs w:val="24"/>
        </w:rPr>
        <w:t xml:space="preserve"> restraint</w:t>
      </w:r>
      <w:r w:rsidR="004C523C" w:rsidRPr="001B5DD8">
        <w:rPr>
          <w:rFonts w:ascii="Times New Roman" w:hAnsi="Times New Roman" w:cs="Times New Roman"/>
          <w:i/>
          <w:sz w:val="24"/>
          <w:szCs w:val="24"/>
        </w:rPr>
        <w:t xml:space="preserve"> </w:t>
      </w:r>
      <w:r w:rsidR="005A6C8C">
        <w:rPr>
          <w:rFonts w:ascii="Times New Roman" w:hAnsi="Times New Roman" w:cs="Times New Roman"/>
          <w:sz w:val="24"/>
          <w:szCs w:val="24"/>
        </w:rPr>
        <w:t>in interfering in</w:t>
      </w:r>
      <w:r w:rsidR="004C523C">
        <w:rPr>
          <w:rFonts w:ascii="Times New Roman" w:hAnsi="Times New Roman" w:cs="Times New Roman"/>
          <w:sz w:val="24"/>
          <w:szCs w:val="24"/>
        </w:rPr>
        <w:t xml:space="preserve"> this terrain of the prosecutor’</w:t>
      </w:r>
      <w:r w:rsidR="00255510">
        <w:rPr>
          <w:rFonts w:ascii="Times New Roman" w:hAnsi="Times New Roman" w:cs="Times New Roman"/>
          <w:sz w:val="24"/>
          <w:szCs w:val="24"/>
        </w:rPr>
        <w:t xml:space="preserve">s prerogative, unless </w:t>
      </w:r>
      <w:r w:rsidR="004B16B4">
        <w:rPr>
          <w:rFonts w:ascii="Times New Roman" w:hAnsi="Times New Roman" w:cs="Times New Roman"/>
          <w:sz w:val="24"/>
          <w:szCs w:val="24"/>
        </w:rPr>
        <w:t xml:space="preserve">of course the interests of justice </w:t>
      </w:r>
      <w:r w:rsidR="00255510">
        <w:rPr>
          <w:rFonts w:ascii="Times New Roman" w:hAnsi="Times New Roman" w:cs="Times New Roman"/>
          <w:sz w:val="24"/>
          <w:szCs w:val="24"/>
        </w:rPr>
        <w:t xml:space="preserve">are likely to be prejudiced. </w:t>
      </w:r>
      <w:r w:rsidR="00625E4C">
        <w:rPr>
          <w:rFonts w:ascii="Times New Roman" w:hAnsi="Times New Roman" w:cs="Times New Roman"/>
          <w:sz w:val="24"/>
          <w:szCs w:val="24"/>
        </w:rPr>
        <w:t xml:space="preserve"> </w:t>
      </w:r>
    </w:p>
    <w:p w:rsidR="00636B4A" w:rsidRDefault="006A5F80" w:rsidP="006A5F80">
      <w:pPr>
        <w:pStyle w:val="ListParagraph"/>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552159" w:rsidRPr="000E74E5" w:rsidRDefault="00206563" w:rsidP="000E74E5">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After the su</w:t>
      </w:r>
      <w:r w:rsidR="00A53098">
        <w:rPr>
          <w:rFonts w:ascii="Times New Roman" w:hAnsi="Times New Roman" w:cs="Times New Roman"/>
          <w:sz w:val="24"/>
          <w:szCs w:val="24"/>
        </w:rPr>
        <w:t>mmary of the S</w:t>
      </w:r>
      <w:r w:rsidR="00B95A13">
        <w:rPr>
          <w:rFonts w:ascii="Times New Roman" w:hAnsi="Times New Roman" w:cs="Times New Roman"/>
          <w:sz w:val="24"/>
          <w:szCs w:val="24"/>
        </w:rPr>
        <w:t>tate</w:t>
      </w:r>
      <w:r w:rsidR="00A53098">
        <w:rPr>
          <w:rFonts w:ascii="Times New Roman" w:hAnsi="Times New Roman" w:cs="Times New Roman"/>
          <w:sz w:val="24"/>
          <w:szCs w:val="24"/>
        </w:rPr>
        <w:t xml:space="preserve"> case and </w:t>
      </w:r>
      <w:r>
        <w:rPr>
          <w:rFonts w:ascii="Times New Roman" w:hAnsi="Times New Roman" w:cs="Times New Roman"/>
          <w:sz w:val="24"/>
          <w:szCs w:val="24"/>
        </w:rPr>
        <w:t>the defence outline</w:t>
      </w:r>
      <w:r w:rsidR="00CF064B">
        <w:rPr>
          <w:rFonts w:ascii="Times New Roman" w:hAnsi="Times New Roman" w:cs="Times New Roman"/>
          <w:sz w:val="24"/>
          <w:szCs w:val="24"/>
        </w:rPr>
        <w:t xml:space="preserve"> were placed on record</w:t>
      </w:r>
      <w:r>
        <w:rPr>
          <w:rFonts w:ascii="Times New Roman" w:hAnsi="Times New Roman" w:cs="Times New Roman"/>
          <w:sz w:val="24"/>
          <w:szCs w:val="24"/>
        </w:rPr>
        <w:t xml:space="preserve"> </w:t>
      </w:r>
      <w:r w:rsidR="00A53098">
        <w:rPr>
          <w:rFonts w:ascii="Times New Roman" w:hAnsi="Times New Roman" w:cs="Times New Roman"/>
          <w:sz w:val="24"/>
          <w:szCs w:val="24"/>
        </w:rPr>
        <w:t>and both documentary</w:t>
      </w:r>
      <w:r w:rsidR="00CF064B">
        <w:rPr>
          <w:rFonts w:ascii="Times New Roman" w:hAnsi="Times New Roman" w:cs="Times New Roman"/>
          <w:sz w:val="24"/>
          <w:szCs w:val="24"/>
        </w:rPr>
        <w:t xml:space="preserve"> </w:t>
      </w:r>
      <w:r w:rsidR="005239E7">
        <w:rPr>
          <w:rFonts w:ascii="Times New Roman" w:hAnsi="Times New Roman" w:cs="Times New Roman"/>
          <w:sz w:val="24"/>
          <w:szCs w:val="24"/>
        </w:rPr>
        <w:t>(</w:t>
      </w:r>
      <w:r w:rsidR="009323F1">
        <w:rPr>
          <w:rFonts w:ascii="Times New Roman" w:hAnsi="Times New Roman" w:cs="Times New Roman"/>
          <w:sz w:val="24"/>
          <w:szCs w:val="24"/>
        </w:rPr>
        <w:t xml:space="preserve">e.g. </w:t>
      </w:r>
      <w:r w:rsidR="005239E7">
        <w:rPr>
          <w:rFonts w:ascii="Times New Roman" w:hAnsi="Times New Roman" w:cs="Times New Roman"/>
          <w:sz w:val="24"/>
          <w:szCs w:val="24"/>
        </w:rPr>
        <w:t xml:space="preserve">two post mortem reports) </w:t>
      </w:r>
      <w:r w:rsidR="00CF064B">
        <w:rPr>
          <w:rFonts w:ascii="Times New Roman" w:hAnsi="Times New Roman" w:cs="Times New Roman"/>
          <w:sz w:val="24"/>
          <w:szCs w:val="24"/>
        </w:rPr>
        <w:t>and real exhibits were introduced in evidence</w:t>
      </w:r>
      <w:r w:rsidR="00B95A13">
        <w:rPr>
          <w:rFonts w:ascii="Times New Roman" w:hAnsi="Times New Roman" w:cs="Times New Roman"/>
          <w:sz w:val="24"/>
          <w:szCs w:val="24"/>
        </w:rPr>
        <w:t xml:space="preserve"> it became </w:t>
      </w:r>
      <w:r w:rsidR="001549A2">
        <w:rPr>
          <w:rFonts w:ascii="Times New Roman" w:hAnsi="Times New Roman" w:cs="Times New Roman"/>
          <w:sz w:val="24"/>
          <w:szCs w:val="24"/>
        </w:rPr>
        <w:t xml:space="preserve">very </w:t>
      </w:r>
      <w:r w:rsidR="00B95A13">
        <w:rPr>
          <w:rFonts w:ascii="Times New Roman" w:hAnsi="Times New Roman" w:cs="Times New Roman"/>
          <w:sz w:val="24"/>
          <w:szCs w:val="24"/>
        </w:rPr>
        <w:t>clear that indeed there was a</w:t>
      </w:r>
      <w:r w:rsidR="004C29A5">
        <w:rPr>
          <w:rFonts w:ascii="Times New Roman" w:hAnsi="Times New Roman" w:cs="Times New Roman"/>
          <w:sz w:val="24"/>
          <w:szCs w:val="24"/>
        </w:rPr>
        <w:t>n error in the manner the indictment</w:t>
      </w:r>
      <w:r w:rsidR="00B95A13">
        <w:rPr>
          <w:rFonts w:ascii="Times New Roman" w:hAnsi="Times New Roman" w:cs="Times New Roman"/>
          <w:sz w:val="24"/>
          <w:szCs w:val="24"/>
        </w:rPr>
        <w:t xml:space="preserve"> was drawn and formulated. </w:t>
      </w:r>
      <w:r w:rsidR="001549A2">
        <w:rPr>
          <w:rFonts w:ascii="Times New Roman" w:hAnsi="Times New Roman" w:cs="Times New Roman"/>
          <w:sz w:val="24"/>
          <w:szCs w:val="24"/>
        </w:rPr>
        <w:t xml:space="preserve">The </w:t>
      </w:r>
      <w:r w:rsidR="000E74E5">
        <w:rPr>
          <w:rFonts w:ascii="Times New Roman" w:hAnsi="Times New Roman" w:cs="Times New Roman"/>
          <w:sz w:val="24"/>
          <w:szCs w:val="24"/>
        </w:rPr>
        <w:t>kind of error which, in the interests of justice justified the interferenc</w:t>
      </w:r>
      <w:r w:rsidR="00EF0559">
        <w:rPr>
          <w:rFonts w:ascii="Times New Roman" w:hAnsi="Times New Roman" w:cs="Times New Roman"/>
          <w:sz w:val="24"/>
          <w:szCs w:val="24"/>
        </w:rPr>
        <w:t>e by the</w:t>
      </w:r>
      <w:r w:rsidR="000E74E5">
        <w:rPr>
          <w:rFonts w:ascii="Times New Roman" w:hAnsi="Times New Roman" w:cs="Times New Roman"/>
          <w:sz w:val="24"/>
          <w:szCs w:val="24"/>
        </w:rPr>
        <w:t xml:space="preserve"> court. I say so because it </w:t>
      </w:r>
      <w:r w:rsidR="00EC05B8" w:rsidRPr="000E74E5">
        <w:rPr>
          <w:rFonts w:ascii="Times New Roman" w:hAnsi="Times New Roman" w:cs="Times New Roman"/>
          <w:sz w:val="24"/>
          <w:szCs w:val="24"/>
        </w:rPr>
        <w:t xml:space="preserve">is clear at </w:t>
      </w:r>
      <w:r w:rsidR="00F65920">
        <w:rPr>
          <w:rFonts w:ascii="Times New Roman" w:hAnsi="Times New Roman" w:cs="Times New Roman"/>
          <w:sz w:val="24"/>
          <w:szCs w:val="24"/>
        </w:rPr>
        <w:t>this stage of the proceedings</w:t>
      </w:r>
      <w:r w:rsidR="00EC05B8" w:rsidRPr="000E74E5">
        <w:rPr>
          <w:rFonts w:ascii="Times New Roman" w:hAnsi="Times New Roman" w:cs="Times New Roman"/>
          <w:sz w:val="24"/>
          <w:szCs w:val="24"/>
        </w:rPr>
        <w:t xml:space="preserve"> that the events of the 1</w:t>
      </w:r>
      <w:r w:rsidR="00EC05B8" w:rsidRPr="000E74E5">
        <w:rPr>
          <w:rFonts w:ascii="Times New Roman" w:hAnsi="Times New Roman" w:cs="Times New Roman"/>
          <w:sz w:val="24"/>
          <w:szCs w:val="24"/>
          <w:vertAlign w:val="superscript"/>
        </w:rPr>
        <w:t>st</w:t>
      </w:r>
      <w:r w:rsidR="00CB4800" w:rsidRPr="000E74E5">
        <w:rPr>
          <w:rFonts w:ascii="Times New Roman" w:hAnsi="Times New Roman" w:cs="Times New Roman"/>
          <w:sz w:val="24"/>
          <w:szCs w:val="24"/>
        </w:rPr>
        <w:t xml:space="preserve"> September 2020</w:t>
      </w:r>
      <w:r w:rsidR="00EC05B8" w:rsidRPr="000E74E5">
        <w:rPr>
          <w:rFonts w:ascii="Times New Roman" w:hAnsi="Times New Roman" w:cs="Times New Roman"/>
          <w:sz w:val="24"/>
          <w:szCs w:val="24"/>
        </w:rPr>
        <w:t xml:space="preserve"> resulted in the death</w:t>
      </w:r>
      <w:r w:rsidR="00CB4800" w:rsidRPr="000E74E5">
        <w:rPr>
          <w:rFonts w:ascii="Times New Roman" w:hAnsi="Times New Roman" w:cs="Times New Roman"/>
          <w:sz w:val="24"/>
          <w:szCs w:val="24"/>
        </w:rPr>
        <w:t xml:space="preserve">s of two persons, i.e. Nicholas Cain </w:t>
      </w:r>
      <w:proofErr w:type="spellStart"/>
      <w:r w:rsidR="00CB4800" w:rsidRPr="000E74E5">
        <w:rPr>
          <w:rFonts w:ascii="Times New Roman" w:hAnsi="Times New Roman" w:cs="Times New Roman"/>
          <w:sz w:val="24"/>
          <w:szCs w:val="24"/>
        </w:rPr>
        <w:t>Nleya</w:t>
      </w:r>
      <w:proofErr w:type="spellEnd"/>
      <w:r w:rsidR="00CB4800" w:rsidRPr="000E74E5">
        <w:rPr>
          <w:rFonts w:ascii="Times New Roman" w:hAnsi="Times New Roman" w:cs="Times New Roman"/>
          <w:sz w:val="24"/>
          <w:szCs w:val="24"/>
        </w:rPr>
        <w:t xml:space="preserve"> and Margret </w:t>
      </w:r>
      <w:proofErr w:type="spellStart"/>
      <w:r w:rsidR="00CB4800" w:rsidRPr="000E74E5">
        <w:rPr>
          <w:rFonts w:ascii="Times New Roman" w:hAnsi="Times New Roman" w:cs="Times New Roman"/>
          <w:sz w:val="24"/>
          <w:szCs w:val="24"/>
        </w:rPr>
        <w:t>Nleya</w:t>
      </w:r>
      <w:proofErr w:type="spellEnd"/>
      <w:r w:rsidR="00CB4800" w:rsidRPr="000E74E5">
        <w:rPr>
          <w:rFonts w:ascii="Times New Roman" w:hAnsi="Times New Roman" w:cs="Times New Roman"/>
          <w:sz w:val="24"/>
          <w:szCs w:val="24"/>
        </w:rPr>
        <w:t xml:space="preserve">. </w:t>
      </w:r>
      <w:r w:rsidR="00FA2E69" w:rsidRPr="000E74E5">
        <w:rPr>
          <w:rFonts w:ascii="Times New Roman" w:hAnsi="Times New Roman" w:cs="Times New Roman"/>
          <w:sz w:val="24"/>
          <w:szCs w:val="24"/>
        </w:rPr>
        <w:t>Notwithstanding this phenomenon the acc</w:t>
      </w:r>
      <w:r w:rsidR="0017706D" w:rsidRPr="000E74E5">
        <w:rPr>
          <w:rFonts w:ascii="Times New Roman" w:hAnsi="Times New Roman" w:cs="Times New Roman"/>
          <w:sz w:val="24"/>
          <w:szCs w:val="24"/>
        </w:rPr>
        <w:t xml:space="preserve">used </w:t>
      </w:r>
      <w:r w:rsidR="00F65920">
        <w:rPr>
          <w:rFonts w:ascii="Times New Roman" w:hAnsi="Times New Roman" w:cs="Times New Roman"/>
          <w:sz w:val="24"/>
          <w:szCs w:val="24"/>
        </w:rPr>
        <w:t>is</w:t>
      </w:r>
      <w:r w:rsidR="00B94E05" w:rsidRPr="000E74E5">
        <w:rPr>
          <w:rFonts w:ascii="Times New Roman" w:hAnsi="Times New Roman" w:cs="Times New Roman"/>
          <w:sz w:val="24"/>
          <w:szCs w:val="24"/>
        </w:rPr>
        <w:t xml:space="preserve"> charged with a single indictment</w:t>
      </w:r>
      <w:r w:rsidR="0017706D" w:rsidRPr="000E74E5">
        <w:rPr>
          <w:rFonts w:ascii="Times New Roman" w:hAnsi="Times New Roman" w:cs="Times New Roman"/>
          <w:sz w:val="24"/>
          <w:szCs w:val="24"/>
        </w:rPr>
        <w:t xml:space="preserve"> of murder making reference to both the deceased persons. </w:t>
      </w:r>
      <w:r w:rsidR="00197926" w:rsidRPr="000E74E5">
        <w:rPr>
          <w:rFonts w:ascii="Times New Roman" w:hAnsi="Times New Roman" w:cs="Times New Roman"/>
          <w:sz w:val="24"/>
          <w:szCs w:val="24"/>
        </w:rPr>
        <w:t xml:space="preserve">It was </w:t>
      </w:r>
      <w:r w:rsidR="000A1B19">
        <w:rPr>
          <w:rFonts w:ascii="Times New Roman" w:hAnsi="Times New Roman" w:cs="Times New Roman"/>
          <w:sz w:val="24"/>
          <w:szCs w:val="24"/>
        </w:rPr>
        <w:t>at this stage that</w:t>
      </w:r>
      <w:r w:rsidR="008E0515">
        <w:rPr>
          <w:rFonts w:ascii="Times New Roman" w:hAnsi="Times New Roman" w:cs="Times New Roman"/>
          <w:sz w:val="24"/>
          <w:szCs w:val="24"/>
        </w:rPr>
        <w:t xml:space="preserve"> I</w:t>
      </w:r>
      <w:r w:rsidR="00E10091" w:rsidRPr="00E10091">
        <w:rPr>
          <w:rFonts w:ascii="Times New Roman" w:hAnsi="Times New Roman" w:cs="Times New Roman"/>
          <w:i/>
          <w:sz w:val="24"/>
          <w:szCs w:val="24"/>
        </w:rPr>
        <w:t xml:space="preserve"> </w:t>
      </w:r>
      <w:proofErr w:type="spellStart"/>
      <w:r w:rsidR="00E10091" w:rsidRPr="00E10091">
        <w:rPr>
          <w:rFonts w:ascii="Times New Roman" w:hAnsi="Times New Roman" w:cs="Times New Roman"/>
          <w:i/>
          <w:sz w:val="24"/>
          <w:szCs w:val="24"/>
        </w:rPr>
        <w:t>mero</w:t>
      </w:r>
      <w:proofErr w:type="spellEnd"/>
      <w:r w:rsidR="00E10091" w:rsidRPr="00E10091">
        <w:rPr>
          <w:rFonts w:ascii="Times New Roman" w:hAnsi="Times New Roman" w:cs="Times New Roman"/>
          <w:i/>
          <w:sz w:val="24"/>
          <w:szCs w:val="24"/>
        </w:rPr>
        <w:t xml:space="preserve"> moto</w:t>
      </w:r>
      <w:r w:rsidR="008E0515">
        <w:rPr>
          <w:rFonts w:ascii="Times New Roman" w:hAnsi="Times New Roman" w:cs="Times New Roman"/>
          <w:sz w:val="24"/>
          <w:szCs w:val="24"/>
        </w:rPr>
        <w:t xml:space="preserve"> </w:t>
      </w:r>
      <w:r w:rsidR="00771E96" w:rsidRPr="000E74E5">
        <w:rPr>
          <w:rFonts w:ascii="Times New Roman" w:hAnsi="Times New Roman" w:cs="Times New Roman"/>
          <w:sz w:val="24"/>
          <w:szCs w:val="24"/>
        </w:rPr>
        <w:t>raised this issue with</w:t>
      </w:r>
      <w:r w:rsidR="008E0515">
        <w:rPr>
          <w:rFonts w:ascii="Times New Roman" w:hAnsi="Times New Roman" w:cs="Times New Roman"/>
          <w:sz w:val="24"/>
          <w:szCs w:val="24"/>
        </w:rPr>
        <w:t xml:space="preserve"> </w:t>
      </w:r>
      <w:r w:rsidR="005C4E69">
        <w:rPr>
          <w:rFonts w:ascii="Times New Roman" w:hAnsi="Times New Roman" w:cs="Times New Roman"/>
          <w:sz w:val="24"/>
          <w:szCs w:val="24"/>
        </w:rPr>
        <w:t>both State and defence counsel.</w:t>
      </w:r>
      <w:r w:rsidR="00197926" w:rsidRPr="000E74E5">
        <w:rPr>
          <w:rFonts w:ascii="Times New Roman" w:hAnsi="Times New Roman" w:cs="Times New Roman"/>
          <w:sz w:val="24"/>
          <w:szCs w:val="24"/>
        </w:rPr>
        <w:t xml:space="preserve"> </w:t>
      </w:r>
      <w:r w:rsidR="008F3513" w:rsidRPr="000E74E5">
        <w:rPr>
          <w:rFonts w:ascii="Times New Roman" w:hAnsi="Times New Roman" w:cs="Times New Roman"/>
          <w:sz w:val="24"/>
          <w:szCs w:val="24"/>
        </w:rPr>
        <w:t xml:space="preserve">Both counsel </w:t>
      </w:r>
      <w:r w:rsidR="00155F6F">
        <w:rPr>
          <w:rFonts w:ascii="Times New Roman" w:hAnsi="Times New Roman" w:cs="Times New Roman"/>
          <w:sz w:val="24"/>
          <w:szCs w:val="24"/>
        </w:rPr>
        <w:t>agreed that indeed</w:t>
      </w:r>
      <w:r w:rsidR="00370852" w:rsidRPr="000E74E5">
        <w:rPr>
          <w:rFonts w:ascii="Times New Roman" w:hAnsi="Times New Roman" w:cs="Times New Roman"/>
          <w:sz w:val="24"/>
          <w:szCs w:val="24"/>
        </w:rPr>
        <w:t xml:space="preserve"> an error occurred, and which error may be corrected in terms of section </w:t>
      </w:r>
      <w:r w:rsidR="00155F6F">
        <w:rPr>
          <w:rFonts w:ascii="Times New Roman" w:hAnsi="Times New Roman" w:cs="Times New Roman"/>
          <w:sz w:val="24"/>
          <w:szCs w:val="24"/>
        </w:rPr>
        <w:t xml:space="preserve">202 </w:t>
      </w:r>
      <w:r w:rsidR="00155F6F" w:rsidRPr="000E74E5">
        <w:rPr>
          <w:rFonts w:ascii="Times New Roman" w:hAnsi="Times New Roman" w:cs="Times New Roman"/>
          <w:sz w:val="24"/>
          <w:szCs w:val="24"/>
        </w:rPr>
        <w:t>Criminal Procedur</w:t>
      </w:r>
      <w:r w:rsidR="00D63334">
        <w:rPr>
          <w:rFonts w:ascii="Times New Roman" w:hAnsi="Times New Roman" w:cs="Times New Roman"/>
          <w:sz w:val="24"/>
          <w:szCs w:val="24"/>
        </w:rPr>
        <w:t>e and Evidence Act [Chapter 09:07</w:t>
      </w:r>
      <w:r w:rsidR="00155F6F" w:rsidRPr="000E74E5">
        <w:rPr>
          <w:rFonts w:ascii="Times New Roman" w:hAnsi="Times New Roman" w:cs="Times New Roman"/>
          <w:sz w:val="24"/>
          <w:szCs w:val="24"/>
        </w:rPr>
        <w:t>] (CP &amp; E Act).</w:t>
      </w:r>
    </w:p>
    <w:p w:rsidR="00552159" w:rsidRPr="00552159" w:rsidRDefault="00552159" w:rsidP="00552159">
      <w:pPr>
        <w:pStyle w:val="ListParagraph"/>
        <w:rPr>
          <w:rFonts w:ascii="Times New Roman" w:hAnsi="Times New Roman" w:cs="Times New Roman"/>
          <w:sz w:val="24"/>
          <w:szCs w:val="24"/>
        </w:rPr>
      </w:pPr>
    </w:p>
    <w:p w:rsidR="00DB319C" w:rsidRPr="0084799D" w:rsidRDefault="00552159" w:rsidP="0084799D">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Section 202 of </w:t>
      </w:r>
      <w:r w:rsidR="00D63334">
        <w:rPr>
          <w:rFonts w:ascii="Times New Roman" w:hAnsi="Times New Roman" w:cs="Times New Roman"/>
          <w:sz w:val="24"/>
          <w:szCs w:val="24"/>
        </w:rPr>
        <w:t>the CP &amp; E Act gives the court</w:t>
      </w:r>
      <w:r>
        <w:rPr>
          <w:rFonts w:ascii="Times New Roman" w:hAnsi="Times New Roman" w:cs="Times New Roman"/>
          <w:sz w:val="24"/>
          <w:szCs w:val="24"/>
        </w:rPr>
        <w:t xml:space="preserve"> broad power to amend an indictment</w:t>
      </w:r>
      <w:r w:rsidR="006C7D8F">
        <w:rPr>
          <w:rFonts w:ascii="Times New Roman" w:hAnsi="Times New Roman" w:cs="Times New Roman"/>
          <w:sz w:val="24"/>
          <w:szCs w:val="24"/>
        </w:rPr>
        <w:t xml:space="preserve">. </w:t>
      </w:r>
      <w:r>
        <w:rPr>
          <w:rFonts w:ascii="Times New Roman" w:hAnsi="Times New Roman" w:cs="Times New Roman"/>
          <w:sz w:val="24"/>
          <w:szCs w:val="24"/>
        </w:rPr>
        <w:t xml:space="preserve"> </w:t>
      </w:r>
      <w:r w:rsidR="0084799D">
        <w:rPr>
          <w:rFonts w:ascii="Times New Roman" w:hAnsi="Times New Roman" w:cs="Times New Roman"/>
          <w:sz w:val="24"/>
          <w:szCs w:val="24"/>
        </w:rPr>
        <w:t xml:space="preserve">The section reads as follows: </w:t>
      </w:r>
    </w:p>
    <w:p w:rsidR="003E58E8" w:rsidRPr="005D18B2" w:rsidRDefault="003E58E8" w:rsidP="005D18B2">
      <w:pPr>
        <w:autoSpaceDE w:val="0"/>
        <w:autoSpaceDN w:val="0"/>
        <w:adjustRightInd w:val="0"/>
        <w:spacing w:after="0" w:line="360" w:lineRule="auto"/>
        <w:jc w:val="both"/>
        <w:rPr>
          <w:rFonts w:ascii="Times New Roman" w:hAnsi="Times New Roman" w:cs="Times New Roman"/>
          <w:b/>
          <w:bCs/>
          <w:sz w:val="24"/>
          <w:szCs w:val="24"/>
        </w:rPr>
      </w:pPr>
    </w:p>
    <w:p w:rsidR="00DB319C" w:rsidRDefault="00DB319C" w:rsidP="002B0E67">
      <w:pPr>
        <w:pStyle w:val="ListParagraph"/>
        <w:numPr>
          <w:ilvl w:val="0"/>
          <w:numId w:val="3"/>
        </w:numPr>
        <w:autoSpaceDE w:val="0"/>
        <w:autoSpaceDN w:val="0"/>
        <w:adjustRightInd w:val="0"/>
        <w:spacing w:after="0" w:line="276" w:lineRule="auto"/>
        <w:jc w:val="both"/>
        <w:rPr>
          <w:rFonts w:ascii="Times New Roman" w:hAnsi="Times New Roman" w:cs="Times New Roman"/>
          <w:sz w:val="24"/>
          <w:szCs w:val="24"/>
        </w:rPr>
      </w:pPr>
      <w:r w:rsidRPr="0061193A">
        <w:rPr>
          <w:rFonts w:ascii="Times New Roman" w:hAnsi="Times New Roman" w:cs="Times New Roman"/>
          <w:sz w:val="24"/>
          <w:szCs w:val="24"/>
        </w:rPr>
        <w:t>When on the trial of any indictment, summons or charge there appears</w:t>
      </w:r>
      <w:r w:rsidR="003E58E8" w:rsidRPr="0061193A">
        <w:rPr>
          <w:rFonts w:ascii="Times New Roman" w:hAnsi="Times New Roman" w:cs="Times New Roman"/>
          <w:sz w:val="24"/>
          <w:szCs w:val="24"/>
        </w:rPr>
        <w:t xml:space="preserve"> to be any variance between the </w:t>
      </w:r>
      <w:r w:rsidRPr="0061193A">
        <w:rPr>
          <w:rFonts w:ascii="Times New Roman" w:hAnsi="Times New Roman" w:cs="Times New Roman"/>
          <w:sz w:val="24"/>
          <w:szCs w:val="24"/>
        </w:rPr>
        <w:t>statement therein and the evidence offered in proof of such statement, or if it appear</w:t>
      </w:r>
      <w:r w:rsidR="003E58E8" w:rsidRPr="0061193A">
        <w:rPr>
          <w:rFonts w:ascii="Times New Roman" w:hAnsi="Times New Roman" w:cs="Times New Roman"/>
          <w:sz w:val="24"/>
          <w:szCs w:val="24"/>
        </w:rPr>
        <w:t xml:space="preserve">s that any words or particulars </w:t>
      </w:r>
      <w:r w:rsidRPr="0061193A">
        <w:rPr>
          <w:rFonts w:ascii="Times New Roman" w:hAnsi="Times New Roman" w:cs="Times New Roman"/>
          <w:sz w:val="24"/>
          <w:szCs w:val="24"/>
        </w:rPr>
        <w:t>that ought to have been inserted in the indictment, summons or charge have bee</w:t>
      </w:r>
      <w:r w:rsidR="003E58E8" w:rsidRPr="0061193A">
        <w:rPr>
          <w:rFonts w:ascii="Times New Roman" w:hAnsi="Times New Roman" w:cs="Times New Roman"/>
          <w:sz w:val="24"/>
          <w:szCs w:val="24"/>
        </w:rPr>
        <w:t xml:space="preserve">n omitted, or that any words or </w:t>
      </w:r>
      <w:r w:rsidRPr="0061193A">
        <w:rPr>
          <w:rFonts w:ascii="Times New Roman" w:hAnsi="Times New Roman" w:cs="Times New Roman"/>
          <w:sz w:val="24"/>
          <w:szCs w:val="24"/>
        </w:rPr>
        <w:t xml:space="preserve">particulars that ought to have been omitted have been inserted, </w:t>
      </w:r>
      <w:r w:rsidRPr="0061193A">
        <w:rPr>
          <w:rFonts w:ascii="Times New Roman" w:hAnsi="Times New Roman" w:cs="Times New Roman"/>
          <w:sz w:val="24"/>
          <w:szCs w:val="24"/>
          <w:u w:val="single"/>
        </w:rPr>
        <w:t>or that there is any</w:t>
      </w:r>
      <w:r w:rsidR="003E58E8" w:rsidRPr="0061193A">
        <w:rPr>
          <w:rFonts w:ascii="Times New Roman" w:hAnsi="Times New Roman" w:cs="Times New Roman"/>
          <w:sz w:val="24"/>
          <w:szCs w:val="24"/>
          <w:u w:val="single"/>
        </w:rPr>
        <w:t xml:space="preserve"> other error in the indictment, </w:t>
      </w:r>
      <w:r w:rsidRPr="0061193A">
        <w:rPr>
          <w:rFonts w:ascii="Times New Roman" w:hAnsi="Times New Roman" w:cs="Times New Roman"/>
          <w:sz w:val="24"/>
          <w:szCs w:val="24"/>
          <w:u w:val="single"/>
        </w:rPr>
        <w:t>summons or charge, the court may at any time before judgment, if it considers t</w:t>
      </w:r>
      <w:r w:rsidR="003E58E8" w:rsidRPr="0061193A">
        <w:rPr>
          <w:rFonts w:ascii="Times New Roman" w:hAnsi="Times New Roman" w:cs="Times New Roman"/>
          <w:sz w:val="24"/>
          <w:szCs w:val="24"/>
          <w:u w:val="single"/>
        </w:rPr>
        <w:t xml:space="preserve">hat the making of the necessary </w:t>
      </w:r>
      <w:r w:rsidRPr="0061193A">
        <w:rPr>
          <w:rFonts w:ascii="Times New Roman" w:hAnsi="Times New Roman" w:cs="Times New Roman"/>
          <w:sz w:val="24"/>
          <w:szCs w:val="24"/>
          <w:u w:val="single"/>
        </w:rPr>
        <w:t>amendment in the indictment, summons or charge will not prejudice the accused</w:t>
      </w:r>
      <w:r w:rsidR="003E58E8" w:rsidRPr="0061193A">
        <w:rPr>
          <w:rFonts w:ascii="Times New Roman" w:hAnsi="Times New Roman" w:cs="Times New Roman"/>
          <w:sz w:val="24"/>
          <w:szCs w:val="24"/>
          <w:u w:val="single"/>
        </w:rPr>
        <w:t xml:space="preserve"> in his defence, </w:t>
      </w:r>
      <w:r w:rsidR="003E58E8" w:rsidRPr="0061193A">
        <w:rPr>
          <w:rFonts w:ascii="Times New Roman" w:hAnsi="Times New Roman" w:cs="Times New Roman"/>
          <w:sz w:val="24"/>
          <w:szCs w:val="24"/>
        </w:rPr>
        <w:t xml:space="preserve">order that the </w:t>
      </w:r>
      <w:r w:rsidRPr="0061193A">
        <w:rPr>
          <w:rFonts w:ascii="Times New Roman" w:hAnsi="Times New Roman" w:cs="Times New Roman"/>
          <w:sz w:val="24"/>
          <w:szCs w:val="24"/>
        </w:rPr>
        <w:t>indictment, summons or charge, whether or not it discloses an offence, be amen</w:t>
      </w:r>
      <w:r w:rsidR="003E58E8" w:rsidRPr="0061193A">
        <w:rPr>
          <w:rFonts w:ascii="Times New Roman" w:hAnsi="Times New Roman" w:cs="Times New Roman"/>
          <w:sz w:val="24"/>
          <w:szCs w:val="24"/>
        </w:rPr>
        <w:t xml:space="preserve">ded, so </w:t>
      </w:r>
      <w:r w:rsidR="003E58E8" w:rsidRPr="0061193A">
        <w:rPr>
          <w:rFonts w:ascii="Times New Roman" w:hAnsi="Times New Roman" w:cs="Times New Roman"/>
          <w:sz w:val="24"/>
          <w:szCs w:val="24"/>
        </w:rPr>
        <w:lastRenderedPageBreak/>
        <w:t xml:space="preserve">far as is necessary, by </w:t>
      </w:r>
      <w:r w:rsidRPr="0061193A">
        <w:rPr>
          <w:rFonts w:ascii="Times New Roman" w:hAnsi="Times New Roman" w:cs="Times New Roman"/>
          <w:sz w:val="24"/>
          <w:szCs w:val="24"/>
        </w:rPr>
        <w:t>some officer of the court or other person, both in that part thereof where the variance, omission, insertion or error</w:t>
      </w:r>
      <w:r w:rsidR="003E58E8" w:rsidRPr="0061193A">
        <w:rPr>
          <w:rFonts w:ascii="Times New Roman" w:hAnsi="Times New Roman" w:cs="Times New Roman"/>
          <w:sz w:val="24"/>
          <w:szCs w:val="24"/>
        </w:rPr>
        <w:t xml:space="preserve"> </w:t>
      </w:r>
      <w:r w:rsidRPr="0061193A">
        <w:rPr>
          <w:rFonts w:ascii="Times New Roman" w:hAnsi="Times New Roman" w:cs="Times New Roman"/>
          <w:sz w:val="24"/>
          <w:szCs w:val="24"/>
        </w:rPr>
        <w:t>occurs and in every other part thereof which it may become necessary to amend.</w:t>
      </w:r>
      <w:r w:rsidR="00AF6DA2">
        <w:rPr>
          <w:rFonts w:ascii="Times New Roman" w:hAnsi="Times New Roman" w:cs="Times New Roman"/>
          <w:sz w:val="24"/>
          <w:szCs w:val="24"/>
        </w:rPr>
        <w:t xml:space="preserve"> (My emphasis). </w:t>
      </w:r>
    </w:p>
    <w:p w:rsidR="002B0E67" w:rsidRPr="0061193A" w:rsidRDefault="002B0E67" w:rsidP="002B0E67">
      <w:pPr>
        <w:pStyle w:val="ListParagraph"/>
        <w:autoSpaceDE w:val="0"/>
        <w:autoSpaceDN w:val="0"/>
        <w:adjustRightInd w:val="0"/>
        <w:spacing w:after="0" w:line="276" w:lineRule="auto"/>
        <w:ind w:left="1800"/>
        <w:jc w:val="both"/>
        <w:rPr>
          <w:rFonts w:ascii="Times New Roman" w:hAnsi="Times New Roman" w:cs="Times New Roman"/>
          <w:sz w:val="24"/>
          <w:szCs w:val="24"/>
        </w:rPr>
      </w:pPr>
    </w:p>
    <w:p w:rsidR="0061193A" w:rsidRPr="002B0E67" w:rsidRDefault="0061193A" w:rsidP="002B0E67">
      <w:pPr>
        <w:pStyle w:val="ListParagraph"/>
        <w:numPr>
          <w:ilvl w:val="0"/>
          <w:numId w:val="3"/>
        </w:numPr>
        <w:autoSpaceDE w:val="0"/>
        <w:autoSpaceDN w:val="0"/>
        <w:adjustRightInd w:val="0"/>
        <w:spacing w:after="0" w:line="276" w:lineRule="auto"/>
        <w:jc w:val="both"/>
        <w:rPr>
          <w:rFonts w:ascii="Times New Roman" w:hAnsi="Times New Roman" w:cs="Times New Roman"/>
          <w:sz w:val="24"/>
          <w:szCs w:val="24"/>
        </w:rPr>
      </w:pPr>
      <w:r w:rsidRPr="002B0E67">
        <w:rPr>
          <w:rFonts w:ascii="Times New Roman" w:hAnsi="Times New Roman" w:cs="Times New Roman"/>
          <w:sz w:val="24"/>
          <w:szCs w:val="24"/>
        </w:rPr>
        <w:t>The amendment may be made on such terms, if any, as to postponing the trial as the court thinks reasonable and the indictment, summons or charge shall thereupon be amended in accordance with the order of the court, and after any such amendment the trial shall proceed at the appointed time upon the amended indictment, summons or charge in the same manner and with the same consequences in all respects as if it had been originally in its amended form.</w:t>
      </w:r>
    </w:p>
    <w:p w:rsidR="002B0E67" w:rsidRPr="0084799D" w:rsidRDefault="002B0E67" w:rsidP="0084799D">
      <w:pPr>
        <w:autoSpaceDE w:val="0"/>
        <w:autoSpaceDN w:val="0"/>
        <w:adjustRightInd w:val="0"/>
        <w:spacing w:after="0" w:line="276" w:lineRule="auto"/>
        <w:jc w:val="both"/>
        <w:rPr>
          <w:rFonts w:ascii="Times New Roman" w:hAnsi="Times New Roman" w:cs="Times New Roman"/>
          <w:sz w:val="24"/>
          <w:szCs w:val="24"/>
        </w:rPr>
      </w:pPr>
    </w:p>
    <w:p w:rsidR="0061193A" w:rsidRPr="0061193A" w:rsidRDefault="0061193A" w:rsidP="002B0E67">
      <w:pPr>
        <w:autoSpaceDE w:val="0"/>
        <w:autoSpaceDN w:val="0"/>
        <w:adjustRightInd w:val="0"/>
        <w:spacing w:after="0" w:line="276" w:lineRule="auto"/>
        <w:ind w:left="1800"/>
        <w:jc w:val="both"/>
        <w:rPr>
          <w:rFonts w:ascii="Times New Roman" w:hAnsi="Times New Roman" w:cs="Times New Roman"/>
          <w:sz w:val="24"/>
          <w:szCs w:val="24"/>
        </w:rPr>
      </w:pPr>
      <w:r w:rsidRPr="0061193A">
        <w:rPr>
          <w:rFonts w:ascii="Times New Roman" w:hAnsi="Times New Roman" w:cs="Times New Roman"/>
          <w:sz w:val="24"/>
          <w:szCs w:val="24"/>
        </w:rPr>
        <w:t>(3) The fact that an indictment, summons or charge has not been amended as provided in this section shall not, unless the court has refused to allow the amendment, affect the validity of the proceedings thereunder.</w:t>
      </w:r>
    </w:p>
    <w:p w:rsidR="00C77E8E" w:rsidRDefault="00C77E8E" w:rsidP="002B0E67">
      <w:pPr>
        <w:spacing w:line="276" w:lineRule="auto"/>
        <w:jc w:val="both"/>
        <w:rPr>
          <w:rFonts w:ascii="Times New Roman" w:hAnsi="Times New Roman" w:cs="Times New Roman"/>
          <w:sz w:val="24"/>
          <w:szCs w:val="24"/>
        </w:rPr>
      </w:pPr>
    </w:p>
    <w:p w:rsidR="009F2628" w:rsidRPr="005A34D2" w:rsidRDefault="00F37459" w:rsidP="00F37459">
      <w:pPr>
        <w:pStyle w:val="ListParagraph"/>
        <w:numPr>
          <w:ilvl w:val="0"/>
          <w:numId w:val="1"/>
        </w:numPr>
        <w:spacing w:line="360" w:lineRule="auto"/>
        <w:jc w:val="both"/>
        <w:rPr>
          <w:rFonts w:ascii="Times New Roman" w:hAnsi="Times New Roman" w:cs="Times New Roman"/>
          <w:sz w:val="24"/>
          <w:szCs w:val="24"/>
        </w:rPr>
      </w:pPr>
      <w:r w:rsidRPr="005A34D2">
        <w:rPr>
          <w:rFonts w:ascii="Times New Roman" w:hAnsi="Times New Roman" w:cs="Times New Roman"/>
          <w:sz w:val="24"/>
          <w:szCs w:val="24"/>
        </w:rPr>
        <w:t xml:space="preserve">In </w:t>
      </w:r>
      <w:r w:rsidRPr="005A34D2">
        <w:rPr>
          <w:rFonts w:ascii="Times New Roman" w:hAnsi="Times New Roman" w:cs="Times New Roman"/>
          <w:bCs/>
          <w:i/>
          <w:sz w:val="24"/>
          <w:szCs w:val="24"/>
          <w:shd w:val="clear" w:color="auto" w:fill="FFFFFF"/>
        </w:rPr>
        <w:t xml:space="preserve">S v </w:t>
      </w:r>
      <w:proofErr w:type="spellStart"/>
      <w:r w:rsidRPr="005A34D2">
        <w:rPr>
          <w:rFonts w:ascii="Times New Roman" w:hAnsi="Times New Roman" w:cs="Times New Roman"/>
          <w:bCs/>
          <w:i/>
          <w:sz w:val="24"/>
          <w:szCs w:val="24"/>
          <w:shd w:val="clear" w:color="auto" w:fill="FFFFFF"/>
        </w:rPr>
        <w:t>Kurotwi</w:t>
      </w:r>
      <w:proofErr w:type="spellEnd"/>
      <w:r w:rsidRPr="005A34D2">
        <w:rPr>
          <w:rFonts w:ascii="Times New Roman" w:hAnsi="Times New Roman" w:cs="Times New Roman"/>
          <w:bCs/>
          <w:i/>
          <w:sz w:val="24"/>
          <w:szCs w:val="24"/>
          <w:shd w:val="clear" w:color="auto" w:fill="FFFFFF"/>
        </w:rPr>
        <w:t xml:space="preserve"> &amp; Anor </w:t>
      </w:r>
      <w:r w:rsidRPr="005A34D2">
        <w:rPr>
          <w:rFonts w:ascii="Times New Roman" w:hAnsi="Times New Roman" w:cs="Times New Roman"/>
          <w:bCs/>
          <w:sz w:val="24"/>
          <w:szCs w:val="24"/>
          <w:shd w:val="clear" w:color="auto" w:fill="FFFFFF"/>
        </w:rPr>
        <w:t>(CRB 35 of 2011, CRB 39 of 2011) [2012] ZWHHC 36 (31 January 2012)</w:t>
      </w:r>
      <w:r w:rsidR="009F2628" w:rsidRPr="005A34D2">
        <w:rPr>
          <w:rFonts w:ascii="Times New Roman" w:hAnsi="Times New Roman" w:cs="Times New Roman"/>
          <w:bCs/>
          <w:sz w:val="24"/>
          <w:szCs w:val="24"/>
          <w:shd w:val="clear" w:color="auto" w:fill="FFFFFF"/>
        </w:rPr>
        <w:t xml:space="preserve"> the court held thus: </w:t>
      </w:r>
    </w:p>
    <w:p w:rsidR="009F2628" w:rsidRPr="005A34D2" w:rsidRDefault="009F2628" w:rsidP="009F2628">
      <w:pPr>
        <w:pStyle w:val="ListParagraph"/>
        <w:spacing w:line="360" w:lineRule="auto"/>
        <w:jc w:val="both"/>
        <w:rPr>
          <w:rFonts w:ascii="Times New Roman" w:hAnsi="Times New Roman" w:cs="Times New Roman"/>
          <w:sz w:val="24"/>
          <w:szCs w:val="24"/>
        </w:rPr>
      </w:pPr>
    </w:p>
    <w:p w:rsidR="00F37459" w:rsidRPr="005A34D2" w:rsidRDefault="00F37459" w:rsidP="009F2628">
      <w:pPr>
        <w:pStyle w:val="ListParagraph"/>
        <w:spacing w:line="360" w:lineRule="auto"/>
        <w:ind w:left="1440"/>
        <w:jc w:val="both"/>
        <w:rPr>
          <w:rFonts w:ascii="Times New Roman" w:hAnsi="Times New Roman" w:cs="Times New Roman"/>
          <w:sz w:val="24"/>
          <w:szCs w:val="24"/>
        </w:rPr>
      </w:pPr>
      <w:r w:rsidRPr="005A34D2">
        <w:rPr>
          <w:rFonts w:ascii="Times New Roman" w:hAnsi="Times New Roman" w:cs="Times New Roman"/>
          <w:sz w:val="24"/>
          <w:szCs w:val="24"/>
        </w:rPr>
        <w:t>Section 202 was precisely meant to facilitate the correction, alignment, synchronization and harmonization of the facts and the charge depending on the exigencies of the case at any given time. This is what the State intends to do in this case. Thus the State is perfectly entitled to effect the amendments sought provided there is no prejudice to the other party. If however, there should be any prejudice that prejudice should be capable of extinction in terms of subs (2) of the same section. In other words, the amendment can be made on such terms, if any, as to postponement of the trial as the court thinks reasonable in the circumstances of the case.</w:t>
      </w:r>
    </w:p>
    <w:p w:rsidR="00F37459" w:rsidRPr="005A34D2" w:rsidRDefault="00F37459" w:rsidP="005A34D2">
      <w:pPr>
        <w:pStyle w:val="NormalWeb"/>
        <w:shd w:val="clear" w:color="auto" w:fill="FFFFFF"/>
        <w:spacing w:before="0" w:beforeAutospacing="0" w:line="360" w:lineRule="auto"/>
        <w:ind w:left="1440"/>
        <w:jc w:val="both"/>
      </w:pPr>
      <w:r w:rsidRPr="005A34D2">
        <w:t>This position accords with the general rule governing amendments. In both civil matters and criminal cases the general rule is that amendments will always be allowed provided there is no prejudice or injustice to the other party. That legal position was well articulated by WATERMAYER J way back in1927 in the case of </w:t>
      </w:r>
      <w:proofErr w:type="spellStart"/>
      <w:r w:rsidRPr="005A34D2">
        <w:rPr>
          <w:rStyle w:val="Emphasis"/>
        </w:rPr>
        <w:t>Moolman</w:t>
      </w:r>
      <w:proofErr w:type="spellEnd"/>
      <w:r w:rsidRPr="005A34D2">
        <w:rPr>
          <w:rStyle w:val="Emphasis"/>
        </w:rPr>
        <w:t> </w:t>
      </w:r>
      <w:proofErr w:type="spellStart"/>
      <w:r w:rsidRPr="005A34D2">
        <w:t>v</w:t>
      </w:r>
      <w:r w:rsidRPr="005A34D2">
        <w:rPr>
          <w:rStyle w:val="Emphasis"/>
        </w:rPr>
        <w:t>Estate</w:t>
      </w:r>
      <w:proofErr w:type="spellEnd"/>
      <w:r w:rsidRPr="005A34D2">
        <w:rPr>
          <w:rStyle w:val="Emphasis"/>
        </w:rPr>
        <w:t xml:space="preserve"> </w:t>
      </w:r>
      <w:proofErr w:type="spellStart"/>
      <w:r w:rsidRPr="005A34D2">
        <w:rPr>
          <w:rStyle w:val="Emphasis"/>
        </w:rPr>
        <w:t>Moolman</w:t>
      </w:r>
      <w:proofErr w:type="spellEnd"/>
      <w:r w:rsidRPr="005A34D2">
        <w:rPr>
          <w:rStyle w:val="Emphasis"/>
        </w:rPr>
        <w:t> </w:t>
      </w:r>
      <w:r w:rsidRPr="005A34D2">
        <w:t>1927 CPD 27 at</w:t>
      </w:r>
      <w:r w:rsidR="00D63334">
        <w:t xml:space="preserve"> </w:t>
      </w:r>
      <w:r w:rsidRPr="005A34D2">
        <w:t>29</w:t>
      </w:r>
      <w:r w:rsidR="00D63334">
        <w:t xml:space="preserve"> </w:t>
      </w:r>
      <w:r w:rsidRPr="005A34D2">
        <w:t>where the learned Judge remarked that:</w:t>
      </w:r>
    </w:p>
    <w:p w:rsidR="00F37459" w:rsidRPr="005A34D2" w:rsidRDefault="00F37459" w:rsidP="00DC5215">
      <w:pPr>
        <w:pStyle w:val="NormalWeb"/>
        <w:shd w:val="clear" w:color="auto" w:fill="FFFFFF"/>
        <w:spacing w:before="0" w:beforeAutospacing="0" w:line="360" w:lineRule="auto"/>
        <w:ind w:left="2160"/>
        <w:jc w:val="both"/>
      </w:pPr>
      <w:r w:rsidRPr="005A34D2">
        <w:lastRenderedPageBreak/>
        <w:t>“The practical rule adopted seems to be that amendments will always be allowed unless the application to amend is</w:t>
      </w:r>
      <w:r w:rsidR="004B3689">
        <w:t xml:space="preserve"> </w:t>
      </w:r>
      <w:r w:rsidRPr="005A34D2">
        <w:rPr>
          <w:rStyle w:val="Emphasis"/>
        </w:rPr>
        <w:t>mala fide </w:t>
      </w:r>
      <w:r w:rsidRPr="005A34D2">
        <w:t>or unless such amendment would cause an injustice to the other side which cannot be compensated by costs or in other words the parties cannot be put back for the purposes of justice in the same position they were when th</w:t>
      </w:r>
      <w:r w:rsidR="004B3689">
        <w:t>e pleading it is sought to amend</w:t>
      </w:r>
      <w:r w:rsidRPr="005A34D2">
        <w:t xml:space="preserve"> was filed.”</w:t>
      </w:r>
    </w:p>
    <w:p w:rsidR="006A467E" w:rsidRPr="00DC5215" w:rsidRDefault="00F37459" w:rsidP="00DC5215">
      <w:pPr>
        <w:pStyle w:val="NormalWeb"/>
        <w:numPr>
          <w:ilvl w:val="0"/>
          <w:numId w:val="1"/>
        </w:numPr>
        <w:shd w:val="clear" w:color="auto" w:fill="FFFFFF"/>
        <w:spacing w:before="0" w:beforeAutospacing="0" w:line="360" w:lineRule="auto"/>
        <w:jc w:val="both"/>
      </w:pPr>
      <w:r w:rsidRPr="005A34D2">
        <w:t> </w:t>
      </w:r>
      <w:r w:rsidR="006A467E" w:rsidRPr="00DC5215">
        <w:t xml:space="preserve">By virtue of section 202 of the CP &amp; E Act </w:t>
      </w:r>
      <w:r w:rsidR="00CF31F2" w:rsidRPr="00DC5215">
        <w:t xml:space="preserve">a court </w:t>
      </w:r>
      <w:r w:rsidR="0061587C" w:rsidRPr="00DC5215">
        <w:t xml:space="preserve">has the power to amend an indictment </w:t>
      </w:r>
      <w:r w:rsidR="00CF31F2" w:rsidRPr="00DC5215">
        <w:t xml:space="preserve">in the following situations: </w:t>
      </w:r>
    </w:p>
    <w:p w:rsidR="009323F1" w:rsidRDefault="009323F1" w:rsidP="009323F1">
      <w:pPr>
        <w:pStyle w:val="ListParagraph"/>
        <w:spacing w:line="360" w:lineRule="auto"/>
        <w:jc w:val="both"/>
        <w:rPr>
          <w:rFonts w:ascii="Times New Roman" w:hAnsi="Times New Roman" w:cs="Times New Roman"/>
          <w:sz w:val="24"/>
          <w:szCs w:val="24"/>
        </w:rPr>
      </w:pPr>
    </w:p>
    <w:p w:rsidR="00CF31F2" w:rsidRDefault="00801A75" w:rsidP="00CF31F2">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charge lacks an essential averment. See: </w:t>
      </w:r>
      <w:r w:rsidRPr="00801A75">
        <w:rPr>
          <w:rFonts w:ascii="Times New Roman" w:hAnsi="Times New Roman" w:cs="Times New Roman"/>
          <w:i/>
          <w:sz w:val="24"/>
          <w:szCs w:val="24"/>
        </w:rPr>
        <w:t>S v Hugo</w:t>
      </w:r>
      <w:r>
        <w:rPr>
          <w:rFonts w:ascii="Times New Roman" w:hAnsi="Times New Roman" w:cs="Times New Roman"/>
          <w:sz w:val="24"/>
          <w:szCs w:val="24"/>
        </w:rPr>
        <w:t xml:space="preserve"> 1976 (4) SA 536 (A). </w:t>
      </w:r>
    </w:p>
    <w:p w:rsidR="00801A75" w:rsidRDefault="00E11548" w:rsidP="00CF31F2">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An averment in the charge and the evidence that is tendered in proof of such averment are at variance. See: </w:t>
      </w:r>
      <w:r w:rsidRPr="0098407F">
        <w:rPr>
          <w:rFonts w:ascii="Times New Roman" w:hAnsi="Times New Roman" w:cs="Times New Roman"/>
          <w:i/>
          <w:sz w:val="24"/>
          <w:szCs w:val="24"/>
        </w:rPr>
        <w:t>S v Grey</w:t>
      </w:r>
      <w:r>
        <w:rPr>
          <w:rFonts w:ascii="Times New Roman" w:hAnsi="Times New Roman" w:cs="Times New Roman"/>
          <w:sz w:val="24"/>
          <w:szCs w:val="24"/>
        </w:rPr>
        <w:t xml:space="preserve"> 1983 (2) SA </w:t>
      </w:r>
      <w:r w:rsidR="0098407F">
        <w:rPr>
          <w:rFonts w:ascii="Times New Roman" w:hAnsi="Times New Roman" w:cs="Times New Roman"/>
          <w:sz w:val="24"/>
          <w:szCs w:val="24"/>
        </w:rPr>
        <w:t xml:space="preserve">536 (C).  </w:t>
      </w:r>
    </w:p>
    <w:p w:rsidR="00E678C9" w:rsidRDefault="00E678C9" w:rsidP="00CF31F2">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Words or particulars that ought </w:t>
      </w:r>
      <w:r w:rsidR="0093101B">
        <w:rPr>
          <w:rFonts w:ascii="Times New Roman" w:hAnsi="Times New Roman" w:cs="Times New Roman"/>
          <w:sz w:val="24"/>
          <w:szCs w:val="24"/>
        </w:rPr>
        <w:t xml:space="preserve">to have been included in the charge have been omitted. See: </w:t>
      </w:r>
      <w:r w:rsidR="00844CB8" w:rsidRPr="00981068">
        <w:rPr>
          <w:rFonts w:ascii="Times New Roman" w:hAnsi="Times New Roman" w:cs="Times New Roman"/>
          <w:i/>
          <w:sz w:val="24"/>
          <w:szCs w:val="24"/>
        </w:rPr>
        <w:t xml:space="preserve">R v </w:t>
      </w:r>
      <w:proofErr w:type="spellStart"/>
      <w:r w:rsidR="00844CB8" w:rsidRPr="00981068">
        <w:rPr>
          <w:rFonts w:ascii="Times New Roman" w:hAnsi="Times New Roman" w:cs="Times New Roman"/>
          <w:i/>
          <w:sz w:val="24"/>
          <w:szCs w:val="24"/>
        </w:rPr>
        <w:t>Crause</w:t>
      </w:r>
      <w:proofErr w:type="spellEnd"/>
      <w:r w:rsidR="00844CB8" w:rsidRPr="00981068">
        <w:rPr>
          <w:rFonts w:ascii="Times New Roman" w:hAnsi="Times New Roman" w:cs="Times New Roman"/>
          <w:i/>
          <w:sz w:val="24"/>
          <w:szCs w:val="24"/>
        </w:rPr>
        <w:t xml:space="preserve"> </w:t>
      </w:r>
      <w:r w:rsidR="00844CB8">
        <w:rPr>
          <w:rFonts w:ascii="Times New Roman" w:hAnsi="Times New Roman" w:cs="Times New Roman"/>
          <w:sz w:val="24"/>
          <w:szCs w:val="24"/>
        </w:rPr>
        <w:t xml:space="preserve">1959 (1) SA 272 (A) 277; </w:t>
      </w:r>
      <w:r w:rsidR="00844CB8" w:rsidRPr="00981068">
        <w:rPr>
          <w:rFonts w:ascii="Times New Roman" w:hAnsi="Times New Roman" w:cs="Times New Roman"/>
          <w:i/>
          <w:sz w:val="24"/>
          <w:szCs w:val="24"/>
        </w:rPr>
        <w:t>R v Alberts</w:t>
      </w:r>
      <w:r w:rsidR="00844CB8">
        <w:rPr>
          <w:rFonts w:ascii="Times New Roman" w:hAnsi="Times New Roman" w:cs="Times New Roman"/>
          <w:sz w:val="24"/>
          <w:szCs w:val="24"/>
        </w:rPr>
        <w:t xml:space="preserve"> </w:t>
      </w:r>
      <w:r w:rsidR="00981068">
        <w:rPr>
          <w:rFonts w:ascii="Times New Roman" w:hAnsi="Times New Roman" w:cs="Times New Roman"/>
          <w:sz w:val="24"/>
          <w:szCs w:val="24"/>
        </w:rPr>
        <w:t xml:space="preserve">1959 (3) SA 404 (A). </w:t>
      </w:r>
    </w:p>
    <w:p w:rsidR="00981068" w:rsidRDefault="00981068" w:rsidP="00CF31F2">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Words or particulars that ought to have been omitted from the charge in fact </w:t>
      </w:r>
      <w:r w:rsidR="00123B84">
        <w:rPr>
          <w:rFonts w:ascii="Times New Roman" w:hAnsi="Times New Roman" w:cs="Times New Roman"/>
          <w:sz w:val="24"/>
          <w:szCs w:val="24"/>
        </w:rPr>
        <w:t xml:space="preserve">feature in the charge. </w:t>
      </w:r>
    </w:p>
    <w:p w:rsidR="00123B84" w:rsidRDefault="00123B84" w:rsidP="00CF31F2">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Any other error in the charge. </w:t>
      </w:r>
      <w:r w:rsidR="00052C75">
        <w:rPr>
          <w:rFonts w:ascii="Times New Roman" w:hAnsi="Times New Roman" w:cs="Times New Roman"/>
          <w:sz w:val="24"/>
          <w:szCs w:val="24"/>
        </w:rPr>
        <w:t xml:space="preserve">This makes it possible to amend any conceivable defect, provided that the accused will not be prejudiced </w:t>
      </w:r>
      <w:r w:rsidR="00D021B0">
        <w:rPr>
          <w:rFonts w:ascii="Times New Roman" w:hAnsi="Times New Roman" w:cs="Times New Roman"/>
          <w:sz w:val="24"/>
          <w:szCs w:val="24"/>
        </w:rPr>
        <w:t xml:space="preserve">by such an amendment. </w:t>
      </w:r>
    </w:p>
    <w:p w:rsidR="00D021B0" w:rsidRDefault="00D021B0" w:rsidP="00D021B0">
      <w:pPr>
        <w:pStyle w:val="ListParagraph"/>
        <w:spacing w:line="360" w:lineRule="auto"/>
        <w:ind w:left="1440"/>
        <w:jc w:val="both"/>
        <w:rPr>
          <w:rFonts w:ascii="Times New Roman" w:hAnsi="Times New Roman" w:cs="Times New Roman"/>
          <w:sz w:val="24"/>
          <w:szCs w:val="24"/>
        </w:rPr>
      </w:pPr>
    </w:p>
    <w:p w:rsidR="00DD4DCE" w:rsidRDefault="00B42E01" w:rsidP="00453DF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case turns </w:t>
      </w:r>
      <w:r w:rsidR="00C23DF9">
        <w:rPr>
          <w:rFonts w:ascii="Times New Roman" w:hAnsi="Times New Roman" w:cs="Times New Roman"/>
          <w:sz w:val="24"/>
          <w:szCs w:val="24"/>
        </w:rPr>
        <w:t xml:space="preserve">on “any other error in the charge.” </w:t>
      </w:r>
      <w:r w:rsidR="00D021B0">
        <w:rPr>
          <w:rFonts w:ascii="Times New Roman" w:hAnsi="Times New Roman" w:cs="Times New Roman"/>
          <w:sz w:val="24"/>
          <w:szCs w:val="24"/>
        </w:rPr>
        <w:t xml:space="preserve">The only limitation that section 202 of the CP &amp; E Act places on the court’s competence to amend </w:t>
      </w:r>
      <w:r w:rsidR="00D14C0F">
        <w:rPr>
          <w:rFonts w:ascii="Times New Roman" w:hAnsi="Times New Roman" w:cs="Times New Roman"/>
          <w:sz w:val="24"/>
          <w:szCs w:val="24"/>
        </w:rPr>
        <w:t xml:space="preserve">is that the amendment may not prejudice the accused in his defence. See: </w:t>
      </w:r>
      <w:r w:rsidR="00D14C0F" w:rsidRPr="005E5440">
        <w:rPr>
          <w:rFonts w:ascii="Times New Roman" w:hAnsi="Times New Roman" w:cs="Times New Roman"/>
          <w:i/>
          <w:sz w:val="24"/>
          <w:szCs w:val="24"/>
        </w:rPr>
        <w:t xml:space="preserve">S v </w:t>
      </w:r>
      <w:proofErr w:type="spellStart"/>
      <w:r w:rsidR="00D14C0F" w:rsidRPr="005E5440">
        <w:rPr>
          <w:rFonts w:ascii="Times New Roman" w:hAnsi="Times New Roman" w:cs="Times New Roman"/>
          <w:i/>
          <w:sz w:val="24"/>
          <w:szCs w:val="24"/>
        </w:rPr>
        <w:t>Karibo</w:t>
      </w:r>
      <w:proofErr w:type="spellEnd"/>
      <w:r w:rsidR="00D14C0F" w:rsidRPr="005E5440">
        <w:rPr>
          <w:rFonts w:ascii="Times New Roman" w:hAnsi="Times New Roman" w:cs="Times New Roman"/>
          <w:i/>
          <w:sz w:val="24"/>
          <w:szCs w:val="24"/>
        </w:rPr>
        <w:t xml:space="preserve"> &amp; another </w:t>
      </w:r>
      <w:r w:rsidR="00D14C0F">
        <w:rPr>
          <w:rFonts w:ascii="Times New Roman" w:hAnsi="Times New Roman" w:cs="Times New Roman"/>
          <w:sz w:val="24"/>
          <w:szCs w:val="24"/>
        </w:rPr>
        <w:t xml:space="preserve">1998 (2) SACR 531 </w:t>
      </w:r>
      <w:r w:rsidR="005E5440">
        <w:rPr>
          <w:rFonts w:ascii="Times New Roman" w:hAnsi="Times New Roman" w:cs="Times New Roman"/>
          <w:sz w:val="24"/>
          <w:szCs w:val="24"/>
        </w:rPr>
        <w:t>(</w:t>
      </w:r>
      <w:proofErr w:type="spellStart"/>
      <w:r w:rsidR="005E5440">
        <w:rPr>
          <w:rFonts w:ascii="Times New Roman" w:hAnsi="Times New Roman" w:cs="Times New Roman"/>
          <w:sz w:val="24"/>
          <w:szCs w:val="24"/>
        </w:rPr>
        <w:t>NmHC</w:t>
      </w:r>
      <w:proofErr w:type="spellEnd"/>
      <w:r w:rsidR="005E5440">
        <w:rPr>
          <w:rFonts w:ascii="Times New Roman" w:hAnsi="Times New Roman" w:cs="Times New Roman"/>
          <w:sz w:val="24"/>
          <w:szCs w:val="24"/>
        </w:rPr>
        <w:t xml:space="preserve">). </w:t>
      </w:r>
      <w:r w:rsidR="006D6DB1" w:rsidRPr="0047437D">
        <w:rPr>
          <w:rFonts w:ascii="Times New Roman" w:hAnsi="Times New Roman" w:cs="Times New Roman"/>
          <w:sz w:val="24"/>
          <w:szCs w:val="24"/>
        </w:rPr>
        <w:t>In section 202 the words “before judgment” mean the final pronunciation</w:t>
      </w:r>
      <w:r w:rsidR="004B3689">
        <w:rPr>
          <w:rFonts w:ascii="Times New Roman" w:hAnsi="Times New Roman" w:cs="Times New Roman"/>
          <w:sz w:val="24"/>
          <w:szCs w:val="24"/>
        </w:rPr>
        <w:t xml:space="preserve"> by the court on the guilt</w:t>
      </w:r>
      <w:r w:rsidR="00C6242E" w:rsidRPr="0047437D">
        <w:rPr>
          <w:rFonts w:ascii="Times New Roman" w:hAnsi="Times New Roman" w:cs="Times New Roman"/>
          <w:sz w:val="24"/>
          <w:szCs w:val="24"/>
        </w:rPr>
        <w:t xml:space="preserve"> or otherwise of the accused. </w:t>
      </w:r>
      <w:r w:rsidR="006D6DB1" w:rsidRPr="0047437D">
        <w:rPr>
          <w:rFonts w:ascii="Times New Roman" w:hAnsi="Times New Roman" w:cs="Times New Roman"/>
          <w:sz w:val="24"/>
          <w:szCs w:val="24"/>
        </w:rPr>
        <w:t xml:space="preserve"> </w:t>
      </w:r>
      <w:r w:rsidR="00C6242E" w:rsidRPr="0047437D">
        <w:rPr>
          <w:rFonts w:ascii="Times New Roman" w:hAnsi="Times New Roman" w:cs="Times New Roman"/>
          <w:sz w:val="24"/>
          <w:szCs w:val="24"/>
        </w:rPr>
        <w:t xml:space="preserve">See: </w:t>
      </w:r>
      <w:r w:rsidR="00C6242E" w:rsidRPr="0047437D">
        <w:rPr>
          <w:rFonts w:ascii="Times New Roman" w:hAnsi="Times New Roman" w:cs="Times New Roman"/>
          <w:i/>
          <w:sz w:val="24"/>
          <w:szCs w:val="24"/>
        </w:rPr>
        <w:t xml:space="preserve">S v </w:t>
      </w:r>
      <w:proofErr w:type="spellStart"/>
      <w:r w:rsidR="00C6242E" w:rsidRPr="0047437D">
        <w:rPr>
          <w:rFonts w:ascii="Times New Roman" w:hAnsi="Times New Roman" w:cs="Times New Roman"/>
          <w:i/>
          <w:sz w:val="24"/>
          <w:szCs w:val="24"/>
        </w:rPr>
        <w:t>Ndaba</w:t>
      </w:r>
      <w:proofErr w:type="spellEnd"/>
      <w:r w:rsidR="00C6242E" w:rsidRPr="0047437D">
        <w:rPr>
          <w:rFonts w:ascii="Times New Roman" w:hAnsi="Times New Roman" w:cs="Times New Roman"/>
          <w:sz w:val="24"/>
          <w:szCs w:val="24"/>
        </w:rPr>
        <w:t xml:space="preserve"> 2003 (1) SACR </w:t>
      </w:r>
      <w:r w:rsidR="000A2E79" w:rsidRPr="0047437D">
        <w:rPr>
          <w:rFonts w:ascii="Times New Roman" w:hAnsi="Times New Roman" w:cs="Times New Roman"/>
          <w:sz w:val="24"/>
          <w:szCs w:val="24"/>
        </w:rPr>
        <w:t>364 (W)</w:t>
      </w:r>
      <w:r w:rsidR="0047437D" w:rsidRPr="0047437D">
        <w:rPr>
          <w:rFonts w:ascii="Times New Roman" w:hAnsi="Times New Roman" w:cs="Times New Roman"/>
          <w:sz w:val="24"/>
          <w:szCs w:val="24"/>
        </w:rPr>
        <w:t xml:space="preserve"> 384a-d. </w:t>
      </w:r>
      <w:r w:rsidR="00453DF2">
        <w:rPr>
          <w:rFonts w:ascii="Times New Roman" w:hAnsi="Times New Roman" w:cs="Times New Roman"/>
          <w:sz w:val="24"/>
          <w:szCs w:val="24"/>
        </w:rPr>
        <w:t>A</w:t>
      </w:r>
      <w:r w:rsidR="00453DF2" w:rsidRPr="00453DF2">
        <w:rPr>
          <w:rFonts w:ascii="Times New Roman" w:hAnsi="Times New Roman" w:cs="Times New Roman"/>
          <w:sz w:val="24"/>
          <w:szCs w:val="24"/>
        </w:rPr>
        <w:t xml:space="preserve">n amendment implies the retention to a great extent of that which is amended. </w:t>
      </w:r>
      <w:r w:rsidR="00125B49">
        <w:rPr>
          <w:rFonts w:ascii="Times New Roman" w:hAnsi="Times New Roman" w:cs="Times New Roman"/>
          <w:sz w:val="24"/>
          <w:szCs w:val="24"/>
        </w:rPr>
        <w:t xml:space="preserve">See: </w:t>
      </w:r>
      <w:r w:rsidR="00125B49" w:rsidRPr="00666D97">
        <w:rPr>
          <w:rFonts w:ascii="Times New Roman" w:hAnsi="Times New Roman" w:cs="Times New Roman"/>
          <w:i/>
          <w:sz w:val="24"/>
          <w:szCs w:val="24"/>
        </w:rPr>
        <w:t xml:space="preserve">S v Kruger </w:t>
      </w:r>
      <w:proofErr w:type="spellStart"/>
      <w:r w:rsidR="00125B49" w:rsidRPr="00666D97">
        <w:rPr>
          <w:rFonts w:ascii="Times New Roman" w:hAnsi="Times New Roman" w:cs="Times New Roman"/>
          <w:i/>
          <w:sz w:val="24"/>
          <w:szCs w:val="24"/>
        </w:rPr>
        <w:t>en</w:t>
      </w:r>
      <w:proofErr w:type="spellEnd"/>
      <w:r w:rsidR="00125B49" w:rsidRPr="00666D97">
        <w:rPr>
          <w:rFonts w:ascii="Times New Roman" w:hAnsi="Times New Roman" w:cs="Times New Roman"/>
          <w:i/>
          <w:sz w:val="24"/>
          <w:szCs w:val="24"/>
        </w:rPr>
        <w:t xml:space="preserve"> </w:t>
      </w:r>
      <w:proofErr w:type="spellStart"/>
      <w:r w:rsidR="00125B49" w:rsidRPr="00666D97">
        <w:rPr>
          <w:rFonts w:ascii="Times New Roman" w:hAnsi="Times New Roman" w:cs="Times New Roman"/>
          <w:i/>
          <w:sz w:val="24"/>
          <w:szCs w:val="24"/>
        </w:rPr>
        <w:t>andere</w:t>
      </w:r>
      <w:proofErr w:type="spellEnd"/>
      <w:r w:rsidR="00125B49">
        <w:rPr>
          <w:rFonts w:ascii="Times New Roman" w:hAnsi="Times New Roman" w:cs="Times New Roman"/>
          <w:sz w:val="24"/>
          <w:szCs w:val="24"/>
        </w:rPr>
        <w:t xml:space="preserve"> 1989 (1) SA 785 (A) </w:t>
      </w:r>
      <w:r w:rsidR="00666D97">
        <w:rPr>
          <w:rFonts w:ascii="Times New Roman" w:hAnsi="Times New Roman" w:cs="Times New Roman"/>
          <w:sz w:val="24"/>
          <w:szCs w:val="24"/>
        </w:rPr>
        <w:t xml:space="preserve">7961. </w:t>
      </w:r>
    </w:p>
    <w:p w:rsidR="006D78D0" w:rsidRDefault="006D78D0" w:rsidP="006D78D0">
      <w:pPr>
        <w:pStyle w:val="ListParagraph"/>
        <w:spacing w:line="360" w:lineRule="auto"/>
        <w:jc w:val="both"/>
        <w:rPr>
          <w:rFonts w:ascii="Times New Roman" w:hAnsi="Times New Roman" w:cs="Times New Roman"/>
          <w:sz w:val="24"/>
          <w:szCs w:val="24"/>
        </w:rPr>
      </w:pPr>
    </w:p>
    <w:p w:rsidR="006C7D8F" w:rsidRPr="006C7D8F" w:rsidRDefault="006C7D8F" w:rsidP="006C7D8F">
      <w:pPr>
        <w:pStyle w:val="ListParagraph"/>
        <w:rPr>
          <w:rFonts w:ascii="Times New Roman" w:hAnsi="Times New Roman" w:cs="Times New Roman"/>
          <w:sz w:val="24"/>
          <w:szCs w:val="24"/>
        </w:rPr>
      </w:pPr>
    </w:p>
    <w:p w:rsidR="00D439EE" w:rsidRDefault="00CD41BB" w:rsidP="008F3249">
      <w:pPr>
        <w:pStyle w:val="ListParagraph"/>
        <w:numPr>
          <w:ilvl w:val="0"/>
          <w:numId w:val="1"/>
        </w:numPr>
        <w:spacing w:line="360" w:lineRule="auto"/>
        <w:jc w:val="both"/>
        <w:rPr>
          <w:rFonts w:ascii="Times New Roman" w:hAnsi="Times New Roman" w:cs="Times New Roman"/>
          <w:sz w:val="24"/>
          <w:szCs w:val="24"/>
        </w:rPr>
      </w:pPr>
      <w:r w:rsidRPr="0086320D">
        <w:rPr>
          <w:rFonts w:ascii="Times New Roman" w:hAnsi="Times New Roman" w:cs="Times New Roman"/>
          <w:sz w:val="24"/>
          <w:szCs w:val="24"/>
        </w:rPr>
        <w:t xml:space="preserve">The court’s competence to amend the indictment is predicated on the absence of prejudice to the accused. </w:t>
      </w:r>
      <w:r w:rsidR="00DB2691">
        <w:rPr>
          <w:rFonts w:ascii="Times New Roman" w:hAnsi="Times New Roman" w:cs="Times New Roman"/>
          <w:sz w:val="24"/>
          <w:szCs w:val="24"/>
        </w:rPr>
        <w:t xml:space="preserve">See: </w:t>
      </w:r>
      <w:r w:rsidR="00DB2691" w:rsidRPr="00DB2691">
        <w:rPr>
          <w:rFonts w:ascii="Times New Roman" w:hAnsi="Times New Roman" w:cs="Times New Roman"/>
          <w:i/>
          <w:sz w:val="24"/>
          <w:szCs w:val="24"/>
        </w:rPr>
        <w:t xml:space="preserve">S v </w:t>
      </w:r>
      <w:proofErr w:type="spellStart"/>
      <w:r w:rsidR="00DB2691" w:rsidRPr="00DB2691">
        <w:rPr>
          <w:rFonts w:ascii="Times New Roman" w:hAnsi="Times New Roman" w:cs="Times New Roman"/>
          <w:i/>
          <w:sz w:val="24"/>
          <w:szCs w:val="24"/>
        </w:rPr>
        <w:t>Ndlovu</w:t>
      </w:r>
      <w:proofErr w:type="spellEnd"/>
      <w:r w:rsidR="00DB2691" w:rsidRPr="00DB2691">
        <w:rPr>
          <w:rFonts w:ascii="Times New Roman" w:hAnsi="Times New Roman" w:cs="Times New Roman"/>
          <w:i/>
          <w:sz w:val="24"/>
          <w:szCs w:val="24"/>
        </w:rPr>
        <w:t xml:space="preserve"> &amp; </w:t>
      </w:r>
      <w:proofErr w:type="spellStart"/>
      <w:r w:rsidR="00DB2691" w:rsidRPr="00DB2691">
        <w:rPr>
          <w:rFonts w:ascii="Times New Roman" w:hAnsi="Times New Roman" w:cs="Times New Roman"/>
          <w:i/>
          <w:sz w:val="24"/>
          <w:szCs w:val="24"/>
        </w:rPr>
        <w:t>Ors</w:t>
      </w:r>
      <w:proofErr w:type="spellEnd"/>
      <w:r w:rsidR="00DB2691" w:rsidRPr="00DB2691">
        <w:rPr>
          <w:rFonts w:ascii="Times New Roman" w:hAnsi="Times New Roman" w:cs="Times New Roman"/>
          <w:i/>
          <w:sz w:val="24"/>
          <w:szCs w:val="24"/>
        </w:rPr>
        <w:t xml:space="preserve"> </w:t>
      </w:r>
      <w:r w:rsidR="00DB2691">
        <w:rPr>
          <w:rFonts w:ascii="Times New Roman" w:hAnsi="Times New Roman" w:cs="Times New Roman"/>
          <w:sz w:val="24"/>
          <w:szCs w:val="24"/>
        </w:rPr>
        <w:t xml:space="preserve">1979 RLR 236 (G). </w:t>
      </w:r>
      <w:r w:rsidR="00AD779D">
        <w:rPr>
          <w:rFonts w:ascii="Times New Roman" w:hAnsi="Times New Roman" w:cs="Times New Roman"/>
          <w:sz w:val="24"/>
          <w:szCs w:val="24"/>
        </w:rPr>
        <w:t>An amendment w</w:t>
      </w:r>
      <w:r w:rsidR="004B3689">
        <w:rPr>
          <w:rFonts w:ascii="Times New Roman" w:hAnsi="Times New Roman" w:cs="Times New Roman"/>
          <w:sz w:val="24"/>
          <w:szCs w:val="24"/>
        </w:rPr>
        <w:t>ill not be granted where the def</w:t>
      </w:r>
      <w:r w:rsidR="00AD779D">
        <w:rPr>
          <w:rFonts w:ascii="Times New Roman" w:hAnsi="Times New Roman" w:cs="Times New Roman"/>
          <w:sz w:val="24"/>
          <w:szCs w:val="24"/>
        </w:rPr>
        <w:t xml:space="preserve">ence is prejudiced by the amendment. </w:t>
      </w:r>
      <w:r w:rsidR="00C73005">
        <w:rPr>
          <w:rFonts w:ascii="Times New Roman" w:hAnsi="Times New Roman" w:cs="Times New Roman"/>
          <w:sz w:val="24"/>
          <w:szCs w:val="24"/>
        </w:rPr>
        <w:t xml:space="preserve">To be </w:t>
      </w:r>
      <w:r w:rsidR="00C73005">
        <w:rPr>
          <w:rFonts w:ascii="Times New Roman" w:hAnsi="Times New Roman" w:cs="Times New Roman"/>
          <w:sz w:val="24"/>
          <w:szCs w:val="24"/>
        </w:rPr>
        <w:lastRenderedPageBreak/>
        <w:t>prejudiced, the amendment</w:t>
      </w:r>
      <w:r w:rsidR="00AD779D">
        <w:rPr>
          <w:rFonts w:ascii="Times New Roman" w:hAnsi="Times New Roman" w:cs="Times New Roman"/>
          <w:sz w:val="24"/>
          <w:szCs w:val="24"/>
        </w:rPr>
        <w:t xml:space="preserve"> must create an offence the accused was unaware of or alter </w:t>
      </w:r>
      <w:r w:rsidR="00E47234">
        <w:rPr>
          <w:rFonts w:ascii="Times New Roman" w:hAnsi="Times New Roman" w:cs="Times New Roman"/>
          <w:sz w:val="24"/>
          <w:szCs w:val="24"/>
        </w:rPr>
        <w:t>the manner in which the defence is conducted. An amendm</w:t>
      </w:r>
      <w:r w:rsidR="00221A8D">
        <w:rPr>
          <w:rFonts w:ascii="Times New Roman" w:hAnsi="Times New Roman" w:cs="Times New Roman"/>
          <w:sz w:val="24"/>
          <w:szCs w:val="24"/>
        </w:rPr>
        <w:t>ent may not substitute completel</w:t>
      </w:r>
      <w:r w:rsidR="00E47234">
        <w:rPr>
          <w:rFonts w:ascii="Times New Roman" w:hAnsi="Times New Roman" w:cs="Times New Roman"/>
          <w:sz w:val="24"/>
          <w:szCs w:val="24"/>
        </w:rPr>
        <w:t xml:space="preserve">y separate charges </w:t>
      </w:r>
      <w:r w:rsidR="0036178C">
        <w:rPr>
          <w:rFonts w:ascii="Times New Roman" w:hAnsi="Times New Roman" w:cs="Times New Roman"/>
          <w:sz w:val="24"/>
          <w:szCs w:val="24"/>
        </w:rPr>
        <w:t>or fun</w:t>
      </w:r>
      <w:r w:rsidR="00900FC8">
        <w:rPr>
          <w:rFonts w:ascii="Times New Roman" w:hAnsi="Times New Roman" w:cs="Times New Roman"/>
          <w:sz w:val="24"/>
          <w:szCs w:val="24"/>
        </w:rPr>
        <w:t>damentally chan</w:t>
      </w:r>
      <w:r w:rsidR="00CF345E">
        <w:rPr>
          <w:rFonts w:ascii="Times New Roman" w:hAnsi="Times New Roman" w:cs="Times New Roman"/>
          <w:sz w:val="24"/>
          <w:szCs w:val="24"/>
        </w:rPr>
        <w:t xml:space="preserve">ge the case against the </w:t>
      </w:r>
      <w:r w:rsidR="00900FC8">
        <w:rPr>
          <w:rFonts w:ascii="Times New Roman" w:hAnsi="Times New Roman" w:cs="Times New Roman"/>
          <w:sz w:val="24"/>
          <w:szCs w:val="24"/>
        </w:rPr>
        <w:t xml:space="preserve">accused. </w:t>
      </w:r>
      <w:r w:rsidR="00FB1A05">
        <w:rPr>
          <w:rFonts w:ascii="Times New Roman" w:hAnsi="Times New Roman" w:cs="Times New Roman"/>
          <w:sz w:val="24"/>
          <w:szCs w:val="24"/>
        </w:rPr>
        <w:t xml:space="preserve">Before the indictment is amended by the court, the accused must be afforded an opportunity of showing whether there will be any prejudice in conducting his defence. Mr </w:t>
      </w:r>
      <w:proofErr w:type="spellStart"/>
      <w:r w:rsidR="00FB1A05" w:rsidRPr="004275B9">
        <w:rPr>
          <w:rFonts w:ascii="Times New Roman" w:hAnsi="Times New Roman" w:cs="Times New Roman"/>
          <w:i/>
          <w:sz w:val="24"/>
          <w:szCs w:val="24"/>
        </w:rPr>
        <w:t>Madzivire</w:t>
      </w:r>
      <w:proofErr w:type="spellEnd"/>
      <w:r w:rsidR="00FB1A05">
        <w:rPr>
          <w:rFonts w:ascii="Times New Roman" w:hAnsi="Times New Roman" w:cs="Times New Roman"/>
          <w:sz w:val="24"/>
          <w:szCs w:val="24"/>
        </w:rPr>
        <w:t xml:space="preserve"> counsel for the accused submitted that the accused will suffer no prejudice if the indictment is amended to show that he is facing two counts of murder. </w:t>
      </w:r>
      <w:r w:rsidR="006D78D0" w:rsidRPr="00FB1A05">
        <w:rPr>
          <w:rFonts w:ascii="Times New Roman" w:hAnsi="Times New Roman" w:cs="Times New Roman"/>
          <w:i/>
          <w:sz w:val="24"/>
          <w:szCs w:val="24"/>
        </w:rPr>
        <w:t xml:space="preserve"> </w:t>
      </w:r>
      <w:r w:rsidR="000B08CF">
        <w:rPr>
          <w:rFonts w:ascii="Times New Roman" w:hAnsi="Times New Roman" w:cs="Times New Roman"/>
          <w:sz w:val="24"/>
          <w:szCs w:val="24"/>
        </w:rPr>
        <w:t xml:space="preserve"> </w:t>
      </w:r>
    </w:p>
    <w:p w:rsidR="00D439EE" w:rsidRDefault="00D439EE" w:rsidP="00D439EE">
      <w:pPr>
        <w:pStyle w:val="ListParagraph"/>
        <w:spacing w:line="360" w:lineRule="auto"/>
        <w:jc w:val="both"/>
        <w:rPr>
          <w:rFonts w:ascii="Times New Roman" w:hAnsi="Times New Roman" w:cs="Times New Roman"/>
          <w:sz w:val="24"/>
          <w:szCs w:val="24"/>
        </w:rPr>
      </w:pPr>
    </w:p>
    <w:p w:rsidR="000E6B90" w:rsidRDefault="00BE695C" w:rsidP="00D439EE">
      <w:pPr>
        <w:pStyle w:val="ListParagraph"/>
        <w:numPr>
          <w:ilvl w:val="0"/>
          <w:numId w:val="1"/>
        </w:numPr>
        <w:spacing w:line="360" w:lineRule="auto"/>
        <w:jc w:val="both"/>
        <w:rPr>
          <w:rFonts w:ascii="Times New Roman" w:hAnsi="Times New Roman" w:cs="Times New Roman"/>
          <w:sz w:val="24"/>
          <w:szCs w:val="24"/>
        </w:rPr>
      </w:pPr>
      <w:r w:rsidRPr="00BE695C">
        <w:rPr>
          <w:rFonts w:ascii="Times New Roman" w:hAnsi="Times New Roman" w:cs="Times New Roman"/>
          <w:sz w:val="24"/>
          <w:szCs w:val="24"/>
        </w:rPr>
        <w:t xml:space="preserve">Section 202 (1) expressly stipulates that the prejudice to an accused, which prevents an amendment of the charge being made, must have a bearing on his defence. </w:t>
      </w:r>
      <w:r w:rsidR="002C6A14">
        <w:rPr>
          <w:rFonts w:ascii="Times New Roman" w:hAnsi="Times New Roman" w:cs="Times New Roman"/>
          <w:sz w:val="24"/>
          <w:szCs w:val="24"/>
        </w:rPr>
        <w:t xml:space="preserve">In </w:t>
      </w:r>
      <w:proofErr w:type="spellStart"/>
      <w:r w:rsidR="002C6A14" w:rsidRPr="002C6A14">
        <w:rPr>
          <w:rFonts w:ascii="Times New Roman" w:hAnsi="Times New Roman" w:cs="Times New Roman"/>
          <w:i/>
          <w:sz w:val="24"/>
          <w:szCs w:val="24"/>
        </w:rPr>
        <w:t>casu</w:t>
      </w:r>
      <w:proofErr w:type="spellEnd"/>
      <w:r w:rsidR="002C6A14">
        <w:rPr>
          <w:rFonts w:ascii="Times New Roman" w:hAnsi="Times New Roman" w:cs="Times New Roman"/>
          <w:sz w:val="24"/>
          <w:szCs w:val="24"/>
        </w:rPr>
        <w:t xml:space="preserve"> t</w:t>
      </w:r>
      <w:r w:rsidR="008F3249">
        <w:rPr>
          <w:rFonts w:ascii="Times New Roman" w:hAnsi="Times New Roman" w:cs="Times New Roman"/>
          <w:sz w:val="24"/>
          <w:szCs w:val="24"/>
        </w:rPr>
        <w:t>he accused is</w:t>
      </w:r>
      <w:r w:rsidR="008F3249" w:rsidRPr="00FB1A05">
        <w:rPr>
          <w:rFonts w:ascii="Times New Roman" w:hAnsi="Times New Roman" w:cs="Times New Roman"/>
          <w:sz w:val="24"/>
          <w:szCs w:val="24"/>
        </w:rPr>
        <w:t xml:space="preserve"> charged with a single indictment of mur</w:t>
      </w:r>
      <w:r w:rsidR="002C6A14">
        <w:rPr>
          <w:rFonts w:ascii="Times New Roman" w:hAnsi="Times New Roman" w:cs="Times New Roman"/>
          <w:sz w:val="24"/>
          <w:szCs w:val="24"/>
        </w:rPr>
        <w:t>der making reference to two</w:t>
      </w:r>
      <w:r w:rsidR="008F3249" w:rsidRPr="00FB1A05">
        <w:rPr>
          <w:rFonts w:ascii="Times New Roman" w:hAnsi="Times New Roman" w:cs="Times New Roman"/>
          <w:sz w:val="24"/>
          <w:szCs w:val="24"/>
        </w:rPr>
        <w:t xml:space="preserve"> deceased persons. </w:t>
      </w:r>
      <w:r w:rsidR="000E6B90">
        <w:rPr>
          <w:rFonts w:ascii="Times New Roman" w:hAnsi="Times New Roman" w:cs="Times New Roman"/>
          <w:sz w:val="24"/>
          <w:szCs w:val="24"/>
        </w:rPr>
        <w:t>The indictment</w:t>
      </w:r>
      <w:r w:rsidR="00D439EE" w:rsidRPr="0086320D">
        <w:rPr>
          <w:rFonts w:ascii="Times New Roman" w:hAnsi="Times New Roman" w:cs="Times New Roman"/>
          <w:sz w:val="24"/>
          <w:szCs w:val="24"/>
        </w:rPr>
        <w:t xml:space="preserve"> informed him with reasonable clarity of the case the State intends to prove against hi</w:t>
      </w:r>
      <w:r w:rsidR="002C6A14">
        <w:rPr>
          <w:rFonts w:ascii="Times New Roman" w:hAnsi="Times New Roman" w:cs="Times New Roman"/>
          <w:sz w:val="24"/>
          <w:szCs w:val="24"/>
        </w:rPr>
        <w:t>m. It made reference to the two</w:t>
      </w:r>
      <w:r w:rsidR="00D439EE" w:rsidRPr="0086320D">
        <w:rPr>
          <w:rFonts w:ascii="Times New Roman" w:hAnsi="Times New Roman" w:cs="Times New Roman"/>
          <w:sz w:val="24"/>
          <w:szCs w:val="24"/>
        </w:rPr>
        <w:t xml:space="preserve"> deceased persons, the date in which they were killed and the weapons used in their killing. The only missing link is that the two counts were combined into one.  </w:t>
      </w:r>
      <w:r w:rsidR="008F3249" w:rsidRPr="00D439EE">
        <w:rPr>
          <w:rFonts w:ascii="Times New Roman" w:hAnsi="Times New Roman" w:cs="Times New Roman"/>
          <w:sz w:val="24"/>
          <w:szCs w:val="24"/>
        </w:rPr>
        <w:t xml:space="preserve">What is merely sought with the amendment is to split the indictment to reflect what the evidence speaks to, that the accused is facing two counts of murder. </w:t>
      </w:r>
    </w:p>
    <w:p w:rsidR="000E6B90" w:rsidRPr="000E6B90" w:rsidRDefault="000E6B90" w:rsidP="000E6B90">
      <w:pPr>
        <w:pStyle w:val="ListParagraph"/>
        <w:rPr>
          <w:rFonts w:ascii="Times New Roman" w:hAnsi="Times New Roman" w:cs="Times New Roman"/>
          <w:sz w:val="24"/>
          <w:szCs w:val="24"/>
        </w:rPr>
      </w:pPr>
    </w:p>
    <w:p w:rsidR="000B08CF" w:rsidRDefault="00FE6417" w:rsidP="000800B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accused</w:t>
      </w:r>
      <w:r w:rsidR="00BE695C" w:rsidRPr="00D439EE">
        <w:rPr>
          <w:rFonts w:ascii="Times New Roman" w:hAnsi="Times New Roman" w:cs="Times New Roman"/>
          <w:sz w:val="24"/>
          <w:szCs w:val="24"/>
        </w:rPr>
        <w:t xml:space="preserve"> pleaded not guilty to causing the deaths of the two deceased persons. The defence outline refers to the two deceased persons and the circumstances under which they met their deaths. His cross examination of the witness who gave </w:t>
      </w:r>
      <w:r w:rsidR="00BE695C" w:rsidRPr="00D439EE">
        <w:rPr>
          <w:rFonts w:ascii="Times New Roman" w:hAnsi="Times New Roman" w:cs="Times New Roman"/>
          <w:i/>
          <w:sz w:val="24"/>
          <w:szCs w:val="24"/>
        </w:rPr>
        <w:t>viva voce</w:t>
      </w:r>
      <w:r w:rsidR="00883C6B">
        <w:rPr>
          <w:rFonts w:ascii="Times New Roman" w:hAnsi="Times New Roman" w:cs="Times New Roman"/>
          <w:sz w:val="24"/>
          <w:szCs w:val="24"/>
        </w:rPr>
        <w:t xml:space="preserve"> evidence covered</w:t>
      </w:r>
      <w:r w:rsidR="00971593">
        <w:rPr>
          <w:rFonts w:ascii="Times New Roman" w:hAnsi="Times New Roman" w:cs="Times New Roman"/>
          <w:sz w:val="24"/>
          <w:szCs w:val="24"/>
        </w:rPr>
        <w:t xml:space="preserve"> the</w:t>
      </w:r>
      <w:r w:rsidR="00BE695C" w:rsidRPr="00D439EE">
        <w:rPr>
          <w:rFonts w:ascii="Times New Roman" w:hAnsi="Times New Roman" w:cs="Times New Roman"/>
          <w:sz w:val="24"/>
          <w:szCs w:val="24"/>
        </w:rPr>
        <w:t xml:space="preserve"> two deceased persons.  There is absolutely no indication that shows that if the accused had been charged with two counts timeously he would have conducted his defence in any other way other than the way in which he conducted it without the amendment.  </w:t>
      </w:r>
    </w:p>
    <w:p w:rsidR="000800B2" w:rsidRPr="000800B2" w:rsidRDefault="000800B2" w:rsidP="000800B2">
      <w:pPr>
        <w:pStyle w:val="ListParagraph"/>
        <w:rPr>
          <w:rFonts w:ascii="Times New Roman" w:hAnsi="Times New Roman" w:cs="Times New Roman"/>
          <w:sz w:val="24"/>
          <w:szCs w:val="24"/>
        </w:rPr>
      </w:pPr>
    </w:p>
    <w:p w:rsidR="00EF2E60" w:rsidRPr="000800B2" w:rsidRDefault="00666D97" w:rsidP="000800B2">
      <w:pPr>
        <w:pStyle w:val="ListParagraph"/>
        <w:numPr>
          <w:ilvl w:val="0"/>
          <w:numId w:val="1"/>
        </w:numPr>
        <w:spacing w:line="360" w:lineRule="auto"/>
        <w:jc w:val="both"/>
        <w:rPr>
          <w:rFonts w:ascii="Times New Roman" w:hAnsi="Times New Roman" w:cs="Times New Roman"/>
          <w:sz w:val="24"/>
          <w:szCs w:val="24"/>
        </w:rPr>
      </w:pPr>
      <w:r w:rsidRPr="000800B2">
        <w:rPr>
          <w:rFonts w:ascii="Times New Roman" w:hAnsi="Times New Roman" w:cs="Times New Roman"/>
          <w:sz w:val="24"/>
          <w:szCs w:val="24"/>
        </w:rPr>
        <w:t>For the amendment to be competent t</w:t>
      </w:r>
      <w:r w:rsidR="003B25FE" w:rsidRPr="000800B2">
        <w:rPr>
          <w:rFonts w:ascii="Times New Roman" w:hAnsi="Times New Roman" w:cs="Times New Roman"/>
          <w:sz w:val="24"/>
          <w:szCs w:val="24"/>
        </w:rPr>
        <w:t>h</w:t>
      </w:r>
      <w:r w:rsidRPr="000800B2">
        <w:rPr>
          <w:rFonts w:ascii="Times New Roman" w:hAnsi="Times New Roman" w:cs="Times New Roman"/>
          <w:sz w:val="24"/>
          <w:szCs w:val="24"/>
        </w:rPr>
        <w:t>e two counts of murder must</w:t>
      </w:r>
      <w:r w:rsidR="00643C62" w:rsidRPr="000800B2">
        <w:rPr>
          <w:rFonts w:ascii="Times New Roman" w:hAnsi="Times New Roman" w:cs="Times New Roman"/>
          <w:sz w:val="24"/>
          <w:szCs w:val="24"/>
        </w:rPr>
        <w:t xml:space="preserve"> retain to a great extent that which is sought to be amended. </w:t>
      </w:r>
      <w:r w:rsidR="00CB6F83" w:rsidRPr="000800B2">
        <w:rPr>
          <w:rFonts w:ascii="Times New Roman" w:hAnsi="Times New Roman" w:cs="Times New Roman"/>
          <w:sz w:val="24"/>
          <w:szCs w:val="24"/>
        </w:rPr>
        <w:t xml:space="preserve"> T</w:t>
      </w:r>
      <w:r w:rsidR="000D767A" w:rsidRPr="000800B2">
        <w:rPr>
          <w:rFonts w:ascii="Times New Roman" w:hAnsi="Times New Roman" w:cs="Times New Roman"/>
          <w:sz w:val="24"/>
          <w:szCs w:val="24"/>
        </w:rPr>
        <w:t xml:space="preserve">he date of the alleged offence, the scene of the alleged crime, the identities of the victims of the </w:t>
      </w:r>
      <w:r w:rsidR="00860F81" w:rsidRPr="000800B2">
        <w:rPr>
          <w:rFonts w:ascii="Times New Roman" w:hAnsi="Times New Roman" w:cs="Times New Roman"/>
          <w:sz w:val="24"/>
          <w:szCs w:val="24"/>
        </w:rPr>
        <w:t xml:space="preserve">crime, and the weapons allegedly used to cause their deaths will not be changed. </w:t>
      </w:r>
      <w:r w:rsidR="006C0ED7" w:rsidRPr="000800B2">
        <w:rPr>
          <w:rFonts w:ascii="Times New Roman" w:hAnsi="Times New Roman" w:cs="Times New Roman"/>
          <w:sz w:val="24"/>
          <w:szCs w:val="24"/>
        </w:rPr>
        <w:t>Wh</w:t>
      </w:r>
      <w:r w:rsidR="000800B2" w:rsidRPr="000800B2">
        <w:rPr>
          <w:rFonts w:ascii="Times New Roman" w:hAnsi="Times New Roman" w:cs="Times New Roman"/>
          <w:sz w:val="24"/>
          <w:szCs w:val="24"/>
        </w:rPr>
        <w:t>at is sought to be done</w:t>
      </w:r>
      <w:r w:rsidR="006C0ED7" w:rsidRPr="000800B2">
        <w:rPr>
          <w:rFonts w:ascii="Times New Roman" w:hAnsi="Times New Roman" w:cs="Times New Roman"/>
          <w:sz w:val="24"/>
          <w:szCs w:val="24"/>
        </w:rPr>
        <w:t xml:space="preserve"> is not a substitution</w:t>
      </w:r>
      <w:r w:rsidR="008F7E85" w:rsidRPr="000800B2">
        <w:rPr>
          <w:rFonts w:ascii="Times New Roman" w:hAnsi="Times New Roman" w:cs="Times New Roman"/>
          <w:sz w:val="24"/>
          <w:szCs w:val="24"/>
        </w:rPr>
        <w:t xml:space="preserve"> of one offence </w:t>
      </w:r>
      <w:r w:rsidR="006A76B7" w:rsidRPr="000800B2">
        <w:rPr>
          <w:rFonts w:ascii="Times New Roman" w:hAnsi="Times New Roman" w:cs="Times New Roman"/>
          <w:sz w:val="24"/>
          <w:szCs w:val="24"/>
        </w:rPr>
        <w:t>with another, it is merely an</w:t>
      </w:r>
      <w:r w:rsidR="008F7E85" w:rsidRPr="000800B2">
        <w:rPr>
          <w:rFonts w:ascii="Times New Roman" w:hAnsi="Times New Roman" w:cs="Times New Roman"/>
          <w:sz w:val="24"/>
          <w:szCs w:val="24"/>
        </w:rPr>
        <w:t xml:space="preserve"> amendment as envisaged in section 202 of the Act. </w:t>
      </w:r>
      <w:r w:rsidR="006C0ED7" w:rsidRPr="000800B2">
        <w:rPr>
          <w:rFonts w:ascii="Times New Roman" w:hAnsi="Times New Roman" w:cs="Times New Roman"/>
          <w:sz w:val="24"/>
          <w:szCs w:val="24"/>
        </w:rPr>
        <w:t xml:space="preserve"> </w:t>
      </w:r>
    </w:p>
    <w:p w:rsidR="0086320D" w:rsidRPr="0086320D" w:rsidRDefault="0086320D" w:rsidP="0086320D">
      <w:pPr>
        <w:pStyle w:val="ListParagraph"/>
        <w:rPr>
          <w:rFonts w:ascii="Times New Roman" w:hAnsi="Times New Roman" w:cs="Times New Roman"/>
          <w:sz w:val="24"/>
          <w:szCs w:val="24"/>
        </w:rPr>
      </w:pPr>
    </w:p>
    <w:p w:rsidR="0090655F" w:rsidRPr="0086320D" w:rsidRDefault="00550C9B" w:rsidP="0086320D">
      <w:pPr>
        <w:pStyle w:val="ListParagraph"/>
        <w:numPr>
          <w:ilvl w:val="0"/>
          <w:numId w:val="1"/>
        </w:numPr>
        <w:spacing w:line="360" w:lineRule="auto"/>
        <w:jc w:val="both"/>
        <w:rPr>
          <w:rFonts w:ascii="Times New Roman" w:hAnsi="Times New Roman" w:cs="Times New Roman"/>
          <w:sz w:val="24"/>
          <w:szCs w:val="24"/>
        </w:rPr>
      </w:pPr>
      <w:r w:rsidRPr="0086320D">
        <w:rPr>
          <w:rFonts w:ascii="Times New Roman" w:hAnsi="Times New Roman" w:cs="Times New Roman"/>
          <w:sz w:val="24"/>
          <w:szCs w:val="24"/>
        </w:rPr>
        <w:lastRenderedPageBreak/>
        <w:t xml:space="preserve">The approach authorised by </w:t>
      </w:r>
      <w:r w:rsidR="004F66BE" w:rsidRPr="0086320D">
        <w:rPr>
          <w:rFonts w:ascii="Times New Roman" w:hAnsi="Times New Roman" w:cs="Times New Roman"/>
          <w:sz w:val="24"/>
          <w:szCs w:val="24"/>
        </w:rPr>
        <w:t xml:space="preserve">section 202 of the Act may be summarised as follows: the empowering provision does not </w:t>
      </w:r>
      <w:r w:rsidR="00E07F52" w:rsidRPr="0086320D">
        <w:rPr>
          <w:rFonts w:ascii="Times New Roman" w:hAnsi="Times New Roman" w:cs="Times New Roman"/>
          <w:sz w:val="24"/>
          <w:szCs w:val="24"/>
        </w:rPr>
        <w:t xml:space="preserve">authorise the substitution of one charge by another. </w:t>
      </w:r>
      <w:r w:rsidR="006124AD">
        <w:rPr>
          <w:rFonts w:ascii="Times New Roman" w:hAnsi="Times New Roman" w:cs="Times New Roman"/>
          <w:sz w:val="24"/>
          <w:szCs w:val="24"/>
        </w:rPr>
        <w:t xml:space="preserve">As a rule, an amendment will not be permitted where there is prejudice to the accused in his defence. An amendment must not </w:t>
      </w:r>
      <w:r w:rsidR="00E34407">
        <w:rPr>
          <w:rFonts w:ascii="Times New Roman" w:hAnsi="Times New Roman" w:cs="Times New Roman"/>
          <w:sz w:val="24"/>
          <w:szCs w:val="24"/>
        </w:rPr>
        <w:t>intro</w:t>
      </w:r>
      <w:r w:rsidR="00883C6B">
        <w:rPr>
          <w:rFonts w:ascii="Times New Roman" w:hAnsi="Times New Roman" w:cs="Times New Roman"/>
          <w:sz w:val="24"/>
          <w:szCs w:val="24"/>
        </w:rPr>
        <w:t>duce an entirely new charge. An</w:t>
      </w:r>
      <w:r w:rsidR="00E34407">
        <w:rPr>
          <w:rFonts w:ascii="Times New Roman" w:hAnsi="Times New Roman" w:cs="Times New Roman"/>
          <w:sz w:val="24"/>
          <w:szCs w:val="24"/>
        </w:rPr>
        <w:t xml:space="preserve"> amendment will not be allowed where it is </w:t>
      </w:r>
      <w:r w:rsidR="00F4620F">
        <w:rPr>
          <w:rFonts w:ascii="Times New Roman" w:hAnsi="Times New Roman" w:cs="Times New Roman"/>
          <w:sz w:val="24"/>
          <w:szCs w:val="24"/>
        </w:rPr>
        <w:t xml:space="preserve">clear that evidence will not support the amendment. </w:t>
      </w:r>
      <w:r w:rsidR="001615A5" w:rsidRPr="0086320D">
        <w:rPr>
          <w:rFonts w:ascii="Times New Roman" w:hAnsi="Times New Roman" w:cs="Times New Roman"/>
          <w:sz w:val="24"/>
          <w:szCs w:val="24"/>
        </w:rPr>
        <w:t xml:space="preserve">The concept of amendment implies some degree of retention </w:t>
      </w:r>
      <w:r w:rsidR="002B0A0D" w:rsidRPr="0086320D">
        <w:rPr>
          <w:rFonts w:ascii="Times New Roman" w:hAnsi="Times New Roman" w:cs="Times New Roman"/>
          <w:sz w:val="24"/>
          <w:szCs w:val="24"/>
        </w:rPr>
        <w:t xml:space="preserve">of what is to be amended. Again the splitting of an indictment </w:t>
      </w:r>
      <w:r w:rsidR="0061132D" w:rsidRPr="0086320D">
        <w:rPr>
          <w:rFonts w:ascii="Times New Roman" w:hAnsi="Times New Roman" w:cs="Times New Roman"/>
          <w:sz w:val="24"/>
          <w:szCs w:val="24"/>
        </w:rPr>
        <w:t xml:space="preserve">amounts to an amendment if nothing new is added to the substance of the whole case. </w:t>
      </w:r>
      <w:r w:rsidR="002F474B" w:rsidRPr="0086320D">
        <w:rPr>
          <w:rFonts w:ascii="Times New Roman" w:hAnsi="Times New Roman" w:cs="Times New Roman"/>
          <w:sz w:val="24"/>
          <w:szCs w:val="24"/>
        </w:rPr>
        <w:t xml:space="preserve">See: </w:t>
      </w:r>
      <w:r w:rsidR="002F474B" w:rsidRPr="0086320D">
        <w:rPr>
          <w:rFonts w:ascii="Times New Roman" w:hAnsi="Times New Roman" w:cs="Times New Roman"/>
          <w:i/>
          <w:sz w:val="24"/>
          <w:szCs w:val="24"/>
        </w:rPr>
        <w:t xml:space="preserve">Williams &amp; another v </w:t>
      </w:r>
      <w:proofErr w:type="spellStart"/>
      <w:r w:rsidR="002F474B" w:rsidRPr="0086320D">
        <w:rPr>
          <w:rFonts w:ascii="Times New Roman" w:hAnsi="Times New Roman" w:cs="Times New Roman"/>
          <w:i/>
          <w:sz w:val="24"/>
          <w:szCs w:val="24"/>
        </w:rPr>
        <w:t>Janse</w:t>
      </w:r>
      <w:proofErr w:type="spellEnd"/>
      <w:r w:rsidR="002F474B" w:rsidRPr="0086320D">
        <w:rPr>
          <w:rFonts w:ascii="Times New Roman" w:hAnsi="Times New Roman" w:cs="Times New Roman"/>
          <w:i/>
          <w:sz w:val="24"/>
          <w:szCs w:val="24"/>
        </w:rPr>
        <w:t xml:space="preserve"> van </w:t>
      </w:r>
      <w:proofErr w:type="spellStart"/>
      <w:r w:rsidR="002F474B" w:rsidRPr="0086320D">
        <w:rPr>
          <w:rFonts w:ascii="Times New Roman" w:hAnsi="Times New Roman" w:cs="Times New Roman"/>
          <w:i/>
          <w:sz w:val="24"/>
          <w:szCs w:val="24"/>
        </w:rPr>
        <w:t>Rensburg</w:t>
      </w:r>
      <w:proofErr w:type="spellEnd"/>
      <w:r w:rsidR="002F474B" w:rsidRPr="0086320D">
        <w:rPr>
          <w:rFonts w:ascii="Times New Roman" w:hAnsi="Times New Roman" w:cs="Times New Roman"/>
          <w:i/>
          <w:sz w:val="24"/>
          <w:szCs w:val="24"/>
        </w:rPr>
        <w:t xml:space="preserve"> </w:t>
      </w:r>
      <w:r w:rsidR="008E6EEC" w:rsidRPr="0086320D">
        <w:rPr>
          <w:rFonts w:ascii="Times New Roman" w:hAnsi="Times New Roman" w:cs="Times New Roman"/>
          <w:i/>
          <w:sz w:val="24"/>
          <w:szCs w:val="24"/>
        </w:rPr>
        <w:t xml:space="preserve">&amp; others </w:t>
      </w:r>
      <w:r w:rsidR="008E6EEC" w:rsidRPr="0086320D">
        <w:rPr>
          <w:rFonts w:ascii="Times New Roman" w:hAnsi="Times New Roman" w:cs="Times New Roman"/>
          <w:sz w:val="24"/>
          <w:szCs w:val="24"/>
        </w:rPr>
        <w:t xml:space="preserve">1989 (4) SA 979 (C) 982-4. </w:t>
      </w:r>
      <w:r w:rsidR="00A16697">
        <w:rPr>
          <w:rFonts w:ascii="Times New Roman" w:hAnsi="Times New Roman" w:cs="Times New Roman"/>
          <w:sz w:val="24"/>
          <w:szCs w:val="24"/>
        </w:rPr>
        <w:t>In this case w</w:t>
      </w:r>
      <w:r w:rsidR="00765B46" w:rsidRPr="0086320D">
        <w:rPr>
          <w:rFonts w:ascii="Times New Roman" w:hAnsi="Times New Roman" w:cs="Times New Roman"/>
          <w:sz w:val="24"/>
          <w:szCs w:val="24"/>
        </w:rPr>
        <w:t>hat is m</w:t>
      </w:r>
      <w:r w:rsidR="00CE0C00">
        <w:rPr>
          <w:rFonts w:ascii="Times New Roman" w:hAnsi="Times New Roman" w:cs="Times New Roman"/>
          <w:sz w:val="24"/>
          <w:szCs w:val="24"/>
        </w:rPr>
        <w:t>erely sought to be done</w:t>
      </w:r>
      <w:r w:rsidR="00765B46" w:rsidRPr="0086320D">
        <w:rPr>
          <w:rFonts w:ascii="Times New Roman" w:hAnsi="Times New Roman" w:cs="Times New Roman"/>
          <w:sz w:val="24"/>
          <w:szCs w:val="24"/>
        </w:rPr>
        <w:t xml:space="preserve"> is to split the indictment to reflect the two counts of murder. </w:t>
      </w:r>
      <w:r w:rsidR="006C1843">
        <w:rPr>
          <w:rFonts w:ascii="Times New Roman" w:hAnsi="Times New Roman" w:cs="Times New Roman"/>
          <w:sz w:val="24"/>
          <w:szCs w:val="24"/>
        </w:rPr>
        <w:t>It is clear that</w:t>
      </w:r>
      <w:r w:rsidR="00EE352A">
        <w:rPr>
          <w:rFonts w:ascii="Times New Roman" w:hAnsi="Times New Roman" w:cs="Times New Roman"/>
          <w:sz w:val="24"/>
          <w:szCs w:val="24"/>
        </w:rPr>
        <w:t xml:space="preserve"> the accused will be placed in no worse</w:t>
      </w:r>
      <w:r w:rsidR="00A254F4">
        <w:rPr>
          <w:rFonts w:ascii="Times New Roman" w:hAnsi="Times New Roman" w:cs="Times New Roman"/>
          <w:sz w:val="24"/>
          <w:szCs w:val="24"/>
        </w:rPr>
        <w:t xml:space="preserve"> position by the amendment.</w:t>
      </w:r>
      <w:r w:rsidR="00CC37E8">
        <w:rPr>
          <w:rFonts w:ascii="Times New Roman" w:hAnsi="Times New Roman" w:cs="Times New Roman"/>
          <w:sz w:val="24"/>
          <w:szCs w:val="24"/>
        </w:rPr>
        <w:t xml:space="preserve"> </w:t>
      </w:r>
      <w:r w:rsidR="00EE352A">
        <w:rPr>
          <w:rFonts w:ascii="Times New Roman" w:hAnsi="Times New Roman" w:cs="Times New Roman"/>
          <w:sz w:val="24"/>
          <w:szCs w:val="24"/>
        </w:rPr>
        <w:t xml:space="preserve"> </w:t>
      </w:r>
      <w:r w:rsidR="000E01C6">
        <w:rPr>
          <w:rFonts w:ascii="Times New Roman" w:hAnsi="Times New Roman" w:cs="Times New Roman"/>
          <w:sz w:val="24"/>
          <w:szCs w:val="24"/>
        </w:rPr>
        <w:t>I take the</w:t>
      </w:r>
      <w:r w:rsidR="009C6A3C">
        <w:rPr>
          <w:rFonts w:ascii="Times New Roman" w:hAnsi="Times New Roman" w:cs="Times New Roman"/>
          <w:sz w:val="24"/>
          <w:szCs w:val="24"/>
        </w:rPr>
        <w:t xml:space="preserve"> view that the </w:t>
      </w:r>
      <w:proofErr w:type="gramStart"/>
      <w:r w:rsidR="009C6A3C">
        <w:rPr>
          <w:rFonts w:ascii="Times New Roman" w:hAnsi="Times New Roman" w:cs="Times New Roman"/>
          <w:sz w:val="24"/>
          <w:szCs w:val="24"/>
        </w:rPr>
        <w:t xml:space="preserve">amendment </w:t>
      </w:r>
      <w:r w:rsidR="00FB3429">
        <w:rPr>
          <w:rFonts w:ascii="Times New Roman" w:hAnsi="Times New Roman" w:cs="Times New Roman"/>
          <w:sz w:val="24"/>
          <w:szCs w:val="24"/>
        </w:rPr>
        <w:t xml:space="preserve"> envisaged</w:t>
      </w:r>
      <w:proofErr w:type="gramEnd"/>
      <w:r w:rsidR="00FB3429">
        <w:rPr>
          <w:rFonts w:ascii="Times New Roman" w:hAnsi="Times New Roman" w:cs="Times New Roman"/>
          <w:sz w:val="24"/>
          <w:szCs w:val="24"/>
        </w:rPr>
        <w:t xml:space="preserve"> </w:t>
      </w:r>
      <w:r w:rsidR="0082445B">
        <w:rPr>
          <w:rFonts w:ascii="Times New Roman" w:hAnsi="Times New Roman" w:cs="Times New Roman"/>
          <w:sz w:val="24"/>
          <w:szCs w:val="24"/>
        </w:rPr>
        <w:t>is merely technical</w:t>
      </w:r>
      <w:r w:rsidR="000E01C6">
        <w:rPr>
          <w:rFonts w:ascii="Times New Roman" w:hAnsi="Times New Roman" w:cs="Times New Roman"/>
          <w:sz w:val="24"/>
          <w:szCs w:val="24"/>
        </w:rPr>
        <w:t xml:space="preserve"> </w:t>
      </w:r>
      <w:r w:rsidR="00FB3429">
        <w:rPr>
          <w:rFonts w:ascii="Times New Roman" w:hAnsi="Times New Roman" w:cs="Times New Roman"/>
          <w:sz w:val="24"/>
          <w:szCs w:val="24"/>
        </w:rPr>
        <w:t>to ensure that justice is done. It</w:t>
      </w:r>
      <w:r w:rsidR="000E01C6">
        <w:rPr>
          <w:rFonts w:ascii="Times New Roman" w:hAnsi="Times New Roman" w:cs="Times New Roman"/>
          <w:sz w:val="24"/>
          <w:szCs w:val="24"/>
        </w:rPr>
        <w:t xml:space="preserve"> is in the interests of justice. </w:t>
      </w:r>
      <w:r w:rsidR="00004635">
        <w:rPr>
          <w:rFonts w:ascii="Times New Roman" w:hAnsi="Times New Roman" w:cs="Times New Roman"/>
          <w:sz w:val="24"/>
          <w:szCs w:val="24"/>
        </w:rPr>
        <w:t xml:space="preserve">See: </w:t>
      </w:r>
      <w:r w:rsidR="00004635" w:rsidRPr="00004635">
        <w:rPr>
          <w:rFonts w:ascii="Times New Roman" w:hAnsi="Times New Roman" w:cs="Times New Roman"/>
          <w:i/>
          <w:sz w:val="24"/>
          <w:szCs w:val="24"/>
        </w:rPr>
        <w:t xml:space="preserve">The State v </w:t>
      </w:r>
      <w:proofErr w:type="spellStart"/>
      <w:r w:rsidR="00004635" w:rsidRPr="00004635">
        <w:rPr>
          <w:rFonts w:ascii="Times New Roman" w:hAnsi="Times New Roman" w:cs="Times New Roman"/>
          <w:i/>
          <w:sz w:val="24"/>
          <w:szCs w:val="24"/>
        </w:rPr>
        <w:t>Zhakata</w:t>
      </w:r>
      <w:proofErr w:type="spellEnd"/>
      <w:r w:rsidR="00004635" w:rsidRPr="00004635">
        <w:rPr>
          <w:rFonts w:ascii="Times New Roman" w:hAnsi="Times New Roman" w:cs="Times New Roman"/>
          <w:i/>
          <w:sz w:val="24"/>
          <w:szCs w:val="24"/>
        </w:rPr>
        <w:t xml:space="preserve"> </w:t>
      </w:r>
      <w:r w:rsidR="00D9659B">
        <w:rPr>
          <w:rFonts w:ascii="Times New Roman" w:hAnsi="Times New Roman" w:cs="Times New Roman"/>
          <w:sz w:val="24"/>
          <w:szCs w:val="24"/>
        </w:rPr>
        <w:t xml:space="preserve">HH 13/2013. </w:t>
      </w:r>
      <w:r w:rsidR="00004635">
        <w:rPr>
          <w:rFonts w:ascii="Times New Roman" w:hAnsi="Times New Roman" w:cs="Times New Roman"/>
          <w:sz w:val="24"/>
          <w:szCs w:val="24"/>
        </w:rPr>
        <w:t xml:space="preserve"> </w:t>
      </w:r>
      <w:r w:rsidR="00765B46" w:rsidRPr="0086320D">
        <w:rPr>
          <w:rFonts w:ascii="Times New Roman" w:hAnsi="Times New Roman" w:cs="Times New Roman"/>
          <w:sz w:val="24"/>
          <w:szCs w:val="24"/>
        </w:rPr>
        <w:t xml:space="preserve">This </w:t>
      </w:r>
      <w:r w:rsidR="00CB1B34">
        <w:rPr>
          <w:rFonts w:ascii="Times New Roman" w:hAnsi="Times New Roman" w:cs="Times New Roman"/>
          <w:sz w:val="24"/>
          <w:szCs w:val="24"/>
        </w:rPr>
        <w:t xml:space="preserve">case falls squarely within the ambit authorised </w:t>
      </w:r>
      <w:r w:rsidR="00765B46" w:rsidRPr="0086320D">
        <w:rPr>
          <w:rFonts w:ascii="Times New Roman" w:hAnsi="Times New Roman" w:cs="Times New Roman"/>
          <w:sz w:val="24"/>
          <w:szCs w:val="24"/>
        </w:rPr>
        <w:t xml:space="preserve">by section 202 of the Act. </w:t>
      </w:r>
    </w:p>
    <w:p w:rsidR="004605C9" w:rsidRPr="004605C9" w:rsidRDefault="004605C9" w:rsidP="004605C9">
      <w:pPr>
        <w:pStyle w:val="ListParagraph"/>
        <w:rPr>
          <w:rFonts w:ascii="Times New Roman" w:hAnsi="Times New Roman" w:cs="Times New Roman"/>
          <w:sz w:val="24"/>
          <w:szCs w:val="24"/>
        </w:rPr>
      </w:pPr>
    </w:p>
    <w:p w:rsidR="004605C9" w:rsidRDefault="00217B64" w:rsidP="0046258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By virtue of section 202 (2)</w:t>
      </w:r>
      <w:r w:rsidR="007D19C8">
        <w:rPr>
          <w:rFonts w:ascii="Times New Roman" w:hAnsi="Times New Roman" w:cs="Times New Roman"/>
          <w:sz w:val="24"/>
          <w:szCs w:val="24"/>
        </w:rPr>
        <w:t xml:space="preserve"> of the Act</w:t>
      </w:r>
      <w:r>
        <w:rPr>
          <w:rFonts w:ascii="Times New Roman" w:hAnsi="Times New Roman" w:cs="Times New Roman"/>
          <w:sz w:val="24"/>
          <w:szCs w:val="24"/>
        </w:rPr>
        <w:t xml:space="preserve">, the consequences of a trial during which a charge </w:t>
      </w:r>
      <w:r w:rsidR="00EB7F53">
        <w:rPr>
          <w:rFonts w:ascii="Times New Roman" w:hAnsi="Times New Roman" w:cs="Times New Roman"/>
          <w:sz w:val="24"/>
          <w:szCs w:val="24"/>
        </w:rPr>
        <w:t xml:space="preserve">has been amended are the same as those of a trial that proceeded on the amended charge from the beginning. </w:t>
      </w:r>
      <w:r w:rsidR="00C33FF0">
        <w:rPr>
          <w:rFonts w:ascii="Times New Roman" w:hAnsi="Times New Roman" w:cs="Times New Roman"/>
          <w:sz w:val="24"/>
          <w:szCs w:val="24"/>
        </w:rPr>
        <w:t>The</w:t>
      </w:r>
      <w:r w:rsidR="00037A44">
        <w:rPr>
          <w:rFonts w:ascii="Times New Roman" w:hAnsi="Times New Roman" w:cs="Times New Roman"/>
          <w:sz w:val="24"/>
          <w:szCs w:val="24"/>
        </w:rPr>
        <w:t>refore the</w:t>
      </w:r>
      <w:r w:rsidR="00C33FF0">
        <w:rPr>
          <w:rFonts w:ascii="Times New Roman" w:hAnsi="Times New Roman" w:cs="Times New Roman"/>
          <w:sz w:val="24"/>
          <w:szCs w:val="24"/>
        </w:rPr>
        <w:t xml:space="preserve"> accused’</w:t>
      </w:r>
      <w:r w:rsidR="00037A44">
        <w:rPr>
          <w:rFonts w:ascii="Times New Roman" w:hAnsi="Times New Roman" w:cs="Times New Roman"/>
          <w:sz w:val="24"/>
          <w:szCs w:val="24"/>
        </w:rPr>
        <w:t>s</w:t>
      </w:r>
      <w:r w:rsidR="00A47A17">
        <w:rPr>
          <w:rFonts w:ascii="Times New Roman" w:hAnsi="Times New Roman" w:cs="Times New Roman"/>
          <w:sz w:val="24"/>
          <w:szCs w:val="24"/>
        </w:rPr>
        <w:t xml:space="preserve"> not guilty </w:t>
      </w:r>
      <w:r w:rsidR="00037A44">
        <w:rPr>
          <w:rFonts w:ascii="Times New Roman" w:hAnsi="Times New Roman" w:cs="Times New Roman"/>
          <w:sz w:val="24"/>
          <w:szCs w:val="24"/>
        </w:rPr>
        <w:t xml:space="preserve">plea </w:t>
      </w:r>
      <w:r w:rsidR="00A47A17">
        <w:rPr>
          <w:rFonts w:ascii="Times New Roman" w:hAnsi="Times New Roman" w:cs="Times New Roman"/>
          <w:sz w:val="24"/>
          <w:szCs w:val="24"/>
        </w:rPr>
        <w:t>remains and the trial shall proceed as if the accused wa</w:t>
      </w:r>
      <w:r w:rsidR="0082445B">
        <w:rPr>
          <w:rFonts w:ascii="Times New Roman" w:hAnsi="Times New Roman" w:cs="Times New Roman"/>
          <w:sz w:val="24"/>
          <w:szCs w:val="24"/>
        </w:rPr>
        <w:t>s in the first instance charged with</w:t>
      </w:r>
      <w:r w:rsidR="00A47A17">
        <w:rPr>
          <w:rFonts w:ascii="Times New Roman" w:hAnsi="Times New Roman" w:cs="Times New Roman"/>
          <w:sz w:val="24"/>
          <w:szCs w:val="24"/>
        </w:rPr>
        <w:t xml:space="preserve"> two counts of murder. </w:t>
      </w:r>
    </w:p>
    <w:p w:rsidR="00B11A14" w:rsidRPr="00B11A14" w:rsidRDefault="00B11A14" w:rsidP="00B11A14">
      <w:pPr>
        <w:pStyle w:val="ListParagraph"/>
        <w:rPr>
          <w:rFonts w:ascii="Times New Roman" w:hAnsi="Times New Roman" w:cs="Times New Roman"/>
          <w:sz w:val="24"/>
          <w:szCs w:val="24"/>
        </w:rPr>
      </w:pPr>
    </w:p>
    <w:p w:rsidR="00B11A14" w:rsidRDefault="008A6802" w:rsidP="008A6802">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result, the indictment is amended </w:t>
      </w:r>
      <w:r w:rsidR="00632E2C">
        <w:rPr>
          <w:rFonts w:ascii="Times New Roman" w:hAnsi="Times New Roman" w:cs="Times New Roman"/>
          <w:sz w:val="24"/>
          <w:szCs w:val="24"/>
        </w:rPr>
        <w:t xml:space="preserve">to reflect that the accused is charged with the two counts of murder. </w:t>
      </w:r>
      <w:r w:rsidR="00671557">
        <w:rPr>
          <w:rFonts w:ascii="Times New Roman" w:hAnsi="Times New Roman" w:cs="Times New Roman"/>
          <w:sz w:val="24"/>
          <w:szCs w:val="24"/>
        </w:rPr>
        <w:t xml:space="preserve">State counsel is directed to amend the charge as follows: </w:t>
      </w:r>
    </w:p>
    <w:p w:rsidR="008A6802" w:rsidRDefault="008A6802" w:rsidP="008A6802">
      <w:pPr>
        <w:pStyle w:val="ListParagraph"/>
        <w:spacing w:line="360" w:lineRule="auto"/>
        <w:jc w:val="both"/>
        <w:rPr>
          <w:rFonts w:ascii="Times New Roman" w:hAnsi="Times New Roman" w:cs="Times New Roman"/>
          <w:sz w:val="24"/>
          <w:szCs w:val="24"/>
        </w:rPr>
      </w:pPr>
    </w:p>
    <w:p w:rsidR="002C324C" w:rsidRDefault="002C324C" w:rsidP="008A6802">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Count 1:</w:t>
      </w:r>
    </w:p>
    <w:p w:rsidR="00CC1557" w:rsidRDefault="008A6802" w:rsidP="00E83CA7">
      <w:pPr>
        <w:pStyle w:val="ListParagraph"/>
        <w:autoSpaceDE w:val="0"/>
        <w:autoSpaceDN w:val="0"/>
        <w:adjustRightInd w:val="0"/>
        <w:spacing w:after="0"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That </w:t>
      </w:r>
      <w:proofErr w:type="spellStart"/>
      <w:r>
        <w:rPr>
          <w:rFonts w:ascii="Times New Roman" w:hAnsi="Times New Roman" w:cs="Times New Roman"/>
          <w:sz w:val="24"/>
          <w:szCs w:val="24"/>
        </w:rPr>
        <w:t>Lisani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Marcellius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Nleya</w:t>
      </w:r>
      <w:proofErr w:type="spellEnd"/>
      <w:r>
        <w:rPr>
          <w:rFonts w:ascii="Times New Roman" w:hAnsi="Times New Roman" w:cs="Times New Roman"/>
          <w:sz w:val="24"/>
          <w:szCs w:val="24"/>
        </w:rPr>
        <w:t xml:space="preserve"> (accused) is guilty of the crime of murder as defined in section 47 of the Criminal Law (Codification and Reform) Act [Chapter 9:23]. In that on the 1</w:t>
      </w:r>
      <w:r w:rsidRPr="00F307A0">
        <w:rPr>
          <w:rFonts w:ascii="Times New Roman" w:hAnsi="Times New Roman" w:cs="Times New Roman"/>
          <w:sz w:val="24"/>
          <w:szCs w:val="24"/>
          <w:vertAlign w:val="superscript"/>
        </w:rPr>
        <w:t>st</w:t>
      </w:r>
      <w:r>
        <w:rPr>
          <w:rFonts w:ascii="Times New Roman" w:hAnsi="Times New Roman" w:cs="Times New Roman"/>
          <w:sz w:val="24"/>
          <w:szCs w:val="24"/>
        </w:rPr>
        <w:t xml:space="preserve"> of September 2020 and the (sic) Nicholas Cain </w:t>
      </w:r>
      <w:proofErr w:type="spellStart"/>
      <w:r>
        <w:rPr>
          <w:rFonts w:ascii="Times New Roman" w:hAnsi="Times New Roman" w:cs="Times New Roman"/>
          <w:sz w:val="24"/>
          <w:szCs w:val="24"/>
        </w:rPr>
        <w:t>Nleya’s</w:t>
      </w:r>
      <w:proofErr w:type="spellEnd"/>
      <w:r>
        <w:rPr>
          <w:rFonts w:ascii="Times New Roman" w:hAnsi="Times New Roman" w:cs="Times New Roman"/>
          <w:sz w:val="24"/>
          <w:szCs w:val="24"/>
        </w:rPr>
        <w:t xml:space="preserve"> homestead, Village </w:t>
      </w:r>
      <w:proofErr w:type="spellStart"/>
      <w:r>
        <w:rPr>
          <w:rFonts w:ascii="Times New Roman" w:hAnsi="Times New Roman" w:cs="Times New Roman"/>
          <w:sz w:val="24"/>
          <w:szCs w:val="24"/>
        </w:rPr>
        <w:t>Muzaza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Mangwe</w:t>
      </w:r>
      <w:proofErr w:type="spellEnd"/>
      <w:r>
        <w:rPr>
          <w:rFonts w:ascii="Times New Roman" w:hAnsi="Times New Roman" w:cs="Times New Roman"/>
          <w:sz w:val="24"/>
          <w:szCs w:val="24"/>
        </w:rPr>
        <w:t xml:space="preserve"> area, Plumtree the accused person struck Nicholas Cai</w:t>
      </w:r>
      <w:r w:rsidR="002C324C">
        <w:rPr>
          <w:rFonts w:ascii="Times New Roman" w:hAnsi="Times New Roman" w:cs="Times New Roman"/>
          <w:sz w:val="24"/>
          <w:szCs w:val="24"/>
        </w:rPr>
        <w:t xml:space="preserve">n </w:t>
      </w:r>
      <w:proofErr w:type="spellStart"/>
      <w:r w:rsidR="002C324C">
        <w:rPr>
          <w:rFonts w:ascii="Times New Roman" w:hAnsi="Times New Roman" w:cs="Times New Roman"/>
          <w:sz w:val="24"/>
          <w:szCs w:val="24"/>
        </w:rPr>
        <w:t>Nleya</w:t>
      </w:r>
      <w:proofErr w:type="spellEnd"/>
      <w:r w:rsidR="002C324C">
        <w:rPr>
          <w:rFonts w:ascii="Times New Roman" w:hAnsi="Times New Roman" w:cs="Times New Roman"/>
          <w:sz w:val="24"/>
          <w:szCs w:val="24"/>
        </w:rPr>
        <w:t xml:space="preserve"> </w:t>
      </w:r>
      <w:r>
        <w:rPr>
          <w:rFonts w:ascii="Times New Roman" w:hAnsi="Times New Roman" w:cs="Times New Roman"/>
          <w:sz w:val="24"/>
          <w:szCs w:val="24"/>
        </w:rPr>
        <w:t xml:space="preserve">with an axe, kitchen knife and machete </w:t>
      </w:r>
      <w:r w:rsidR="002C324C">
        <w:rPr>
          <w:rFonts w:ascii="Times New Roman" w:hAnsi="Times New Roman" w:cs="Times New Roman"/>
          <w:sz w:val="24"/>
          <w:szCs w:val="24"/>
        </w:rPr>
        <w:t>and went on to burn his body</w:t>
      </w:r>
      <w:r w:rsidR="00660FDA">
        <w:rPr>
          <w:rFonts w:ascii="Times New Roman" w:hAnsi="Times New Roman" w:cs="Times New Roman"/>
          <w:sz w:val="24"/>
          <w:szCs w:val="24"/>
        </w:rPr>
        <w:t xml:space="preserve"> intending to cause the death</w:t>
      </w:r>
      <w:r>
        <w:rPr>
          <w:rFonts w:ascii="Times New Roman" w:hAnsi="Times New Roman" w:cs="Times New Roman"/>
          <w:sz w:val="24"/>
          <w:szCs w:val="24"/>
        </w:rPr>
        <w:t xml:space="preserve"> of Nichol</w:t>
      </w:r>
      <w:r w:rsidR="002C324C">
        <w:rPr>
          <w:rFonts w:ascii="Times New Roman" w:hAnsi="Times New Roman" w:cs="Times New Roman"/>
          <w:sz w:val="24"/>
          <w:szCs w:val="24"/>
        </w:rPr>
        <w:t xml:space="preserve">as Cain </w:t>
      </w:r>
      <w:proofErr w:type="spellStart"/>
      <w:r w:rsidR="002C324C">
        <w:rPr>
          <w:rFonts w:ascii="Times New Roman" w:hAnsi="Times New Roman" w:cs="Times New Roman"/>
          <w:sz w:val="24"/>
          <w:szCs w:val="24"/>
        </w:rPr>
        <w:t>Nleya</w:t>
      </w:r>
      <w:proofErr w:type="spellEnd"/>
      <w:r>
        <w:rPr>
          <w:rFonts w:ascii="Times New Roman" w:hAnsi="Times New Roman" w:cs="Times New Roman"/>
          <w:sz w:val="24"/>
          <w:szCs w:val="24"/>
        </w:rPr>
        <w:t xml:space="preserve"> or realising that there was a real risk or possibility that his conduct may cause the deaths of Nichol</w:t>
      </w:r>
      <w:r w:rsidR="002C324C">
        <w:rPr>
          <w:rFonts w:ascii="Times New Roman" w:hAnsi="Times New Roman" w:cs="Times New Roman"/>
          <w:sz w:val="24"/>
          <w:szCs w:val="24"/>
        </w:rPr>
        <w:t xml:space="preserve">as Cain </w:t>
      </w:r>
      <w:proofErr w:type="spellStart"/>
      <w:r w:rsidR="002C324C">
        <w:rPr>
          <w:rFonts w:ascii="Times New Roman" w:hAnsi="Times New Roman" w:cs="Times New Roman"/>
          <w:sz w:val="24"/>
          <w:szCs w:val="24"/>
        </w:rPr>
        <w:t>Nleya</w:t>
      </w:r>
      <w:proofErr w:type="spellEnd"/>
      <w:r>
        <w:rPr>
          <w:rFonts w:ascii="Times New Roman" w:hAnsi="Times New Roman" w:cs="Times New Roman"/>
          <w:sz w:val="24"/>
          <w:szCs w:val="24"/>
        </w:rPr>
        <w:t xml:space="preserve"> continued to engage in that conduct despite the risk or possibility. </w:t>
      </w:r>
    </w:p>
    <w:p w:rsidR="00CC1557" w:rsidRDefault="00CC1557" w:rsidP="00CC1557">
      <w:pPr>
        <w:spacing w:line="360" w:lineRule="auto"/>
        <w:ind w:left="720"/>
        <w:jc w:val="both"/>
        <w:rPr>
          <w:rFonts w:ascii="Times New Roman" w:hAnsi="Times New Roman" w:cs="Times New Roman"/>
          <w:sz w:val="24"/>
          <w:szCs w:val="24"/>
        </w:rPr>
      </w:pPr>
      <w:r w:rsidRPr="00CC1557">
        <w:rPr>
          <w:rFonts w:ascii="Times New Roman" w:hAnsi="Times New Roman" w:cs="Times New Roman"/>
          <w:sz w:val="24"/>
          <w:szCs w:val="24"/>
        </w:rPr>
        <w:lastRenderedPageBreak/>
        <w:t xml:space="preserve">Count </w:t>
      </w:r>
      <w:r>
        <w:rPr>
          <w:rFonts w:ascii="Times New Roman" w:hAnsi="Times New Roman" w:cs="Times New Roman"/>
          <w:sz w:val="24"/>
          <w:szCs w:val="24"/>
        </w:rPr>
        <w:t>2</w:t>
      </w:r>
      <w:r w:rsidR="00FC3EB0">
        <w:rPr>
          <w:rFonts w:ascii="Times New Roman" w:hAnsi="Times New Roman" w:cs="Times New Roman"/>
          <w:sz w:val="24"/>
          <w:szCs w:val="24"/>
        </w:rPr>
        <w:t>:</w:t>
      </w:r>
    </w:p>
    <w:p w:rsidR="00CC1557" w:rsidRDefault="00CC1557" w:rsidP="00CC1557">
      <w:pPr>
        <w:pStyle w:val="ListParagraph"/>
        <w:autoSpaceDE w:val="0"/>
        <w:autoSpaceDN w:val="0"/>
        <w:adjustRightInd w:val="0"/>
        <w:spacing w:after="0"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That </w:t>
      </w:r>
      <w:proofErr w:type="spellStart"/>
      <w:r>
        <w:rPr>
          <w:rFonts w:ascii="Times New Roman" w:hAnsi="Times New Roman" w:cs="Times New Roman"/>
          <w:sz w:val="24"/>
          <w:szCs w:val="24"/>
        </w:rPr>
        <w:t>Lisani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Marcellius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Nleya</w:t>
      </w:r>
      <w:proofErr w:type="spellEnd"/>
      <w:r>
        <w:rPr>
          <w:rFonts w:ascii="Times New Roman" w:hAnsi="Times New Roman" w:cs="Times New Roman"/>
          <w:sz w:val="24"/>
          <w:szCs w:val="24"/>
        </w:rPr>
        <w:t xml:space="preserve"> (accused) is guilty of the crime of murder as defined in section 47 of the Criminal Law (Codification and Reform) Act [Chapter 9:23]. In that on the 1</w:t>
      </w:r>
      <w:r w:rsidRPr="00F307A0">
        <w:rPr>
          <w:rFonts w:ascii="Times New Roman" w:hAnsi="Times New Roman" w:cs="Times New Roman"/>
          <w:sz w:val="24"/>
          <w:szCs w:val="24"/>
          <w:vertAlign w:val="superscript"/>
        </w:rPr>
        <w:t>st</w:t>
      </w:r>
      <w:r>
        <w:rPr>
          <w:rFonts w:ascii="Times New Roman" w:hAnsi="Times New Roman" w:cs="Times New Roman"/>
          <w:sz w:val="24"/>
          <w:szCs w:val="24"/>
        </w:rPr>
        <w:t xml:space="preserve"> of September 2020 and the (sic) Nicholas Cain </w:t>
      </w:r>
      <w:proofErr w:type="spellStart"/>
      <w:r>
        <w:rPr>
          <w:rFonts w:ascii="Times New Roman" w:hAnsi="Times New Roman" w:cs="Times New Roman"/>
          <w:sz w:val="24"/>
          <w:szCs w:val="24"/>
        </w:rPr>
        <w:t>Nleya’s</w:t>
      </w:r>
      <w:proofErr w:type="spellEnd"/>
      <w:r>
        <w:rPr>
          <w:rFonts w:ascii="Times New Roman" w:hAnsi="Times New Roman" w:cs="Times New Roman"/>
          <w:sz w:val="24"/>
          <w:szCs w:val="24"/>
        </w:rPr>
        <w:t xml:space="preserve"> homestead, Village </w:t>
      </w:r>
      <w:proofErr w:type="spellStart"/>
      <w:r>
        <w:rPr>
          <w:rFonts w:ascii="Times New Roman" w:hAnsi="Times New Roman" w:cs="Times New Roman"/>
          <w:sz w:val="24"/>
          <w:szCs w:val="24"/>
        </w:rPr>
        <w:t>Muzaza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Mangwe</w:t>
      </w:r>
      <w:proofErr w:type="spellEnd"/>
      <w:r>
        <w:rPr>
          <w:rFonts w:ascii="Times New Roman" w:hAnsi="Times New Roman" w:cs="Times New Roman"/>
          <w:sz w:val="24"/>
          <w:szCs w:val="24"/>
        </w:rPr>
        <w:t xml:space="preserve"> area, Plumtree the accused person struck Margaret </w:t>
      </w:r>
      <w:proofErr w:type="spellStart"/>
      <w:r>
        <w:rPr>
          <w:rFonts w:ascii="Times New Roman" w:hAnsi="Times New Roman" w:cs="Times New Roman"/>
          <w:sz w:val="24"/>
          <w:szCs w:val="24"/>
        </w:rPr>
        <w:t>Nleya</w:t>
      </w:r>
      <w:proofErr w:type="spellEnd"/>
      <w:r>
        <w:rPr>
          <w:rFonts w:ascii="Times New Roman" w:hAnsi="Times New Roman" w:cs="Times New Roman"/>
          <w:sz w:val="24"/>
          <w:szCs w:val="24"/>
        </w:rPr>
        <w:t xml:space="preserve"> with an axe, kitchen knife and machete and went on to burn her bodies intending to cause the death Margaret </w:t>
      </w:r>
      <w:proofErr w:type="spellStart"/>
      <w:r>
        <w:rPr>
          <w:rFonts w:ascii="Times New Roman" w:hAnsi="Times New Roman" w:cs="Times New Roman"/>
          <w:sz w:val="24"/>
          <w:szCs w:val="24"/>
        </w:rPr>
        <w:t>Nleya</w:t>
      </w:r>
      <w:proofErr w:type="spellEnd"/>
      <w:r>
        <w:rPr>
          <w:rFonts w:ascii="Times New Roman" w:hAnsi="Times New Roman" w:cs="Times New Roman"/>
          <w:sz w:val="24"/>
          <w:szCs w:val="24"/>
        </w:rPr>
        <w:t xml:space="preserve"> or realising that there was a real risk or possibility that his conduct may cause the deaths of Margaret </w:t>
      </w:r>
      <w:proofErr w:type="spellStart"/>
      <w:r>
        <w:rPr>
          <w:rFonts w:ascii="Times New Roman" w:hAnsi="Times New Roman" w:cs="Times New Roman"/>
          <w:sz w:val="24"/>
          <w:szCs w:val="24"/>
        </w:rPr>
        <w:t>Nleya</w:t>
      </w:r>
      <w:proofErr w:type="spellEnd"/>
      <w:r>
        <w:rPr>
          <w:rFonts w:ascii="Times New Roman" w:hAnsi="Times New Roman" w:cs="Times New Roman"/>
          <w:sz w:val="24"/>
          <w:szCs w:val="24"/>
        </w:rPr>
        <w:t xml:space="preserve">, continued to engage in that conduct despite the risk or possibility. </w:t>
      </w:r>
    </w:p>
    <w:p w:rsidR="00CC1557" w:rsidRDefault="00CC1557" w:rsidP="00CC1557">
      <w:pPr>
        <w:pStyle w:val="ListParagraph"/>
        <w:autoSpaceDE w:val="0"/>
        <w:autoSpaceDN w:val="0"/>
        <w:adjustRightInd w:val="0"/>
        <w:spacing w:after="0" w:line="360" w:lineRule="auto"/>
        <w:jc w:val="both"/>
        <w:rPr>
          <w:rFonts w:ascii="Times New Roman" w:hAnsi="Times New Roman" w:cs="Times New Roman"/>
          <w:sz w:val="24"/>
          <w:szCs w:val="24"/>
        </w:rPr>
      </w:pPr>
    </w:p>
    <w:p w:rsidR="00CC1557" w:rsidRDefault="00660FDA" w:rsidP="00CC1557">
      <w:pPr>
        <w:spacing w:line="360" w:lineRule="auto"/>
        <w:ind w:left="720"/>
        <w:jc w:val="both"/>
        <w:rPr>
          <w:rFonts w:ascii="Times New Roman" w:hAnsi="Times New Roman" w:cs="Times New Roman"/>
          <w:b/>
          <w:sz w:val="24"/>
          <w:szCs w:val="24"/>
        </w:rPr>
      </w:pPr>
      <w:r w:rsidRPr="00660FDA">
        <w:rPr>
          <w:rFonts w:ascii="Times New Roman" w:hAnsi="Times New Roman" w:cs="Times New Roman"/>
          <w:b/>
          <w:sz w:val="24"/>
          <w:szCs w:val="24"/>
        </w:rPr>
        <w:t xml:space="preserve">It is so ordered. </w:t>
      </w:r>
    </w:p>
    <w:p w:rsidR="007755CD" w:rsidRDefault="007755CD" w:rsidP="00CC1557">
      <w:pPr>
        <w:spacing w:line="360" w:lineRule="auto"/>
        <w:ind w:left="720"/>
        <w:jc w:val="both"/>
        <w:rPr>
          <w:rFonts w:ascii="Times New Roman" w:hAnsi="Times New Roman" w:cs="Times New Roman"/>
          <w:b/>
          <w:sz w:val="24"/>
          <w:szCs w:val="24"/>
        </w:rPr>
      </w:pPr>
    </w:p>
    <w:p w:rsidR="00F54AA3" w:rsidRDefault="00F54AA3" w:rsidP="00CC1557">
      <w:pPr>
        <w:spacing w:line="360" w:lineRule="auto"/>
        <w:ind w:left="720"/>
        <w:jc w:val="both"/>
        <w:rPr>
          <w:rFonts w:ascii="Times New Roman" w:hAnsi="Times New Roman" w:cs="Times New Roman"/>
          <w:b/>
          <w:sz w:val="24"/>
          <w:szCs w:val="24"/>
        </w:rPr>
      </w:pPr>
    </w:p>
    <w:p w:rsidR="00F54AA3" w:rsidRDefault="00F54AA3" w:rsidP="00CC1557">
      <w:pPr>
        <w:spacing w:line="360" w:lineRule="auto"/>
        <w:ind w:left="720"/>
        <w:jc w:val="both"/>
        <w:rPr>
          <w:rFonts w:ascii="Times New Roman" w:hAnsi="Times New Roman" w:cs="Times New Roman"/>
          <w:b/>
          <w:sz w:val="24"/>
          <w:szCs w:val="24"/>
        </w:rPr>
      </w:pPr>
    </w:p>
    <w:p w:rsidR="00A66B64" w:rsidRPr="00A66B64" w:rsidRDefault="00A66B64" w:rsidP="00A66B64">
      <w:pPr>
        <w:autoSpaceDE w:val="0"/>
        <w:autoSpaceDN w:val="0"/>
        <w:adjustRightInd w:val="0"/>
        <w:spacing w:after="0" w:line="240" w:lineRule="auto"/>
        <w:rPr>
          <w:rFonts w:ascii="Times New Roman" w:hAnsi="Times New Roman" w:cs="Times New Roman"/>
          <w:color w:val="000000"/>
          <w:sz w:val="24"/>
          <w:szCs w:val="24"/>
        </w:rPr>
      </w:pPr>
      <w:r w:rsidRPr="00A66B64">
        <w:rPr>
          <w:rFonts w:ascii="Times New Roman" w:hAnsi="Times New Roman" w:cs="Times New Roman"/>
          <w:i/>
          <w:iCs/>
          <w:color w:val="000000"/>
          <w:sz w:val="24"/>
          <w:szCs w:val="24"/>
        </w:rPr>
        <w:t>National Prosecuting Authority, S</w:t>
      </w:r>
      <w:r w:rsidRPr="00A66B64">
        <w:rPr>
          <w:rFonts w:ascii="Times New Roman" w:hAnsi="Times New Roman" w:cs="Times New Roman"/>
          <w:color w:val="000000"/>
          <w:sz w:val="24"/>
          <w:szCs w:val="24"/>
        </w:rPr>
        <w:t xml:space="preserve">tate’s legal practitioners </w:t>
      </w:r>
    </w:p>
    <w:p w:rsidR="007755CD" w:rsidRPr="00A66B64" w:rsidRDefault="00A66B64" w:rsidP="00A66B64">
      <w:pPr>
        <w:spacing w:line="360" w:lineRule="auto"/>
        <w:jc w:val="both"/>
        <w:rPr>
          <w:rFonts w:ascii="Times New Roman" w:hAnsi="Times New Roman" w:cs="Times New Roman"/>
          <w:b/>
          <w:sz w:val="24"/>
          <w:szCs w:val="24"/>
        </w:rPr>
      </w:pPr>
      <w:r w:rsidRPr="00A66B64">
        <w:rPr>
          <w:rFonts w:ascii="Times New Roman" w:hAnsi="Times New Roman" w:cs="Times New Roman"/>
          <w:i/>
          <w:iCs/>
          <w:color w:val="000000"/>
          <w:sz w:val="24"/>
          <w:szCs w:val="24"/>
        </w:rPr>
        <w:t xml:space="preserve">Tanaka Law Chambers, </w:t>
      </w:r>
      <w:r w:rsidRPr="00A66B64">
        <w:rPr>
          <w:rFonts w:ascii="Times New Roman" w:hAnsi="Times New Roman" w:cs="Times New Roman"/>
          <w:color w:val="000000"/>
          <w:sz w:val="24"/>
          <w:szCs w:val="24"/>
        </w:rPr>
        <w:t>first accused’s legal practitioners</w:t>
      </w:r>
    </w:p>
    <w:sectPr w:rsidR="007755CD" w:rsidRPr="00A66B6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12AD" w:rsidRDefault="00CE12AD" w:rsidP="00CE12AD">
      <w:pPr>
        <w:spacing w:after="0" w:line="240" w:lineRule="auto"/>
      </w:pPr>
      <w:r>
        <w:separator/>
      </w:r>
    </w:p>
  </w:endnote>
  <w:endnote w:type="continuationSeparator" w:id="0">
    <w:p w:rsidR="00CE12AD" w:rsidRDefault="00CE12AD" w:rsidP="00CE1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12AD" w:rsidRDefault="00CE12AD" w:rsidP="00CE12AD">
      <w:pPr>
        <w:spacing w:after="0" w:line="240" w:lineRule="auto"/>
      </w:pPr>
      <w:r>
        <w:separator/>
      </w:r>
    </w:p>
  </w:footnote>
  <w:footnote w:type="continuationSeparator" w:id="0">
    <w:p w:rsidR="00CE12AD" w:rsidRDefault="00CE12AD" w:rsidP="00CE1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4493585"/>
      <w:docPartObj>
        <w:docPartGallery w:val="Page Numbers (Top of Page)"/>
        <w:docPartUnique/>
      </w:docPartObj>
    </w:sdtPr>
    <w:sdtEndPr>
      <w:rPr>
        <w:rFonts w:ascii="Times New Roman" w:hAnsi="Times New Roman" w:cs="Times New Roman"/>
        <w:noProof/>
        <w:sz w:val="24"/>
        <w:szCs w:val="24"/>
      </w:rPr>
    </w:sdtEndPr>
    <w:sdtContent>
      <w:p w:rsidR="00CE12AD" w:rsidRPr="0032703A" w:rsidRDefault="00CE12AD">
        <w:pPr>
          <w:pStyle w:val="Header"/>
          <w:jc w:val="right"/>
          <w:rPr>
            <w:rFonts w:ascii="Times New Roman" w:hAnsi="Times New Roman" w:cs="Times New Roman"/>
            <w:noProof/>
            <w:sz w:val="24"/>
            <w:szCs w:val="24"/>
          </w:rPr>
        </w:pPr>
        <w:r w:rsidRPr="0032703A">
          <w:rPr>
            <w:rFonts w:ascii="Times New Roman" w:hAnsi="Times New Roman" w:cs="Times New Roman"/>
            <w:sz w:val="24"/>
            <w:szCs w:val="24"/>
          </w:rPr>
          <w:fldChar w:fldCharType="begin"/>
        </w:r>
        <w:r w:rsidRPr="0032703A">
          <w:rPr>
            <w:rFonts w:ascii="Times New Roman" w:hAnsi="Times New Roman" w:cs="Times New Roman"/>
            <w:sz w:val="24"/>
            <w:szCs w:val="24"/>
          </w:rPr>
          <w:instrText xml:space="preserve"> PAGE   \* MERGEFORMAT </w:instrText>
        </w:r>
        <w:r w:rsidRPr="0032703A">
          <w:rPr>
            <w:rFonts w:ascii="Times New Roman" w:hAnsi="Times New Roman" w:cs="Times New Roman"/>
            <w:sz w:val="24"/>
            <w:szCs w:val="24"/>
          </w:rPr>
          <w:fldChar w:fldCharType="separate"/>
        </w:r>
        <w:r w:rsidR="00CC03A1">
          <w:rPr>
            <w:rFonts w:ascii="Times New Roman" w:hAnsi="Times New Roman" w:cs="Times New Roman"/>
            <w:noProof/>
            <w:sz w:val="24"/>
            <w:szCs w:val="24"/>
          </w:rPr>
          <w:t>7</w:t>
        </w:r>
        <w:r w:rsidRPr="0032703A">
          <w:rPr>
            <w:rFonts w:ascii="Times New Roman" w:hAnsi="Times New Roman" w:cs="Times New Roman"/>
            <w:noProof/>
            <w:sz w:val="24"/>
            <w:szCs w:val="24"/>
          </w:rPr>
          <w:fldChar w:fldCharType="end"/>
        </w:r>
      </w:p>
      <w:p w:rsidR="00CE12AD" w:rsidRPr="0032703A" w:rsidRDefault="00CE12AD">
        <w:pPr>
          <w:pStyle w:val="Header"/>
          <w:jc w:val="right"/>
          <w:rPr>
            <w:rFonts w:ascii="Times New Roman" w:hAnsi="Times New Roman" w:cs="Times New Roman"/>
            <w:noProof/>
            <w:sz w:val="24"/>
            <w:szCs w:val="24"/>
          </w:rPr>
        </w:pPr>
        <w:r w:rsidRPr="0032703A">
          <w:rPr>
            <w:rFonts w:ascii="Times New Roman" w:hAnsi="Times New Roman" w:cs="Times New Roman"/>
            <w:noProof/>
            <w:sz w:val="24"/>
            <w:szCs w:val="24"/>
          </w:rPr>
          <w:t>HB 8/23</w:t>
        </w:r>
      </w:p>
      <w:p w:rsidR="00CE12AD" w:rsidRPr="0032703A" w:rsidRDefault="00CE12AD">
        <w:pPr>
          <w:pStyle w:val="Header"/>
          <w:jc w:val="right"/>
          <w:rPr>
            <w:rFonts w:ascii="Times New Roman" w:hAnsi="Times New Roman" w:cs="Times New Roman"/>
            <w:sz w:val="24"/>
            <w:szCs w:val="24"/>
          </w:rPr>
        </w:pPr>
        <w:r w:rsidRPr="0032703A">
          <w:rPr>
            <w:rFonts w:ascii="Times New Roman" w:hAnsi="Times New Roman" w:cs="Times New Roman"/>
            <w:noProof/>
            <w:sz w:val="24"/>
            <w:szCs w:val="24"/>
          </w:rPr>
          <w:t>HC (CRB) 137/22</w:t>
        </w:r>
      </w:p>
    </w:sdtContent>
  </w:sdt>
  <w:p w:rsidR="00CE12AD" w:rsidRPr="0032703A" w:rsidRDefault="00CE12A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F3C3B"/>
    <w:multiLevelType w:val="hybridMultilevel"/>
    <w:tmpl w:val="57E67FE2"/>
    <w:lvl w:ilvl="0" w:tplc="48CE65F8">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 w15:restartNumberingAfterBreak="0">
    <w:nsid w:val="0F5E43F4"/>
    <w:multiLevelType w:val="hybridMultilevel"/>
    <w:tmpl w:val="8E7A83A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57620356"/>
    <w:multiLevelType w:val="hybridMultilevel"/>
    <w:tmpl w:val="8E7A83A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6DFC1F71"/>
    <w:multiLevelType w:val="hybridMultilevel"/>
    <w:tmpl w:val="57E67FE2"/>
    <w:lvl w:ilvl="0" w:tplc="48CE65F8">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4" w15:restartNumberingAfterBreak="0">
    <w:nsid w:val="760B5B88"/>
    <w:multiLevelType w:val="hybridMultilevel"/>
    <w:tmpl w:val="D6FC2ACC"/>
    <w:lvl w:ilvl="0" w:tplc="A620AA4C">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15:restartNumberingAfterBreak="0">
    <w:nsid w:val="7C7E33C5"/>
    <w:multiLevelType w:val="hybridMultilevel"/>
    <w:tmpl w:val="4EBCEF7E"/>
    <w:lvl w:ilvl="0" w:tplc="157215A8">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3F0"/>
    <w:rsid w:val="00004635"/>
    <w:rsid w:val="00037A44"/>
    <w:rsid w:val="000442C5"/>
    <w:rsid w:val="00052C75"/>
    <w:rsid w:val="000800B2"/>
    <w:rsid w:val="00087FBC"/>
    <w:rsid w:val="00090CE2"/>
    <w:rsid w:val="000A1B19"/>
    <w:rsid w:val="000A2BC6"/>
    <w:rsid w:val="000A2E79"/>
    <w:rsid w:val="000B08CF"/>
    <w:rsid w:val="000B5E6F"/>
    <w:rsid w:val="000B691F"/>
    <w:rsid w:val="000D0C13"/>
    <w:rsid w:val="000D6C76"/>
    <w:rsid w:val="000D767A"/>
    <w:rsid w:val="000E01C6"/>
    <w:rsid w:val="000E6B90"/>
    <w:rsid w:val="000E7096"/>
    <w:rsid w:val="000E74E5"/>
    <w:rsid w:val="000F10E7"/>
    <w:rsid w:val="00107B3F"/>
    <w:rsid w:val="00123B84"/>
    <w:rsid w:val="00125B49"/>
    <w:rsid w:val="00141312"/>
    <w:rsid w:val="001549A2"/>
    <w:rsid w:val="00155F6F"/>
    <w:rsid w:val="001615A5"/>
    <w:rsid w:val="00173592"/>
    <w:rsid w:val="0017706D"/>
    <w:rsid w:val="00186943"/>
    <w:rsid w:val="00194566"/>
    <w:rsid w:val="00197312"/>
    <w:rsid w:val="00197926"/>
    <w:rsid w:val="001A02DF"/>
    <w:rsid w:val="001A1D06"/>
    <w:rsid w:val="001B5DD8"/>
    <w:rsid w:val="001E0AAA"/>
    <w:rsid w:val="00206563"/>
    <w:rsid w:val="00217B64"/>
    <w:rsid w:val="00221A8D"/>
    <w:rsid w:val="00221D64"/>
    <w:rsid w:val="00250836"/>
    <w:rsid w:val="00255510"/>
    <w:rsid w:val="0025650C"/>
    <w:rsid w:val="00287A17"/>
    <w:rsid w:val="0029557B"/>
    <w:rsid w:val="002A1ADA"/>
    <w:rsid w:val="002B0A0D"/>
    <w:rsid w:val="002B0E67"/>
    <w:rsid w:val="002C324C"/>
    <w:rsid w:val="002C6820"/>
    <w:rsid w:val="002C6A14"/>
    <w:rsid w:val="002F474B"/>
    <w:rsid w:val="003037F7"/>
    <w:rsid w:val="00315BDD"/>
    <w:rsid w:val="0031661B"/>
    <w:rsid w:val="0032703A"/>
    <w:rsid w:val="00345ED9"/>
    <w:rsid w:val="0036178C"/>
    <w:rsid w:val="00370852"/>
    <w:rsid w:val="00392D05"/>
    <w:rsid w:val="003B25FE"/>
    <w:rsid w:val="003C31E1"/>
    <w:rsid w:val="003C6DF1"/>
    <w:rsid w:val="003E58E8"/>
    <w:rsid w:val="003F2018"/>
    <w:rsid w:val="00406F9D"/>
    <w:rsid w:val="004133D5"/>
    <w:rsid w:val="004275B9"/>
    <w:rsid w:val="004454B6"/>
    <w:rsid w:val="00453DF2"/>
    <w:rsid w:val="004605C9"/>
    <w:rsid w:val="00462582"/>
    <w:rsid w:val="00466A29"/>
    <w:rsid w:val="0047437D"/>
    <w:rsid w:val="004A22F5"/>
    <w:rsid w:val="004B16B4"/>
    <w:rsid w:val="004B3689"/>
    <w:rsid w:val="004C29A5"/>
    <w:rsid w:val="004C523C"/>
    <w:rsid w:val="004C5F56"/>
    <w:rsid w:val="004F6393"/>
    <w:rsid w:val="004F66BE"/>
    <w:rsid w:val="005239E7"/>
    <w:rsid w:val="005422CC"/>
    <w:rsid w:val="00550C9B"/>
    <w:rsid w:val="00552159"/>
    <w:rsid w:val="005A34D2"/>
    <w:rsid w:val="005A6C8C"/>
    <w:rsid w:val="005C4E69"/>
    <w:rsid w:val="005D18B2"/>
    <w:rsid w:val="005D68FB"/>
    <w:rsid w:val="005E2DD3"/>
    <w:rsid w:val="005E5440"/>
    <w:rsid w:val="00605991"/>
    <w:rsid w:val="00606C6F"/>
    <w:rsid w:val="006073F0"/>
    <w:rsid w:val="0061132D"/>
    <w:rsid w:val="0061193A"/>
    <w:rsid w:val="006124AD"/>
    <w:rsid w:val="0061587C"/>
    <w:rsid w:val="00625E4C"/>
    <w:rsid w:val="00632E2C"/>
    <w:rsid w:val="00634804"/>
    <w:rsid w:val="00634F4C"/>
    <w:rsid w:val="00636B4A"/>
    <w:rsid w:val="00643C62"/>
    <w:rsid w:val="00660FDA"/>
    <w:rsid w:val="00666D97"/>
    <w:rsid w:val="00670B42"/>
    <w:rsid w:val="00671557"/>
    <w:rsid w:val="006826F0"/>
    <w:rsid w:val="00684D20"/>
    <w:rsid w:val="00686DE9"/>
    <w:rsid w:val="006A467E"/>
    <w:rsid w:val="006A5F80"/>
    <w:rsid w:val="006A76B7"/>
    <w:rsid w:val="006C0ED7"/>
    <w:rsid w:val="006C1843"/>
    <w:rsid w:val="006C7D8F"/>
    <w:rsid w:val="006D31E2"/>
    <w:rsid w:val="006D6DB1"/>
    <w:rsid w:val="006D78D0"/>
    <w:rsid w:val="00705EC4"/>
    <w:rsid w:val="00733428"/>
    <w:rsid w:val="00747F40"/>
    <w:rsid w:val="00761E4E"/>
    <w:rsid w:val="00765B46"/>
    <w:rsid w:val="007664D5"/>
    <w:rsid w:val="00771E96"/>
    <w:rsid w:val="00772CCC"/>
    <w:rsid w:val="007755CD"/>
    <w:rsid w:val="0078047D"/>
    <w:rsid w:val="00794DC1"/>
    <w:rsid w:val="007B7B45"/>
    <w:rsid w:val="007C0A0F"/>
    <w:rsid w:val="007D19C8"/>
    <w:rsid w:val="00801A75"/>
    <w:rsid w:val="0082445B"/>
    <w:rsid w:val="00844CB8"/>
    <w:rsid w:val="0084799D"/>
    <w:rsid w:val="00860F81"/>
    <w:rsid w:val="0086320D"/>
    <w:rsid w:val="008770F2"/>
    <w:rsid w:val="00883C6B"/>
    <w:rsid w:val="00887C03"/>
    <w:rsid w:val="008A143F"/>
    <w:rsid w:val="008A6802"/>
    <w:rsid w:val="008E0515"/>
    <w:rsid w:val="008E2CD9"/>
    <w:rsid w:val="008E6EEC"/>
    <w:rsid w:val="008F3249"/>
    <w:rsid w:val="008F3513"/>
    <w:rsid w:val="008F7E85"/>
    <w:rsid w:val="00900FC8"/>
    <w:rsid w:val="0090655F"/>
    <w:rsid w:val="00917C34"/>
    <w:rsid w:val="00920E0D"/>
    <w:rsid w:val="009220C6"/>
    <w:rsid w:val="0093101B"/>
    <w:rsid w:val="009323F1"/>
    <w:rsid w:val="00950DF5"/>
    <w:rsid w:val="00971593"/>
    <w:rsid w:val="00977D5C"/>
    <w:rsid w:val="00981068"/>
    <w:rsid w:val="0098407F"/>
    <w:rsid w:val="009C6A3C"/>
    <w:rsid w:val="009D444B"/>
    <w:rsid w:val="009D7656"/>
    <w:rsid w:val="009F2628"/>
    <w:rsid w:val="009F73CC"/>
    <w:rsid w:val="00A03A74"/>
    <w:rsid w:val="00A16697"/>
    <w:rsid w:val="00A254F4"/>
    <w:rsid w:val="00A32C58"/>
    <w:rsid w:val="00A423BB"/>
    <w:rsid w:val="00A47A17"/>
    <w:rsid w:val="00A53098"/>
    <w:rsid w:val="00A66B64"/>
    <w:rsid w:val="00A846F5"/>
    <w:rsid w:val="00AB5AEB"/>
    <w:rsid w:val="00AC5DF4"/>
    <w:rsid w:val="00AD779D"/>
    <w:rsid w:val="00AF6DA2"/>
    <w:rsid w:val="00B11A14"/>
    <w:rsid w:val="00B33BC9"/>
    <w:rsid w:val="00B42E01"/>
    <w:rsid w:val="00B430BD"/>
    <w:rsid w:val="00B90DC5"/>
    <w:rsid w:val="00B94E05"/>
    <w:rsid w:val="00B95A13"/>
    <w:rsid w:val="00BC3684"/>
    <w:rsid w:val="00BD253B"/>
    <w:rsid w:val="00BE695C"/>
    <w:rsid w:val="00BF2284"/>
    <w:rsid w:val="00BF27F4"/>
    <w:rsid w:val="00C23DF9"/>
    <w:rsid w:val="00C3104C"/>
    <w:rsid w:val="00C33FF0"/>
    <w:rsid w:val="00C6242E"/>
    <w:rsid w:val="00C73005"/>
    <w:rsid w:val="00C77E8E"/>
    <w:rsid w:val="00C87ECE"/>
    <w:rsid w:val="00C90A99"/>
    <w:rsid w:val="00CB1B34"/>
    <w:rsid w:val="00CB4800"/>
    <w:rsid w:val="00CB6F83"/>
    <w:rsid w:val="00CC03A1"/>
    <w:rsid w:val="00CC1557"/>
    <w:rsid w:val="00CC37E8"/>
    <w:rsid w:val="00CD41BB"/>
    <w:rsid w:val="00CE0C00"/>
    <w:rsid w:val="00CE12AD"/>
    <w:rsid w:val="00CF064B"/>
    <w:rsid w:val="00CF31F2"/>
    <w:rsid w:val="00CF345E"/>
    <w:rsid w:val="00D021B0"/>
    <w:rsid w:val="00D03502"/>
    <w:rsid w:val="00D14C0F"/>
    <w:rsid w:val="00D42E80"/>
    <w:rsid w:val="00D439EE"/>
    <w:rsid w:val="00D57438"/>
    <w:rsid w:val="00D63334"/>
    <w:rsid w:val="00D65B79"/>
    <w:rsid w:val="00D7431B"/>
    <w:rsid w:val="00D9659B"/>
    <w:rsid w:val="00DA5D33"/>
    <w:rsid w:val="00DB2691"/>
    <w:rsid w:val="00DB319C"/>
    <w:rsid w:val="00DC4232"/>
    <w:rsid w:val="00DC5215"/>
    <w:rsid w:val="00DD4DCE"/>
    <w:rsid w:val="00E07F52"/>
    <w:rsid w:val="00E10091"/>
    <w:rsid w:val="00E11548"/>
    <w:rsid w:val="00E25995"/>
    <w:rsid w:val="00E27603"/>
    <w:rsid w:val="00E34407"/>
    <w:rsid w:val="00E47234"/>
    <w:rsid w:val="00E678C9"/>
    <w:rsid w:val="00E83CA7"/>
    <w:rsid w:val="00E92788"/>
    <w:rsid w:val="00EB7F53"/>
    <w:rsid w:val="00EC05B8"/>
    <w:rsid w:val="00EE2181"/>
    <w:rsid w:val="00EE352A"/>
    <w:rsid w:val="00EF0559"/>
    <w:rsid w:val="00EF2E60"/>
    <w:rsid w:val="00F01DDE"/>
    <w:rsid w:val="00F307A0"/>
    <w:rsid w:val="00F3418F"/>
    <w:rsid w:val="00F37459"/>
    <w:rsid w:val="00F4620F"/>
    <w:rsid w:val="00F54AA3"/>
    <w:rsid w:val="00F65920"/>
    <w:rsid w:val="00F95883"/>
    <w:rsid w:val="00FA2E69"/>
    <w:rsid w:val="00FA6A59"/>
    <w:rsid w:val="00FB1A05"/>
    <w:rsid w:val="00FB3429"/>
    <w:rsid w:val="00FC3EB0"/>
    <w:rsid w:val="00FD2D57"/>
    <w:rsid w:val="00FD5E08"/>
    <w:rsid w:val="00FE6293"/>
    <w:rsid w:val="00FE6417"/>
    <w:rsid w:val="00FF659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945ECC-A990-419E-8760-CAD4FC950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6594"/>
    <w:pPr>
      <w:ind w:left="720"/>
      <w:contextualSpacing/>
    </w:pPr>
  </w:style>
  <w:style w:type="paragraph" w:styleId="NoSpacing">
    <w:name w:val="No Spacing"/>
    <w:uiPriority w:val="1"/>
    <w:qFormat/>
    <w:rsid w:val="007B7B45"/>
    <w:pPr>
      <w:keepLines/>
      <w:spacing w:before="100" w:beforeAutospacing="1" w:after="100" w:afterAutospacing="1" w:line="240" w:lineRule="auto"/>
      <w:contextualSpacing/>
    </w:pPr>
    <w:rPr>
      <w:rFonts w:ascii="Times New Roman" w:hAnsi="Times New Roman"/>
      <w:sz w:val="24"/>
      <w:lang w:val="en-US"/>
    </w:rPr>
  </w:style>
  <w:style w:type="paragraph" w:customStyle="1" w:styleId="Default">
    <w:name w:val="Default"/>
    <w:rsid w:val="003C31E1"/>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F37459"/>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Emphasis">
    <w:name w:val="Emphasis"/>
    <w:basedOn w:val="DefaultParagraphFont"/>
    <w:uiPriority w:val="20"/>
    <w:qFormat/>
    <w:rsid w:val="00F37459"/>
    <w:rPr>
      <w:i/>
      <w:iCs/>
    </w:rPr>
  </w:style>
  <w:style w:type="paragraph" w:styleId="BalloonText">
    <w:name w:val="Balloon Text"/>
    <w:basedOn w:val="Normal"/>
    <w:link w:val="BalloonTextChar"/>
    <w:uiPriority w:val="99"/>
    <w:semiHidden/>
    <w:unhideWhenUsed/>
    <w:rsid w:val="00090C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CE2"/>
    <w:rPr>
      <w:rFonts w:ascii="Segoe UI" w:hAnsi="Segoe UI" w:cs="Segoe UI"/>
      <w:sz w:val="18"/>
      <w:szCs w:val="18"/>
    </w:rPr>
  </w:style>
  <w:style w:type="paragraph" w:styleId="Header">
    <w:name w:val="header"/>
    <w:basedOn w:val="Normal"/>
    <w:link w:val="HeaderChar"/>
    <w:uiPriority w:val="99"/>
    <w:unhideWhenUsed/>
    <w:rsid w:val="00CE12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2AD"/>
  </w:style>
  <w:style w:type="paragraph" w:styleId="Footer">
    <w:name w:val="footer"/>
    <w:basedOn w:val="Normal"/>
    <w:link w:val="FooterChar"/>
    <w:uiPriority w:val="99"/>
    <w:unhideWhenUsed/>
    <w:rsid w:val="00CE12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000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1963</Words>
  <Characters>11195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USR</cp:lastModifiedBy>
  <cp:revision>11</cp:revision>
  <cp:lastPrinted>2022-12-09T13:43:00Z</cp:lastPrinted>
  <dcterms:created xsi:type="dcterms:W3CDTF">2023-01-12T07:49:00Z</dcterms:created>
  <dcterms:modified xsi:type="dcterms:W3CDTF">2023-01-12T10:15:00Z</dcterms:modified>
</cp:coreProperties>
</file>