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FE016" w14:textId="77777777" w:rsidR="00E61C0B" w:rsidRDefault="00000000">
      <w:pPr>
        <w:tabs>
          <w:tab w:val="left" w:pos="5784"/>
        </w:tabs>
        <w:spacing w:before="73"/>
        <w:ind w:left="23"/>
        <w:rPr>
          <w:b/>
          <w:sz w:val="24"/>
        </w:rPr>
      </w:pP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LABOUR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COURT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ZIMBABWE</w:t>
      </w:r>
      <w:r>
        <w:rPr>
          <w:b/>
          <w:sz w:val="24"/>
        </w:rPr>
        <w:tab/>
        <w:t>JUDGMENT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LC/H/250/25</w:t>
      </w:r>
    </w:p>
    <w:p w14:paraId="29348BFA" w14:textId="77777777" w:rsidR="00E61C0B" w:rsidRDefault="00E61C0B">
      <w:pPr>
        <w:pStyle w:val="BodyText"/>
        <w:rPr>
          <w:b/>
          <w:sz w:val="24"/>
        </w:rPr>
      </w:pPr>
    </w:p>
    <w:p w14:paraId="5FEAC372" w14:textId="77777777" w:rsidR="00E61C0B" w:rsidRDefault="00000000">
      <w:pPr>
        <w:ind w:left="23"/>
        <w:rPr>
          <w:b/>
          <w:sz w:val="24"/>
        </w:rPr>
      </w:pPr>
      <w:r>
        <w:rPr>
          <w:b/>
          <w:sz w:val="24"/>
        </w:rPr>
        <w:t>HARARE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14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JULY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2025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AND</w:t>
      </w:r>
    </w:p>
    <w:p w14:paraId="4C58CD25" w14:textId="67754A5E" w:rsidR="00E61C0B" w:rsidRDefault="00000000">
      <w:pPr>
        <w:tabs>
          <w:tab w:val="left" w:pos="5724"/>
        </w:tabs>
        <w:spacing w:before="137"/>
        <w:ind w:left="23"/>
        <w:rPr>
          <w:b/>
          <w:sz w:val="24"/>
        </w:rPr>
      </w:pPr>
      <w:r>
        <w:rPr>
          <w:b/>
          <w:sz w:val="24"/>
        </w:rPr>
        <w:t>21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JULY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2025</w:t>
      </w:r>
      <w:r>
        <w:rPr>
          <w:b/>
          <w:sz w:val="24"/>
        </w:rPr>
        <w:tab/>
        <w:t>CASE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LC/H/492/25</w:t>
      </w:r>
    </w:p>
    <w:p w14:paraId="05C2F164" w14:textId="77777777" w:rsidR="00E61C0B" w:rsidRDefault="00E61C0B">
      <w:pPr>
        <w:pStyle w:val="BodyText"/>
        <w:rPr>
          <w:b/>
          <w:sz w:val="20"/>
        </w:rPr>
      </w:pPr>
    </w:p>
    <w:p w14:paraId="22B340DA" w14:textId="77777777" w:rsidR="00E61C0B" w:rsidRDefault="00E61C0B">
      <w:pPr>
        <w:pStyle w:val="BodyText"/>
        <w:rPr>
          <w:b/>
          <w:sz w:val="20"/>
        </w:rPr>
      </w:pPr>
    </w:p>
    <w:p w14:paraId="51CBB586" w14:textId="77777777" w:rsidR="00E61C0B" w:rsidRDefault="00E61C0B">
      <w:pPr>
        <w:pStyle w:val="BodyText"/>
        <w:rPr>
          <w:b/>
          <w:sz w:val="20"/>
        </w:rPr>
      </w:pPr>
    </w:p>
    <w:p w14:paraId="0EFFB6B7" w14:textId="77777777" w:rsidR="00E61C0B" w:rsidRDefault="00E61C0B">
      <w:pPr>
        <w:pStyle w:val="BodyText"/>
        <w:rPr>
          <w:b/>
          <w:sz w:val="20"/>
        </w:rPr>
      </w:pPr>
    </w:p>
    <w:p w14:paraId="03114694" w14:textId="77777777" w:rsidR="00E61C0B" w:rsidRDefault="00E61C0B">
      <w:pPr>
        <w:pStyle w:val="BodyText"/>
        <w:rPr>
          <w:b/>
          <w:sz w:val="20"/>
        </w:rPr>
      </w:pPr>
    </w:p>
    <w:p w14:paraId="48CD42CE" w14:textId="77777777" w:rsidR="00E61C0B" w:rsidRDefault="00000000">
      <w:pPr>
        <w:pStyle w:val="BodyText"/>
        <w:spacing w:before="126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95C271B" wp14:editId="6F5507E1">
                <wp:simplePos x="0" y="0"/>
                <wp:positionH relativeFrom="page">
                  <wp:posOffset>914704</wp:posOffset>
                </wp:positionH>
                <wp:positionV relativeFrom="paragraph">
                  <wp:posOffset>241378</wp:posOffset>
                </wp:positionV>
                <wp:extent cx="4712970" cy="253428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12970" cy="2534285"/>
                          <a:chOff x="0" y="0"/>
                          <a:chExt cx="4712970" cy="2534285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255651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E45302" w14:textId="77777777" w:rsidR="00E61C0B" w:rsidRDefault="00000000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WOMENS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UNIVERSITY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AFRICA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658184" y="0"/>
                            <a:ext cx="90106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840C12" w14:textId="77777777" w:rsidR="00E61C0B" w:rsidRDefault="00000000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APPLICANT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876300"/>
                            <a:ext cx="165227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5FBCE4" w14:textId="77777777" w:rsidR="00E61C0B" w:rsidRDefault="00000000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SHEPHERD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VAZHURE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658184" y="876300"/>
                            <a:ext cx="105473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5FA91C" w14:textId="77777777" w:rsidR="00E61C0B" w:rsidRDefault="00000000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RESPONDENT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1752600"/>
                            <a:ext cx="263334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DC294C" w14:textId="77777777" w:rsidR="00E61C0B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Before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Honourable</w:t>
                              </w:r>
                              <w:proofErr w:type="spellEnd"/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Musariri</w:t>
                              </w:r>
                              <w:r>
                                <w:rPr>
                                  <w:spacing w:val="5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Judge: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2103373"/>
                            <a:ext cx="1018540" cy="431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4C3C2" w14:textId="77777777" w:rsidR="00E61C0B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5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Applicant</w:t>
                              </w:r>
                            </w:p>
                            <w:p w14:paraId="1846A9FE" w14:textId="77777777" w:rsidR="00E61C0B" w:rsidRDefault="00000000">
                              <w:pPr>
                                <w:spacing w:before="13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Respondent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829130" y="2103373"/>
                            <a:ext cx="1553210" cy="431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0DE56D" w14:textId="77777777" w:rsidR="00E61C0B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M.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Mangoi</w:t>
                              </w:r>
                              <w:proofErr w:type="spellEnd"/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&amp; T.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Magaya</w:t>
                              </w:r>
                            </w:p>
                            <w:p w14:paraId="05276FA7" w14:textId="77777777" w:rsidR="00E61C0B" w:rsidRDefault="00000000">
                              <w:pPr>
                                <w:spacing w:before="13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E.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Nyakunika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Attorneys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5C271B" id="Group 2" o:spid="_x0000_s1026" style="position:absolute;margin-left:1in;margin-top:19pt;width:371.1pt;height:199.55pt;z-index:-15728640;mso-wrap-distance-left:0;mso-wrap-distance-right:0;mso-position-horizontal-relative:page" coordsize="47129,25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7" type="#_x0000_t202" style="position:absolute;width:2556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49E45302" w14:textId="77777777" w:rsidR="00E61C0B" w:rsidRDefault="00000000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WOMENS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UNIVERSITY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AFRICA</w:t>
                        </w:r>
                      </w:p>
                    </w:txbxContent>
                  </v:textbox>
                </v:shape>
                <v:shape id="Textbox 4" o:spid="_x0000_s1028" type="#_x0000_t202" style="position:absolute;left:36581;width:9011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4840C12" w14:textId="77777777" w:rsidR="00E61C0B" w:rsidRDefault="00000000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APPLICANT</w:t>
                        </w:r>
                      </w:p>
                    </w:txbxContent>
                  </v:textbox>
                </v:shape>
                <v:shape id="Textbox 5" o:spid="_x0000_s1029" type="#_x0000_t202" style="position:absolute;top:8763;width:16522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E5FBCE4" w14:textId="77777777" w:rsidR="00E61C0B" w:rsidRDefault="00000000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SHEPHERD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VAZHURE</w:t>
                        </w:r>
                      </w:p>
                    </w:txbxContent>
                  </v:textbox>
                </v:shape>
                <v:shape id="Textbox 6" o:spid="_x0000_s1030" type="#_x0000_t202" style="position:absolute;left:36581;top:8763;width:10548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D5FA91C" w14:textId="77777777" w:rsidR="00E61C0B" w:rsidRDefault="00000000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RESPONDENT</w:t>
                        </w:r>
                      </w:p>
                    </w:txbxContent>
                  </v:textbox>
                </v:shape>
                <v:shape id="Textbox 7" o:spid="_x0000_s1031" type="#_x0000_t202" style="position:absolute;top:17526;width:26333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CDC294C" w14:textId="77777777" w:rsidR="00E61C0B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Before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Honourable</w:t>
                        </w:r>
                        <w:proofErr w:type="spellEnd"/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Musariri</w:t>
                        </w:r>
                        <w:r>
                          <w:rPr>
                            <w:spacing w:val="5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Judge:</w:t>
                        </w:r>
                      </w:p>
                    </w:txbxContent>
                  </v:textbox>
                </v:shape>
                <v:shape id="Textbox 8" o:spid="_x0000_s1032" type="#_x0000_t202" style="position:absolute;top:21033;width:10185;height:4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934C3C2" w14:textId="77777777" w:rsidR="00E61C0B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5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Applicant</w:t>
                        </w:r>
                      </w:p>
                      <w:p w14:paraId="1846A9FE" w14:textId="77777777" w:rsidR="00E61C0B" w:rsidRDefault="00000000">
                        <w:pPr>
                          <w:spacing w:before="13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5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Respondent</w:t>
                        </w:r>
                      </w:p>
                    </w:txbxContent>
                  </v:textbox>
                </v:shape>
                <v:shape id="Textbox 9" o:spid="_x0000_s1033" type="#_x0000_t202" style="position:absolute;left:18291;top:21033;width:15532;height:4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90DE56D" w14:textId="77777777" w:rsidR="00E61C0B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M. </w:t>
                        </w:r>
                        <w:proofErr w:type="spellStart"/>
                        <w:r>
                          <w:rPr>
                            <w:sz w:val="24"/>
                          </w:rPr>
                          <w:t>Mangoi</w:t>
                        </w:r>
                        <w:proofErr w:type="spellEnd"/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&amp; T. </w:t>
                        </w:r>
                        <w:r>
                          <w:rPr>
                            <w:spacing w:val="-2"/>
                            <w:sz w:val="24"/>
                          </w:rPr>
                          <w:t>Magaya</w:t>
                        </w:r>
                      </w:p>
                      <w:p w14:paraId="05276FA7" w14:textId="77777777" w:rsidR="00E61C0B" w:rsidRDefault="00000000">
                        <w:pPr>
                          <w:spacing w:before="13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Nyakunika</w:t>
                        </w:r>
                        <w:proofErr w:type="spellEnd"/>
                        <w:r>
                          <w:rPr>
                            <w:sz w:val="24"/>
                          </w:rPr>
                          <w:t>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Attorneys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588A4AB" w14:textId="77777777" w:rsidR="00E61C0B" w:rsidRDefault="00E61C0B">
      <w:pPr>
        <w:pStyle w:val="BodyText"/>
        <w:rPr>
          <w:b/>
          <w:sz w:val="24"/>
        </w:rPr>
      </w:pPr>
    </w:p>
    <w:p w14:paraId="6621F7B4" w14:textId="77777777" w:rsidR="00E61C0B" w:rsidRDefault="00E61C0B">
      <w:pPr>
        <w:pStyle w:val="BodyText"/>
        <w:spacing w:before="139"/>
        <w:rPr>
          <w:b/>
          <w:sz w:val="24"/>
        </w:rPr>
      </w:pPr>
    </w:p>
    <w:p w14:paraId="4028AE73" w14:textId="77777777" w:rsidR="00E61C0B" w:rsidRDefault="00000000">
      <w:pPr>
        <w:ind w:left="23"/>
        <w:jc w:val="both"/>
        <w:rPr>
          <w:b/>
          <w:sz w:val="24"/>
        </w:rPr>
      </w:pPr>
      <w:r>
        <w:rPr>
          <w:b/>
          <w:sz w:val="24"/>
        </w:rPr>
        <w:t>MUSARIRI,</w:t>
      </w:r>
      <w:r>
        <w:rPr>
          <w:b/>
          <w:spacing w:val="-7"/>
          <w:sz w:val="24"/>
        </w:rPr>
        <w:t xml:space="preserve"> </w:t>
      </w:r>
      <w:r>
        <w:rPr>
          <w:b/>
          <w:spacing w:val="-5"/>
          <w:sz w:val="24"/>
        </w:rPr>
        <w:t>J:</w:t>
      </w:r>
    </w:p>
    <w:p w14:paraId="73B9477E" w14:textId="77777777" w:rsidR="00E61C0B" w:rsidRDefault="00E61C0B">
      <w:pPr>
        <w:pStyle w:val="BodyText"/>
        <w:rPr>
          <w:b/>
          <w:sz w:val="24"/>
        </w:rPr>
      </w:pPr>
    </w:p>
    <w:p w14:paraId="25F8A52F" w14:textId="77777777" w:rsidR="00E61C0B" w:rsidRDefault="00000000">
      <w:pPr>
        <w:spacing w:line="360" w:lineRule="auto"/>
        <w:ind w:left="23" w:right="19" w:firstLine="719"/>
        <w:jc w:val="both"/>
        <w:rPr>
          <w:sz w:val="24"/>
        </w:rPr>
      </w:pP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z w:val="24"/>
          <w:vertAlign w:val="superscript"/>
        </w:rPr>
        <w:t>th</w:t>
      </w:r>
      <w:r>
        <w:rPr>
          <w:spacing w:val="-2"/>
          <w:sz w:val="24"/>
        </w:rPr>
        <w:t xml:space="preserve"> </w:t>
      </w:r>
      <w:r>
        <w:rPr>
          <w:sz w:val="24"/>
        </w:rPr>
        <w:t>June</w:t>
      </w:r>
      <w:r>
        <w:rPr>
          <w:spacing w:val="-2"/>
          <w:sz w:val="24"/>
        </w:rPr>
        <w:t xml:space="preserve"> </w:t>
      </w:r>
      <w:r>
        <w:rPr>
          <w:sz w:val="24"/>
        </w:rPr>
        <w:t>2025</w:t>
      </w:r>
      <w:r>
        <w:rPr>
          <w:spacing w:val="-1"/>
          <w:sz w:val="24"/>
        </w:rPr>
        <w:t xml:space="preserve"> </w:t>
      </w:r>
      <w:r>
        <w:rPr>
          <w:sz w:val="24"/>
        </w:rPr>
        <w:t>Applicant</w:t>
      </w:r>
      <w:r>
        <w:rPr>
          <w:spacing w:val="-1"/>
          <w:sz w:val="24"/>
        </w:rPr>
        <w:t xml:space="preserve"> </w:t>
      </w:r>
      <w:r>
        <w:rPr>
          <w:sz w:val="24"/>
        </w:rPr>
        <w:t>filed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composite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condonation and</w:t>
      </w:r>
      <w:r>
        <w:rPr>
          <w:spacing w:val="-1"/>
          <w:sz w:val="24"/>
        </w:rPr>
        <w:t xml:space="preserve"> </w:t>
      </w:r>
      <w:r>
        <w:rPr>
          <w:sz w:val="24"/>
        </w:rPr>
        <w:t>leave</w:t>
      </w:r>
      <w:r>
        <w:rPr>
          <w:spacing w:val="-2"/>
          <w:sz w:val="24"/>
        </w:rPr>
        <w:t xml:space="preserve"> </w:t>
      </w:r>
      <w:r>
        <w:rPr>
          <w:sz w:val="24"/>
        </w:rPr>
        <w:t>to appeal this Court’s judgement to the Supreme Court.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The application was made in terms of Rule 14(1) as read with Rule 43(1) of the </w:t>
      </w:r>
      <w:proofErr w:type="spellStart"/>
      <w:r>
        <w:rPr>
          <w:sz w:val="24"/>
          <w:u w:val="single"/>
        </w:rPr>
        <w:t>Labour</w:t>
      </w:r>
      <w:proofErr w:type="spellEnd"/>
      <w:r>
        <w:rPr>
          <w:sz w:val="24"/>
          <w:u w:val="single"/>
        </w:rPr>
        <w:t xml:space="preserve"> Cour</w:t>
      </w:r>
      <w:r>
        <w:rPr>
          <w:sz w:val="24"/>
        </w:rPr>
        <w:t xml:space="preserve">t </w:t>
      </w:r>
      <w:r>
        <w:rPr>
          <w:sz w:val="24"/>
          <w:u w:val="single"/>
        </w:rPr>
        <w:t>Rules</w:t>
      </w:r>
      <w:r>
        <w:rPr>
          <w:sz w:val="24"/>
        </w:rPr>
        <w:t xml:space="preserve"> 2017.</w:t>
      </w:r>
    </w:p>
    <w:p w14:paraId="4EE5D204" w14:textId="77777777" w:rsidR="00E61C0B" w:rsidRDefault="00000000">
      <w:pPr>
        <w:spacing w:line="360" w:lineRule="auto"/>
        <w:ind w:left="23" w:right="22"/>
        <w:jc w:val="both"/>
        <w:rPr>
          <w:sz w:val="24"/>
        </w:rPr>
      </w:pPr>
      <w:r>
        <w:rPr>
          <w:sz w:val="24"/>
        </w:rPr>
        <w:t xml:space="preserve">At the onset of oral argument respondent raised 2 (two) points </w:t>
      </w:r>
      <w:r>
        <w:rPr>
          <w:sz w:val="24"/>
          <w:u w:val="single"/>
        </w:rPr>
        <w:t>in</w:t>
      </w:r>
      <w:r>
        <w:rPr>
          <w:sz w:val="24"/>
        </w:rPr>
        <w:t xml:space="preserve"> </w:t>
      </w:r>
      <w:proofErr w:type="spellStart"/>
      <w:r>
        <w:rPr>
          <w:sz w:val="24"/>
        </w:rPr>
        <w:t>l</w:t>
      </w:r>
      <w:r>
        <w:rPr>
          <w:sz w:val="24"/>
          <w:u w:val="single"/>
        </w:rPr>
        <w:t>imine</w:t>
      </w:r>
      <w:proofErr w:type="spellEnd"/>
      <w:r>
        <w:rPr>
          <w:sz w:val="24"/>
        </w:rPr>
        <w:t xml:space="preserve"> which applicant opposed.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The points shall be addressed </w:t>
      </w:r>
      <w:r>
        <w:rPr>
          <w:sz w:val="24"/>
          <w:u w:val="single"/>
        </w:rPr>
        <w:t>ad</w:t>
      </w:r>
      <w:r>
        <w:rPr>
          <w:sz w:val="24"/>
        </w:rPr>
        <w:t xml:space="preserve"> </w:t>
      </w:r>
      <w:r>
        <w:rPr>
          <w:sz w:val="24"/>
          <w:u w:val="single"/>
        </w:rPr>
        <w:t>seriatim,</w:t>
      </w:r>
    </w:p>
    <w:p w14:paraId="61B6CA67" w14:textId="77777777" w:rsidR="00E61C0B" w:rsidRDefault="00000000">
      <w:pPr>
        <w:pStyle w:val="ListParagraph"/>
        <w:numPr>
          <w:ilvl w:val="0"/>
          <w:numId w:val="2"/>
        </w:numPr>
        <w:tabs>
          <w:tab w:val="left" w:pos="742"/>
        </w:tabs>
        <w:ind w:left="742" w:hanging="359"/>
        <w:jc w:val="both"/>
        <w:rPr>
          <w:b/>
          <w:sz w:val="24"/>
        </w:rPr>
      </w:pPr>
      <w:r>
        <w:rPr>
          <w:b/>
          <w:sz w:val="24"/>
          <w:u w:val="single"/>
        </w:rPr>
        <w:t>That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the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application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is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improperly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before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the</w:t>
      </w:r>
      <w:r>
        <w:rPr>
          <w:b/>
          <w:spacing w:val="-2"/>
          <w:sz w:val="24"/>
          <w:u w:val="single"/>
        </w:rPr>
        <w:t xml:space="preserve"> Court:</w:t>
      </w:r>
    </w:p>
    <w:p w14:paraId="3C7FC149" w14:textId="77777777" w:rsidR="00E61C0B" w:rsidRDefault="00000000">
      <w:pPr>
        <w:spacing w:before="139"/>
        <w:ind w:left="383"/>
        <w:jc w:val="both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point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expatiated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respondent’s</w:t>
      </w:r>
      <w:r>
        <w:rPr>
          <w:spacing w:val="-2"/>
          <w:sz w:val="24"/>
        </w:rPr>
        <w:t xml:space="preserve"> </w:t>
      </w:r>
      <w:r>
        <w:rPr>
          <w:sz w:val="24"/>
        </w:rPr>
        <w:t>heads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argument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thus</w:t>
      </w:r>
    </w:p>
    <w:p w14:paraId="0C26EEA1" w14:textId="77777777" w:rsidR="00E61C0B" w:rsidRDefault="00000000">
      <w:pPr>
        <w:pStyle w:val="BodyText"/>
        <w:spacing w:before="136"/>
        <w:ind w:left="743" w:right="19"/>
        <w:jc w:val="both"/>
      </w:pPr>
      <w:r>
        <w:t>“5</w:t>
      </w:r>
      <w:r>
        <w:rPr>
          <w:spacing w:val="40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submitted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present</w:t>
      </w:r>
      <w:r>
        <w:rPr>
          <w:spacing w:val="-4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properly</w:t>
      </w:r>
      <w:r>
        <w:rPr>
          <w:spacing w:val="-5"/>
        </w:rPr>
        <w:t xml:space="preserve"> </w:t>
      </w:r>
      <w:r>
        <w:t>before</w:t>
      </w:r>
      <w:r>
        <w:rPr>
          <w:spacing w:val="-7"/>
        </w:rPr>
        <w:t xml:space="preserve"> </w:t>
      </w:r>
      <w:r>
        <w:t>this</w:t>
      </w:r>
      <w:r>
        <w:rPr>
          <w:spacing w:val="-4"/>
        </w:rPr>
        <w:t xml:space="preserve"> </w:t>
      </w:r>
      <w:proofErr w:type="spellStart"/>
      <w:r>
        <w:t>honourable</w:t>
      </w:r>
      <w:proofErr w:type="spellEnd"/>
      <w:r>
        <w:rPr>
          <w:spacing w:val="-4"/>
        </w:rPr>
        <w:t xml:space="preserve"> </w:t>
      </w:r>
      <w:r>
        <w:t>court.</w:t>
      </w:r>
      <w:r>
        <w:rPr>
          <w:spacing w:val="-5"/>
        </w:rPr>
        <w:t xml:space="preserve"> </w:t>
      </w:r>
      <w:r>
        <w:t>The first</w:t>
      </w:r>
      <w:r>
        <w:rPr>
          <w:spacing w:val="-10"/>
        </w:rPr>
        <w:t xml:space="preserve"> </w:t>
      </w:r>
      <w:r>
        <w:t>application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condonation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late</w:t>
      </w:r>
      <w:r>
        <w:rPr>
          <w:spacing w:val="-12"/>
        </w:rPr>
        <w:t xml:space="preserve"> </w:t>
      </w:r>
      <w:r>
        <w:t>filing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application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leave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appeal</w:t>
      </w:r>
      <w:r>
        <w:rPr>
          <w:spacing w:val="-13"/>
        </w:rPr>
        <w:t xml:space="preserve"> </w:t>
      </w:r>
      <w:r>
        <w:t>case</w:t>
      </w:r>
      <w:r>
        <w:rPr>
          <w:spacing w:val="-11"/>
        </w:rPr>
        <w:t xml:space="preserve"> </w:t>
      </w:r>
      <w:r>
        <w:t>number LCH/213/24</w:t>
      </w:r>
      <w:r>
        <w:rPr>
          <w:spacing w:val="-9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struck</w:t>
      </w:r>
      <w:r>
        <w:rPr>
          <w:spacing w:val="-8"/>
        </w:rPr>
        <w:t xml:space="preserve"> </w:t>
      </w:r>
      <w:r>
        <w:t>off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roll</w:t>
      </w:r>
      <w:r>
        <w:rPr>
          <w:spacing w:val="-10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nullity</w:t>
      </w:r>
      <w:r>
        <w:rPr>
          <w:spacing w:val="-9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application</w:t>
      </w:r>
      <w:r>
        <w:rPr>
          <w:spacing w:val="38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made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 xml:space="preserve">terms of the rules of this </w:t>
      </w:r>
      <w:proofErr w:type="spellStart"/>
      <w:r>
        <w:t>Honourable</w:t>
      </w:r>
      <w:proofErr w:type="spellEnd"/>
      <w:r>
        <w:t xml:space="preserve"> court.</w:t>
      </w:r>
    </w:p>
    <w:p w14:paraId="4C9D598C" w14:textId="77777777" w:rsidR="00E61C0B" w:rsidRDefault="00000000">
      <w:pPr>
        <w:pStyle w:val="BodyText"/>
        <w:spacing w:before="1"/>
        <w:ind w:left="743" w:right="18"/>
        <w:jc w:val="both"/>
      </w:pPr>
      <w:r>
        <w:t>6. It seems the Applicant has not even read the judgement under case number LCH/213/24 to understand why its case was struck off the roll. The present application has also been made in terms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rule</w:t>
      </w:r>
      <w:r>
        <w:rPr>
          <w:spacing w:val="-1"/>
        </w:rPr>
        <w:t xml:space="preserve"> </w:t>
      </w:r>
      <w:r>
        <w:t>14(1)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rule</w:t>
      </w:r>
      <w:r>
        <w:rPr>
          <w:spacing w:val="-3"/>
        </w:rPr>
        <w:t xml:space="preserve"> </w:t>
      </w:r>
      <w:r>
        <w:t>43(1)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spellStart"/>
      <w:r>
        <w:t>Labour</w:t>
      </w:r>
      <w:proofErr w:type="spellEnd"/>
      <w:r>
        <w:t xml:space="preserve"> court</w:t>
      </w:r>
      <w:r>
        <w:rPr>
          <w:spacing w:val="40"/>
        </w:rPr>
        <w:t xml:space="preserve"> </w:t>
      </w:r>
      <w:r>
        <w:t>rules,</w:t>
      </w:r>
      <w:r>
        <w:rPr>
          <w:spacing w:val="-1"/>
        </w:rPr>
        <w:t xml:space="preserve"> </w:t>
      </w:r>
      <w:r>
        <w:t>2017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read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section</w:t>
      </w:r>
      <w:r>
        <w:rPr>
          <w:spacing w:val="-4"/>
        </w:rPr>
        <w:t xml:space="preserve"> </w:t>
      </w:r>
      <w:r>
        <w:t>92</w:t>
      </w:r>
      <w:r>
        <w:rPr>
          <w:spacing w:val="-1"/>
        </w:rPr>
        <w:t xml:space="preserve"> </w:t>
      </w:r>
      <w:proofErr w:type="gramStart"/>
      <w:r>
        <w:t>F(</w:t>
      </w:r>
      <w:proofErr w:type="gramEnd"/>
      <w:r>
        <w:t xml:space="preserve">2) of the </w:t>
      </w:r>
      <w:proofErr w:type="spellStart"/>
      <w:r>
        <w:t>Labour</w:t>
      </w:r>
      <w:proofErr w:type="spellEnd"/>
      <w:r>
        <w:t xml:space="preserve"> Act (Chapter 28:01), which rules do not provide for such an application. Apparently,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first</w:t>
      </w:r>
      <w:r>
        <w:rPr>
          <w:spacing w:val="-10"/>
        </w:rPr>
        <w:t xml:space="preserve"> </w:t>
      </w:r>
      <w:r>
        <w:t>application</w:t>
      </w:r>
      <w:r>
        <w:rPr>
          <w:spacing w:val="-12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struck</w:t>
      </w:r>
      <w:r>
        <w:rPr>
          <w:spacing w:val="-12"/>
        </w:rPr>
        <w:t xml:space="preserve"> </w:t>
      </w:r>
      <w:r>
        <w:t>off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roll</w:t>
      </w:r>
      <w:r>
        <w:rPr>
          <w:spacing w:val="-9"/>
        </w:rPr>
        <w:t xml:space="preserve"> </w:t>
      </w:r>
      <w:r>
        <w:t>because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rules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Applicant</w:t>
      </w:r>
      <w:r>
        <w:rPr>
          <w:spacing w:val="-9"/>
        </w:rPr>
        <w:t xml:space="preserve"> </w:t>
      </w:r>
      <w:r>
        <w:t>cited</w:t>
      </w:r>
      <w:r>
        <w:rPr>
          <w:spacing w:val="-9"/>
        </w:rPr>
        <w:t xml:space="preserve"> </w:t>
      </w:r>
      <w:r>
        <w:t>did</w:t>
      </w:r>
    </w:p>
    <w:p w14:paraId="4B813F81" w14:textId="77777777" w:rsidR="00E61C0B" w:rsidRDefault="00E61C0B">
      <w:pPr>
        <w:pStyle w:val="BodyText"/>
        <w:jc w:val="both"/>
        <w:sectPr w:rsidR="00E61C0B">
          <w:type w:val="continuous"/>
          <w:pgSz w:w="11910" w:h="16840"/>
          <w:pgMar w:top="1900" w:right="1417" w:bottom="280" w:left="1417" w:header="720" w:footer="720" w:gutter="0"/>
          <w:cols w:space="720"/>
        </w:sectPr>
      </w:pPr>
    </w:p>
    <w:p w14:paraId="386E0411" w14:textId="77777777" w:rsidR="00E61C0B" w:rsidRDefault="00000000">
      <w:pPr>
        <w:pStyle w:val="BodyText"/>
        <w:spacing w:before="81" w:line="252" w:lineRule="exact"/>
        <w:ind w:left="743"/>
        <w:jc w:val="both"/>
      </w:pPr>
      <w:r>
        <w:lastRenderedPageBreak/>
        <w:t>not</w:t>
      </w:r>
      <w:r>
        <w:rPr>
          <w:spacing w:val="6"/>
        </w:rPr>
        <w:t xml:space="preserve"> </w:t>
      </w:r>
      <w:r>
        <w:t>provide</w:t>
      </w:r>
      <w:r>
        <w:rPr>
          <w:spacing w:val="9"/>
        </w:rPr>
        <w:t xml:space="preserve"> </w:t>
      </w:r>
      <w:r>
        <w:t>for</w:t>
      </w:r>
      <w:r>
        <w:rPr>
          <w:spacing w:val="9"/>
        </w:rPr>
        <w:t xml:space="preserve"> </w:t>
      </w:r>
      <w:r>
        <w:t>such</w:t>
      </w:r>
      <w:r>
        <w:rPr>
          <w:spacing w:val="6"/>
        </w:rPr>
        <w:t xml:space="preserve"> </w:t>
      </w:r>
      <w:r>
        <w:t>an</w:t>
      </w:r>
      <w:r>
        <w:rPr>
          <w:spacing w:val="9"/>
        </w:rPr>
        <w:t xml:space="preserve"> </w:t>
      </w:r>
      <w:r>
        <w:t>application.</w:t>
      </w:r>
      <w:r>
        <w:rPr>
          <w:spacing w:val="11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Applicant</w:t>
      </w:r>
      <w:r>
        <w:rPr>
          <w:spacing w:val="9"/>
        </w:rPr>
        <w:t xml:space="preserve"> </w:t>
      </w:r>
      <w:r>
        <w:t>has,</w:t>
      </w:r>
      <w:r>
        <w:rPr>
          <w:spacing w:val="9"/>
        </w:rPr>
        <w:t xml:space="preserve"> </w:t>
      </w:r>
      <w:r>
        <w:t>however,</w:t>
      </w:r>
      <w:r>
        <w:rPr>
          <w:spacing w:val="8"/>
        </w:rPr>
        <w:t xml:space="preserve"> </w:t>
      </w:r>
      <w:r>
        <w:t>repeated</w:t>
      </w:r>
      <w:r>
        <w:rPr>
          <w:spacing w:val="6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same</w:t>
      </w:r>
      <w:r>
        <w:rPr>
          <w:spacing w:val="6"/>
        </w:rPr>
        <w:t xml:space="preserve"> </w:t>
      </w:r>
      <w:r>
        <w:rPr>
          <w:spacing w:val="-2"/>
        </w:rPr>
        <w:t>mistake.</w:t>
      </w:r>
    </w:p>
    <w:p w14:paraId="6F9ECF99" w14:textId="77777777" w:rsidR="00E61C0B" w:rsidRDefault="00000000">
      <w:pPr>
        <w:pStyle w:val="BodyText"/>
        <w:spacing w:line="252" w:lineRule="exact"/>
        <w:ind w:left="743"/>
        <w:jc w:val="both"/>
      </w:pPr>
      <w:r>
        <w:t>The</w:t>
      </w:r>
      <w:r>
        <w:rPr>
          <w:spacing w:val="-4"/>
        </w:rPr>
        <w:t xml:space="preserve"> </w:t>
      </w:r>
      <w:r>
        <w:t>present</w:t>
      </w:r>
      <w:r>
        <w:rPr>
          <w:spacing w:val="-4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2"/>
        </w:rPr>
        <w:t>therefore</w:t>
      </w:r>
    </w:p>
    <w:p w14:paraId="3A8F0F1A" w14:textId="77777777" w:rsidR="00E61C0B" w:rsidRDefault="00000000">
      <w:pPr>
        <w:pStyle w:val="BodyText"/>
        <w:ind w:left="743" w:right="24"/>
        <w:jc w:val="both"/>
      </w:pPr>
      <w:r>
        <w:t>nullity and it ought to be dismissed with costs on a higher scale. Since there are no changes which were made by the Applicant, the first judgement remains extant as this court has no power to vary its own judgements.”</w:t>
      </w:r>
    </w:p>
    <w:p w14:paraId="1D432F4A" w14:textId="77777777" w:rsidR="00E61C0B" w:rsidRDefault="00E61C0B">
      <w:pPr>
        <w:pStyle w:val="BodyText"/>
        <w:spacing w:before="25"/>
      </w:pPr>
    </w:p>
    <w:p w14:paraId="3579F15E" w14:textId="77777777" w:rsidR="00E61C0B" w:rsidRDefault="00000000">
      <w:pPr>
        <w:ind w:left="23"/>
        <w:rPr>
          <w:sz w:val="24"/>
        </w:rPr>
      </w:pPr>
      <w:r>
        <w:rPr>
          <w:sz w:val="24"/>
        </w:rPr>
        <w:t>Applicant’s</w:t>
      </w:r>
      <w:r>
        <w:rPr>
          <w:spacing w:val="-5"/>
          <w:sz w:val="24"/>
        </w:rPr>
        <w:t xml:space="preserve"> </w:t>
      </w:r>
      <w:r>
        <w:rPr>
          <w:sz w:val="24"/>
        </w:rPr>
        <w:t>heads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argument</w:t>
      </w:r>
      <w:r>
        <w:rPr>
          <w:spacing w:val="-2"/>
          <w:sz w:val="24"/>
        </w:rPr>
        <w:t xml:space="preserve"> </w:t>
      </w:r>
      <w:r>
        <w:rPr>
          <w:sz w:val="24"/>
        </w:rPr>
        <w:t>countered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follows,</w:t>
      </w:r>
    </w:p>
    <w:p w14:paraId="222D6191" w14:textId="77777777" w:rsidR="00E61C0B" w:rsidRDefault="00000000">
      <w:pPr>
        <w:pStyle w:val="BodyText"/>
        <w:spacing w:before="136"/>
        <w:ind w:left="743"/>
      </w:pPr>
      <w:r>
        <w:t>“:5.2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judgement</w:t>
      </w:r>
      <w:r>
        <w:rPr>
          <w:spacing w:val="-2"/>
        </w:rPr>
        <w:t xml:space="preserve"> </w:t>
      </w:r>
      <w:r>
        <w:t>(LCH</w:t>
      </w:r>
      <w:r>
        <w:rPr>
          <w:spacing w:val="-7"/>
        </w:rPr>
        <w:t xml:space="preserve"> </w:t>
      </w:r>
      <w:r>
        <w:t>213/24)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Respondent</w:t>
      </w:r>
      <w:r>
        <w:rPr>
          <w:spacing w:val="-2"/>
        </w:rPr>
        <w:t xml:space="preserve"> </w:t>
      </w:r>
      <w:r>
        <w:t>alludes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rPr>
          <w:spacing w:val="-2"/>
        </w:rPr>
        <w:t>referenced</w:t>
      </w:r>
    </w:p>
    <w:p w14:paraId="4204B6EA" w14:textId="77777777" w:rsidR="00E61C0B" w:rsidRDefault="00000000">
      <w:pPr>
        <w:pStyle w:val="BodyText"/>
        <w:spacing w:before="2" w:line="252" w:lineRule="exact"/>
        <w:ind w:left="743"/>
      </w:pPr>
      <w:r>
        <w:t>out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context.</w:t>
      </w:r>
      <w:r>
        <w:rPr>
          <w:spacing w:val="64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any</w:t>
      </w:r>
      <w:r>
        <w:rPr>
          <w:spacing w:val="5"/>
        </w:rPr>
        <w:t xml:space="preserve"> </w:t>
      </w:r>
      <w:r>
        <w:t>case,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Applicant</w:t>
      </w:r>
      <w:r>
        <w:rPr>
          <w:spacing w:val="6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seeking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Court’s</w:t>
      </w:r>
      <w:r>
        <w:rPr>
          <w:spacing w:val="5"/>
        </w:rPr>
        <w:t xml:space="preserve"> </w:t>
      </w:r>
      <w:r>
        <w:t>indulgence</w:t>
      </w:r>
      <w:r>
        <w:rPr>
          <w:spacing w:val="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decide</w:t>
      </w:r>
      <w:r>
        <w:rPr>
          <w:spacing w:val="5"/>
        </w:rPr>
        <w:t xml:space="preserve"> </w:t>
      </w:r>
      <w:r>
        <w:t>on</w:t>
      </w:r>
      <w:r>
        <w:rPr>
          <w:spacing w:val="5"/>
        </w:rPr>
        <w:t xml:space="preserve"> </w:t>
      </w:r>
      <w:r>
        <w:rPr>
          <w:spacing w:val="-4"/>
        </w:rPr>
        <w:t>this</w:t>
      </w:r>
    </w:p>
    <w:p w14:paraId="49EA1489" w14:textId="77777777" w:rsidR="00E61C0B" w:rsidRDefault="00000000">
      <w:pPr>
        <w:pStyle w:val="BodyText"/>
        <w:spacing w:line="252" w:lineRule="exact"/>
        <w:ind w:left="743"/>
      </w:pPr>
      <w:r>
        <w:t>composite</w:t>
      </w:r>
      <w:r>
        <w:rPr>
          <w:spacing w:val="-5"/>
        </w:rPr>
        <w:t xml:space="preserve"> </w:t>
      </w:r>
      <w:r>
        <w:rPr>
          <w:spacing w:val="-2"/>
        </w:rPr>
        <w:t>application.</w:t>
      </w:r>
    </w:p>
    <w:p w14:paraId="3422AA55" w14:textId="77777777" w:rsidR="00E61C0B" w:rsidRDefault="00000000">
      <w:pPr>
        <w:pStyle w:val="BodyText"/>
        <w:ind w:left="743" w:right="17"/>
        <w:jc w:val="both"/>
      </w:pPr>
      <w:r>
        <w:t>5.3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Applicant</w:t>
      </w:r>
      <w:r>
        <w:rPr>
          <w:spacing w:val="-10"/>
        </w:rPr>
        <w:t xml:space="preserve"> </w:t>
      </w:r>
      <w:r>
        <w:t>makes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composite</w:t>
      </w:r>
      <w:r>
        <w:rPr>
          <w:spacing w:val="-9"/>
        </w:rPr>
        <w:t xml:space="preserve"> </w:t>
      </w:r>
      <w:r>
        <w:t>application</w:t>
      </w:r>
      <w:r>
        <w:rPr>
          <w:spacing w:val="-10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condonation</w:t>
      </w:r>
      <w:r>
        <w:rPr>
          <w:spacing w:val="-7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extension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time</w:t>
      </w:r>
      <w:r>
        <w:rPr>
          <w:spacing w:val="-9"/>
        </w:rPr>
        <w:t xml:space="preserve"> </w:t>
      </w:r>
      <w:r>
        <w:t>within which to file an application for leave to appeal to the Supreme Court and an application for leave</w:t>
      </w:r>
      <w:r>
        <w:rPr>
          <w:spacing w:val="40"/>
        </w:rPr>
        <w:t xml:space="preserve"> </w:t>
      </w:r>
      <w:r>
        <w:t>to the Supreme court against the whole judgement issued by this Court on the 21</w:t>
      </w:r>
      <w:r>
        <w:rPr>
          <w:vertAlign w:val="superscript"/>
        </w:rPr>
        <w:t>st</w:t>
      </w:r>
      <w:r>
        <w:t xml:space="preserve"> of October 2024.</w:t>
      </w:r>
    </w:p>
    <w:p w14:paraId="30ED3B33" w14:textId="77777777" w:rsidR="00E61C0B" w:rsidRDefault="00000000">
      <w:pPr>
        <w:pStyle w:val="BodyText"/>
        <w:spacing w:before="1"/>
        <w:ind w:left="743" w:right="17"/>
        <w:jc w:val="both"/>
      </w:pPr>
      <w:r>
        <w:t>5.4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condonation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terms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Rule</w:t>
      </w:r>
      <w:r>
        <w:rPr>
          <w:spacing w:val="-2"/>
        </w:rPr>
        <w:t xml:space="preserve"> </w:t>
      </w:r>
      <w:r>
        <w:t>14(1)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spellStart"/>
      <w:r>
        <w:t>Labour</w:t>
      </w:r>
      <w:proofErr w:type="spellEnd"/>
      <w:r>
        <w:rPr>
          <w:spacing w:val="-5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 xml:space="preserve">Rules, 2017 and as it also provided under common law. On the other hand, the application for leave to appeal is being made in terms of Rule 43(1) of the </w:t>
      </w:r>
      <w:proofErr w:type="spellStart"/>
      <w:r>
        <w:t>Labour</w:t>
      </w:r>
      <w:proofErr w:type="spellEnd"/>
      <w:r>
        <w:t xml:space="preserve"> Court Rules, 2017 as read with section 92 </w:t>
      </w:r>
      <w:proofErr w:type="gramStart"/>
      <w:r>
        <w:t>F(</w:t>
      </w:r>
      <w:proofErr w:type="gramEnd"/>
      <w:r>
        <w:t xml:space="preserve">2) of the </w:t>
      </w:r>
      <w:proofErr w:type="spellStart"/>
      <w:r>
        <w:t>Labour</w:t>
      </w:r>
      <w:proofErr w:type="spellEnd"/>
      <w:r>
        <w:t xml:space="preserve"> Act (Chapter 28:01)”</w:t>
      </w:r>
    </w:p>
    <w:p w14:paraId="1804CF79" w14:textId="77777777" w:rsidR="00E61C0B" w:rsidRDefault="00E61C0B">
      <w:pPr>
        <w:pStyle w:val="BodyText"/>
        <w:spacing w:before="127"/>
      </w:pPr>
    </w:p>
    <w:p w14:paraId="0B98146D" w14:textId="77777777" w:rsidR="00E61C0B" w:rsidRDefault="00000000">
      <w:pPr>
        <w:tabs>
          <w:tab w:val="left" w:pos="8090"/>
        </w:tabs>
        <w:spacing w:line="360" w:lineRule="auto"/>
        <w:ind w:left="23" w:right="22"/>
        <w:rPr>
          <w:sz w:val="24"/>
        </w:rPr>
      </w:pPr>
      <w:r>
        <w:rPr>
          <w:sz w:val="24"/>
        </w:rPr>
        <w:t>After reading the documents filed of record and hearing oral argument the</w:t>
      </w:r>
      <w:r>
        <w:rPr>
          <w:spacing w:val="40"/>
          <w:sz w:val="24"/>
        </w:rPr>
        <w:t xml:space="preserve"> </w:t>
      </w:r>
      <w:r>
        <w:rPr>
          <w:sz w:val="24"/>
        </w:rPr>
        <w:t>Court</w:t>
      </w:r>
      <w:r>
        <w:rPr>
          <w:sz w:val="24"/>
        </w:rPr>
        <w:tab/>
      </w:r>
      <w:r>
        <w:rPr>
          <w:spacing w:val="-2"/>
          <w:sz w:val="24"/>
        </w:rPr>
        <w:t xml:space="preserve">concludes </w:t>
      </w:r>
      <w:r>
        <w:rPr>
          <w:sz w:val="24"/>
        </w:rPr>
        <w:t xml:space="preserve">that the points </w:t>
      </w:r>
      <w:r>
        <w:rPr>
          <w:sz w:val="24"/>
          <w:u w:val="single"/>
        </w:rPr>
        <w:t>in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  <w:u w:val="single"/>
        </w:rPr>
        <w:t>limine</w:t>
      </w:r>
      <w:proofErr w:type="spellEnd"/>
      <w:r>
        <w:rPr>
          <w:sz w:val="24"/>
        </w:rPr>
        <w:t xml:space="preserve"> was well-taken.</w:t>
      </w:r>
    </w:p>
    <w:p w14:paraId="6454474D" w14:textId="77777777" w:rsidR="00E61C0B" w:rsidRDefault="00000000">
      <w:pPr>
        <w:ind w:left="23"/>
        <w:rPr>
          <w:sz w:val="24"/>
        </w:rPr>
      </w:pPr>
      <w:r>
        <w:rPr>
          <w:sz w:val="24"/>
        </w:rPr>
        <w:t>On</w:t>
      </w:r>
      <w:r>
        <w:rPr>
          <w:spacing w:val="-9"/>
          <w:sz w:val="24"/>
        </w:rPr>
        <w:t xml:space="preserve"> </w:t>
      </w:r>
      <w:r>
        <w:rPr>
          <w:sz w:val="24"/>
        </w:rPr>
        <w:t>14</w:t>
      </w:r>
      <w:r>
        <w:rPr>
          <w:sz w:val="24"/>
          <w:vertAlign w:val="superscript"/>
        </w:rPr>
        <w:t>th</w:t>
      </w:r>
      <w:r>
        <w:rPr>
          <w:spacing w:val="-7"/>
          <w:sz w:val="24"/>
        </w:rPr>
        <w:t xml:space="preserve"> </w:t>
      </w:r>
      <w:r>
        <w:rPr>
          <w:sz w:val="24"/>
        </w:rPr>
        <w:t>April</w:t>
      </w:r>
      <w:r>
        <w:rPr>
          <w:spacing w:val="-8"/>
          <w:sz w:val="24"/>
        </w:rPr>
        <w:t xml:space="preserve"> </w:t>
      </w:r>
      <w:r>
        <w:rPr>
          <w:sz w:val="24"/>
        </w:rPr>
        <w:t>2025</w:t>
      </w:r>
      <w:r>
        <w:rPr>
          <w:spacing w:val="-9"/>
          <w:sz w:val="24"/>
        </w:rPr>
        <w:t xml:space="preserve"> </w:t>
      </w:r>
      <w:r>
        <w:rPr>
          <w:sz w:val="24"/>
        </w:rPr>
        <w:t>this</w:t>
      </w:r>
      <w:r>
        <w:rPr>
          <w:spacing w:val="-8"/>
          <w:sz w:val="24"/>
        </w:rPr>
        <w:t xml:space="preserve"> </w:t>
      </w:r>
      <w:r>
        <w:rPr>
          <w:sz w:val="24"/>
        </w:rPr>
        <w:t>Court</w:t>
      </w:r>
      <w:r>
        <w:rPr>
          <w:spacing w:val="-9"/>
          <w:sz w:val="24"/>
        </w:rPr>
        <w:t xml:space="preserve"> </w:t>
      </w:r>
      <w:r>
        <w:rPr>
          <w:sz w:val="24"/>
        </w:rPr>
        <w:t>struck</w:t>
      </w:r>
      <w:r>
        <w:rPr>
          <w:spacing w:val="-8"/>
          <w:sz w:val="24"/>
        </w:rPr>
        <w:t xml:space="preserve"> </w:t>
      </w:r>
      <w:r>
        <w:rPr>
          <w:sz w:val="24"/>
        </w:rPr>
        <w:t>off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roll</w:t>
      </w:r>
      <w:r>
        <w:rPr>
          <w:spacing w:val="-8"/>
          <w:sz w:val="24"/>
        </w:rPr>
        <w:t xml:space="preserve"> </w:t>
      </w:r>
      <w:r>
        <w:rPr>
          <w:sz w:val="24"/>
        </w:rPr>
        <w:t>applicant’s</w:t>
      </w:r>
      <w:r>
        <w:rPr>
          <w:spacing w:val="-9"/>
          <w:sz w:val="24"/>
        </w:rPr>
        <w:t xml:space="preserve"> </w:t>
      </w:r>
      <w:r>
        <w:rPr>
          <w:sz w:val="24"/>
        </w:rPr>
        <w:t>earlier</w:t>
      </w:r>
      <w:r>
        <w:rPr>
          <w:spacing w:val="-9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condonation.</w:t>
      </w:r>
    </w:p>
    <w:p w14:paraId="10404D89" w14:textId="77777777" w:rsidR="00E61C0B" w:rsidRDefault="00000000">
      <w:pPr>
        <w:spacing w:before="138"/>
        <w:ind w:left="23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judgement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referenced</w:t>
      </w:r>
      <w:r>
        <w:rPr>
          <w:spacing w:val="-1"/>
          <w:sz w:val="24"/>
        </w:rPr>
        <w:t xml:space="preserve"> </w:t>
      </w:r>
      <w:r>
        <w:rPr>
          <w:sz w:val="24"/>
        </w:rPr>
        <w:t>LCH</w:t>
      </w:r>
      <w:r>
        <w:rPr>
          <w:spacing w:val="58"/>
          <w:sz w:val="24"/>
        </w:rPr>
        <w:t xml:space="preserve"> </w:t>
      </w:r>
      <w:r>
        <w:rPr>
          <w:sz w:val="24"/>
        </w:rPr>
        <w:t>155/25.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z w:val="24"/>
          <w:u w:val="single"/>
        </w:rPr>
        <w:t>ratio</w:t>
      </w:r>
      <w:r>
        <w:rPr>
          <w:spacing w:val="59"/>
          <w:sz w:val="24"/>
        </w:rPr>
        <w:t xml:space="preserve"> </w:t>
      </w:r>
      <w:r>
        <w:rPr>
          <w:sz w:val="24"/>
          <w:u w:val="single"/>
        </w:rPr>
        <w:t>decidendi</w:t>
      </w:r>
      <w:r>
        <w:rPr>
          <w:spacing w:val="58"/>
          <w:sz w:val="24"/>
        </w:rPr>
        <w:t xml:space="preserve"> </w:t>
      </w:r>
      <w:r>
        <w:rPr>
          <w:sz w:val="24"/>
        </w:rPr>
        <w:t xml:space="preserve">stated </w:t>
      </w:r>
      <w:r>
        <w:rPr>
          <w:spacing w:val="-4"/>
          <w:sz w:val="24"/>
        </w:rPr>
        <w:t>that</w:t>
      </w:r>
    </w:p>
    <w:p w14:paraId="0DEB3E37" w14:textId="77777777" w:rsidR="00E61C0B" w:rsidRDefault="00000000">
      <w:pPr>
        <w:pStyle w:val="BodyText"/>
        <w:spacing w:before="138" w:line="252" w:lineRule="exact"/>
        <w:ind w:left="743"/>
        <w:jc w:val="both"/>
      </w:pPr>
      <w:r>
        <w:t>“The</w:t>
      </w:r>
      <w:r>
        <w:rPr>
          <w:spacing w:val="-3"/>
        </w:rPr>
        <w:t xml:space="preserve"> </w:t>
      </w:r>
      <w:r>
        <w:t>Rules</w:t>
      </w:r>
      <w:r>
        <w:rPr>
          <w:spacing w:val="-2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condonation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Rule</w:t>
      </w:r>
      <w:r>
        <w:rPr>
          <w:spacing w:val="-2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2"/>
        </w:rPr>
        <w:t>follows,</w:t>
      </w:r>
    </w:p>
    <w:p w14:paraId="14BE755C" w14:textId="77777777" w:rsidR="00E61C0B" w:rsidRDefault="00000000">
      <w:pPr>
        <w:pStyle w:val="BodyText"/>
        <w:ind w:left="743" w:right="21"/>
        <w:jc w:val="both"/>
      </w:pPr>
      <w:r>
        <w:t>‘(1)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party</w:t>
      </w:r>
      <w:r>
        <w:rPr>
          <w:spacing w:val="-5"/>
        </w:rPr>
        <w:t xml:space="preserve"> </w:t>
      </w:r>
      <w:r>
        <w:t>wishing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apply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condonation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late</w:t>
      </w:r>
      <w:r>
        <w:rPr>
          <w:spacing w:val="-4"/>
        </w:rPr>
        <w:t xml:space="preserve"> </w:t>
      </w:r>
      <w:r>
        <w:t>noting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appeal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do so in form LC1.’</w:t>
      </w:r>
    </w:p>
    <w:p w14:paraId="69A918CB" w14:textId="77777777" w:rsidR="00E61C0B" w:rsidRDefault="00000000">
      <w:pPr>
        <w:pStyle w:val="BodyText"/>
        <w:ind w:left="743" w:right="21"/>
        <w:jc w:val="both"/>
      </w:pPr>
      <w:r>
        <w:t xml:space="preserve">In other </w:t>
      </w:r>
      <w:proofErr w:type="gramStart"/>
      <w:r>
        <w:t>words</w:t>
      </w:r>
      <w:proofErr w:type="gramEnd"/>
      <w:r>
        <w:t xml:space="preserve"> the Rule provides condonation for belated appeals or reviews in the </w:t>
      </w:r>
      <w:proofErr w:type="spellStart"/>
      <w:r>
        <w:t>Labour</w:t>
      </w:r>
      <w:proofErr w:type="spellEnd"/>
      <w:r>
        <w:t xml:space="preserve"> Court.</w:t>
      </w:r>
      <w:r>
        <w:rPr>
          <w:spacing w:val="40"/>
        </w:rPr>
        <w:t xml:space="preserve"> </w:t>
      </w:r>
      <w:r>
        <w:t>It does not provide condonation of a belated application for leave to appeal to the Supreme Court.</w:t>
      </w:r>
    </w:p>
    <w:p w14:paraId="172923CD" w14:textId="77777777" w:rsidR="00E61C0B" w:rsidRDefault="00000000">
      <w:pPr>
        <w:pStyle w:val="BodyText"/>
        <w:spacing w:line="252" w:lineRule="exact"/>
        <w:ind w:left="743"/>
        <w:jc w:val="both"/>
      </w:pPr>
      <w:r>
        <w:t>Applicant</w:t>
      </w:r>
      <w:r>
        <w:rPr>
          <w:spacing w:val="-6"/>
        </w:rPr>
        <w:t xml:space="preserve"> </w:t>
      </w:r>
      <w:r>
        <w:t>tried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dribble</w:t>
      </w:r>
      <w:r>
        <w:rPr>
          <w:spacing w:val="-3"/>
        </w:rPr>
        <w:t xml:space="preserve"> </w:t>
      </w:r>
      <w:r>
        <w:t>past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hurdle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reliance</w:t>
      </w:r>
      <w:r>
        <w:rPr>
          <w:spacing w:val="-2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Rules</w:t>
      </w:r>
      <w:r>
        <w:rPr>
          <w:spacing w:val="-2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32(a).</w:t>
      </w:r>
    </w:p>
    <w:p w14:paraId="204F3336" w14:textId="77777777" w:rsidR="00E61C0B" w:rsidRDefault="00000000">
      <w:pPr>
        <w:pStyle w:val="BodyText"/>
        <w:spacing w:line="252" w:lineRule="exact"/>
        <w:ind w:left="743"/>
        <w:jc w:val="both"/>
      </w:pPr>
      <w:r>
        <w:t>Rule</w:t>
      </w:r>
      <w:r>
        <w:rPr>
          <w:spacing w:val="20"/>
        </w:rPr>
        <w:t xml:space="preserve"> </w:t>
      </w:r>
      <w:r>
        <w:t>14</w:t>
      </w:r>
      <w:r>
        <w:rPr>
          <w:spacing w:val="22"/>
        </w:rPr>
        <w:t xml:space="preserve"> </w:t>
      </w:r>
      <w:r>
        <w:t>has</w:t>
      </w:r>
      <w:r>
        <w:rPr>
          <w:spacing w:val="22"/>
        </w:rPr>
        <w:t xml:space="preserve"> </w:t>
      </w:r>
      <w:r>
        <w:t>five</w:t>
      </w:r>
      <w:r>
        <w:rPr>
          <w:spacing w:val="19"/>
        </w:rPr>
        <w:t xml:space="preserve"> </w:t>
      </w:r>
      <w:r>
        <w:t>sub-rules</w:t>
      </w:r>
      <w:r>
        <w:rPr>
          <w:spacing w:val="21"/>
        </w:rPr>
        <w:t xml:space="preserve"> </w:t>
      </w:r>
      <w:r>
        <w:t>none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which</w:t>
      </w:r>
      <w:r>
        <w:rPr>
          <w:spacing w:val="20"/>
        </w:rPr>
        <w:t xml:space="preserve"> </w:t>
      </w:r>
      <w:r>
        <w:t>speak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application</w:t>
      </w:r>
      <w:r>
        <w:rPr>
          <w:spacing w:val="22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t>leave</w:t>
      </w:r>
      <w:r>
        <w:rPr>
          <w:spacing w:val="21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appeal</w:t>
      </w:r>
      <w:r>
        <w:rPr>
          <w:spacing w:val="20"/>
        </w:rPr>
        <w:t xml:space="preserve"> </w:t>
      </w:r>
      <w:r>
        <w:t>let</w:t>
      </w:r>
      <w:r>
        <w:rPr>
          <w:spacing w:val="21"/>
        </w:rPr>
        <w:t xml:space="preserve"> </w:t>
      </w:r>
      <w:r>
        <w:rPr>
          <w:spacing w:val="-2"/>
        </w:rPr>
        <w:t>alone</w:t>
      </w:r>
    </w:p>
    <w:p w14:paraId="196C59E3" w14:textId="77777777" w:rsidR="00E61C0B" w:rsidRDefault="00000000">
      <w:pPr>
        <w:pStyle w:val="BodyText"/>
        <w:spacing w:before="2"/>
        <w:ind w:left="743"/>
      </w:pPr>
      <w:r>
        <w:rPr>
          <w:spacing w:val="-2"/>
        </w:rPr>
        <w:t>condonation.”</w:t>
      </w:r>
    </w:p>
    <w:p w14:paraId="6CC126F0" w14:textId="77777777" w:rsidR="00E61C0B" w:rsidRDefault="00E61C0B">
      <w:pPr>
        <w:pStyle w:val="BodyText"/>
      </w:pPr>
    </w:p>
    <w:p w14:paraId="48FFBE59" w14:textId="77777777" w:rsidR="00E61C0B" w:rsidRDefault="00000000">
      <w:pPr>
        <w:spacing w:before="1"/>
        <w:ind w:left="23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Court</w:t>
      </w:r>
      <w:r>
        <w:rPr>
          <w:spacing w:val="-2"/>
          <w:sz w:val="24"/>
        </w:rPr>
        <w:t xml:space="preserve"> </w:t>
      </w:r>
      <w:r>
        <w:rPr>
          <w:sz w:val="24"/>
        </w:rPr>
        <w:t>also relied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the case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59"/>
          <w:sz w:val="24"/>
        </w:rPr>
        <w:t xml:space="preserve"> </w:t>
      </w:r>
      <w:r>
        <w:rPr>
          <w:sz w:val="24"/>
          <w:u w:val="single"/>
        </w:rPr>
        <w:t>NRZ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v </w:t>
      </w:r>
      <w:r>
        <w:rPr>
          <w:sz w:val="24"/>
          <w:u w:val="single"/>
        </w:rPr>
        <w:t>RAU</w:t>
      </w:r>
      <w:r>
        <w:rPr>
          <w:spacing w:val="1"/>
          <w:sz w:val="24"/>
        </w:rPr>
        <w:t xml:space="preserve"> </w:t>
      </w:r>
      <w:r>
        <w:rPr>
          <w:sz w:val="24"/>
        </w:rPr>
        <w:t>2001(</w:t>
      </w:r>
      <w:proofErr w:type="gramStart"/>
      <w:r>
        <w:rPr>
          <w:sz w:val="24"/>
        </w:rPr>
        <w:t>1)ZLR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347A.</w:t>
      </w:r>
    </w:p>
    <w:p w14:paraId="16362B3C" w14:textId="77777777" w:rsidR="00E61C0B" w:rsidRDefault="00E61C0B">
      <w:pPr>
        <w:pStyle w:val="BodyText"/>
        <w:rPr>
          <w:sz w:val="24"/>
        </w:rPr>
      </w:pPr>
    </w:p>
    <w:p w14:paraId="37255A8A" w14:textId="77777777" w:rsidR="00E61C0B" w:rsidRDefault="00000000">
      <w:pPr>
        <w:tabs>
          <w:tab w:val="left" w:pos="3359"/>
        </w:tabs>
        <w:spacing w:line="360" w:lineRule="auto"/>
        <w:ind w:left="23" w:right="16"/>
        <w:rPr>
          <w:sz w:val="24"/>
        </w:rPr>
      </w:pPr>
      <w:r>
        <w:rPr>
          <w:sz w:val="24"/>
        </w:rPr>
        <w:t>Simply put the Court ruled that its Rules do not provide condonation for the late noting of an application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40"/>
          <w:sz w:val="24"/>
        </w:rPr>
        <w:t xml:space="preserve"> </w:t>
      </w:r>
      <w:r>
        <w:rPr>
          <w:sz w:val="24"/>
        </w:rPr>
        <w:t>leave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appeal.</w:t>
      </w:r>
      <w:r>
        <w:rPr>
          <w:sz w:val="24"/>
        </w:rPr>
        <w:tab/>
        <w:t>That</w:t>
      </w:r>
      <w:r>
        <w:rPr>
          <w:spacing w:val="39"/>
          <w:sz w:val="24"/>
        </w:rPr>
        <w:t xml:space="preserve"> </w:t>
      </w:r>
      <w:r>
        <w:rPr>
          <w:sz w:val="24"/>
        </w:rPr>
        <w:t>judgement</w:t>
      </w:r>
      <w:r>
        <w:rPr>
          <w:spacing w:val="39"/>
          <w:sz w:val="24"/>
        </w:rPr>
        <w:t xml:space="preserve"> </w:t>
      </w:r>
      <w:r>
        <w:rPr>
          <w:sz w:val="24"/>
        </w:rPr>
        <w:t>is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>extant</w:t>
      </w:r>
      <w:r>
        <w:rPr>
          <w:spacing w:val="39"/>
          <w:sz w:val="24"/>
        </w:rPr>
        <w:t xml:space="preserve"> </w:t>
      </w:r>
      <w:r>
        <w:rPr>
          <w:sz w:val="24"/>
        </w:rPr>
        <w:t>as</w:t>
      </w:r>
      <w:r>
        <w:rPr>
          <w:spacing w:val="39"/>
          <w:sz w:val="24"/>
        </w:rPr>
        <w:t xml:space="preserve"> </w:t>
      </w:r>
      <w:r>
        <w:rPr>
          <w:sz w:val="24"/>
        </w:rPr>
        <w:t>it</w:t>
      </w:r>
      <w:r>
        <w:rPr>
          <w:spacing w:val="39"/>
          <w:sz w:val="24"/>
        </w:rPr>
        <w:t xml:space="preserve"> </w:t>
      </w:r>
      <w:r>
        <w:rPr>
          <w:sz w:val="24"/>
        </w:rPr>
        <w:t>has</w:t>
      </w:r>
      <w:r>
        <w:rPr>
          <w:spacing w:val="39"/>
          <w:sz w:val="24"/>
        </w:rPr>
        <w:t xml:space="preserve"> </w:t>
      </w:r>
      <w:r>
        <w:rPr>
          <w:sz w:val="24"/>
        </w:rPr>
        <w:t>not</w:t>
      </w:r>
      <w:r>
        <w:rPr>
          <w:spacing w:val="35"/>
          <w:sz w:val="24"/>
        </w:rPr>
        <w:t xml:space="preserve"> </w:t>
      </w:r>
      <w:r>
        <w:rPr>
          <w:sz w:val="24"/>
        </w:rPr>
        <w:t>been</w:t>
      </w:r>
      <w:r>
        <w:rPr>
          <w:spacing w:val="38"/>
          <w:sz w:val="24"/>
        </w:rPr>
        <w:t xml:space="preserve"> </w:t>
      </w:r>
      <w:r>
        <w:rPr>
          <w:sz w:val="24"/>
        </w:rPr>
        <w:t>appealed</w:t>
      </w:r>
      <w:r>
        <w:rPr>
          <w:spacing w:val="38"/>
          <w:sz w:val="24"/>
        </w:rPr>
        <w:t xml:space="preserve"> </w:t>
      </w:r>
      <w:r>
        <w:rPr>
          <w:sz w:val="24"/>
        </w:rPr>
        <w:t>or overruled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far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we</w:t>
      </w:r>
      <w:r>
        <w:rPr>
          <w:spacing w:val="-6"/>
          <w:sz w:val="24"/>
        </w:rPr>
        <w:t xml:space="preserve"> </w:t>
      </w:r>
      <w:r>
        <w:rPr>
          <w:sz w:val="24"/>
        </w:rPr>
        <w:t>know.</w:t>
      </w:r>
      <w:r>
        <w:rPr>
          <w:spacing w:val="-5"/>
          <w:sz w:val="24"/>
        </w:rPr>
        <w:t xml:space="preserve"> </w:t>
      </w:r>
      <w:r>
        <w:rPr>
          <w:sz w:val="24"/>
        </w:rPr>
        <w:t>Applicant’s</w:t>
      </w:r>
      <w:r>
        <w:rPr>
          <w:spacing w:val="-1"/>
          <w:sz w:val="24"/>
        </w:rPr>
        <w:t xml:space="preserve"> </w:t>
      </w:r>
      <w:r>
        <w:rPr>
          <w:sz w:val="24"/>
        </w:rPr>
        <w:t>right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seek</w:t>
      </w:r>
      <w:r>
        <w:rPr>
          <w:spacing w:val="-5"/>
          <w:sz w:val="24"/>
        </w:rPr>
        <w:t xml:space="preserve"> </w:t>
      </w:r>
      <w:r>
        <w:rPr>
          <w:sz w:val="24"/>
        </w:rPr>
        <w:t>leave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appeal</w:t>
      </w:r>
      <w:r>
        <w:rPr>
          <w:spacing w:val="-4"/>
          <w:sz w:val="24"/>
        </w:rPr>
        <w:t xml:space="preserve"> </w:t>
      </w: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>Rule</w:t>
      </w:r>
      <w:r>
        <w:rPr>
          <w:spacing w:val="-5"/>
          <w:sz w:val="24"/>
        </w:rPr>
        <w:t xml:space="preserve"> </w:t>
      </w:r>
      <w:r>
        <w:rPr>
          <w:sz w:val="24"/>
        </w:rPr>
        <w:t>43(1)</w:t>
      </w:r>
      <w:r>
        <w:rPr>
          <w:spacing w:val="-6"/>
          <w:sz w:val="24"/>
        </w:rPr>
        <w:t xml:space="preserve"> </w:t>
      </w:r>
      <w:r>
        <w:rPr>
          <w:sz w:val="24"/>
        </w:rPr>
        <w:t>lapsed upon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expiry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twenty-one</w:t>
      </w:r>
      <w:r>
        <w:rPr>
          <w:spacing w:val="-12"/>
          <w:sz w:val="24"/>
        </w:rPr>
        <w:t xml:space="preserve"> </w:t>
      </w:r>
      <w:r>
        <w:rPr>
          <w:sz w:val="24"/>
        </w:rPr>
        <w:t>(21)</w:t>
      </w:r>
      <w:r>
        <w:rPr>
          <w:spacing w:val="-12"/>
          <w:sz w:val="24"/>
        </w:rPr>
        <w:t xml:space="preserve"> </w:t>
      </w:r>
      <w:r>
        <w:rPr>
          <w:sz w:val="24"/>
        </w:rPr>
        <w:t>days.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Accordingly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10"/>
          <w:sz w:val="24"/>
        </w:rPr>
        <w:t xml:space="preserve"> </w:t>
      </w:r>
      <w:r>
        <w:rPr>
          <w:sz w:val="24"/>
          <w:u w:val="single"/>
        </w:rPr>
        <w:t>in</w:t>
      </w:r>
      <w:r>
        <w:rPr>
          <w:spacing w:val="-11"/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casu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being</w:t>
      </w:r>
      <w:r>
        <w:rPr>
          <w:spacing w:val="-10"/>
          <w:sz w:val="24"/>
        </w:rPr>
        <w:t xml:space="preserve"> </w:t>
      </w:r>
      <w:r>
        <w:rPr>
          <w:sz w:val="24"/>
        </w:rPr>
        <w:t>based</w:t>
      </w:r>
      <w:r>
        <w:rPr>
          <w:spacing w:val="-11"/>
          <w:sz w:val="24"/>
        </w:rPr>
        <w:t xml:space="preserve"> </w:t>
      </w:r>
      <w:r>
        <w:rPr>
          <w:sz w:val="24"/>
        </w:rPr>
        <w:t>upon a non-existent right, it is improperly before the Court.</w:t>
      </w:r>
    </w:p>
    <w:p w14:paraId="2F0F2D63" w14:textId="77777777" w:rsidR="00E61C0B" w:rsidRDefault="00E61C0B">
      <w:pPr>
        <w:spacing w:line="360" w:lineRule="auto"/>
        <w:rPr>
          <w:sz w:val="24"/>
        </w:rPr>
        <w:sectPr w:rsidR="00E61C0B">
          <w:headerReference w:type="default" r:id="rId7"/>
          <w:pgSz w:w="11910" w:h="16840"/>
          <w:pgMar w:top="1700" w:right="1417" w:bottom="280" w:left="1417" w:header="763" w:footer="0" w:gutter="0"/>
          <w:pgNumType w:start="2"/>
          <w:cols w:space="720"/>
        </w:sectPr>
      </w:pPr>
    </w:p>
    <w:p w14:paraId="744CECDA" w14:textId="77777777" w:rsidR="00E61C0B" w:rsidRDefault="00E61C0B">
      <w:pPr>
        <w:pStyle w:val="BodyText"/>
        <w:rPr>
          <w:sz w:val="24"/>
        </w:rPr>
      </w:pPr>
    </w:p>
    <w:p w14:paraId="462768BF" w14:textId="77777777" w:rsidR="00E61C0B" w:rsidRDefault="00E61C0B">
      <w:pPr>
        <w:pStyle w:val="BodyText"/>
        <w:rPr>
          <w:sz w:val="24"/>
        </w:rPr>
      </w:pPr>
    </w:p>
    <w:p w14:paraId="70EA4379" w14:textId="77777777" w:rsidR="00E61C0B" w:rsidRDefault="00E61C0B">
      <w:pPr>
        <w:pStyle w:val="BodyText"/>
        <w:rPr>
          <w:sz w:val="24"/>
        </w:rPr>
      </w:pPr>
    </w:p>
    <w:p w14:paraId="662B5BDC" w14:textId="77777777" w:rsidR="00E61C0B" w:rsidRDefault="00E61C0B">
      <w:pPr>
        <w:pStyle w:val="BodyText"/>
        <w:rPr>
          <w:sz w:val="24"/>
        </w:rPr>
      </w:pPr>
    </w:p>
    <w:p w14:paraId="286FFE22" w14:textId="77777777" w:rsidR="00E61C0B" w:rsidRDefault="00E61C0B">
      <w:pPr>
        <w:pStyle w:val="BodyText"/>
        <w:rPr>
          <w:sz w:val="24"/>
        </w:rPr>
      </w:pPr>
    </w:p>
    <w:p w14:paraId="6B7537D0" w14:textId="77777777" w:rsidR="00E61C0B" w:rsidRDefault="00E61C0B">
      <w:pPr>
        <w:pStyle w:val="BodyText"/>
        <w:rPr>
          <w:sz w:val="24"/>
        </w:rPr>
      </w:pPr>
    </w:p>
    <w:p w14:paraId="0AEB221F" w14:textId="77777777" w:rsidR="00E61C0B" w:rsidRDefault="00E61C0B">
      <w:pPr>
        <w:pStyle w:val="BodyText"/>
        <w:spacing w:before="218"/>
        <w:rPr>
          <w:sz w:val="24"/>
        </w:rPr>
      </w:pPr>
    </w:p>
    <w:p w14:paraId="7988C6F7" w14:textId="77777777" w:rsidR="00E61C0B" w:rsidRDefault="00000000">
      <w:pPr>
        <w:pStyle w:val="ListParagraph"/>
        <w:numPr>
          <w:ilvl w:val="0"/>
          <w:numId w:val="2"/>
        </w:numPr>
        <w:tabs>
          <w:tab w:val="left" w:pos="742"/>
        </w:tabs>
        <w:spacing w:before="1"/>
        <w:ind w:left="742" w:hanging="359"/>
        <w:rPr>
          <w:b/>
          <w:sz w:val="24"/>
        </w:rPr>
      </w:pPr>
      <w:r>
        <w:rPr>
          <w:b/>
          <w:sz w:val="24"/>
          <w:u w:val="single"/>
        </w:rPr>
        <w:t>That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the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draft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notice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of appeal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is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fatally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defective:</w:t>
      </w:r>
    </w:p>
    <w:p w14:paraId="0F45EB6B" w14:textId="77777777" w:rsidR="00E61C0B" w:rsidRDefault="00000000">
      <w:pPr>
        <w:spacing w:before="139" w:line="360" w:lineRule="auto"/>
        <w:ind w:left="383"/>
        <w:rPr>
          <w:sz w:val="24"/>
        </w:rPr>
      </w:pP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light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Court’s</w:t>
      </w:r>
      <w:r>
        <w:rPr>
          <w:spacing w:val="-1"/>
          <w:sz w:val="24"/>
        </w:rPr>
        <w:t xml:space="preserve"> </w:t>
      </w:r>
      <w:r>
        <w:rPr>
          <w:sz w:val="24"/>
        </w:rPr>
        <w:t>analysis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conclusion</w:t>
      </w:r>
      <w:r>
        <w:rPr>
          <w:spacing w:val="-3"/>
          <w:sz w:val="24"/>
        </w:rPr>
        <w:t xml:space="preserve"> </w:t>
      </w:r>
      <w:r>
        <w:rPr>
          <w:sz w:val="24"/>
        </w:rPr>
        <w:t>above,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z w:val="24"/>
          <w:vertAlign w:val="superscript"/>
        </w:rPr>
        <w:t>nd</w:t>
      </w:r>
      <w:r>
        <w:rPr>
          <w:spacing w:val="-2"/>
          <w:sz w:val="24"/>
        </w:rPr>
        <w:t xml:space="preserve"> </w:t>
      </w:r>
      <w:r>
        <w:rPr>
          <w:sz w:val="24"/>
        </w:rPr>
        <w:t>point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>in</w:t>
      </w:r>
      <w:r>
        <w:rPr>
          <w:spacing w:val="-6"/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limine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 xml:space="preserve">becomes </w:t>
      </w:r>
      <w:r>
        <w:rPr>
          <w:spacing w:val="-2"/>
          <w:sz w:val="24"/>
        </w:rPr>
        <w:t>redundant.</w:t>
      </w:r>
    </w:p>
    <w:p w14:paraId="08651AC0" w14:textId="77777777" w:rsidR="00E61C0B" w:rsidRDefault="00E61C0B">
      <w:pPr>
        <w:pStyle w:val="BodyText"/>
        <w:rPr>
          <w:sz w:val="24"/>
        </w:rPr>
      </w:pPr>
    </w:p>
    <w:p w14:paraId="29BFF80A" w14:textId="77777777" w:rsidR="00E61C0B" w:rsidRDefault="00E61C0B">
      <w:pPr>
        <w:pStyle w:val="BodyText"/>
        <w:spacing w:before="274"/>
        <w:rPr>
          <w:sz w:val="24"/>
        </w:rPr>
      </w:pPr>
    </w:p>
    <w:p w14:paraId="449B6BA1" w14:textId="77777777" w:rsidR="00E61C0B" w:rsidRDefault="00000000">
      <w:pPr>
        <w:ind w:left="383"/>
        <w:rPr>
          <w:b/>
          <w:sz w:val="24"/>
        </w:rPr>
      </w:pPr>
      <w:r>
        <w:rPr>
          <w:b/>
          <w:sz w:val="24"/>
        </w:rPr>
        <w:t>Wherefore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ordered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that,</w:t>
      </w:r>
    </w:p>
    <w:p w14:paraId="197CCAB8" w14:textId="77777777" w:rsidR="00E61C0B" w:rsidRDefault="00E61C0B">
      <w:pPr>
        <w:pStyle w:val="BodyText"/>
        <w:rPr>
          <w:b/>
          <w:sz w:val="24"/>
        </w:rPr>
      </w:pPr>
    </w:p>
    <w:p w14:paraId="6379B667" w14:textId="77777777" w:rsidR="00E61C0B" w:rsidRDefault="00E61C0B">
      <w:pPr>
        <w:pStyle w:val="BodyText"/>
        <w:rPr>
          <w:b/>
          <w:sz w:val="24"/>
        </w:rPr>
      </w:pPr>
    </w:p>
    <w:p w14:paraId="4F578B26" w14:textId="77777777" w:rsidR="00E61C0B" w:rsidRDefault="00E61C0B">
      <w:pPr>
        <w:pStyle w:val="BodyText"/>
        <w:spacing w:before="139"/>
        <w:rPr>
          <w:b/>
          <w:sz w:val="24"/>
        </w:rPr>
      </w:pPr>
    </w:p>
    <w:p w14:paraId="6C8202B3" w14:textId="77777777" w:rsidR="00E61C0B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line="360" w:lineRule="auto"/>
        <w:ind w:right="25"/>
        <w:rPr>
          <w:b/>
          <w:sz w:val="24"/>
        </w:rPr>
      </w:pPr>
      <w:r>
        <w:rPr>
          <w:b/>
          <w:sz w:val="24"/>
        </w:rPr>
        <w:t xml:space="preserve">The application for condonation be and is hereby struck off the roll as a nullity; </w:t>
      </w:r>
      <w:r>
        <w:rPr>
          <w:b/>
          <w:spacing w:val="-4"/>
          <w:sz w:val="24"/>
        </w:rPr>
        <w:t>and</w:t>
      </w:r>
    </w:p>
    <w:p w14:paraId="52AE7B52" w14:textId="77777777" w:rsidR="00E61C0B" w:rsidRDefault="00E61C0B">
      <w:pPr>
        <w:pStyle w:val="BodyText"/>
        <w:rPr>
          <w:b/>
          <w:sz w:val="24"/>
        </w:rPr>
      </w:pPr>
    </w:p>
    <w:p w14:paraId="0ABDE105" w14:textId="77777777" w:rsidR="00E61C0B" w:rsidRDefault="00E61C0B">
      <w:pPr>
        <w:pStyle w:val="BodyText"/>
        <w:rPr>
          <w:b/>
          <w:sz w:val="24"/>
        </w:rPr>
      </w:pPr>
    </w:p>
    <w:p w14:paraId="316E2355" w14:textId="77777777" w:rsidR="00E61C0B" w:rsidRDefault="00E61C0B">
      <w:pPr>
        <w:pStyle w:val="BodyText"/>
        <w:rPr>
          <w:b/>
          <w:sz w:val="24"/>
        </w:rPr>
      </w:pPr>
    </w:p>
    <w:p w14:paraId="694E354A" w14:textId="77777777" w:rsidR="00E61C0B" w:rsidRDefault="00E61C0B">
      <w:pPr>
        <w:pStyle w:val="BodyText"/>
        <w:spacing w:before="138"/>
        <w:rPr>
          <w:b/>
          <w:sz w:val="24"/>
        </w:rPr>
      </w:pPr>
    </w:p>
    <w:p w14:paraId="785F47AC" w14:textId="77777777" w:rsidR="00E61C0B" w:rsidRDefault="00000000">
      <w:pPr>
        <w:pStyle w:val="ListParagraph"/>
        <w:numPr>
          <w:ilvl w:val="0"/>
          <w:numId w:val="1"/>
        </w:numPr>
        <w:tabs>
          <w:tab w:val="left" w:pos="742"/>
        </w:tabs>
        <w:ind w:left="742" w:hanging="359"/>
        <w:rPr>
          <w:b/>
          <w:sz w:val="24"/>
        </w:rPr>
      </w:pPr>
      <w:r>
        <w:rPr>
          <w:b/>
          <w:sz w:val="24"/>
        </w:rPr>
        <w:t>Applicant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shall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bear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Respondent’s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costs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suit.</w:t>
      </w:r>
    </w:p>
    <w:p w14:paraId="7A4D91FC" w14:textId="19B2E732" w:rsidR="00E61C0B" w:rsidRDefault="00E61C0B">
      <w:pPr>
        <w:pStyle w:val="BodyText"/>
        <w:spacing w:before="175"/>
        <w:rPr>
          <w:b/>
          <w:noProof/>
          <w:sz w:val="20"/>
        </w:rPr>
      </w:pPr>
    </w:p>
    <w:p w14:paraId="0CDD4494" w14:textId="77777777" w:rsidR="00E86722" w:rsidRDefault="00E86722">
      <w:pPr>
        <w:pStyle w:val="BodyText"/>
        <w:spacing w:before="175"/>
        <w:rPr>
          <w:b/>
          <w:sz w:val="20"/>
        </w:rPr>
      </w:pPr>
    </w:p>
    <w:p w14:paraId="0CE65E2C" w14:textId="77777777" w:rsidR="00E61C0B" w:rsidRDefault="00000000">
      <w:pPr>
        <w:spacing w:before="43" w:line="360" w:lineRule="auto"/>
        <w:ind w:left="3969" w:right="3901" w:hanging="286"/>
        <w:rPr>
          <w:b/>
          <w:sz w:val="24"/>
        </w:rPr>
      </w:pPr>
      <w:r>
        <w:rPr>
          <w:b/>
          <w:sz w:val="24"/>
        </w:rPr>
        <w:t>G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MUSARIRI </w:t>
      </w:r>
      <w:r>
        <w:rPr>
          <w:b/>
          <w:spacing w:val="-2"/>
          <w:sz w:val="24"/>
        </w:rPr>
        <w:t>J-U-D-G-E</w:t>
      </w:r>
    </w:p>
    <w:sectPr w:rsidR="00E61C0B">
      <w:pgSz w:w="11910" w:h="16840"/>
      <w:pgMar w:top="1700" w:right="1417" w:bottom="280" w:left="1417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23739" w14:textId="77777777" w:rsidR="00C067FE" w:rsidRDefault="00C067FE">
      <w:r>
        <w:separator/>
      </w:r>
    </w:p>
  </w:endnote>
  <w:endnote w:type="continuationSeparator" w:id="0">
    <w:p w14:paraId="25A8484A" w14:textId="77777777" w:rsidR="00C067FE" w:rsidRDefault="00C0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7F75E" w14:textId="77777777" w:rsidR="00C067FE" w:rsidRDefault="00C067FE">
      <w:r>
        <w:separator/>
      </w:r>
    </w:p>
  </w:footnote>
  <w:footnote w:type="continuationSeparator" w:id="0">
    <w:p w14:paraId="14A72885" w14:textId="77777777" w:rsidR="00C067FE" w:rsidRDefault="00C06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7A97E" w14:textId="77777777" w:rsidR="00E61C0B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3600" behindDoc="1" locked="0" layoutInCell="1" allowOverlap="1" wp14:anchorId="541DAD0D" wp14:editId="1184B5AD">
              <wp:simplePos x="0" y="0"/>
              <wp:positionH relativeFrom="page">
                <wp:posOffset>6539230</wp:posOffset>
              </wp:positionH>
              <wp:positionV relativeFrom="page">
                <wp:posOffset>471931</wp:posOffset>
              </wp:positionV>
              <wp:extent cx="160020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1D36F4" w14:textId="77777777" w:rsidR="00E61C0B" w:rsidRDefault="00000000"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1DAD0D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4" type="#_x0000_t202" style="position:absolute;margin-left:514.9pt;margin-top:37.15pt;width:12.6pt;height:13.05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" filled="f" stroked="f">
              <v:textbox inset="0,0,0,0">
                <w:txbxContent>
                  <w:p w14:paraId="0D1D36F4" w14:textId="77777777" w:rsidR="00E61C0B" w:rsidRDefault="00000000"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4112" behindDoc="1" locked="0" layoutInCell="1" allowOverlap="1" wp14:anchorId="2B3A5B2E" wp14:editId="78C8C96D">
              <wp:simplePos x="0" y="0"/>
              <wp:positionH relativeFrom="page">
                <wp:posOffset>5756909</wp:posOffset>
              </wp:positionH>
              <wp:positionV relativeFrom="page">
                <wp:posOffset>642619</wp:posOffset>
              </wp:positionV>
              <wp:extent cx="1311910" cy="33655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1910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D98AB2" w14:textId="77777777" w:rsidR="00E61C0B" w:rsidRDefault="00000000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</w:rPr>
                            <w:t>LC/H/492/25</w:t>
                          </w:r>
                        </w:p>
                        <w:p w14:paraId="1EAAD28A" w14:textId="77777777" w:rsidR="00E61C0B" w:rsidRDefault="00000000">
                          <w:pPr>
                            <w:pStyle w:val="BodyText"/>
                            <w:ind w:left="886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</w:rPr>
                            <w:t>LC/H/250/25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3A5B2E" id="Textbox 11" o:spid="_x0000_s1035" type="#_x0000_t202" style="position:absolute;margin-left:453.3pt;margin-top:50.6pt;width:103.3pt;height:26.5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" filled="f" stroked="f">
              <v:textbox inset="0,0,0,0">
                <w:txbxContent>
                  <w:p w14:paraId="72D98AB2" w14:textId="77777777" w:rsidR="00E61C0B" w:rsidRDefault="00000000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2"/>
                      </w:rPr>
                      <w:t>LC/H/492/25</w:t>
                    </w:r>
                  </w:p>
                  <w:p w14:paraId="1EAAD28A" w14:textId="77777777" w:rsidR="00E61C0B" w:rsidRDefault="00000000">
                    <w:pPr>
                      <w:pStyle w:val="BodyText"/>
                      <w:ind w:left="886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2"/>
                      </w:rPr>
                      <w:t>LC/H/250/25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8C54AF"/>
    <w:multiLevelType w:val="hybridMultilevel"/>
    <w:tmpl w:val="14C08BFC"/>
    <w:lvl w:ilvl="0" w:tplc="E2080C8C">
      <w:start w:val="1"/>
      <w:numFmt w:val="decimal"/>
      <w:lvlText w:val="%1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22C4922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1332CD42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D3B41AC6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5F0A9BC8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B40487D6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86F61054"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 w:tplc="C0FC044A"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 w:tplc="07FCCFEE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606139D"/>
    <w:multiLevelType w:val="hybridMultilevel"/>
    <w:tmpl w:val="3C90E7E8"/>
    <w:lvl w:ilvl="0" w:tplc="3452B8A6">
      <w:start w:val="1"/>
      <w:numFmt w:val="decimal"/>
      <w:lvlText w:val="%1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176449A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228A8778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86D29342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CE8EB01C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C8840ACE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D188D746"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 w:tplc="4858D546"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 w:tplc="6E10D538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num w:numId="1" w16cid:durableId="1343586219">
    <w:abstractNumId w:val="1"/>
  </w:num>
  <w:num w:numId="2" w16cid:durableId="241378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1C0B"/>
    <w:rsid w:val="003A6F99"/>
    <w:rsid w:val="00C067FE"/>
    <w:rsid w:val="00E61C0B"/>
    <w:rsid w:val="00E8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BBD05"/>
  <w15:docId w15:val="{D0DE370D-D754-454E-AA0E-78EAB3F3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42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651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JSC</dc:creator>
  <cp:lastModifiedBy>Shylet Dzagona</cp:lastModifiedBy>
  <cp:revision>3</cp:revision>
  <dcterms:created xsi:type="dcterms:W3CDTF">2025-07-25T12:24:00Z</dcterms:created>
  <dcterms:modified xsi:type="dcterms:W3CDTF">2025-07-25T12:26:00Z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2025-07-25T00:00:00Z</vt:filetime>
  </property>
  <property fmtid="{D5CDD505-2E9C-101B-9397-08002B2CF9AE}" pid="5" name="Producer">
    <vt:lpwstr>þÿMicrosoft® Word 2019; modified using iText 2.1.7 by 1T3X</vt:lpwstr>
  </property>
</Properties>
</file>