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B43A14" w14:textId="77777777" w:rsidR="00E34BF8" w:rsidRDefault="00E34BF8" w:rsidP="00534AF4">
      <w:pPr>
        <w:spacing w:before="100" w:beforeAutospacing="1" w:after="100" w:afterAutospacing="1" w:line="240" w:lineRule="auto"/>
        <w:rPr>
          <w:rFonts w:ascii="Times New Roman" w:eastAsia="Times New Roman" w:hAnsi="Times New Roman" w:cs="Times New Roman"/>
          <w:sz w:val="24"/>
          <w:szCs w:val="24"/>
          <w:lang w:eastAsia="en-ZW"/>
        </w:rPr>
      </w:pPr>
      <w:bookmarkStart w:id="0" w:name="_GoBack"/>
      <w:bookmarkEnd w:id="0"/>
    </w:p>
    <w:p w14:paraId="5FD648D6" w14:textId="07839EDD" w:rsidR="00002EFE" w:rsidRPr="008E1843" w:rsidRDefault="00002EFE" w:rsidP="00F50A8E">
      <w:pPr>
        <w:spacing w:after="0" w:line="240" w:lineRule="auto"/>
        <w:contextualSpacing/>
        <w:jc w:val="both"/>
        <w:rPr>
          <w:rFonts w:ascii="Times New Roman" w:hAnsi="Times New Roman" w:cs="Times New Roman"/>
          <w:sz w:val="24"/>
          <w:szCs w:val="24"/>
          <w:lang w:eastAsia="en-ZW"/>
        </w:rPr>
      </w:pPr>
      <w:r w:rsidRPr="008E1843">
        <w:rPr>
          <w:rFonts w:ascii="Times New Roman" w:hAnsi="Times New Roman" w:cs="Times New Roman"/>
          <w:sz w:val="24"/>
          <w:szCs w:val="24"/>
          <w:lang w:eastAsia="en-ZW"/>
        </w:rPr>
        <w:t>WILFRED MBOMA</w:t>
      </w:r>
    </w:p>
    <w:p w14:paraId="1DBA83B1" w14:textId="1378EC68" w:rsidR="00002EFE" w:rsidRPr="008E1843" w:rsidRDefault="00730B01" w:rsidP="00F50A8E">
      <w:pPr>
        <w:spacing w:before="100" w:beforeAutospacing="1" w:after="0" w:line="240" w:lineRule="auto"/>
        <w:contextualSpacing/>
        <w:jc w:val="both"/>
        <w:rPr>
          <w:rFonts w:ascii="Times New Roman" w:eastAsia="Times New Roman" w:hAnsi="Times New Roman" w:cs="Times New Roman"/>
          <w:sz w:val="24"/>
          <w:szCs w:val="24"/>
          <w:lang w:eastAsia="en-ZW"/>
        </w:rPr>
      </w:pPr>
      <w:proofErr w:type="gramStart"/>
      <w:r w:rsidRPr="008E1843">
        <w:rPr>
          <w:rFonts w:ascii="Times New Roman" w:eastAsia="Times New Roman" w:hAnsi="Times New Roman" w:cs="Times New Roman"/>
          <w:sz w:val="24"/>
          <w:szCs w:val="24"/>
          <w:lang w:eastAsia="en-ZW"/>
        </w:rPr>
        <w:t>versus</w:t>
      </w:r>
      <w:proofErr w:type="gramEnd"/>
    </w:p>
    <w:p w14:paraId="42F30E1F" w14:textId="367F1740" w:rsidR="00002EFE" w:rsidRPr="008E1843" w:rsidRDefault="00002EFE" w:rsidP="00F50A8E">
      <w:pPr>
        <w:spacing w:before="100" w:beforeAutospacing="1" w:after="0" w:line="240" w:lineRule="auto"/>
        <w:contextualSpacing/>
        <w:jc w:val="both"/>
        <w:rPr>
          <w:rFonts w:ascii="Times New Roman" w:eastAsia="Times New Roman" w:hAnsi="Times New Roman" w:cs="Times New Roman"/>
          <w:sz w:val="24"/>
          <w:szCs w:val="24"/>
          <w:lang w:eastAsia="en-ZW"/>
        </w:rPr>
      </w:pPr>
      <w:r w:rsidRPr="008E1843">
        <w:rPr>
          <w:rFonts w:ascii="Times New Roman" w:eastAsia="Times New Roman" w:hAnsi="Times New Roman" w:cs="Times New Roman"/>
          <w:sz w:val="24"/>
          <w:szCs w:val="24"/>
          <w:lang w:eastAsia="en-ZW"/>
        </w:rPr>
        <w:t>SAN HE ZIMBABWE (PRIVATE) LIMITED</w:t>
      </w:r>
    </w:p>
    <w:p w14:paraId="44ABC39F" w14:textId="4B1B89C0" w:rsidR="00002EFE" w:rsidRPr="008E1843" w:rsidRDefault="00730B01" w:rsidP="00F50A8E">
      <w:pPr>
        <w:spacing w:before="100" w:beforeAutospacing="1" w:after="0" w:line="240" w:lineRule="auto"/>
        <w:contextualSpacing/>
        <w:jc w:val="both"/>
        <w:rPr>
          <w:rFonts w:ascii="Times New Roman" w:eastAsia="Times New Roman" w:hAnsi="Times New Roman" w:cs="Times New Roman"/>
          <w:sz w:val="24"/>
          <w:szCs w:val="24"/>
          <w:lang w:eastAsia="en-ZW"/>
        </w:rPr>
      </w:pPr>
      <w:proofErr w:type="gramStart"/>
      <w:r w:rsidRPr="008E1843">
        <w:rPr>
          <w:rFonts w:ascii="Times New Roman" w:eastAsia="Times New Roman" w:hAnsi="Times New Roman" w:cs="Times New Roman"/>
          <w:sz w:val="24"/>
          <w:szCs w:val="24"/>
          <w:lang w:eastAsia="en-ZW"/>
        </w:rPr>
        <w:t>and</w:t>
      </w:r>
      <w:proofErr w:type="gramEnd"/>
    </w:p>
    <w:p w14:paraId="33C741DF" w14:textId="612F1E60" w:rsidR="00002EFE" w:rsidRPr="008E1843" w:rsidRDefault="00002EFE" w:rsidP="00F50A8E">
      <w:pPr>
        <w:spacing w:before="100" w:beforeAutospacing="1" w:after="0" w:line="240" w:lineRule="auto"/>
        <w:contextualSpacing/>
        <w:jc w:val="both"/>
        <w:rPr>
          <w:rFonts w:ascii="Times New Roman" w:eastAsia="Times New Roman" w:hAnsi="Times New Roman" w:cs="Times New Roman"/>
          <w:sz w:val="24"/>
          <w:szCs w:val="24"/>
          <w:lang w:eastAsia="en-ZW"/>
        </w:rPr>
      </w:pPr>
      <w:r w:rsidRPr="008E1843">
        <w:rPr>
          <w:rFonts w:ascii="Times New Roman" w:eastAsia="Times New Roman" w:hAnsi="Times New Roman" w:cs="Times New Roman"/>
          <w:sz w:val="24"/>
          <w:szCs w:val="24"/>
          <w:lang w:eastAsia="en-ZW"/>
        </w:rPr>
        <w:t>THE MINING COMMISSIONER FOR THE PROVINCE OF MASHONALAND CENTRAL</w:t>
      </w:r>
    </w:p>
    <w:p w14:paraId="67AD2DA7" w14:textId="2DE16106" w:rsidR="00002EFE" w:rsidRPr="008E1843" w:rsidRDefault="00730B01" w:rsidP="00F50A8E">
      <w:pPr>
        <w:spacing w:before="100" w:beforeAutospacing="1" w:after="0" w:line="240" w:lineRule="auto"/>
        <w:contextualSpacing/>
        <w:jc w:val="both"/>
        <w:rPr>
          <w:rFonts w:ascii="Times New Roman" w:eastAsia="Times New Roman" w:hAnsi="Times New Roman" w:cs="Times New Roman"/>
          <w:sz w:val="24"/>
          <w:szCs w:val="24"/>
          <w:lang w:eastAsia="en-ZW"/>
        </w:rPr>
      </w:pPr>
      <w:proofErr w:type="gramStart"/>
      <w:r w:rsidRPr="008E1843">
        <w:rPr>
          <w:rFonts w:ascii="Times New Roman" w:eastAsia="Times New Roman" w:hAnsi="Times New Roman" w:cs="Times New Roman"/>
          <w:sz w:val="24"/>
          <w:szCs w:val="24"/>
          <w:lang w:eastAsia="en-ZW"/>
        </w:rPr>
        <w:t>and</w:t>
      </w:r>
      <w:proofErr w:type="gramEnd"/>
    </w:p>
    <w:p w14:paraId="4620EE86" w14:textId="32A28FD4" w:rsidR="00002EFE" w:rsidRPr="008E1843" w:rsidRDefault="00002EFE" w:rsidP="00F50A8E">
      <w:pPr>
        <w:spacing w:before="100" w:beforeAutospacing="1" w:after="0" w:line="240" w:lineRule="auto"/>
        <w:contextualSpacing/>
        <w:jc w:val="both"/>
        <w:rPr>
          <w:rFonts w:ascii="Times New Roman" w:eastAsia="Times New Roman" w:hAnsi="Times New Roman" w:cs="Times New Roman"/>
          <w:sz w:val="24"/>
          <w:szCs w:val="24"/>
          <w:lang w:eastAsia="en-ZW"/>
        </w:rPr>
      </w:pPr>
      <w:r w:rsidRPr="008E1843">
        <w:rPr>
          <w:rFonts w:ascii="Times New Roman" w:eastAsia="Times New Roman" w:hAnsi="Times New Roman" w:cs="Times New Roman"/>
          <w:sz w:val="24"/>
          <w:szCs w:val="24"/>
          <w:lang w:eastAsia="en-ZW"/>
        </w:rPr>
        <w:t>THE MINISTER OF MINES AND MINING DEVELOPMENT</w:t>
      </w:r>
    </w:p>
    <w:p w14:paraId="21747CA7" w14:textId="422D055A" w:rsidR="00002EFE" w:rsidRPr="008E1843" w:rsidRDefault="00730B01" w:rsidP="00F50A8E">
      <w:pPr>
        <w:spacing w:before="100" w:beforeAutospacing="1" w:after="0" w:line="240" w:lineRule="auto"/>
        <w:contextualSpacing/>
        <w:jc w:val="both"/>
        <w:rPr>
          <w:rFonts w:ascii="Times New Roman" w:eastAsia="Times New Roman" w:hAnsi="Times New Roman" w:cs="Times New Roman"/>
          <w:sz w:val="24"/>
          <w:szCs w:val="24"/>
          <w:lang w:eastAsia="en-ZW"/>
        </w:rPr>
      </w:pPr>
      <w:proofErr w:type="gramStart"/>
      <w:r w:rsidRPr="008E1843">
        <w:rPr>
          <w:rFonts w:ascii="Times New Roman" w:eastAsia="Times New Roman" w:hAnsi="Times New Roman" w:cs="Times New Roman"/>
          <w:sz w:val="24"/>
          <w:szCs w:val="24"/>
          <w:lang w:eastAsia="en-ZW"/>
        </w:rPr>
        <w:t>and</w:t>
      </w:r>
      <w:proofErr w:type="gramEnd"/>
    </w:p>
    <w:p w14:paraId="31E04215" w14:textId="7E72115F" w:rsidR="00CC163C" w:rsidRPr="008E1843" w:rsidRDefault="00002EFE" w:rsidP="00F50A8E">
      <w:pPr>
        <w:spacing w:before="100" w:beforeAutospacing="1" w:after="0" w:line="240" w:lineRule="auto"/>
        <w:contextualSpacing/>
        <w:jc w:val="both"/>
        <w:rPr>
          <w:rFonts w:ascii="Times New Roman" w:eastAsia="Times New Roman" w:hAnsi="Times New Roman" w:cs="Times New Roman"/>
          <w:sz w:val="24"/>
          <w:szCs w:val="24"/>
          <w:lang w:eastAsia="en-ZW"/>
        </w:rPr>
      </w:pPr>
      <w:r w:rsidRPr="008E1843">
        <w:rPr>
          <w:rFonts w:ascii="Times New Roman" w:eastAsia="Times New Roman" w:hAnsi="Times New Roman" w:cs="Times New Roman"/>
          <w:sz w:val="24"/>
          <w:szCs w:val="24"/>
          <w:lang w:eastAsia="en-ZW"/>
        </w:rPr>
        <w:t>THE COMMISSIONER GENERAL OF THE ZIMBABWE REPUBLIC POLICE</w:t>
      </w:r>
    </w:p>
    <w:p w14:paraId="558655D2" w14:textId="77777777" w:rsidR="008E1843" w:rsidRDefault="008E1843" w:rsidP="00F50A8E">
      <w:pPr>
        <w:spacing w:before="100" w:beforeAutospacing="1" w:after="0" w:line="240" w:lineRule="auto"/>
        <w:contextualSpacing/>
        <w:jc w:val="both"/>
        <w:rPr>
          <w:rFonts w:ascii="Times New Roman" w:eastAsia="Times New Roman" w:hAnsi="Times New Roman" w:cs="Times New Roman"/>
          <w:sz w:val="24"/>
          <w:szCs w:val="24"/>
          <w:lang w:eastAsia="en-ZW"/>
        </w:rPr>
      </w:pPr>
    </w:p>
    <w:p w14:paraId="1969F6F8" w14:textId="77777777" w:rsidR="008E1843" w:rsidRDefault="008E1843" w:rsidP="00F50A8E">
      <w:pPr>
        <w:spacing w:before="100" w:beforeAutospacing="1" w:after="0" w:line="240" w:lineRule="auto"/>
        <w:contextualSpacing/>
        <w:jc w:val="both"/>
        <w:rPr>
          <w:rFonts w:ascii="Times New Roman" w:eastAsia="Times New Roman" w:hAnsi="Times New Roman" w:cs="Times New Roman"/>
          <w:sz w:val="24"/>
          <w:szCs w:val="24"/>
          <w:lang w:eastAsia="en-ZW"/>
        </w:rPr>
      </w:pPr>
    </w:p>
    <w:p w14:paraId="4997587F" w14:textId="77777777" w:rsidR="008E1843" w:rsidRPr="008E1843" w:rsidRDefault="008E1843" w:rsidP="00F50A8E">
      <w:pPr>
        <w:spacing w:before="100" w:beforeAutospacing="1" w:after="0" w:line="240" w:lineRule="auto"/>
        <w:contextualSpacing/>
        <w:jc w:val="both"/>
        <w:rPr>
          <w:rFonts w:ascii="Times New Roman" w:eastAsia="Times New Roman" w:hAnsi="Times New Roman" w:cs="Times New Roman"/>
          <w:sz w:val="24"/>
          <w:szCs w:val="24"/>
          <w:lang w:eastAsia="en-ZW"/>
        </w:rPr>
      </w:pPr>
    </w:p>
    <w:p w14:paraId="65DC9D55" w14:textId="77D2AFED" w:rsidR="00002EFE" w:rsidRPr="008E1843" w:rsidRDefault="00002EFE" w:rsidP="00F50A8E">
      <w:pPr>
        <w:spacing w:after="0" w:line="240" w:lineRule="auto"/>
        <w:jc w:val="both"/>
        <w:rPr>
          <w:rFonts w:ascii="Times New Roman" w:eastAsia="Times New Roman" w:hAnsi="Times New Roman" w:cs="Times New Roman"/>
          <w:sz w:val="24"/>
          <w:szCs w:val="24"/>
          <w:lang w:eastAsia="en-ZW"/>
        </w:rPr>
      </w:pPr>
      <w:r w:rsidRPr="008E1843">
        <w:rPr>
          <w:rFonts w:ascii="Times New Roman" w:eastAsia="Times New Roman" w:hAnsi="Times New Roman" w:cs="Times New Roman"/>
          <w:sz w:val="24"/>
          <w:szCs w:val="24"/>
          <w:lang w:eastAsia="en-ZW"/>
        </w:rPr>
        <w:t>HIGH COURT OF ZIMBWE</w:t>
      </w:r>
    </w:p>
    <w:p w14:paraId="68B40BAF" w14:textId="65400C77" w:rsidR="00002EFE" w:rsidRPr="008E1843" w:rsidRDefault="00002EFE" w:rsidP="00F50A8E">
      <w:pPr>
        <w:spacing w:after="0" w:line="240" w:lineRule="auto"/>
        <w:jc w:val="both"/>
        <w:rPr>
          <w:rFonts w:ascii="Times New Roman" w:eastAsia="Times New Roman" w:hAnsi="Times New Roman" w:cs="Times New Roman"/>
          <w:b/>
          <w:bCs/>
          <w:sz w:val="24"/>
          <w:szCs w:val="24"/>
          <w:lang w:eastAsia="en-ZW"/>
        </w:rPr>
      </w:pPr>
      <w:r w:rsidRPr="008E1843">
        <w:rPr>
          <w:rFonts w:ascii="Times New Roman" w:eastAsia="Times New Roman" w:hAnsi="Times New Roman" w:cs="Times New Roman"/>
          <w:b/>
          <w:bCs/>
          <w:sz w:val="24"/>
          <w:szCs w:val="24"/>
          <w:lang w:eastAsia="en-ZW"/>
        </w:rPr>
        <w:t>MAMBARA J</w:t>
      </w:r>
    </w:p>
    <w:p w14:paraId="0353E17F" w14:textId="7CF4B87E" w:rsidR="00CC163C" w:rsidRPr="008E1843" w:rsidRDefault="00E008E2" w:rsidP="00F50A8E">
      <w:pPr>
        <w:spacing w:after="0" w:line="240" w:lineRule="auto"/>
        <w:contextualSpacing/>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HARARE 21 October </w:t>
      </w:r>
      <w:r w:rsidR="00002EFE" w:rsidRPr="008E1843">
        <w:rPr>
          <w:rFonts w:ascii="Times New Roman" w:eastAsia="Times New Roman" w:hAnsi="Times New Roman" w:cs="Times New Roman"/>
          <w:sz w:val="24"/>
          <w:szCs w:val="24"/>
          <w:lang w:eastAsia="en-ZW"/>
        </w:rPr>
        <w:t xml:space="preserve">and 14 January 2026 and </w:t>
      </w:r>
      <w:r>
        <w:rPr>
          <w:rFonts w:ascii="Times New Roman" w:eastAsia="Times New Roman" w:hAnsi="Times New Roman" w:cs="Times New Roman"/>
          <w:sz w:val="24"/>
          <w:szCs w:val="24"/>
          <w:lang w:eastAsia="en-ZW"/>
        </w:rPr>
        <w:t xml:space="preserve">2 February 2026 </w:t>
      </w:r>
    </w:p>
    <w:p w14:paraId="56DFE389" w14:textId="77777777" w:rsidR="008E1843" w:rsidRDefault="008E1843" w:rsidP="008E1843">
      <w:pPr>
        <w:spacing w:before="100" w:beforeAutospacing="1" w:after="100" w:afterAutospacing="1" w:line="360" w:lineRule="auto"/>
        <w:contextualSpacing/>
        <w:jc w:val="both"/>
        <w:rPr>
          <w:rFonts w:ascii="Times New Roman" w:eastAsia="Times New Roman" w:hAnsi="Times New Roman" w:cs="Times New Roman"/>
          <w:b/>
          <w:bCs/>
          <w:iCs/>
          <w:sz w:val="24"/>
          <w:szCs w:val="24"/>
          <w:lang w:eastAsia="en-ZW"/>
        </w:rPr>
      </w:pPr>
    </w:p>
    <w:p w14:paraId="194067EE" w14:textId="543327FC" w:rsidR="008E1843" w:rsidRDefault="00002EFE" w:rsidP="008E1843">
      <w:pPr>
        <w:spacing w:before="100" w:beforeAutospacing="1" w:after="100" w:afterAutospacing="1" w:line="360" w:lineRule="auto"/>
        <w:contextualSpacing/>
        <w:jc w:val="both"/>
        <w:rPr>
          <w:rFonts w:ascii="Times New Roman" w:eastAsia="Times New Roman" w:hAnsi="Times New Roman" w:cs="Times New Roman"/>
          <w:b/>
          <w:bCs/>
          <w:iCs/>
          <w:sz w:val="24"/>
          <w:szCs w:val="24"/>
          <w:lang w:eastAsia="en-ZW"/>
        </w:rPr>
      </w:pPr>
      <w:r w:rsidRPr="008E1843">
        <w:rPr>
          <w:rFonts w:ascii="Times New Roman" w:eastAsia="Times New Roman" w:hAnsi="Times New Roman" w:cs="Times New Roman"/>
          <w:b/>
          <w:bCs/>
          <w:iCs/>
          <w:sz w:val="24"/>
          <w:szCs w:val="24"/>
          <w:lang w:eastAsia="en-ZW"/>
        </w:rPr>
        <w:t>Urgent Chamber Application</w:t>
      </w:r>
    </w:p>
    <w:p w14:paraId="6628E2F2" w14:textId="77777777" w:rsidR="008E1843" w:rsidRPr="008E1843" w:rsidRDefault="008E1843" w:rsidP="008E1843">
      <w:pPr>
        <w:spacing w:before="100" w:beforeAutospacing="1" w:after="100" w:afterAutospacing="1" w:line="360" w:lineRule="auto"/>
        <w:contextualSpacing/>
        <w:jc w:val="both"/>
        <w:rPr>
          <w:rFonts w:ascii="Times New Roman" w:eastAsia="Times New Roman" w:hAnsi="Times New Roman" w:cs="Times New Roman"/>
          <w:b/>
          <w:bCs/>
          <w:iCs/>
          <w:sz w:val="24"/>
          <w:szCs w:val="24"/>
          <w:lang w:eastAsia="en-ZW"/>
        </w:rPr>
      </w:pPr>
    </w:p>
    <w:p w14:paraId="700216FA" w14:textId="0490EDB3" w:rsidR="00002EFE" w:rsidRPr="00B946EA" w:rsidRDefault="00002EFE" w:rsidP="00730B01">
      <w:pPr>
        <w:spacing w:after="0" w:line="24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i/>
          <w:iCs/>
          <w:sz w:val="24"/>
          <w:szCs w:val="24"/>
          <w:lang w:eastAsia="en-ZW"/>
        </w:rPr>
        <w:t>T.M. Mutema</w:t>
      </w:r>
      <w:r w:rsidRPr="00B946EA">
        <w:rPr>
          <w:rFonts w:ascii="Times New Roman" w:eastAsia="Times New Roman" w:hAnsi="Times New Roman" w:cs="Times New Roman"/>
          <w:sz w:val="24"/>
          <w:szCs w:val="24"/>
          <w:lang w:eastAsia="en-ZW"/>
        </w:rPr>
        <w:t xml:space="preserve"> for the applicant</w:t>
      </w:r>
    </w:p>
    <w:p w14:paraId="46FBA07A" w14:textId="797BB2F2" w:rsidR="00002EFE" w:rsidRPr="00B946EA" w:rsidRDefault="00002EFE" w:rsidP="00730B01">
      <w:pPr>
        <w:spacing w:after="0" w:line="24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i/>
          <w:iCs/>
          <w:sz w:val="24"/>
          <w:szCs w:val="24"/>
          <w:lang w:eastAsia="en-ZW"/>
        </w:rPr>
        <w:t>Z. Bofu</w:t>
      </w:r>
      <w:r w:rsidR="00F50A8E">
        <w:rPr>
          <w:rFonts w:ascii="Times New Roman" w:eastAsia="Times New Roman" w:hAnsi="Times New Roman" w:cs="Times New Roman"/>
          <w:sz w:val="24"/>
          <w:szCs w:val="24"/>
          <w:lang w:eastAsia="en-ZW"/>
        </w:rPr>
        <w:t>, for the first</w:t>
      </w:r>
      <w:r w:rsidRPr="00B946EA">
        <w:rPr>
          <w:rFonts w:ascii="Times New Roman" w:eastAsia="Times New Roman" w:hAnsi="Times New Roman" w:cs="Times New Roman"/>
          <w:sz w:val="24"/>
          <w:szCs w:val="24"/>
          <w:lang w:eastAsia="en-ZW"/>
        </w:rPr>
        <w:t xml:space="preserve"> respondent</w:t>
      </w:r>
    </w:p>
    <w:p w14:paraId="32794C6F" w14:textId="286FA9EE" w:rsidR="00002EFE" w:rsidRDefault="00002EFE" w:rsidP="00730B01">
      <w:pPr>
        <w:spacing w:after="0" w:line="24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i/>
          <w:iCs/>
          <w:sz w:val="24"/>
          <w:szCs w:val="24"/>
          <w:lang w:eastAsia="en-ZW"/>
        </w:rPr>
        <w:t>A. Chakanyuka</w:t>
      </w:r>
      <w:r w:rsidR="00F50A8E">
        <w:rPr>
          <w:rFonts w:ascii="Times New Roman" w:eastAsia="Times New Roman" w:hAnsi="Times New Roman" w:cs="Times New Roman"/>
          <w:sz w:val="24"/>
          <w:szCs w:val="24"/>
          <w:lang w:eastAsia="en-ZW"/>
        </w:rPr>
        <w:t>, for the second, third, and fourth</w:t>
      </w:r>
      <w:r w:rsidRPr="00B946EA">
        <w:rPr>
          <w:rFonts w:ascii="Times New Roman" w:eastAsia="Times New Roman" w:hAnsi="Times New Roman" w:cs="Times New Roman"/>
          <w:sz w:val="24"/>
          <w:szCs w:val="24"/>
          <w:lang w:eastAsia="en-ZW"/>
        </w:rPr>
        <w:t xml:space="preserve"> respondents</w:t>
      </w:r>
    </w:p>
    <w:p w14:paraId="2E888B20" w14:textId="77777777" w:rsidR="008E1843" w:rsidRPr="00B946EA" w:rsidRDefault="008E1843" w:rsidP="00730B01">
      <w:pPr>
        <w:spacing w:after="0" w:line="240" w:lineRule="auto"/>
        <w:jc w:val="both"/>
        <w:rPr>
          <w:rFonts w:ascii="Times New Roman" w:eastAsia="Times New Roman" w:hAnsi="Times New Roman" w:cs="Times New Roman"/>
          <w:sz w:val="24"/>
          <w:szCs w:val="24"/>
          <w:lang w:eastAsia="en-ZW"/>
        </w:rPr>
      </w:pPr>
    </w:p>
    <w:p w14:paraId="09CC6098" w14:textId="75AC8738" w:rsidR="00730B01" w:rsidRDefault="00F50A8E" w:rsidP="008E1843">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730B01" w:rsidRPr="00B946EA">
        <w:rPr>
          <w:rFonts w:ascii="Times New Roman" w:eastAsia="Times New Roman" w:hAnsi="Times New Roman" w:cs="Times New Roman"/>
          <w:sz w:val="24"/>
          <w:szCs w:val="24"/>
          <w:lang w:eastAsia="en-ZW"/>
        </w:rPr>
        <w:t>MAMBARA J</w:t>
      </w:r>
      <w:r w:rsidR="00534AF4" w:rsidRPr="00B946EA">
        <w:rPr>
          <w:rFonts w:ascii="Times New Roman" w:eastAsia="Times New Roman" w:hAnsi="Times New Roman" w:cs="Times New Roman"/>
          <w:sz w:val="24"/>
          <w:szCs w:val="24"/>
          <w:lang w:eastAsia="en-ZW"/>
        </w:rPr>
        <w:t xml:space="preserve">: </w:t>
      </w:r>
    </w:p>
    <w:p w14:paraId="7B5850FA" w14:textId="00A24B1D" w:rsidR="00534AF4" w:rsidRPr="00B946EA" w:rsidRDefault="00534AF4" w:rsidP="00730B01">
      <w:pPr>
        <w:spacing w:after="0" w:line="36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sz w:val="24"/>
          <w:szCs w:val="24"/>
          <w:lang w:eastAsia="en-ZW"/>
        </w:rPr>
        <w:t>[1] This is an urgent chamber application filed by Mr. Wilfred Mboma (“the Applicant”) on 20 October 2025 under Case No. HCH5261/25. The Applicant sought interim relief to protect his asserted mining rights in a chrome-rich area of Guruve District, which he claimed to hold under a Special Grant (No. 10113). It emerged, however, that at the time of filing the application, the Applicant had not yet been issued with any Special Grant certificate or other formal title for that mining location.</w:t>
      </w:r>
    </w:p>
    <w:p w14:paraId="062770FF" w14:textId="44F13CBD" w:rsidR="00534AF4" w:rsidRPr="00B946EA" w:rsidRDefault="00534AF4" w:rsidP="00730B01">
      <w:pPr>
        <w:spacing w:after="0" w:line="36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sz w:val="24"/>
          <w:szCs w:val="24"/>
          <w:lang w:eastAsia="en-ZW"/>
        </w:rPr>
        <w:t>[2] In view of the dispute regarding the Applicant’s title, this Court directed that the matter be referred to the Ministry of Mines and Mining Development for clarification. Specifically, a report was sought from the Ministry to ascertain the status and issuance date of Special Grant No. 10113. This step was necessary because no copy of an actual Special Grant certificate had been produced with the Applicant’s papers, raising doubt as to whether such mining title was in existence at the relevant time.</w:t>
      </w:r>
    </w:p>
    <w:p w14:paraId="3226A8F3" w14:textId="75B3FD37" w:rsidR="00534AF4" w:rsidRPr="00B946EA" w:rsidRDefault="00534AF4" w:rsidP="00730B01">
      <w:pPr>
        <w:spacing w:after="0" w:line="36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sz w:val="24"/>
          <w:szCs w:val="24"/>
          <w:lang w:eastAsia="en-ZW"/>
        </w:rPr>
        <w:lastRenderedPageBreak/>
        <w:t>[3] The Ministry of Mines complied and provided a report in these proceedings (hereinafter “the Mboma Report (final draft)”). The Mboma Report’s pertinent findings confirm that while the Applicant had applied for a Special Grant and completed the necessary formalities, the Special Grant certificate No. 10113 was only issued to the Applicant on 23 October 2025. In other words, as of 20 October 2025 – the date on which the Applicant approached this Court – he did not yet hold an issued Special Grant certificate. The report thus makes it clear that the Applicant had no legally enforceable mining title in hand on the day he filed this urgent application.</w:t>
      </w:r>
    </w:p>
    <w:p w14:paraId="4F8A6DD9" w14:textId="77777777" w:rsidR="00730B01" w:rsidRDefault="00534AF4" w:rsidP="00730B01">
      <w:pPr>
        <w:spacing w:after="0" w:line="36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sz w:val="24"/>
          <w:szCs w:val="24"/>
          <w:lang w:eastAsia="en-ZW"/>
        </w:rPr>
        <w:t>[4] The implications of the Mboma Report are decisive. It is trite that an applicant seeking an interdict or similar relief must establish a clear legal right to the subject matter. In this case, the Applicant’s purported right was predicated on Special Grant No. 10113. Yet, as confirmed above, no such grant had been formally conferred by the time proceedings were launched. An application for a mining grant, or mere allocation of a reference number, does not itself confer rights – it only signifies an intention and a pending administrative process. Until the Special Grant was actually issued on 23 October 2025, the Applicant’s interest remained inchoate and had not crystallized into an enforceable right recognized at law.</w:t>
      </w:r>
    </w:p>
    <w:p w14:paraId="3AF1738C" w14:textId="77777777" w:rsidR="00730B01" w:rsidRDefault="00534AF4" w:rsidP="00730B01">
      <w:pPr>
        <w:spacing w:after="0" w:line="36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sz w:val="24"/>
          <w:szCs w:val="24"/>
          <w:lang w:eastAsia="en-ZW"/>
        </w:rPr>
        <w:t>[5] The Court therefore finds that the Applicant lacked the requisite locus standi and a clear right at the time of instituting these proceedings. The urgent application was premature, being founded on a mining title that did not exist on the filing date. In the premises, the matter cannot succeed. Given this conclusion, it is unnecessary to consider any other arguments or the merits beyond the issue of title.</w:t>
      </w:r>
    </w:p>
    <w:p w14:paraId="2C7D8A7E" w14:textId="5BEA84C5" w:rsidR="00002EFE" w:rsidRPr="00B946EA" w:rsidRDefault="00534AF4" w:rsidP="00730B01">
      <w:pPr>
        <w:spacing w:after="0" w:line="36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sz w:val="24"/>
          <w:szCs w:val="24"/>
          <w:lang w:eastAsia="en-ZW"/>
        </w:rPr>
        <w:t>[6] Disposition:</w:t>
      </w:r>
    </w:p>
    <w:p w14:paraId="7ECFB125" w14:textId="4EF45B46" w:rsidR="00B946EA" w:rsidRPr="00B946EA" w:rsidRDefault="00534AF4" w:rsidP="00730B01">
      <w:pPr>
        <w:spacing w:after="0" w:line="36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sz w:val="24"/>
          <w:szCs w:val="24"/>
          <w:lang w:eastAsia="en-ZW"/>
        </w:rPr>
        <w:t xml:space="preserve"> In light of the foregoing, the application is dismissed. </w:t>
      </w:r>
    </w:p>
    <w:p w14:paraId="6FA11604" w14:textId="4BA10D47" w:rsidR="00B047CD" w:rsidRDefault="00534AF4" w:rsidP="00193F83">
      <w:pPr>
        <w:spacing w:after="0" w:line="36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sz w:val="24"/>
          <w:szCs w:val="24"/>
          <w:lang w:eastAsia="en-ZW"/>
        </w:rPr>
        <w:t>The Applicant shall bear the costs of this application, such costs to be on the ordinary scale.</w:t>
      </w:r>
    </w:p>
    <w:p w14:paraId="7C873714" w14:textId="77777777" w:rsidR="00193F83" w:rsidRDefault="00193F83" w:rsidP="00193F83">
      <w:pPr>
        <w:spacing w:after="0" w:line="360" w:lineRule="auto"/>
        <w:jc w:val="both"/>
        <w:rPr>
          <w:rFonts w:ascii="Times New Roman" w:eastAsia="Times New Roman" w:hAnsi="Times New Roman" w:cs="Times New Roman"/>
          <w:sz w:val="24"/>
          <w:szCs w:val="24"/>
          <w:lang w:eastAsia="en-ZW"/>
        </w:rPr>
      </w:pPr>
    </w:p>
    <w:p w14:paraId="11D69B41" w14:textId="70F99BE2" w:rsidR="00B047CD" w:rsidRPr="00B946EA" w:rsidRDefault="00B946EA" w:rsidP="008E1843">
      <w:pPr>
        <w:spacing w:before="100" w:beforeAutospacing="1" w:after="100" w:afterAutospacing="1" w:line="36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sz w:val="24"/>
          <w:szCs w:val="24"/>
          <w:lang w:eastAsia="en-ZW"/>
        </w:rPr>
        <w:t>MAMBARAJ………………………</w:t>
      </w:r>
      <w:r w:rsidR="00730B01">
        <w:rPr>
          <w:rFonts w:ascii="Times New Roman" w:eastAsia="Times New Roman" w:hAnsi="Times New Roman" w:cs="Times New Roman"/>
          <w:sz w:val="24"/>
          <w:szCs w:val="24"/>
          <w:lang w:eastAsia="en-ZW"/>
        </w:rPr>
        <w:t>……………</w:t>
      </w:r>
    </w:p>
    <w:p w14:paraId="3B653A4E" w14:textId="7E2B86C1" w:rsidR="00B946EA" w:rsidRPr="00B946EA" w:rsidRDefault="00B946EA" w:rsidP="00730B01">
      <w:pPr>
        <w:spacing w:after="0" w:line="24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i/>
          <w:iCs/>
          <w:sz w:val="24"/>
          <w:szCs w:val="24"/>
          <w:lang w:eastAsia="en-ZW"/>
        </w:rPr>
        <w:t>Mutema Attorneys</w:t>
      </w:r>
      <w:r w:rsidRPr="00B946EA">
        <w:rPr>
          <w:rFonts w:ascii="Times New Roman" w:eastAsia="Times New Roman" w:hAnsi="Times New Roman" w:cs="Times New Roman"/>
          <w:sz w:val="24"/>
          <w:szCs w:val="24"/>
          <w:lang w:eastAsia="en-ZW"/>
        </w:rPr>
        <w:t>, legal practitioners for the applicant</w:t>
      </w:r>
    </w:p>
    <w:p w14:paraId="66DD8BED" w14:textId="7B65E6A3" w:rsidR="00B946EA" w:rsidRPr="00B946EA" w:rsidRDefault="00B946EA" w:rsidP="00730B01">
      <w:pPr>
        <w:spacing w:after="0" w:line="24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i/>
          <w:iCs/>
          <w:sz w:val="24"/>
          <w:szCs w:val="24"/>
          <w:lang w:eastAsia="en-ZW"/>
        </w:rPr>
        <w:t>Tabana and Marwa,</w:t>
      </w:r>
      <w:r w:rsidRPr="00B946EA">
        <w:rPr>
          <w:rFonts w:ascii="Times New Roman" w:eastAsia="Times New Roman" w:hAnsi="Times New Roman" w:cs="Times New Roman"/>
          <w:sz w:val="24"/>
          <w:szCs w:val="24"/>
          <w:lang w:eastAsia="en-ZW"/>
        </w:rPr>
        <w:t xml:space="preserve"> legal practitioners for the 1</w:t>
      </w:r>
      <w:r w:rsidRPr="00B946EA">
        <w:rPr>
          <w:rFonts w:ascii="Times New Roman" w:eastAsia="Times New Roman" w:hAnsi="Times New Roman" w:cs="Times New Roman"/>
          <w:sz w:val="24"/>
          <w:szCs w:val="24"/>
          <w:vertAlign w:val="superscript"/>
          <w:lang w:eastAsia="en-ZW"/>
        </w:rPr>
        <w:t>st</w:t>
      </w:r>
      <w:r w:rsidRPr="00B946EA">
        <w:rPr>
          <w:rFonts w:ascii="Times New Roman" w:eastAsia="Times New Roman" w:hAnsi="Times New Roman" w:cs="Times New Roman"/>
          <w:sz w:val="24"/>
          <w:szCs w:val="24"/>
          <w:lang w:eastAsia="en-ZW"/>
        </w:rPr>
        <w:t xml:space="preserve"> respondent</w:t>
      </w:r>
    </w:p>
    <w:p w14:paraId="0F4DE936" w14:textId="1376AB28" w:rsidR="00B946EA" w:rsidRPr="00B946EA" w:rsidRDefault="00B946EA" w:rsidP="00730B01">
      <w:pPr>
        <w:spacing w:after="0" w:line="240" w:lineRule="auto"/>
        <w:jc w:val="both"/>
        <w:rPr>
          <w:rFonts w:ascii="Times New Roman" w:eastAsia="Times New Roman" w:hAnsi="Times New Roman" w:cs="Times New Roman"/>
          <w:sz w:val="24"/>
          <w:szCs w:val="24"/>
          <w:lang w:eastAsia="en-ZW"/>
        </w:rPr>
      </w:pPr>
      <w:r w:rsidRPr="00B946EA">
        <w:rPr>
          <w:rFonts w:ascii="Times New Roman" w:eastAsia="Times New Roman" w:hAnsi="Times New Roman" w:cs="Times New Roman"/>
          <w:i/>
          <w:iCs/>
          <w:sz w:val="24"/>
          <w:szCs w:val="24"/>
          <w:lang w:eastAsia="en-ZW"/>
        </w:rPr>
        <w:t>Civil Division</w:t>
      </w:r>
      <w:r w:rsidRPr="00B946EA">
        <w:rPr>
          <w:rFonts w:ascii="Times New Roman" w:eastAsia="Times New Roman" w:hAnsi="Times New Roman" w:cs="Times New Roman"/>
          <w:sz w:val="24"/>
          <w:szCs w:val="24"/>
          <w:lang w:eastAsia="en-ZW"/>
        </w:rPr>
        <w:t xml:space="preserve">, legal practitioners for the </w:t>
      </w:r>
      <w:r w:rsidR="008E1843" w:rsidRPr="00B946EA">
        <w:rPr>
          <w:rFonts w:ascii="Times New Roman" w:eastAsia="Times New Roman" w:hAnsi="Times New Roman" w:cs="Times New Roman"/>
          <w:sz w:val="24"/>
          <w:szCs w:val="24"/>
          <w:lang w:eastAsia="en-ZW"/>
        </w:rPr>
        <w:t>2</w:t>
      </w:r>
      <w:r w:rsidR="008E1843" w:rsidRPr="00B946EA">
        <w:rPr>
          <w:rFonts w:ascii="Times New Roman" w:eastAsia="Times New Roman" w:hAnsi="Times New Roman" w:cs="Times New Roman"/>
          <w:sz w:val="24"/>
          <w:szCs w:val="24"/>
          <w:vertAlign w:val="superscript"/>
          <w:lang w:eastAsia="en-ZW"/>
        </w:rPr>
        <w:t>nd,</w:t>
      </w:r>
      <w:r w:rsidRPr="00B946EA">
        <w:rPr>
          <w:rFonts w:ascii="Times New Roman" w:eastAsia="Times New Roman" w:hAnsi="Times New Roman" w:cs="Times New Roman"/>
          <w:sz w:val="24"/>
          <w:szCs w:val="24"/>
          <w:lang w:eastAsia="en-ZW"/>
        </w:rPr>
        <w:t xml:space="preserve"> 3</w:t>
      </w:r>
      <w:r w:rsidRPr="00B946EA">
        <w:rPr>
          <w:rFonts w:ascii="Times New Roman" w:eastAsia="Times New Roman" w:hAnsi="Times New Roman" w:cs="Times New Roman"/>
          <w:sz w:val="24"/>
          <w:szCs w:val="24"/>
          <w:vertAlign w:val="superscript"/>
          <w:lang w:eastAsia="en-ZW"/>
        </w:rPr>
        <w:t>rd</w:t>
      </w:r>
      <w:r w:rsidRPr="00B946EA">
        <w:rPr>
          <w:rFonts w:ascii="Times New Roman" w:eastAsia="Times New Roman" w:hAnsi="Times New Roman" w:cs="Times New Roman"/>
          <w:sz w:val="24"/>
          <w:szCs w:val="24"/>
          <w:lang w:eastAsia="en-ZW"/>
        </w:rPr>
        <w:t xml:space="preserve"> and 4</w:t>
      </w:r>
      <w:r w:rsidRPr="00B946EA">
        <w:rPr>
          <w:rFonts w:ascii="Times New Roman" w:eastAsia="Times New Roman" w:hAnsi="Times New Roman" w:cs="Times New Roman"/>
          <w:sz w:val="24"/>
          <w:szCs w:val="24"/>
          <w:vertAlign w:val="superscript"/>
          <w:lang w:eastAsia="en-ZW"/>
        </w:rPr>
        <w:t>th</w:t>
      </w:r>
      <w:r w:rsidRPr="00B946EA">
        <w:rPr>
          <w:rFonts w:ascii="Times New Roman" w:eastAsia="Times New Roman" w:hAnsi="Times New Roman" w:cs="Times New Roman"/>
          <w:sz w:val="24"/>
          <w:szCs w:val="24"/>
          <w:lang w:eastAsia="en-ZW"/>
        </w:rPr>
        <w:t xml:space="preserve"> respondents</w:t>
      </w:r>
    </w:p>
    <w:p w14:paraId="57608DBF" w14:textId="77777777" w:rsidR="00B946EA" w:rsidRPr="00B946EA" w:rsidRDefault="00B946EA" w:rsidP="00730B01">
      <w:pPr>
        <w:spacing w:after="0" w:line="240" w:lineRule="auto"/>
        <w:rPr>
          <w:rFonts w:ascii="Times New Roman" w:eastAsia="Times New Roman" w:hAnsi="Times New Roman" w:cs="Times New Roman"/>
          <w:sz w:val="24"/>
          <w:szCs w:val="24"/>
          <w:lang w:eastAsia="en-ZW"/>
        </w:rPr>
      </w:pPr>
    </w:p>
    <w:sectPr w:rsidR="00B946EA" w:rsidRPr="00B946E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07FC68" w14:textId="77777777" w:rsidR="00F719B4" w:rsidRDefault="00F719B4" w:rsidP="00E34BF8">
      <w:pPr>
        <w:spacing w:after="0" w:line="240" w:lineRule="auto"/>
      </w:pPr>
      <w:r>
        <w:separator/>
      </w:r>
    </w:p>
  </w:endnote>
  <w:endnote w:type="continuationSeparator" w:id="0">
    <w:p w14:paraId="21C4D7BF" w14:textId="77777777" w:rsidR="00F719B4" w:rsidRDefault="00F719B4" w:rsidP="00E34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482958" w14:textId="77777777" w:rsidR="00F719B4" w:rsidRDefault="00F719B4" w:rsidP="00E34BF8">
      <w:pPr>
        <w:spacing w:after="0" w:line="240" w:lineRule="auto"/>
      </w:pPr>
      <w:r>
        <w:separator/>
      </w:r>
    </w:p>
  </w:footnote>
  <w:footnote w:type="continuationSeparator" w:id="0">
    <w:p w14:paraId="7EEFF7DC" w14:textId="77777777" w:rsidR="00F719B4" w:rsidRDefault="00F719B4" w:rsidP="00E34B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679478"/>
      <w:docPartObj>
        <w:docPartGallery w:val="Page Numbers (Top of Page)"/>
        <w:docPartUnique/>
      </w:docPartObj>
    </w:sdtPr>
    <w:sdtEndPr>
      <w:rPr>
        <w:noProof/>
      </w:rPr>
    </w:sdtEndPr>
    <w:sdtContent>
      <w:p w14:paraId="547F70A0" w14:textId="77777777" w:rsidR="00E34BF8" w:rsidRDefault="00E34BF8">
        <w:pPr>
          <w:pStyle w:val="Header"/>
          <w:jc w:val="right"/>
          <w:rPr>
            <w:noProof/>
          </w:rPr>
        </w:pPr>
        <w:r>
          <w:fldChar w:fldCharType="begin"/>
        </w:r>
        <w:r>
          <w:instrText xml:space="preserve"> PAGE   \* MERGEFORMAT </w:instrText>
        </w:r>
        <w:r>
          <w:fldChar w:fldCharType="separate"/>
        </w:r>
        <w:r w:rsidR="00B31147">
          <w:rPr>
            <w:noProof/>
          </w:rPr>
          <w:t>1</w:t>
        </w:r>
        <w:r>
          <w:rPr>
            <w:noProof/>
          </w:rPr>
          <w:fldChar w:fldCharType="end"/>
        </w:r>
      </w:p>
      <w:p w14:paraId="1F9D67E7" w14:textId="62E07D8A" w:rsidR="00E34BF8" w:rsidRDefault="00E34BF8">
        <w:pPr>
          <w:pStyle w:val="Header"/>
          <w:jc w:val="right"/>
          <w:rPr>
            <w:noProof/>
          </w:rPr>
        </w:pPr>
        <w:r>
          <w:rPr>
            <w:noProof/>
          </w:rPr>
          <w:t xml:space="preserve">HH </w:t>
        </w:r>
        <w:r w:rsidR="00F7451F">
          <w:rPr>
            <w:noProof/>
          </w:rPr>
          <w:t>90-26</w:t>
        </w:r>
      </w:p>
      <w:p w14:paraId="3D641D86" w14:textId="7F38F8A8" w:rsidR="00E34BF8" w:rsidRDefault="00E34BF8">
        <w:pPr>
          <w:pStyle w:val="Header"/>
          <w:jc w:val="right"/>
        </w:pPr>
        <w:r>
          <w:rPr>
            <w:noProof/>
          </w:rPr>
          <w:t>HCH 5261/25</w:t>
        </w:r>
      </w:p>
    </w:sdtContent>
  </w:sdt>
  <w:p w14:paraId="1C212BB5" w14:textId="77777777" w:rsidR="00E34BF8" w:rsidRDefault="00E34B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AF4"/>
    <w:rsid w:val="00002EFE"/>
    <w:rsid w:val="00052602"/>
    <w:rsid w:val="00083873"/>
    <w:rsid w:val="00193F83"/>
    <w:rsid w:val="004557FE"/>
    <w:rsid w:val="004A3750"/>
    <w:rsid w:val="00534AF4"/>
    <w:rsid w:val="00543318"/>
    <w:rsid w:val="005661AE"/>
    <w:rsid w:val="00730B01"/>
    <w:rsid w:val="008E1843"/>
    <w:rsid w:val="00905351"/>
    <w:rsid w:val="00B047CD"/>
    <w:rsid w:val="00B31147"/>
    <w:rsid w:val="00B86F19"/>
    <w:rsid w:val="00B946EA"/>
    <w:rsid w:val="00CC163C"/>
    <w:rsid w:val="00E008E2"/>
    <w:rsid w:val="00E34BF8"/>
    <w:rsid w:val="00E53A8F"/>
    <w:rsid w:val="00EC484F"/>
    <w:rsid w:val="00EF2F7E"/>
    <w:rsid w:val="00F50A8E"/>
    <w:rsid w:val="00F60AC9"/>
    <w:rsid w:val="00F719B4"/>
    <w:rsid w:val="00F7451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7D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4AF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534AF4"/>
    <w:rPr>
      <w:b/>
      <w:bCs/>
    </w:rPr>
  </w:style>
  <w:style w:type="paragraph" w:customStyle="1" w:styleId="line-clamp-3">
    <w:name w:val="line-clamp-3"/>
    <w:basedOn w:val="Normal"/>
    <w:rsid w:val="00534AF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relative">
    <w:name w:val="relative"/>
    <w:basedOn w:val="DefaultParagraphFont"/>
    <w:rsid w:val="00534AF4"/>
  </w:style>
  <w:style w:type="paragraph" w:customStyle="1" w:styleId="not-prose">
    <w:name w:val="not-prose"/>
    <w:basedOn w:val="Normal"/>
    <w:rsid w:val="00534AF4"/>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z-TopofForm">
    <w:name w:val="HTML Top of Form"/>
    <w:basedOn w:val="Normal"/>
    <w:next w:val="Normal"/>
    <w:link w:val="z-TopofFormChar"/>
    <w:hidden/>
    <w:uiPriority w:val="99"/>
    <w:semiHidden/>
    <w:unhideWhenUsed/>
    <w:rsid w:val="00534AF4"/>
    <w:pPr>
      <w:pBdr>
        <w:bottom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TopofFormChar">
    <w:name w:val="z-Top of Form Char"/>
    <w:basedOn w:val="DefaultParagraphFont"/>
    <w:link w:val="z-TopofForm"/>
    <w:uiPriority w:val="99"/>
    <w:semiHidden/>
    <w:rsid w:val="00534AF4"/>
    <w:rPr>
      <w:rFonts w:ascii="Arial" w:eastAsia="Times New Roman" w:hAnsi="Arial" w:cs="Arial"/>
      <w:vanish/>
      <w:sz w:val="16"/>
      <w:szCs w:val="16"/>
      <w:lang w:eastAsia="en-ZW"/>
    </w:rPr>
  </w:style>
  <w:style w:type="paragraph" w:styleId="z-BottomofForm">
    <w:name w:val="HTML Bottom of Form"/>
    <w:basedOn w:val="Normal"/>
    <w:next w:val="Normal"/>
    <w:link w:val="z-BottomofFormChar"/>
    <w:hidden/>
    <w:uiPriority w:val="99"/>
    <w:semiHidden/>
    <w:unhideWhenUsed/>
    <w:rsid w:val="00534AF4"/>
    <w:pPr>
      <w:pBdr>
        <w:top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BottomofFormChar">
    <w:name w:val="z-Bottom of Form Char"/>
    <w:basedOn w:val="DefaultParagraphFont"/>
    <w:link w:val="z-BottomofForm"/>
    <w:uiPriority w:val="99"/>
    <w:semiHidden/>
    <w:rsid w:val="00534AF4"/>
    <w:rPr>
      <w:rFonts w:ascii="Arial" w:eastAsia="Times New Roman" w:hAnsi="Arial" w:cs="Arial"/>
      <w:vanish/>
      <w:sz w:val="16"/>
      <w:szCs w:val="16"/>
      <w:lang w:eastAsia="en-ZW"/>
    </w:rPr>
  </w:style>
  <w:style w:type="paragraph" w:styleId="Header">
    <w:name w:val="header"/>
    <w:basedOn w:val="Normal"/>
    <w:link w:val="HeaderChar"/>
    <w:uiPriority w:val="99"/>
    <w:unhideWhenUsed/>
    <w:rsid w:val="00E34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BF8"/>
  </w:style>
  <w:style w:type="paragraph" w:styleId="Footer">
    <w:name w:val="footer"/>
    <w:basedOn w:val="Normal"/>
    <w:link w:val="FooterChar"/>
    <w:uiPriority w:val="99"/>
    <w:unhideWhenUsed/>
    <w:rsid w:val="00E34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BF8"/>
  </w:style>
  <w:style w:type="paragraph" w:styleId="NoSpacing">
    <w:name w:val="No Spacing"/>
    <w:uiPriority w:val="1"/>
    <w:qFormat/>
    <w:rsid w:val="00E34BF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4AF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534AF4"/>
    <w:rPr>
      <w:b/>
      <w:bCs/>
    </w:rPr>
  </w:style>
  <w:style w:type="paragraph" w:customStyle="1" w:styleId="line-clamp-3">
    <w:name w:val="line-clamp-3"/>
    <w:basedOn w:val="Normal"/>
    <w:rsid w:val="00534AF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relative">
    <w:name w:val="relative"/>
    <w:basedOn w:val="DefaultParagraphFont"/>
    <w:rsid w:val="00534AF4"/>
  </w:style>
  <w:style w:type="paragraph" w:customStyle="1" w:styleId="not-prose">
    <w:name w:val="not-prose"/>
    <w:basedOn w:val="Normal"/>
    <w:rsid w:val="00534AF4"/>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z-TopofForm">
    <w:name w:val="HTML Top of Form"/>
    <w:basedOn w:val="Normal"/>
    <w:next w:val="Normal"/>
    <w:link w:val="z-TopofFormChar"/>
    <w:hidden/>
    <w:uiPriority w:val="99"/>
    <w:semiHidden/>
    <w:unhideWhenUsed/>
    <w:rsid w:val="00534AF4"/>
    <w:pPr>
      <w:pBdr>
        <w:bottom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TopofFormChar">
    <w:name w:val="z-Top of Form Char"/>
    <w:basedOn w:val="DefaultParagraphFont"/>
    <w:link w:val="z-TopofForm"/>
    <w:uiPriority w:val="99"/>
    <w:semiHidden/>
    <w:rsid w:val="00534AF4"/>
    <w:rPr>
      <w:rFonts w:ascii="Arial" w:eastAsia="Times New Roman" w:hAnsi="Arial" w:cs="Arial"/>
      <w:vanish/>
      <w:sz w:val="16"/>
      <w:szCs w:val="16"/>
      <w:lang w:eastAsia="en-ZW"/>
    </w:rPr>
  </w:style>
  <w:style w:type="paragraph" w:styleId="z-BottomofForm">
    <w:name w:val="HTML Bottom of Form"/>
    <w:basedOn w:val="Normal"/>
    <w:next w:val="Normal"/>
    <w:link w:val="z-BottomofFormChar"/>
    <w:hidden/>
    <w:uiPriority w:val="99"/>
    <w:semiHidden/>
    <w:unhideWhenUsed/>
    <w:rsid w:val="00534AF4"/>
    <w:pPr>
      <w:pBdr>
        <w:top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BottomofFormChar">
    <w:name w:val="z-Bottom of Form Char"/>
    <w:basedOn w:val="DefaultParagraphFont"/>
    <w:link w:val="z-BottomofForm"/>
    <w:uiPriority w:val="99"/>
    <w:semiHidden/>
    <w:rsid w:val="00534AF4"/>
    <w:rPr>
      <w:rFonts w:ascii="Arial" w:eastAsia="Times New Roman" w:hAnsi="Arial" w:cs="Arial"/>
      <w:vanish/>
      <w:sz w:val="16"/>
      <w:szCs w:val="16"/>
      <w:lang w:eastAsia="en-ZW"/>
    </w:rPr>
  </w:style>
  <w:style w:type="paragraph" w:styleId="Header">
    <w:name w:val="header"/>
    <w:basedOn w:val="Normal"/>
    <w:link w:val="HeaderChar"/>
    <w:uiPriority w:val="99"/>
    <w:unhideWhenUsed/>
    <w:rsid w:val="00E34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BF8"/>
  </w:style>
  <w:style w:type="paragraph" w:styleId="Footer">
    <w:name w:val="footer"/>
    <w:basedOn w:val="Normal"/>
    <w:link w:val="FooterChar"/>
    <w:uiPriority w:val="99"/>
    <w:unhideWhenUsed/>
    <w:rsid w:val="00E34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BF8"/>
  </w:style>
  <w:style w:type="paragraph" w:styleId="NoSpacing">
    <w:name w:val="No Spacing"/>
    <w:uiPriority w:val="1"/>
    <w:qFormat/>
    <w:rsid w:val="00E34B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492961">
      <w:bodyDiv w:val="1"/>
      <w:marLeft w:val="0"/>
      <w:marRight w:val="0"/>
      <w:marTop w:val="0"/>
      <w:marBottom w:val="0"/>
      <w:divBdr>
        <w:top w:val="none" w:sz="0" w:space="0" w:color="auto"/>
        <w:left w:val="none" w:sz="0" w:space="0" w:color="auto"/>
        <w:bottom w:val="none" w:sz="0" w:space="0" w:color="auto"/>
        <w:right w:val="none" w:sz="0" w:space="0" w:color="auto"/>
      </w:divBdr>
      <w:divsChild>
        <w:div w:id="1885752862">
          <w:marLeft w:val="0"/>
          <w:marRight w:val="0"/>
          <w:marTop w:val="0"/>
          <w:marBottom w:val="0"/>
          <w:divBdr>
            <w:top w:val="none" w:sz="0" w:space="0" w:color="auto"/>
            <w:left w:val="none" w:sz="0" w:space="0" w:color="auto"/>
            <w:bottom w:val="none" w:sz="0" w:space="0" w:color="auto"/>
            <w:right w:val="none" w:sz="0" w:space="0" w:color="auto"/>
          </w:divBdr>
          <w:divsChild>
            <w:div w:id="779956580">
              <w:marLeft w:val="0"/>
              <w:marRight w:val="0"/>
              <w:marTop w:val="0"/>
              <w:marBottom w:val="0"/>
              <w:divBdr>
                <w:top w:val="none" w:sz="0" w:space="0" w:color="auto"/>
                <w:left w:val="none" w:sz="0" w:space="0" w:color="auto"/>
                <w:bottom w:val="none" w:sz="0" w:space="0" w:color="auto"/>
                <w:right w:val="none" w:sz="0" w:space="0" w:color="auto"/>
              </w:divBdr>
              <w:divsChild>
                <w:div w:id="1502233340">
                  <w:marLeft w:val="0"/>
                  <w:marRight w:val="0"/>
                  <w:marTop w:val="0"/>
                  <w:marBottom w:val="0"/>
                  <w:divBdr>
                    <w:top w:val="none" w:sz="0" w:space="0" w:color="auto"/>
                    <w:left w:val="none" w:sz="0" w:space="0" w:color="auto"/>
                    <w:bottom w:val="none" w:sz="0" w:space="0" w:color="auto"/>
                    <w:right w:val="none" w:sz="0" w:space="0" w:color="auto"/>
                  </w:divBdr>
                  <w:divsChild>
                    <w:div w:id="1106929437">
                      <w:marLeft w:val="0"/>
                      <w:marRight w:val="0"/>
                      <w:marTop w:val="0"/>
                      <w:marBottom w:val="0"/>
                      <w:divBdr>
                        <w:top w:val="none" w:sz="0" w:space="0" w:color="auto"/>
                        <w:left w:val="none" w:sz="0" w:space="0" w:color="auto"/>
                        <w:bottom w:val="none" w:sz="0" w:space="0" w:color="auto"/>
                        <w:right w:val="none" w:sz="0" w:space="0" w:color="auto"/>
                      </w:divBdr>
                      <w:divsChild>
                        <w:div w:id="379476683">
                          <w:marLeft w:val="0"/>
                          <w:marRight w:val="0"/>
                          <w:marTop w:val="0"/>
                          <w:marBottom w:val="0"/>
                          <w:divBdr>
                            <w:top w:val="none" w:sz="0" w:space="0" w:color="auto"/>
                            <w:left w:val="none" w:sz="0" w:space="0" w:color="auto"/>
                            <w:bottom w:val="none" w:sz="0" w:space="0" w:color="auto"/>
                            <w:right w:val="none" w:sz="0" w:space="0" w:color="auto"/>
                          </w:divBdr>
                          <w:divsChild>
                            <w:div w:id="993023483">
                              <w:marLeft w:val="0"/>
                              <w:marRight w:val="0"/>
                              <w:marTop w:val="0"/>
                              <w:marBottom w:val="0"/>
                              <w:divBdr>
                                <w:top w:val="none" w:sz="0" w:space="0" w:color="auto"/>
                                <w:left w:val="none" w:sz="0" w:space="0" w:color="auto"/>
                                <w:bottom w:val="none" w:sz="0" w:space="0" w:color="auto"/>
                                <w:right w:val="none" w:sz="0" w:space="0" w:color="auto"/>
                              </w:divBdr>
                              <w:divsChild>
                                <w:div w:id="539393244">
                                  <w:marLeft w:val="0"/>
                                  <w:marRight w:val="0"/>
                                  <w:marTop w:val="0"/>
                                  <w:marBottom w:val="0"/>
                                  <w:divBdr>
                                    <w:top w:val="none" w:sz="0" w:space="0" w:color="auto"/>
                                    <w:left w:val="none" w:sz="0" w:space="0" w:color="auto"/>
                                    <w:bottom w:val="none" w:sz="0" w:space="0" w:color="auto"/>
                                    <w:right w:val="none" w:sz="0" w:space="0" w:color="auto"/>
                                  </w:divBdr>
                                  <w:divsChild>
                                    <w:div w:id="981273598">
                                      <w:marLeft w:val="0"/>
                                      <w:marRight w:val="0"/>
                                      <w:marTop w:val="0"/>
                                      <w:marBottom w:val="0"/>
                                      <w:divBdr>
                                        <w:top w:val="none" w:sz="0" w:space="0" w:color="auto"/>
                                        <w:left w:val="none" w:sz="0" w:space="0" w:color="auto"/>
                                        <w:bottom w:val="none" w:sz="0" w:space="0" w:color="auto"/>
                                        <w:right w:val="none" w:sz="0" w:space="0" w:color="auto"/>
                                      </w:divBdr>
                                      <w:divsChild>
                                        <w:div w:id="572004641">
                                          <w:marLeft w:val="0"/>
                                          <w:marRight w:val="0"/>
                                          <w:marTop w:val="0"/>
                                          <w:marBottom w:val="0"/>
                                          <w:divBdr>
                                            <w:top w:val="none" w:sz="0" w:space="0" w:color="auto"/>
                                            <w:left w:val="none" w:sz="0" w:space="0" w:color="auto"/>
                                            <w:bottom w:val="none" w:sz="0" w:space="0" w:color="auto"/>
                                            <w:right w:val="none" w:sz="0" w:space="0" w:color="auto"/>
                                          </w:divBdr>
                                          <w:divsChild>
                                            <w:div w:id="696975608">
                                              <w:marLeft w:val="0"/>
                                              <w:marRight w:val="0"/>
                                              <w:marTop w:val="0"/>
                                              <w:marBottom w:val="0"/>
                                              <w:divBdr>
                                                <w:top w:val="none" w:sz="0" w:space="0" w:color="auto"/>
                                                <w:left w:val="none" w:sz="0" w:space="0" w:color="auto"/>
                                                <w:bottom w:val="none" w:sz="0" w:space="0" w:color="auto"/>
                                                <w:right w:val="none" w:sz="0" w:space="0" w:color="auto"/>
                                              </w:divBdr>
                                              <w:divsChild>
                                                <w:div w:id="166967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2877">
                                          <w:marLeft w:val="0"/>
                                          <w:marRight w:val="0"/>
                                          <w:marTop w:val="0"/>
                                          <w:marBottom w:val="0"/>
                                          <w:divBdr>
                                            <w:top w:val="none" w:sz="0" w:space="0" w:color="auto"/>
                                            <w:left w:val="none" w:sz="0" w:space="0" w:color="auto"/>
                                            <w:bottom w:val="none" w:sz="0" w:space="0" w:color="auto"/>
                                            <w:right w:val="none" w:sz="0" w:space="0" w:color="auto"/>
                                          </w:divBdr>
                                          <w:divsChild>
                                            <w:div w:id="38302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953772">
                  <w:marLeft w:val="0"/>
                  <w:marRight w:val="0"/>
                  <w:marTop w:val="0"/>
                  <w:marBottom w:val="0"/>
                  <w:divBdr>
                    <w:top w:val="none" w:sz="0" w:space="0" w:color="auto"/>
                    <w:left w:val="none" w:sz="0" w:space="0" w:color="auto"/>
                    <w:bottom w:val="none" w:sz="0" w:space="0" w:color="auto"/>
                    <w:right w:val="none" w:sz="0" w:space="0" w:color="auto"/>
                  </w:divBdr>
                  <w:divsChild>
                    <w:div w:id="103351120">
                      <w:marLeft w:val="0"/>
                      <w:marRight w:val="0"/>
                      <w:marTop w:val="0"/>
                      <w:marBottom w:val="0"/>
                      <w:divBdr>
                        <w:top w:val="none" w:sz="0" w:space="0" w:color="auto"/>
                        <w:left w:val="none" w:sz="0" w:space="0" w:color="auto"/>
                        <w:bottom w:val="none" w:sz="0" w:space="0" w:color="auto"/>
                        <w:right w:val="none" w:sz="0" w:space="0" w:color="auto"/>
                      </w:divBdr>
                      <w:divsChild>
                        <w:div w:id="338509147">
                          <w:marLeft w:val="0"/>
                          <w:marRight w:val="0"/>
                          <w:marTop w:val="0"/>
                          <w:marBottom w:val="0"/>
                          <w:divBdr>
                            <w:top w:val="none" w:sz="0" w:space="0" w:color="auto"/>
                            <w:left w:val="none" w:sz="0" w:space="0" w:color="auto"/>
                            <w:bottom w:val="none" w:sz="0" w:space="0" w:color="auto"/>
                            <w:right w:val="none" w:sz="0" w:space="0" w:color="auto"/>
                          </w:divBdr>
                          <w:divsChild>
                            <w:div w:id="1184857194">
                              <w:marLeft w:val="0"/>
                              <w:marRight w:val="0"/>
                              <w:marTop w:val="0"/>
                              <w:marBottom w:val="0"/>
                              <w:divBdr>
                                <w:top w:val="none" w:sz="0" w:space="0" w:color="auto"/>
                                <w:left w:val="none" w:sz="0" w:space="0" w:color="auto"/>
                                <w:bottom w:val="none" w:sz="0" w:space="0" w:color="auto"/>
                                <w:right w:val="none" w:sz="0" w:space="0" w:color="auto"/>
                              </w:divBdr>
                              <w:divsChild>
                                <w:div w:id="1222402023">
                                  <w:marLeft w:val="0"/>
                                  <w:marRight w:val="0"/>
                                  <w:marTop w:val="0"/>
                                  <w:marBottom w:val="0"/>
                                  <w:divBdr>
                                    <w:top w:val="none" w:sz="0" w:space="0" w:color="auto"/>
                                    <w:left w:val="none" w:sz="0" w:space="0" w:color="auto"/>
                                    <w:bottom w:val="none" w:sz="0" w:space="0" w:color="auto"/>
                                    <w:right w:val="none" w:sz="0" w:space="0" w:color="auto"/>
                                  </w:divBdr>
                                  <w:divsChild>
                                    <w:div w:id="857700442">
                                      <w:marLeft w:val="0"/>
                                      <w:marRight w:val="0"/>
                                      <w:marTop w:val="0"/>
                                      <w:marBottom w:val="0"/>
                                      <w:divBdr>
                                        <w:top w:val="none" w:sz="0" w:space="0" w:color="auto"/>
                                        <w:left w:val="none" w:sz="0" w:space="0" w:color="auto"/>
                                        <w:bottom w:val="none" w:sz="0" w:space="0" w:color="auto"/>
                                        <w:right w:val="none" w:sz="0" w:space="0" w:color="auto"/>
                                      </w:divBdr>
                                      <w:divsChild>
                                        <w:div w:id="2058426698">
                                          <w:marLeft w:val="0"/>
                                          <w:marRight w:val="0"/>
                                          <w:marTop w:val="0"/>
                                          <w:marBottom w:val="0"/>
                                          <w:divBdr>
                                            <w:top w:val="none" w:sz="0" w:space="0" w:color="auto"/>
                                            <w:left w:val="none" w:sz="0" w:space="0" w:color="auto"/>
                                            <w:bottom w:val="none" w:sz="0" w:space="0" w:color="auto"/>
                                            <w:right w:val="none" w:sz="0" w:space="0" w:color="auto"/>
                                          </w:divBdr>
                                          <w:divsChild>
                                            <w:div w:id="3671831">
                                              <w:marLeft w:val="0"/>
                                              <w:marRight w:val="0"/>
                                              <w:marTop w:val="0"/>
                                              <w:marBottom w:val="0"/>
                                              <w:divBdr>
                                                <w:top w:val="none" w:sz="0" w:space="0" w:color="auto"/>
                                                <w:left w:val="none" w:sz="0" w:space="0" w:color="auto"/>
                                                <w:bottom w:val="none" w:sz="0" w:space="0" w:color="auto"/>
                                                <w:right w:val="none" w:sz="0" w:space="0" w:color="auto"/>
                                              </w:divBdr>
                                              <w:divsChild>
                                                <w:div w:id="1805153652">
                                                  <w:marLeft w:val="0"/>
                                                  <w:marRight w:val="0"/>
                                                  <w:marTop w:val="0"/>
                                                  <w:marBottom w:val="0"/>
                                                  <w:divBdr>
                                                    <w:top w:val="none" w:sz="0" w:space="0" w:color="auto"/>
                                                    <w:left w:val="none" w:sz="0" w:space="0" w:color="auto"/>
                                                    <w:bottom w:val="none" w:sz="0" w:space="0" w:color="auto"/>
                                                    <w:right w:val="none" w:sz="0" w:space="0" w:color="auto"/>
                                                  </w:divBdr>
                                                  <w:divsChild>
                                                    <w:div w:id="120842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827173">
                          <w:marLeft w:val="0"/>
                          <w:marRight w:val="0"/>
                          <w:marTop w:val="0"/>
                          <w:marBottom w:val="0"/>
                          <w:divBdr>
                            <w:top w:val="none" w:sz="0" w:space="0" w:color="auto"/>
                            <w:left w:val="none" w:sz="0" w:space="0" w:color="auto"/>
                            <w:bottom w:val="none" w:sz="0" w:space="0" w:color="auto"/>
                            <w:right w:val="none" w:sz="0" w:space="0" w:color="auto"/>
                          </w:divBdr>
                          <w:divsChild>
                            <w:div w:id="500392394">
                              <w:marLeft w:val="0"/>
                              <w:marRight w:val="0"/>
                              <w:marTop w:val="0"/>
                              <w:marBottom w:val="0"/>
                              <w:divBdr>
                                <w:top w:val="none" w:sz="0" w:space="0" w:color="auto"/>
                                <w:left w:val="none" w:sz="0" w:space="0" w:color="auto"/>
                                <w:bottom w:val="none" w:sz="0" w:space="0" w:color="auto"/>
                                <w:right w:val="none" w:sz="0" w:space="0" w:color="auto"/>
                              </w:divBdr>
                              <w:divsChild>
                                <w:div w:id="143729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6961949">
          <w:marLeft w:val="0"/>
          <w:marRight w:val="0"/>
          <w:marTop w:val="0"/>
          <w:marBottom w:val="0"/>
          <w:divBdr>
            <w:top w:val="none" w:sz="0" w:space="0" w:color="auto"/>
            <w:left w:val="none" w:sz="0" w:space="0" w:color="auto"/>
            <w:bottom w:val="none" w:sz="0" w:space="0" w:color="auto"/>
            <w:right w:val="none" w:sz="0" w:space="0" w:color="auto"/>
          </w:divBdr>
          <w:divsChild>
            <w:div w:id="123542828">
              <w:marLeft w:val="0"/>
              <w:marRight w:val="0"/>
              <w:marTop w:val="0"/>
              <w:marBottom w:val="0"/>
              <w:divBdr>
                <w:top w:val="none" w:sz="0" w:space="0" w:color="auto"/>
                <w:left w:val="none" w:sz="0" w:space="0" w:color="auto"/>
                <w:bottom w:val="none" w:sz="0" w:space="0" w:color="auto"/>
                <w:right w:val="none" w:sz="0" w:space="0" w:color="auto"/>
              </w:divBdr>
              <w:divsChild>
                <w:div w:id="428429591">
                  <w:marLeft w:val="0"/>
                  <w:marRight w:val="0"/>
                  <w:marTop w:val="0"/>
                  <w:marBottom w:val="0"/>
                  <w:divBdr>
                    <w:top w:val="none" w:sz="0" w:space="0" w:color="auto"/>
                    <w:left w:val="none" w:sz="0" w:space="0" w:color="auto"/>
                    <w:bottom w:val="none" w:sz="0" w:space="0" w:color="auto"/>
                    <w:right w:val="none" w:sz="0" w:space="0" w:color="auto"/>
                  </w:divBdr>
                  <w:divsChild>
                    <w:div w:id="1822114648">
                      <w:marLeft w:val="0"/>
                      <w:marRight w:val="0"/>
                      <w:marTop w:val="0"/>
                      <w:marBottom w:val="0"/>
                      <w:divBdr>
                        <w:top w:val="none" w:sz="0" w:space="0" w:color="auto"/>
                        <w:left w:val="none" w:sz="0" w:space="0" w:color="auto"/>
                        <w:bottom w:val="none" w:sz="0" w:space="0" w:color="auto"/>
                        <w:right w:val="none" w:sz="0" w:space="0" w:color="auto"/>
                      </w:divBdr>
                      <w:divsChild>
                        <w:div w:id="1112895238">
                          <w:marLeft w:val="0"/>
                          <w:marRight w:val="0"/>
                          <w:marTop w:val="0"/>
                          <w:marBottom w:val="0"/>
                          <w:divBdr>
                            <w:top w:val="none" w:sz="0" w:space="0" w:color="auto"/>
                            <w:left w:val="none" w:sz="0" w:space="0" w:color="auto"/>
                            <w:bottom w:val="none" w:sz="0" w:space="0" w:color="auto"/>
                            <w:right w:val="none" w:sz="0" w:space="0" w:color="auto"/>
                          </w:divBdr>
                          <w:divsChild>
                            <w:div w:id="749155330">
                              <w:marLeft w:val="0"/>
                              <w:marRight w:val="0"/>
                              <w:marTop w:val="0"/>
                              <w:marBottom w:val="0"/>
                              <w:divBdr>
                                <w:top w:val="none" w:sz="0" w:space="0" w:color="auto"/>
                                <w:left w:val="none" w:sz="0" w:space="0" w:color="auto"/>
                                <w:bottom w:val="none" w:sz="0" w:space="0" w:color="auto"/>
                                <w:right w:val="none" w:sz="0" w:space="0" w:color="auto"/>
                              </w:divBdr>
                              <w:divsChild>
                                <w:div w:id="630550737">
                                  <w:marLeft w:val="0"/>
                                  <w:marRight w:val="0"/>
                                  <w:marTop w:val="0"/>
                                  <w:marBottom w:val="0"/>
                                  <w:divBdr>
                                    <w:top w:val="none" w:sz="0" w:space="0" w:color="auto"/>
                                    <w:left w:val="none" w:sz="0" w:space="0" w:color="auto"/>
                                    <w:bottom w:val="none" w:sz="0" w:space="0" w:color="auto"/>
                                    <w:right w:val="none" w:sz="0" w:space="0" w:color="auto"/>
                                  </w:divBdr>
                                  <w:divsChild>
                                    <w:div w:id="23210675">
                                      <w:marLeft w:val="0"/>
                                      <w:marRight w:val="0"/>
                                      <w:marTop w:val="0"/>
                                      <w:marBottom w:val="0"/>
                                      <w:divBdr>
                                        <w:top w:val="none" w:sz="0" w:space="0" w:color="auto"/>
                                        <w:left w:val="none" w:sz="0" w:space="0" w:color="auto"/>
                                        <w:bottom w:val="none" w:sz="0" w:space="0" w:color="auto"/>
                                        <w:right w:val="none" w:sz="0" w:space="0" w:color="auto"/>
                                      </w:divBdr>
                                      <w:divsChild>
                                        <w:div w:id="171102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2026-02-13T09:15:00Z</dcterms:created>
  <dcterms:modified xsi:type="dcterms:W3CDTF">2026-02-13T09:15:00Z</dcterms:modified>
</cp:coreProperties>
</file>