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5CE" w:rsidRDefault="00FF55DC">
      <w:pPr>
        <w:pStyle w:val="Heading1"/>
        <w:numPr>
          <w:ilvl w:val="0"/>
          <w:numId w:val="4"/>
        </w:numPr>
        <w:tabs>
          <w:tab w:val="left" w:pos="742"/>
          <w:tab w:val="left" w:pos="6503"/>
        </w:tabs>
        <w:spacing w:before="81"/>
        <w:ind w:left="742" w:hanging="719"/>
      </w:pPr>
      <w:r>
        <w:rPr>
          <w:w w:val="90"/>
        </w:rPr>
        <w:t>THE</w:t>
      </w:r>
      <w:r>
        <w:rPr>
          <w:spacing w:val="10"/>
        </w:rPr>
        <w:t xml:space="preserve"> </w:t>
      </w:r>
      <w:r>
        <w:rPr>
          <w:spacing w:val="-2"/>
        </w:rPr>
        <w:t>STATE</w:t>
      </w:r>
      <w:r>
        <w:tab/>
      </w:r>
      <w:r>
        <w:rPr>
          <w:w w:val="90"/>
        </w:rPr>
        <w:t>HCBCR</w:t>
      </w:r>
      <w:r>
        <w:rPr>
          <w:spacing w:val="26"/>
        </w:rPr>
        <w:t xml:space="preserve"> </w:t>
      </w:r>
      <w:r>
        <w:rPr>
          <w:spacing w:val="-2"/>
        </w:rPr>
        <w:t>435/26</w:t>
      </w:r>
    </w:p>
    <w:p w:rsidR="006545CE" w:rsidRDefault="006545CE">
      <w:pPr>
        <w:pStyle w:val="BodyText"/>
        <w:rPr>
          <w:b/>
        </w:rPr>
      </w:pPr>
    </w:p>
    <w:p w:rsidR="006545CE" w:rsidRDefault="00FF55DC">
      <w:pPr>
        <w:ind w:left="743"/>
        <w:rPr>
          <w:b/>
          <w:sz w:val="24"/>
        </w:rPr>
      </w:pPr>
      <w:r>
        <w:rPr>
          <w:b/>
          <w:spacing w:val="-2"/>
          <w:sz w:val="24"/>
        </w:rPr>
        <w:t>Versus</w:t>
      </w:r>
    </w:p>
    <w:p w:rsidR="006545CE" w:rsidRDefault="006545CE">
      <w:pPr>
        <w:pStyle w:val="BodyText"/>
        <w:rPr>
          <w:b/>
        </w:rPr>
      </w:pPr>
    </w:p>
    <w:p w:rsidR="006545CE" w:rsidRDefault="00FF55DC">
      <w:pPr>
        <w:pStyle w:val="Heading1"/>
        <w:ind w:left="743"/>
      </w:pPr>
      <w:r>
        <w:rPr>
          <w:spacing w:val="-8"/>
        </w:rPr>
        <w:t>ZIBUSISO</w:t>
      </w:r>
      <w:r>
        <w:rPr>
          <w:spacing w:val="-1"/>
        </w:rPr>
        <w:t xml:space="preserve"> </w:t>
      </w:r>
      <w:r>
        <w:rPr>
          <w:spacing w:val="-4"/>
        </w:rPr>
        <w:t>NCUBE</w:t>
      </w:r>
    </w:p>
    <w:p w:rsidR="006545CE" w:rsidRDefault="006545CE">
      <w:pPr>
        <w:pStyle w:val="BodyText"/>
        <w:rPr>
          <w:b/>
        </w:rPr>
      </w:pPr>
    </w:p>
    <w:p w:rsidR="006545CE" w:rsidRDefault="00FF55DC">
      <w:pPr>
        <w:pStyle w:val="ListParagraph"/>
        <w:numPr>
          <w:ilvl w:val="0"/>
          <w:numId w:val="4"/>
        </w:numPr>
        <w:tabs>
          <w:tab w:val="left" w:pos="742"/>
          <w:tab w:val="left" w:pos="6503"/>
        </w:tabs>
        <w:ind w:left="742" w:right="0" w:hanging="719"/>
        <w:rPr>
          <w:b/>
          <w:sz w:val="24"/>
        </w:rPr>
      </w:pPr>
      <w:r>
        <w:rPr>
          <w:b/>
          <w:w w:val="90"/>
          <w:sz w:val="24"/>
        </w:rPr>
        <w:t>THE</w:t>
      </w:r>
      <w:r>
        <w:rPr>
          <w:b/>
          <w:spacing w:val="10"/>
          <w:sz w:val="24"/>
        </w:rPr>
        <w:t xml:space="preserve"> </w:t>
      </w:r>
      <w:r>
        <w:rPr>
          <w:b/>
          <w:spacing w:val="-2"/>
          <w:sz w:val="24"/>
        </w:rPr>
        <w:t>STATE</w:t>
      </w:r>
      <w:r>
        <w:rPr>
          <w:b/>
          <w:sz w:val="24"/>
        </w:rPr>
        <w:tab/>
      </w:r>
      <w:r>
        <w:rPr>
          <w:b/>
          <w:w w:val="90"/>
          <w:sz w:val="24"/>
        </w:rPr>
        <w:t>HCBCR</w:t>
      </w:r>
      <w:r>
        <w:rPr>
          <w:b/>
          <w:spacing w:val="26"/>
          <w:sz w:val="24"/>
        </w:rPr>
        <w:t xml:space="preserve"> </w:t>
      </w:r>
      <w:r>
        <w:rPr>
          <w:b/>
          <w:spacing w:val="-2"/>
          <w:sz w:val="24"/>
        </w:rPr>
        <w:t>738/26</w:t>
      </w:r>
    </w:p>
    <w:p w:rsidR="006545CE" w:rsidRDefault="006545CE">
      <w:pPr>
        <w:pStyle w:val="BodyText"/>
        <w:rPr>
          <w:b/>
        </w:rPr>
      </w:pPr>
    </w:p>
    <w:p w:rsidR="006545CE" w:rsidRDefault="00FF55DC">
      <w:pPr>
        <w:ind w:left="743"/>
        <w:rPr>
          <w:b/>
          <w:sz w:val="24"/>
        </w:rPr>
      </w:pPr>
      <w:r>
        <w:rPr>
          <w:b/>
          <w:spacing w:val="-2"/>
          <w:sz w:val="24"/>
        </w:rPr>
        <w:t>Versus</w:t>
      </w:r>
    </w:p>
    <w:p w:rsidR="006545CE" w:rsidRDefault="006545CE">
      <w:pPr>
        <w:pStyle w:val="BodyText"/>
        <w:rPr>
          <w:b/>
        </w:rPr>
      </w:pPr>
    </w:p>
    <w:p w:rsidR="006545CE" w:rsidRDefault="00FF55DC">
      <w:pPr>
        <w:pStyle w:val="Heading1"/>
        <w:ind w:left="743"/>
      </w:pPr>
      <w:r>
        <w:rPr>
          <w:w w:val="90"/>
        </w:rPr>
        <w:t>PRIDE</w:t>
      </w:r>
      <w:r>
        <w:rPr>
          <w:spacing w:val="14"/>
        </w:rPr>
        <w:t xml:space="preserve"> </w:t>
      </w:r>
      <w:r>
        <w:rPr>
          <w:spacing w:val="-2"/>
        </w:rPr>
        <w:t>MATHUTHU</w:t>
      </w:r>
    </w:p>
    <w:p w:rsidR="006545CE" w:rsidRDefault="006545CE">
      <w:pPr>
        <w:pStyle w:val="BodyText"/>
        <w:spacing w:before="160"/>
        <w:rPr>
          <w:b/>
        </w:rPr>
      </w:pPr>
    </w:p>
    <w:p w:rsidR="006545CE" w:rsidRDefault="00FF55DC">
      <w:pPr>
        <w:pStyle w:val="BodyText"/>
        <w:ind w:left="23" w:right="5000"/>
        <w:jc w:val="both"/>
      </w:pPr>
      <w:r>
        <w:t>IN</w:t>
      </w:r>
      <w:r>
        <w:rPr>
          <w:spacing w:val="-8"/>
        </w:rPr>
        <w:t xml:space="preserve"> </w:t>
      </w:r>
      <w:r>
        <w:t>THE</w:t>
      </w:r>
      <w:r>
        <w:rPr>
          <w:spacing w:val="-7"/>
        </w:rPr>
        <w:t xml:space="preserve"> </w:t>
      </w:r>
      <w:r>
        <w:t>HIGH</w:t>
      </w:r>
      <w:r>
        <w:rPr>
          <w:spacing w:val="-7"/>
        </w:rPr>
        <w:t xml:space="preserve"> </w:t>
      </w:r>
      <w:r>
        <w:t>COURT</w:t>
      </w:r>
      <w:r>
        <w:rPr>
          <w:spacing w:val="-7"/>
        </w:rPr>
        <w:t xml:space="preserve"> </w:t>
      </w:r>
      <w:r>
        <w:t>OF</w:t>
      </w:r>
      <w:r>
        <w:rPr>
          <w:spacing w:val="-8"/>
        </w:rPr>
        <w:t xml:space="preserve"> </w:t>
      </w:r>
      <w:r>
        <w:t>ZIMBABWE CHIVAYO &amp; NDUNA JJ</w:t>
      </w:r>
    </w:p>
    <w:p w:rsidR="006545CE" w:rsidRDefault="00FF55DC">
      <w:pPr>
        <w:pStyle w:val="BodyText"/>
        <w:ind w:left="23"/>
        <w:jc w:val="both"/>
      </w:pPr>
      <w:r>
        <w:t>BULAWAYO,</w:t>
      </w:r>
      <w:r>
        <w:rPr>
          <w:spacing w:val="-4"/>
        </w:rPr>
        <w:t xml:space="preserve"> </w:t>
      </w:r>
      <w:r>
        <w:t>25</w:t>
      </w:r>
      <w:r>
        <w:rPr>
          <w:spacing w:val="-3"/>
        </w:rPr>
        <w:t xml:space="preserve"> </w:t>
      </w:r>
      <w:r>
        <w:t>March</w:t>
      </w:r>
      <w:r>
        <w:rPr>
          <w:spacing w:val="-2"/>
        </w:rPr>
        <w:t xml:space="preserve"> </w:t>
      </w:r>
      <w:r>
        <w:rPr>
          <w:spacing w:val="-4"/>
        </w:rPr>
        <w:t>2026</w:t>
      </w:r>
    </w:p>
    <w:p w:rsidR="006545CE" w:rsidRDefault="006545CE">
      <w:pPr>
        <w:pStyle w:val="BodyText"/>
      </w:pPr>
    </w:p>
    <w:p w:rsidR="006545CE" w:rsidRDefault="006545CE">
      <w:pPr>
        <w:pStyle w:val="BodyText"/>
        <w:spacing w:before="138"/>
      </w:pPr>
    </w:p>
    <w:p w:rsidR="006545CE" w:rsidRDefault="00FF55DC">
      <w:pPr>
        <w:pStyle w:val="Heading2"/>
        <w:ind w:left="23"/>
      </w:pPr>
      <w:r>
        <w:rPr>
          <w:spacing w:val="-2"/>
        </w:rPr>
        <w:t>Review</w:t>
      </w:r>
      <w:r>
        <w:rPr>
          <w:spacing w:val="-9"/>
        </w:rPr>
        <w:t xml:space="preserve"> </w:t>
      </w:r>
      <w:r>
        <w:rPr>
          <w:spacing w:val="-2"/>
        </w:rPr>
        <w:t>Judgement</w:t>
      </w:r>
    </w:p>
    <w:p w:rsidR="006545CE" w:rsidRDefault="006545CE">
      <w:pPr>
        <w:pStyle w:val="BodyText"/>
        <w:rPr>
          <w:b/>
        </w:rPr>
      </w:pPr>
    </w:p>
    <w:p w:rsidR="006545CE" w:rsidRDefault="006545CE">
      <w:pPr>
        <w:pStyle w:val="BodyText"/>
        <w:rPr>
          <w:b/>
        </w:rPr>
      </w:pPr>
    </w:p>
    <w:p w:rsidR="006545CE" w:rsidRDefault="00FF55DC">
      <w:pPr>
        <w:pStyle w:val="BodyText"/>
        <w:spacing w:line="480" w:lineRule="auto"/>
        <w:ind w:left="23" w:right="20"/>
        <w:jc w:val="both"/>
      </w:pPr>
      <w:r>
        <w:rPr>
          <w:b/>
        </w:rPr>
        <w:t>CHIVAYO</w:t>
      </w:r>
      <w:r>
        <w:rPr>
          <w:b/>
          <w:spacing w:val="-15"/>
        </w:rPr>
        <w:t xml:space="preserve"> </w:t>
      </w:r>
      <w:r>
        <w:rPr>
          <w:b/>
        </w:rPr>
        <w:t>J:</w:t>
      </w:r>
      <w:r>
        <w:rPr>
          <w:b/>
          <w:spacing w:val="-15"/>
        </w:rPr>
        <w:t xml:space="preserve"> </w:t>
      </w:r>
      <w:r>
        <w:t>Whilst</w:t>
      </w:r>
      <w:r>
        <w:rPr>
          <w:spacing w:val="-15"/>
        </w:rPr>
        <w:t xml:space="preserve"> </w:t>
      </w:r>
      <w:r>
        <w:t>sentencing</w:t>
      </w:r>
      <w:r>
        <w:rPr>
          <w:spacing w:val="-15"/>
        </w:rPr>
        <w:t xml:space="preserve"> </w:t>
      </w:r>
      <w:r>
        <w:t>is</w:t>
      </w:r>
      <w:r>
        <w:rPr>
          <w:spacing w:val="-15"/>
        </w:rPr>
        <w:t xml:space="preserve"> </w:t>
      </w:r>
      <w:r>
        <w:t>the</w:t>
      </w:r>
      <w:r>
        <w:rPr>
          <w:spacing w:val="-15"/>
        </w:rPr>
        <w:t xml:space="preserve"> </w:t>
      </w:r>
      <w:r>
        <w:t>prerogative</w:t>
      </w:r>
      <w:r>
        <w:rPr>
          <w:spacing w:val="-15"/>
        </w:rPr>
        <w:t xml:space="preserve"> </w:t>
      </w:r>
      <w:r>
        <w:t>of</w:t>
      </w:r>
      <w:r>
        <w:rPr>
          <w:spacing w:val="-15"/>
        </w:rPr>
        <w:t xml:space="preserve"> </w:t>
      </w:r>
      <w:r>
        <w:t>a</w:t>
      </w:r>
      <w:r>
        <w:rPr>
          <w:spacing w:val="-15"/>
        </w:rPr>
        <w:t xml:space="preserve"> </w:t>
      </w:r>
      <w:r>
        <w:t>particular</w:t>
      </w:r>
      <w:r>
        <w:rPr>
          <w:spacing w:val="-15"/>
        </w:rPr>
        <w:t xml:space="preserve"> </w:t>
      </w:r>
      <w:r>
        <w:t>court</w:t>
      </w:r>
      <w:r>
        <w:rPr>
          <w:spacing w:val="-15"/>
        </w:rPr>
        <w:t xml:space="preserve"> </w:t>
      </w:r>
      <w:r>
        <w:t>dealing</w:t>
      </w:r>
      <w:r>
        <w:rPr>
          <w:spacing w:val="-15"/>
        </w:rPr>
        <w:t xml:space="preserve"> </w:t>
      </w:r>
      <w:r>
        <w:t>with</w:t>
      </w:r>
      <w:r>
        <w:rPr>
          <w:spacing w:val="-15"/>
        </w:rPr>
        <w:t xml:space="preserve"> </w:t>
      </w:r>
      <w:r>
        <w:t>the</w:t>
      </w:r>
      <w:r>
        <w:rPr>
          <w:spacing w:val="-15"/>
        </w:rPr>
        <w:t xml:space="preserve"> </w:t>
      </w:r>
      <w:r>
        <w:t>matter, and whilst such courts have discretion to exercise their sentencing powers, the Criminal Procedure Sentencing Guidelines, 2023 (S.I. 146/23) as well as precedent sets out basic guidelines for purposes of sentencing within par</w:t>
      </w:r>
      <w:r>
        <w:t>ameters of certain offences. Where statutory provisions are provided for, such provisions must be complied with.</w:t>
      </w:r>
    </w:p>
    <w:p w:rsidR="006545CE" w:rsidRDefault="00FF55DC">
      <w:pPr>
        <w:pStyle w:val="BodyText"/>
        <w:spacing w:line="480" w:lineRule="auto"/>
        <w:ind w:left="23" w:right="21"/>
        <w:jc w:val="both"/>
      </w:pPr>
      <w:r>
        <w:t xml:space="preserve">Confusion has been noted in sentencing where an offender is convicted on various counts, wherein the trial magistrates adds the total sentence </w:t>
      </w:r>
      <w:r>
        <w:t>from the counts the offender would have been convicted of, and then start suspending portions from the total sentence.</w:t>
      </w:r>
    </w:p>
    <w:p w:rsidR="006545CE" w:rsidRDefault="00FF55DC">
      <w:pPr>
        <w:pStyle w:val="BodyText"/>
        <w:spacing w:line="470" w:lineRule="auto"/>
        <w:ind w:left="23" w:right="21"/>
        <w:jc w:val="both"/>
      </w:pPr>
      <w:r>
        <w:t xml:space="preserve">Inevitably, some of the trial officers have been guided erroneously, in my view, by the writer </w:t>
      </w:r>
      <w:r>
        <w:rPr>
          <w:i/>
          <w:sz w:val="25"/>
        </w:rPr>
        <w:t>Professor</w:t>
      </w:r>
      <w:r>
        <w:rPr>
          <w:i/>
          <w:spacing w:val="-16"/>
          <w:sz w:val="25"/>
        </w:rPr>
        <w:t xml:space="preserve"> </w:t>
      </w:r>
      <w:r>
        <w:rPr>
          <w:i/>
          <w:sz w:val="25"/>
        </w:rPr>
        <w:t>G.</w:t>
      </w:r>
      <w:r>
        <w:rPr>
          <w:i/>
          <w:spacing w:val="-16"/>
          <w:sz w:val="25"/>
        </w:rPr>
        <w:t xml:space="preserve"> </w:t>
      </w:r>
      <w:proofErr w:type="spellStart"/>
      <w:r>
        <w:rPr>
          <w:i/>
          <w:sz w:val="25"/>
        </w:rPr>
        <w:t>Feltoe</w:t>
      </w:r>
      <w:proofErr w:type="spellEnd"/>
      <w:r>
        <w:rPr>
          <w:i/>
          <w:spacing w:val="-15"/>
          <w:sz w:val="25"/>
        </w:rPr>
        <w:t xml:space="preserve"> </w:t>
      </w:r>
      <w:r>
        <w:t>in</w:t>
      </w:r>
      <w:r>
        <w:rPr>
          <w:spacing w:val="-15"/>
        </w:rPr>
        <w:t xml:space="preserve"> </w:t>
      </w:r>
      <w:r>
        <w:t>MAGISTRATES'</w:t>
      </w:r>
      <w:r>
        <w:rPr>
          <w:spacing w:val="-15"/>
        </w:rPr>
        <w:t xml:space="preserve"> </w:t>
      </w:r>
      <w:r>
        <w:t>HANDBO</w:t>
      </w:r>
      <w:r>
        <w:t>OK,</w:t>
      </w:r>
      <w:r>
        <w:rPr>
          <w:spacing w:val="-15"/>
        </w:rPr>
        <w:t xml:space="preserve"> </w:t>
      </w:r>
      <w:r>
        <w:t>Revised</w:t>
      </w:r>
      <w:r>
        <w:rPr>
          <w:spacing w:val="-15"/>
        </w:rPr>
        <w:t xml:space="preserve"> </w:t>
      </w:r>
      <w:r>
        <w:t>Edition</w:t>
      </w:r>
      <w:r>
        <w:rPr>
          <w:spacing w:val="-15"/>
        </w:rPr>
        <w:t xml:space="preserve"> </w:t>
      </w:r>
      <w:r>
        <w:t>2021</w:t>
      </w:r>
      <w:r>
        <w:rPr>
          <w:spacing w:val="-15"/>
        </w:rPr>
        <w:t xml:space="preserve"> </w:t>
      </w:r>
      <w:r>
        <w:t>at</w:t>
      </w:r>
      <w:r>
        <w:rPr>
          <w:spacing w:val="-15"/>
        </w:rPr>
        <w:t xml:space="preserve"> </w:t>
      </w:r>
      <w:r>
        <w:t>paragraphs</w:t>
      </w:r>
      <w:r>
        <w:rPr>
          <w:spacing w:val="-15"/>
        </w:rPr>
        <w:t xml:space="preserve"> </w:t>
      </w:r>
      <w:r>
        <w:t>7 &amp; 8 as quoted hereunder:</w:t>
      </w:r>
    </w:p>
    <w:p w:rsidR="006545CE" w:rsidRDefault="00FF55DC">
      <w:pPr>
        <w:spacing w:before="11" w:line="360" w:lineRule="auto"/>
        <w:ind w:left="743" w:right="20"/>
        <w:jc w:val="both"/>
        <w:rPr>
          <w:sz w:val="21"/>
        </w:rPr>
      </w:pPr>
      <w:r>
        <w:rPr>
          <w:sz w:val="21"/>
        </w:rPr>
        <w:t>"Where</w:t>
      </w:r>
      <w:r>
        <w:rPr>
          <w:spacing w:val="-3"/>
          <w:sz w:val="21"/>
        </w:rPr>
        <w:t xml:space="preserve"> </w:t>
      </w:r>
      <w:r>
        <w:rPr>
          <w:sz w:val="21"/>
        </w:rPr>
        <w:t>X</w:t>
      </w:r>
      <w:r>
        <w:rPr>
          <w:spacing w:val="-3"/>
          <w:sz w:val="21"/>
        </w:rPr>
        <w:t xml:space="preserve"> </w:t>
      </w:r>
      <w:r>
        <w:rPr>
          <w:sz w:val="21"/>
        </w:rPr>
        <w:t>is</w:t>
      </w:r>
      <w:r>
        <w:rPr>
          <w:spacing w:val="-3"/>
          <w:sz w:val="21"/>
        </w:rPr>
        <w:t xml:space="preserve"> </w:t>
      </w:r>
      <w:r>
        <w:rPr>
          <w:sz w:val="21"/>
        </w:rPr>
        <w:t>sentenced</w:t>
      </w:r>
      <w:r>
        <w:rPr>
          <w:spacing w:val="-3"/>
          <w:sz w:val="21"/>
        </w:rPr>
        <w:t xml:space="preserve"> </w:t>
      </w:r>
      <w:r>
        <w:rPr>
          <w:sz w:val="21"/>
        </w:rPr>
        <w:t>separately</w:t>
      </w:r>
      <w:r>
        <w:rPr>
          <w:spacing w:val="-3"/>
          <w:sz w:val="21"/>
        </w:rPr>
        <w:t xml:space="preserve"> </w:t>
      </w:r>
      <w:r>
        <w:rPr>
          <w:sz w:val="21"/>
        </w:rPr>
        <w:t>on</w:t>
      </w:r>
      <w:r>
        <w:rPr>
          <w:spacing w:val="-3"/>
          <w:sz w:val="21"/>
        </w:rPr>
        <w:t xml:space="preserve"> </w:t>
      </w:r>
      <w:r>
        <w:rPr>
          <w:sz w:val="21"/>
        </w:rPr>
        <w:t>a</w:t>
      </w:r>
      <w:r>
        <w:rPr>
          <w:spacing w:val="-3"/>
          <w:sz w:val="21"/>
        </w:rPr>
        <w:t xml:space="preserve"> </w:t>
      </w:r>
      <w:r>
        <w:rPr>
          <w:sz w:val="21"/>
        </w:rPr>
        <w:t>number</w:t>
      </w:r>
      <w:r>
        <w:rPr>
          <w:spacing w:val="-3"/>
          <w:sz w:val="21"/>
        </w:rPr>
        <w:t xml:space="preserve"> </w:t>
      </w:r>
      <w:r>
        <w:rPr>
          <w:sz w:val="21"/>
        </w:rPr>
        <w:t>of</w:t>
      </w:r>
      <w:r>
        <w:rPr>
          <w:spacing w:val="-3"/>
          <w:sz w:val="21"/>
        </w:rPr>
        <w:t xml:space="preserve"> </w:t>
      </w:r>
      <w:r>
        <w:rPr>
          <w:sz w:val="21"/>
        </w:rPr>
        <w:t>counts,</w:t>
      </w:r>
      <w:r>
        <w:rPr>
          <w:spacing w:val="-3"/>
          <w:sz w:val="21"/>
        </w:rPr>
        <w:t xml:space="preserve"> </w:t>
      </w:r>
      <w:r>
        <w:rPr>
          <w:sz w:val="21"/>
        </w:rPr>
        <w:t>the</w:t>
      </w:r>
      <w:r>
        <w:rPr>
          <w:spacing w:val="-3"/>
          <w:sz w:val="21"/>
        </w:rPr>
        <w:t xml:space="preserve"> </w:t>
      </w:r>
      <w:r>
        <w:rPr>
          <w:sz w:val="21"/>
        </w:rPr>
        <w:t>court</w:t>
      </w:r>
      <w:r>
        <w:rPr>
          <w:spacing w:val="-3"/>
          <w:sz w:val="21"/>
        </w:rPr>
        <w:t xml:space="preserve"> </w:t>
      </w:r>
      <w:r>
        <w:rPr>
          <w:sz w:val="21"/>
        </w:rPr>
        <w:t>may</w:t>
      </w:r>
      <w:r>
        <w:rPr>
          <w:spacing w:val="-3"/>
          <w:sz w:val="21"/>
        </w:rPr>
        <w:t xml:space="preserve"> </w:t>
      </w:r>
      <w:r>
        <w:rPr>
          <w:sz w:val="21"/>
        </w:rPr>
        <w:t>aggregate</w:t>
      </w:r>
      <w:r>
        <w:rPr>
          <w:spacing w:val="-3"/>
          <w:sz w:val="21"/>
        </w:rPr>
        <w:t xml:space="preserve"> </w:t>
      </w:r>
      <w:r>
        <w:rPr>
          <w:sz w:val="21"/>
        </w:rPr>
        <w:t>the</w:t>
      </w:r>
      <w:r>
        <w:rPr>
          <w:spacing w:val="-3"/>
          <w:sz w:val="21"/>
        </w:rPr>
        <w:t xml:space="preserve"> </w:t>
      </w:r>
      <w:r>
        <w:rPr>
          <w:sz w:val="21"/>
        </w:rPr>
        <w:t>sentences</w:t>
      </w:r>
      <w:r>
        <w:rPr>
          <w:spacing w:val="-3"/>
          <w:sz w:val="21"/>
        </w:rPr>
        <w:t xml:space="preserve"> </w:t>
      </w:r>
      <w:r>
        <w:rPr>
          <w:sz w:val="21"/>
        </w:rPr>
        <w:t xml:space="preserve">on all counts and then order that a portion of the aggregate to be suspended on conditions. The </w:t>
      </w:r>
      <w:r>
        <w:rPr>
          <w:sz w:val="21"/>
        </w:rPr>
        <w:t>period of suspension need not be related to any particular count. If the court wishes the total period of suspension</w:t>
      </w:r>
      <w:r>
        <w:rPr>
          <w:spacing w:val="-5"/>
          <w:sz w:val="21"/>
        </w:rPr>
        <w:t xml:space="preserve"> </w:t>
      </w:r>
      <w:r>
        <w:rPr>
          <w:sz w:val="21"/>
        </w:rPr>
        <w:t>to</w:t>
      </w:r>
      <w:r>
        <w:rPr>
          <w:spacing w:val="-3"/>
          <w:sz w:val="21"/>
        </w:rPr>
        <w:t xml:space="preserve"> </w:t>
      </w:r>
      <w:r>
        <w:rPr>
          <w:sz w:val="21"/>
        </w:rPr>
        <w:t>begin</w:t>
      </w:r>
      <w:r>
        <w:rPr>
          <w:spacing w:val="-2"/>
          <w:sz w:val="21"/>
        </w:rPr>
        <w:t xml:space="preserve"> </w:t>
      </w:r>
      <w:r>
        <w:rPr>
          <w:sz w:val="21"/>
        </w:rPr>
        <w:t>to</w:t>
      </w:r>
      <w:r>
        <w:rPr>
          <w:spacing w:val="-3"/>
          <w:sz w:val="21"/>
        </w:rPr>
        <w:t xml:space="preserve"> </w:t>
      </w:r>
      <w:r>
        <w:rPr>
          <w:sz w:val="21"/>
        </w:rPr>
        <w:t>run</w:t>
      </w:r>
      <w:r>
        <w:rPr>
          <w:spacing w:val="-2"/>
          <w:sz w:val="21"/>
        </w:rPr>
        <w:t xml:space="preserve"> </w:t>
      </w:r>
      <w:r>
        <w:rPr>
          <w:sz w:val="21"/>
        </w:rPr>
        <w:t>after</w:t>
      </w:r>
      <w:r>
        <w:rPr>
          <w:spacing w:val="-3"/>
          <w:sz w:val="21"/>
        </w:rPr>
        <w:t xml:space="preserve"> </w:t>
      </w:r>
      <w:r>
        <w:rPr>
          <w:sz w:val="21"/>
        </w:rPr>
        <w:t>X</w:t>
      </w:r>
      <w:r>
        <w:rPr>
          <w:spacing w:val="-2"/>
          <w:sz w:val="21"/>
        </w:rPr>
        <w:t xml:space="preserve"> </w:t>
      </w:r>
      <w:r>
        <w:rPr>
          <w:sz w:val="21"/>
        </w:rPr>
        <w:t>has</w:t>
      </w:r>
      <w:r>
        <w:rPr>
          <w:spacing w:val="-3"/>
          <w:sz w:val="21"/>
        </w:rPr>
        <w:t xml:space="preserve"> </w:t>
      </w:r>
      <w:r>
        <w:rPr>
          <w:sz w:val="21"/>
        </w:rPr>
        <w:t>served</w:t>
      </w:r>
      <w:r>
        <w:rPr>
          <w:spacing w:val="-2"/>
          <w:sz w:val="21"/>
        </w:rPr>
        <w:t xml:space="preserve"> </w:t>
      </w:r>
      <w:r>
        <w:rPr>
          <w:sz w:val="21"/>
        </w:rPr>
        <w:t>his/her</w:t>
      </w:r>
      <w:r>
        <w:rPr>
          <w:spacing w:val="-3"/>
          <w:sz w:val="21"/>
        </w:rPr>
        <w:t xml:space="preserve"> </w:t>
      </w:r>
      <w:r>
        <w:rPr>
          <w:sz w:val="21"/>
        </w:rPr>
        <w:t>sentence</w:t>
      </w:r>
      <w:r>
        <w:rPr>
          <w:spacing w:val="-2"/>
          <w:sz w:val="21"/>
        </w:rPr>
        <w:t xml:space="preserve"> </w:t>
      </w:r>
      <w:r>
        <w:rPr>
          <w:sz w:val="21"/>
        </w:rPr>
        <w:t>on</w:t>
      </w:r>
      <w:r>
        <w:rPr>
          <w:spacing w:val="-3"/>
          <w:sz w:val="21"/>
        </w:rPr>
        <w:t xml:space="preserve"> </w:t>
      </w:r>
      <w:r>
        <w:rPr>
          <w:sz w:val="21"/>
        </w:rPr>
        <w:t>all</w:t>
      </w:r>
      <w:r>
        <w:rPr>
          <w:spacing w:val="-2"/>
          <w:sz w:val="21"/>
        </w:rPr>
        <w:t xml:space="preserve"> </w:t>
      </w:r>
      <w:r>
        <w:rPr>
          <w:sz w:val="21"/>
        </w:rPr>
        <w:t>counts,</w:t>
      </w:r>
      <w:r>
        <w:rPr>
          <w:spacing w:val="-3"/>
          <w:sz w:val="21"/>
        </w:rPr>
        <w:t xml:space="preserve"> </w:t>
      </w:r>
      <w:r>
        <w:rPr>
          <w:sz w:val="21"/>
        </w:rPr>
        <w:t>the</w:t>
      </w:r>
      <w:r>
        <w:rPr>
          <w:spacing w:val="-2"/>
          <w:sz w:val="21"/>
        </w:rPr>
        <w:t xml:space="preserve"> </w:t>
      </w:r>
      <w:r>
        <w:rPr>
          <w:sz w:val="21"/>
        </w:rPr>
        <w:t>way</w:t>
      </w:r>
      <w:r>
        <w:rPr>
          <w:spacing w:val="-3"/>
          <w:sz w:val="21"/>
        </w:rPr>
        <w:t xml:space="preserve"> </w:t>
      </w:r>
      <w:r>
        <w:rPr>
          <w:sz w:val="21"/>
        </w:rPr>
        <w:t>to</w:t>
      </w:r>
      <w:r>
        <w:rPr>
          <w:spacing w:val="-2"/>
          <w:sz w:val="21"/>
        </w:rPr>
        <w:t xml:space="preserve"> </w:t>
      </w:r>
      <w:r>
        <w:rPr>
          <w:sz w:val="21"/>
        </w:rPr>
        <w:t>express</w:t>
      </w:r>
      <w:r>
        <w:rPr>
          <w:spacing w:val="-3"/>
          <w:sz w:val="21"/>
        </w:rPr>
        <w:t xml:space="preserve"> </w:t>
      </w:r>
      <w:r>
        <w:rPr>
          <w:sz w:val="21"/>
        </w:rPr>
        <w:t>it</w:t>
      </w:r>
      <w:r>
        <w:rPr>
          <w:spacing w:val="-2"/>
          <w:sz w:val="21"/>
        </w:rPr>
        <w:t xml:space="preserve"> </w:t>
      </w:r>
      <w:r>
        <w:rPr>
          <w:spacing w:val="-5"/>
          <w:sz w:val="21"/>
        </w:rPr>
        <w:t>is</w:t>
      </w:r>
    </w:p>
    <w:p w:rsidR="006545CE" w:rsidRDefault="006545CE">
      <w:pPr>
        <w:spacing w:line="360" w:lineRule="auto"/>
        <w:jc w:val="both"/>
        <w:rPr>
          <w:sz w:val="21"/>
        </w:rPr>
        <w:sectPr w:rsidR="006545CE">
          <w:headerReference w:type="default" r:id="rId7"/>
          <w:type w:val="continuous"/>
          <w:pgSz w:w="11910" w:h="16840"/>
          <w:pgMar w:top="1720" w:right="1417" w:bottom="280" w:left="1417" w:header="718" w:footer="0" w:gutter="0"/>
          <w:pgNumType w:start="1"/>
          <w:cols w:space="720"/>
        </w:sectPr>
      </w:pPr>
    </w:p>
    <w:p w:rsidR="006545CE" w:rsidRDefault="00FF55DC">
      <w:pPr>
        <w:spacing w:before="81" w:line="360" w:lineRule="auto"/>
        <w:ind w:left="743" w:right="21"/>
        <w:jc w:val="both"/>
        <w:rPr>
          <w:sz w:val="21"/>
        </w:rPr>
      </w:pPr>
      <w:proofErr w:type="gramStart"/>
      <w:r>
        <w:rPr>
          <w:sz w:val="21"/>
        </w:rPr>
        <w:lastRenderedPageBreak/>
        <w:t>to</w:t>
      </w:r>
      <w:proofErr w:type="gramEnd"/>
      <w:r>
        <w:rPr>
          <w:sz w:val="21"/>
        </w:rPr>
        <w:t xml:space="preserve"> set out the sentences for the individual counts, state whether and to what extent any of the sentences run concurrently with one another, and finally state:</w:t>
      </w:r>
    </w:p>
    <w:p w:rsidR="006545CE" w:rsidRDefault="00FF55DC">
      <w:pPr>
        <w:spacing w:line="360" w:lineRule="auto"/>
        <w:ind w:left="1463" w:right="20"/>
        <w:jc w:val="both"/>
        <w:rPr>
          <w:sz w:val="21"/>
        </w:rPr>
      </w:pPr>
      <w:r>
        <w:rPr>
          <w:sz w:val="21"/>
        </w:rPr>
        <w:t>'Of the total sentence of Y years/months, X years/months will be suspended for...on condition th</w:t>
      </w:r>
      <w:r>
        <w:rPr>
          <w:sz w:val="21"/>
        </w:rPr>
        <w:t>at...'</w:t>
      </w:r>
    </w:p>
    <w:p w:rsidR="006545CE" w:rsidRDefault="00FF55DC">
      <w:pPr>
        <w:spacing w:line="360" w:lineRule="auto"/>
        <w:ind w:left="1463" w:right="20"/>
        <w:jc w:val="both"/>
        <w:rPr>
          <w:sz w:val="21"/>
        </w:rPr>
      </w:pPr>
      <w:r>
        <w:rPr>
          <w:sz w:val="21"/>
        </w:rPr>
        <w:t>The conditions of suspension to the trial court all future bad conduct that the offender should shy from.”</w:t>
      </w:r>
    </w:p>
    <w:p w:rsidR="006545CE" w:rsidRDefault="00FF55DC">
      <w:pPr>
        <w:pStyle w:val="BodyText"/>
        <w:spacing w:line="480" w:lineRule="auto"/>
        <w:ind w:left="23" w:right="20"/>
        <w:jc w:val="both"/>
      </w:pPr>
      <w:r>
        <w:t>This court, however, is not comfortable with the practicality of that approach, as that has inevitably resulted in serious confusion as to app</w:t>
      </w:r>
      <w:r>
        <w:t>licability of the suspended sentence to future crimes of a similar nature. This will be explained from the three cases which were brought before this court on automatic review as outlined hereunder.</w:t>
      </w:r>
    </w:p>
    <w:p w:rsidR="006545CE" w:rsidRDefault="00FF55DC">
      <w:pPr>
        <w:spacing w:line="278" w:lineRule="exact"/>
        <w:ind w:left="23"/>
        <w:jc w:val="both"/>
        <w:rPr>
          <w:b/>
          <w:sz w:val="24"/>
        </w:rPr>
      </w:pPr>
      <w:r>
        <w:rPr>
          <w:b/>
          <w:spacing w:val="-6"/>
          <w:sz w:val="24"/>
          <w:u w:val="single"/>
        </w:rPr>
        <w:t>Review</w:t>
      </w:r>
      <w:r>
        <w:rPr>
          <w:b/>
          <w:spacing w:val="-4"/>
          <w:sz w:val="24"/>
          <w:u w:val="single"/>
        </w:rPr>
        <w:t xml:space="preserve"> </w:t>
      </w:r>
      <w:r>
        <w:rPr>
          <w:b/>
          <w:spacing w:val="-6"/>
          <w:sz w:val="24"/>
          <w:u w:val="single"/>
        </w:rPr>
        <w:t>Minute:</w:t>
      </w:r>
      <w:r>
        <w:rPr>
          <w:b/>
          <w:spacing w:val="-2"/>
          <w:sz w:val="24"/>
          <w:u w:val="single"/>
        </w:rPr>
        <w:t xml:space="preserve"> </w:t>
      </w:r>
      <w:r>
        <w:rPr>
          <w:b/>
          <w:i/>
          <w:spacing w:val="-6"/>
          <w:sz w:val="25"/>
          <w:u w:val="single"/>
        </w:rPr>
        <w:t>State</w:t>
      </w:r>
      <w:r>
        <w:rPr>
          <w:b/>
          <w:i/>
          <w:spacing w:val="-5"/>
          <w:sz w:val="25"/>
          <w:u w:val="single"/>
        </w:rPr>
        <w:t xml:space="preserve"> </w:t>
      </w:r>
      <w:r>
        <w:rPr>
          <w:b/>
          <w:i/>
          <w:spacing w:val="-6"/>
          <w:sz w:val="25"/>
          <w:u w:val="single"/>
        </w:rPr>
        <w:t>v</w:t>
      </w:r>
      <w:r>
        <w:rPr>
          <w:b/>
          <w:i/>
          <w:spacing w:val="-5"/>
          <w:sz w:val="25"/>
          <w:u w:val="single"/>
        </w:rPr>
        <w:t xml:space="preserve"> </w:t>
      </w:r>
      <w:proofErr w:type="spellStart"/>
      <w:r>
        <w:rPr>
          <w:b/>
          <w:i/>
          <w:spacing w:val="-6"/>
          <w:sz w:val="25"/>
          <w:u w:val="single"/>
        </w:rPr>
        <w:t>Zibusiso</w:t>
      </w:r>
      <w:proofErr w:type="spellEnd"/>
      <w:r>
        <w:rPr>
          <w:b/>
          <w:i/>
          <w:spacing w:val="-5"/>
          <w:sz w:val="25"/>
          <w:u w:val="single"/>
        </w:rPr>
        <w:t xml:space="preserve"> </w:t>
      </w:r>
      <w:proofErr w:type="spellStart"/>
      <w:r>
        <w:rPr>
          <w:b/>
          <w:i/>
          <w:spacing w:val="-6"/>
          <w:sz w:val="25"/>
          <w:u w:val="single"/>
        </w:rPr>
        <w:t>Ncube</w:t>
      </w:r>
      <w:proofErr w:type="spellEnd"/>
      <w:r>
        <w:rPr>
          <w:b/>
          <w:i/>
          <w:spacing w:val="-5"/>
          <w:sz w:val="25"/>
          <w:u w:val="single"/>
        </w:rPr>
        <w:t xml:space="preserve"> </w:t>
      </w:r>
      <w:r>
        <w:rPr>
          <w:b/>
          <w:spacing w:val="-6"/>
          <w:sz w:val="24"/>
          <w:u w:val="single"/>
        </w:rPr>
        <w:t>HCBCR</w:t>
      </w:r>
      <w:r>
        <w:rPr>
          <w:b/>
          <w:spacing w:val="-3"/>
          <w:sz w:val="24"/>
          <w:u w:val="single"/>
        </w:rPr>
        <w:t xml:space="preserve"> </w:t>
      </w:r>
      <w:r>
        <w:rPr>
          <w:b/>
          <w:spacing w:val="-6"/>
          <w:sz w:val="24"/>
          <w:u w:val="single"/>
        </w:rPr>
        <w:t>435/26</w:t>
      </w:r>
      <w:r>
        <w:rPr>
          <w:b/>
          <w:spacing w:val="-2"/>
          <w:sz w:val="24"/>
          <w:u w:val="single"/>
        </w:rPr>
        <w:t xml:space="preserve"> </w:t>
      </w:r>
      <w:r>
        <w:rPr>
          <w:b/>
          <w:spacing w:val="-6"/>
          <w:sz w:val="24"/>
          <w:u w:val="single"/>
        </w:rPr>
        <w:t>XREF</w:t>
      </w:r>
      <w:r>
        <w:rPr>
          <w:b/>
          <w:spacing w:val="-3"/>
          <w:sz w:val="24"/>
          <w:u w:val="single"/>
        </w:rPr>
        <w:t xml:space="preserve"> </w:t>
      </w:r>
      <w:r>
        <w:rPr>
          <w:b/>
          <w:spacing w:val="-6"/>
          <w:sz w:val="24"/>
          <w:u w:val="single"/>
        </w:rPr>
        <w:t>NKP29/26</w:t>
      </w:r>
      <w:r>
        <w:rPr>
          <w:b/>
          <w:spacing w:val="-2"/>
          <w:sz w:val="24"/>
          <w:u w:val="single"/>
        </w:rPr>
        <w:t xml:space="preserve"> </w:t>
      </w:r>
      <w:r>
        <w:rPr>
          <w:b/>
          <w:spacing w:val="-6"/>
          <w:sz w:val="24"/>
          <w:u w:val="single"/>
        </w:rPr>
        <w:t>R06/26</w:t>
      </w:r>
    </w:p>
    <w:p w:rsidR="006545CE" w:rsidRDefault="00FF55DC">
      <w:pPr>
        <w:pStyle w:val="BodyText"/>
        <w:spacing w:before="274" w:line="480" w:lineRule="auto"/>
        <w:ind w:left="23"/>
      </w:pPr>
      <w:r>
        <w:t>The</w:t>
      </w:r>
      <w:r>
        <w:rPr>
          <w:spacing w:val="-5"/>
        </w:rPr>
        <w:t xml:space="preserve"> </w:t>
      </w:r>
      <w:r>
        <w:t>accused</w:t>
      </w:r>
      <w:r>
        <w:rPr>
          <w:spacing w:val="-5"/>
        </w:rPr>
        <w:t xml:space="preserve"> </w:t>
      </w:r>
      <w:r>
        <w:t>person,</w:t>
      </w:r>
      <w:r>
        <w:rPr>
          <w:spacing w:val="-5"/>
        </w:rPr>
        <w:t xml:space="preserve"> </w:t>
      </w:r>
      <w:proofErr w:type="spellStart"/>
      <w:r>
        <w:t>Zibusiso</w:t>
      </w:r>
      <w:proofErr w:type="spellEnd"/>
      <w:r>
        <w:rPr>
          <w:spacing w:val="-5"/>
        </w:rPr>
        <w:t xml:space="preserve"> </w:t>
      </w:r>
      <w:proofErr w:type="spellStart"/>
      <w:r>
        <w:t>Ncube</w:t>
      </w:r>
      <w:proofErr w:type="spellEnd"/>
      <w:r>
        <w:rPr>
          <w:spacing w:val="-5"/>
        </w:rPr>
        <w:t xml:space="preserve"> </w:t>
      </w:r>
      <w:r>
        <w:t>was</w:t>
      </w:r>
      <w:r>
        <w:rPr>
          <w:spacing w:val="-5"/>
        </w:rPr>
        <w:t xml:space="preserve"> </w:t>
      </w:r>
      <w:r>
        <w:t>arraigned</w:t>
      </w:r>
      <w:r>
        <w:rPr>
          <w:spacing w:val="-5"/>
        </w:rPr>
        <w:t xml:space="preserve"> </w:t>
      </w:r>
      <w:r>
        <w:t>before</w:t>
      </w:r>
      <w:r>
        <w:rPr>
          <w:spacing w:val="-5"/>
        </w:rPr>
        <w:t xml:space="preserve"> </w:t>
      </w:r>
      <w:r>
        <w:t>the</w:t>
      </w:r>
      <w:r>
        <w:rPr>
          <w:spacing w:val="-5"/>
        </w:rPr>
        <w:t xml:space="preserve"> </w:t>
      </w:r>
      <w:proofErr w:type="spellStart"/>
      <w:r>
        <w:t>Nkayi</w:t>
      </w:r>
      <w:proofErr w:type="spellEnd"/>
      <w:r>
        <w:rPr>
          <w:spacing w:val="-5"/>
        </w:rPr>
        <w:t xml:space="preserve"> </w:t>
      </w:r>
      <w:r>
        <w:t>Magistrates</w:t>
      </w:r>
      <w:r>
        <w:rPr>
          <w:spacing w:val="-5"/>
        </w:rPr>
        <w:t xml:space="preserve"> </w:t>
      </w:r>
      <w:r>
        <w:t>Court</w:t>
      </w:r>
      <w:r>
        <w:rPr>
          <w:spacing w:val="-5"/>
        </w:rPr>
        <w:t xml:space="preserve"> </w:t>
      </w:r>
      <w:r>
        <w:t>facing three charges as follows:</w:t>
      </w:r>
    </w:p>
    <w:p w:rsidR="006545CE" w:rsidRDefault="00FF55DC">
      <w:pPr>
        <w:pStyle w:val="ListParagraph"/>
        <w:numPr>
          <w:ilvl w:val="0"/>
          <w:numId w:val="3"/>
        </w:numPr>
        <w:tabs>
          <w:tab w:val="left" w:pos="743"/>
        </w:tabs>
        <w:spacing w:line="472" w:lineRule="auto"/>
        <w:rPr>
          <w:sz w:val="24"/>
        </w:rPr>
      </w:pPr>
      <w:r>
        <w:rPr>
          <w:sz w:val="24"/>
        </w:rPr>
        <w:t>Robbery</w:t>
      </w:r>
      <w:r>
        <w:rPr>
          <w:spacing w:val="-13"/>
          <w:sz w:val="24"/>
        </w:rPr>
        <w:t xml:space="preserve"> </w:t>
      </w:r>
      <w:r>
        <w:rPr>
          <w:sz w:val="24"/>
        </w:rPr>
        <w:t>as</w:t>
      </w:r>
      <w:r>
        <w:rPr>
          <w:spacing w:val="-13"/>
          <w:sz w:val="24"/>
        </w:rPr>
        <w:t xml:space="preserve"> </w:t>
      </w:r>
      <w:r>
        <w:rPr>
          <w:sz w:val="24"/>
        </w:rPr>
        <w:t>defined</w:t>
      </w:r>
      <w:r>
        <w:rPr>
          <w:spacing w:val="-13"/>
          <w:sz w:val="24"/>
        </w:rPr>
        <w:t xml:space="preserve"> </w:t>
      </w:r>
      <w:r>
        <w:rPr>
          <w:sz w:val="24"/>
        </w:rPr>
        <w:t>in</w:t>
      </w:r>
      <w:r>
        <w:rPr>
          <w:spacing w:val="-13"/>
          <w:sz w:val="24"/>
        </w:rPr>
        <w:t xml:space="preserve"> </w:t>
      </w:r>
      <w:r>
        <w:rPr>
          <w:sz w:val="24"/>
        </w:rPr>
        <w:t>section</w:t>
      </w:r>
      <w:r>
        <w:rPr>
          <w:spacing w:val="-13"/>
          <w:sz w:val="24"/>
        </w:rPr>
        <w:t xml:space="preserve"> </w:t>
      </w:r>
      <w:r>
        <w:rPr>
          <w:sz w:val="24"/>
        </w:rPr>
        <w:t>126(1)</w:t>
      </w:r>
      <w:r>
        <w:rPr>
          <w:spacing w:val="-13"/>
          <w:sz w:val="24"/>
        </w:rPr>
        <w:t xml:space="preserve"> </w:t>
      </w:r>
      <w:r>
        <w:rPr>
          <w:sz w:val="24"/>
        </w:rPr>
        <w:t>of</w:t>
      </w:r>
      <w:r>
        <w:rPr>
          <w:spacing w:val="-13"/>
          <w:sz w:val="24"/>
        </w:rPr>
        <w:t xml:space="preserve"> </w:t>
      </w:r>
      <w:r>
        <w:rPr>
          <w:sz w:val="24"/>
        </w:rPr>
        <w:t>the</w:t>
      </w:r>
      <w:r>
        <w:rPr>
          <w:spacing w:val="-13"/>
          <w:sz w:val="24"/>
        </w:rPr>
        <w:t xml:space="preserve"> </w:t>
      </w:r>
      <w:r>
        <w:rPr>
          <w:sz w:val="24"/>
        </w:rPr>
        <w:t>Criminal</w:t>
      </w:r>
      <w:r>
        <w:rPr>
          <w:spacing w:val="-13"/>
          <w:sz w:val="24"/>
        </w:rPr>
        <w:t xml:space="preserve"> </w:t>
      </w:r>
      <w:r>
        <w:rPr>
          <w:sz w:val="24"/>
        </w:rPr>
        <w:t>Law</w:t>
      </w:r>
      <w:r>
        <w:rPr>
          <w:spacing w:val="-13"/>
          <w:sz w:val="24"/>
        </w:rPr>
        <w:t xml:space="preserve"> </w:t>
      </w:r>
      <w:r>
        <w:rPr>
          <w:sz w:val="24"/>
        </w:rPr>
        <w:t>Codification</w:t>
      </w:r>
      <w:r>
        <w:rPr>
          <w:spacing w:val="-13"/>
          <w:sz w:val="24"/>
        </w:rPr>
        <w:t xml:space="preserve"> </w:t>
      </w:r>
      <w:r>
        <w:rPr>
          <w:sz w:val="24"/>
        </w:rPr>
        <w:t>and</w:t>
      </w:r>
      <w:r>
        <w:rPr>
          <w:spacing w:val="-13"/>
          <w:sz w:val="24"/>
        </w:rPr>
        <w:t xml:space="preserve"> </w:t>
      </w:r>
      <w:r>
        <w:rPr>
          <w:sz w:val="24"/>
        </w:rPr>
        <w:t>Reform</w:t>
      </w:r>
      <w:r>
        <w:rPr>
          <w:spacing w:val="-13"/>
          <w:sz w:val="24"/>
        </w:rPr>
        <w:t xml:space="preserve"> </w:t>
      </w:r>
      <w:r>
        <w:rPr>
          <w:sz w:val="24"/>
        </w:rPr>
        <w:t>Act [</w:t>
      </w:r>
      <w:r>
        <w:rPr>
          <w:i/>
          <w:sz w:val="25"/>
        </w:rPr>
        <w:t>Chapter 9:23</w:t>
      </w:r>
      <w:r>
        <w:rPr>
          <w:sz w:val="24"/>
        </w:rPr>
        <w:t>].</w:t>
      </w:r>
    </w:p>
    <w:p w:rsidR="006545CE" w:rsidRDefault="00FF55DC">
      <w:pPr>
        <w:pStyle w:val="ListParagraph"/>
        <w:numPr>
          <w:ilvl w:val="0"/>
          <w:numId w:val="3"/>
        </w:numPr>
        <w:tabs>
          <w:tab w:val="left" w:pos="743"/>
        </w:tabs>
        <w:spacing w:line="352" w:lineRule="auto"/>
        <w:rPr>
          <w:sz w:val="24"/>
        </w:rPr>
      </w:pPr>
      <w:r>
        <w:rPr>
          <w:sz w:val="24"/>
        </w:rPr>
        <w:t>Assault as defined in section 89(1</w:t>
      </w:r>
      <w:proofErr w:type="gramStart"/>
      <w:r>
        <w:rPr>
          <w:sz w:val="24"/>
        </w:rPr>
        <w:t>)(</w:t>
      </w:r>
      <w:proofErr w:type="gramEnd"/>
      <w:r>
        <w:rPr>
          <w:sz w:val="24"/>
        </w:rPr>
        <w:t>a) of the Criminal Law Codification and Reform</w:t>
      </w:r>
      <w:r>
        <w:rPr>
          <w:spacing w:val="40"/>
          <w:sz w:val="24"/>
        </w:rPr>
        <w:t xml:space="preserve"> </w:t>
      </w:r>
      <w:r>
        <w:rPr>
          <w:sz w:val="24"/>
        </w:rPr>
        <w:t>Act [</w:t>
      </w:r>
      <w:r>
        <w:rPr>
          <w:i/>
          <w:sz w:val="25"/>
        </w:rPr>
        <w:t>Chapter 9:23</w:t>
      </w:r>
      <w:r>
        <w:rPr>
          <w:sz w:val="24"/>
        </w:rPr>
        <w:t>].</w:t>
      </w:r>
    </w:p>
    <w:p w:rsidR="006545CE" w:rsidRDefault="00FF55DC">
      <w:pPr>
        <w:pStyle w:val="ListParagraph"/>
        <w:numPr>
          <w:ilvl w:val="0"/>
          <w:numId w:val="3"/>
        </w:numPr>
        <w:tabs>
          <w:tab w:val="left" w:pos="743"/>
        </w:tabs>
        <w:spacing w:line="352" w:lineRule="auto"/>
        <w:ind w:right="21"/>
        <w:rPr>
          <w:sz w:val="24"/>
        </w:rPr>
      </w:pPr>
      <w:r>
        <w:rPr>
          <w:sz w:val="24"/>
        </w:rPr>
        <w:t>Negligently</w:t>
      </w:r>
      <w:r>
        <w:rPr>
          <w:spacing w:val="-14"/>
          <w:sz w:val="24"/>
        </w:rPr>
        <w:t xml:space="preserve"> </w:t>
      </w:r>
      <w:r>
        <w:rPr>
          <w:sz w:val="24"/>
        </w:rPr>
        <w:t>causing</w:t>
      </w:r>
      <w:r>
        <w:rPr>
          <w:spacing w:val="-14"/>
          <w:sz w:val="24"/>
        </w:rPr>
        <w:t xml:space="preserve"> </w:t>
      </w:r>
      <w:r>
        <w:rPr>
          <w:sz w:val="24"/>
        </w:rPr>
        <w:t>serious</w:t>
      </w:r>
      <w:r>
        <w:rPr>
          <w:spacing w:val="-14"/>
          <w:sz w:val="24"/>
        </w:rPr>
        <w:t xml:space="preserve"> </w:t>
      </w:r>
      <w:r>
        <w:rPr>
          <w:sz w:val="24"/>
        </w:rPr>
        <w:t>damage</w:t>
      </w:r>
      <w:r>
        <w:rPr>
          <w:spacing w:val="-14"/>
          <w:sz w:val="24"/>
        </w:rPr>
        <w:t xml:space="preserve"> </w:t>
      </w:r>
      <w:r>
        <w:rPr>
          <w:sz w:val="24"/>
        </w:rPr>
        <w:t>to</w:t>
      </w:r>
      <w:r>
        <w:rPr>
          <w:spacing w:val="-14"/>
          <w:sz w:val="24"/>
        </w:rPr>
        <w:t xml:space="preserve"> </w:t>
      </w:r>
      <w:r>
        <w:rPr>
          <w:sz w:val="24"/>
        </w:rPr>
        <w:t>property</w:t>
      </w:r>
      <w:r>
        <w:rPr>
          <w:spacing w:val="-14"/>
          <w:sz w:val="24"/>
        </w:rPr>
        <w:t xml:space="preserve"> </w:t>
      </w:r>
      <w:r>
        <w:rPr>
          <w:sz w:val="24"/>
        </w:rPr>
        <w:t>as</w:t>
      </w:r>
      <w:r>
        <w:rPr>
          <w:spacing w:val="-14"/>
          <w:sz w:val="24"/>
        </w:rPr>
        <w:t xml:space="preserve"> </w:t>
      </w:r>
      <w:r>
        <w:rPr>
          <w:sz w:val="24"/>
        </w:rPr>
        <w:t>defined</w:t>
      </w:r>
      <w:r>
        <w:rPr>
          <w:spacing w:val="-14"/>
          <w:sz w:val="24"/>
        </w:rPr>
        <w:t xml:space="preserve"> </w:t>
      </w:r>
      <w:r>
        <w:rPr>
          <w:sz w:val="24"/>
        </w:rPr>
        <w:t>in</w:t>
      </w:r>
      <w:r>
        <w:rPr>
          <w:spacing w:val="-14"/>
          <w:sz w:val="24"/>
        </w:rPr>
        <w:t xml:space="preserve"> </w:t>
      </w:r>
      <w:r>
        <w:rPr>
          <w:sz w:val="24"/>
        </w:rPr>
        <w:t>Section</w:t>
      </w:r>
      <w:r>
        <w:rPr>
          <w:spacing w:val="-14"/>
          <w:sz w:val="24"/>
        </w:rPr>
        <w:t xml:space="preserve"> </w:t>
      </w:r>
      <w:r>
        <w:rPr>
          <w:sz w:val="24"/>
        </w:rPr>
        <w:t>141Criminal</w:t>
      </w:r>
      <w:r>
        <w:rPr>
          <w:spacing w:val="-14"/>
          <w:sz w:val="24"/>
        </w:rPr>
        <w:t xml:space="preserve"> </w:t>
      </w:r>
      <w:r>
        <w:rPr>
          <w:sz w:val="24"/>
        </w:rPr>
        <w:t>Law Codification and Reform Act [</w:t>
      </w:r>
      <w:r>
        <w:rPr>
          <w:i/>
          <w:sz w:val="25"/>
        </w:rPr>
        <w:t>Chapter 9:23</w:t>
      </w:r>
      <w:r>
        <w:rPr>
          <w:sz w:val="24"/>
        </w:rPr>
        <w:t>].</w:t>
      </w:r>
    </w:p>
    <w:p w:rsidR="006545CE" w:rsidRDefault="00FF55DC">
      <w:pPr>
        <w:pStyle w:val="BodyText"/>
        <w:spacing w:line="350" w:lineRule="auto"/>
        <w:ind w:left="23" w:right="20"/>
        <w:jc w:val="both"/>
      </w:pPr>
      <w:r>
        <w:t>The accused person plead</w:t>
      </w:r>
      <w:r>
        <w:t xml:space="preserve">ed guilty to all the three counts, and thereafter the court </w:t>
      </w:r>
      <w:r>
        <w:rPr>
          <w:i/>
          <w:sz w:val="25"/>
        </w:rPr>
        <w:t xml:space="preserve">a quo </w:t>
      </w:r>
      <w:r>
        <w:t>proceeded</w:t>
      </w:r>
      <w:r>
        <w:rPr>
          <w:spacing w:val="-8"/>
        </w:rPr>
        <w:t xml:space="preserve"> </w:t>
      </w:r>
      <w:r>
        <w:t>in</w:t>
      </w:r>
      <w:r>
        <w:rPr>
          <w:spacing w:val="-8"/>
        </w:rPr>
        <w:t xml:space="preserve"> </w:t>
      </w:r>
      <w:r>
        <w:t>terms</w:t>
      </w:r>
      <w:r>
        <w:rPr>
          <w:spacing w:val="-8"/>
        </w:rPr>
        <w:t xml:space="preserve"> </w:t>
      </w:r>
      <w:r>
        <w:t>of</w:t>
      </w:r>
      <w:r>
        <w:rPr>
          <w:spacing w:val="-8"/>
        </w:rPr>
        <w:t xml:space="preserve"> </w:t>
      </w:r>
      <w:r>
        <w:t>section</w:t>
      </w:r>
      <w:r>
        <w:rPr>
          <w:spacing w:val="-8"/>
        </w:rPr>
        <w:t xml:space="preserve"> </w:t>
      </w:r>
      <w:r>
        <w:t>271(2)(b)</w:t>
      </w:r>
      <w:r>
        <w:rPr>
          <w:spacing w:val="-8"/>
        </w:rPr>
        <w:t xml:space="preserve"> </w:t>
      </w:r>
      <w:r>
        <w:t>of</w:t>
      </w:r>
      <w:r>
        <w:rPr>
          <w:spacing w:val="-8"/>
        </w:rPr>
        <w:t xml:space="preserve"> </w:t>
      </w:r>
      <w:r>
        <w:t>the</w:t>
      </w:r>
      <w:r>
        <w:rPr>
          <w:spacing w:val="-8"/>
        </w:rPr>
        <w:t xml:space="preserve"> </w:t>
      </w:r>
      <w:r>
        <w:t>Criminal</w:t>
      </w:r>
      <w:r>
        <w:rPr>
          <w:spacing w:val="-8"/>
        </w:rPr>
        <w:t xml:space="preserve"> </w:t>
      </w:r>
      <w:r>
        <w:t>Procedure</w:t>
      </w:r>
      <w:r>
        <w:rPr>
          <w:spacing w:val="-8"/>
        </w:rPr>
        <w:t xml:space="preserve"> </w:t>
      </w:r>
      <w:r>
        <w:t>and</w:t>
      </w:r>
      <w:r>
        <w:rPr>
          <w:spacing w:val="-8"/>
        </w:rPr>
        <w:t xml:space="preserve"> </w:t>
      </w:r>
      <w:r>
        <w:t>Evidence</w:t>
      </w:r>
      <w:r>
        <w:rPr>
          <w:spacing w:val="-8"/>
        </w:rPr>
        <w:t xml:space="preserve"> </w:t>
      </w:r>
      <w:r>
        <w:t>Act</w:t>
      </w:r>
      <w:r>
        <w:rPr>
          <w:spacing w:val="-8"/>
        </w:rPr>
        <w:t xml:space="preserve"> </w:t>
      </w:r>
      <w:r>
        <w:t>[</w:t>
      </w:r>
      <w:r>
        <w:rPr>
          <w:i/>
          <w:sz w:val="25"/>
        </w:rPr>
        <w:t>Chapter 9:07</w:t>
      </w:r>
      <w:r>
        <w:t>]</w:t>
      </w:r>
      <w:r>
        <w:rPr>
          <w:spacing w:val="-13"/>
        </w:rPr>
        <w:t xml:space="preserve"> </w:t>
      </w:r>
      <w:r>
        <w:t>to</w:t>
      </w:r>
      <w:r>
        <w:rPr>
          <w:spacing w:val="-13"/>
        </w:rPr>
        <w:t xml:space="preserve"> </w:t>
      </w:r>
      <w:r>
        <w:t>satisfy</w:t>
      </w:r>
      <w:r>
        <w:rPr>
          <w:spacing w:val="-13"/>
        </w:rPr>
        <w:t xml:space="preserve"> </w:t>
      </w:r>
      <w:r>
        <w:t>itself</w:t>
      </w:r>
      <w:r>
        <w:rPr>
          <w:spacing w:val="-13"/>
        </w:rPr>
        <w:t xml:space="preserve"> </w:t>
      </w:r>
      <w:r>
        <w:t>of</w:t>
      </w:r>
      <w:r>
        <w:rPr>
          <w:spacing w:val="-13"/>
        </w:rPr>
        <w:t xml:space="preserve"> </w:t>
      </w:r>
      <w:r>
        <w:t>the</w:t>
      </w:r>
      <w:r>
        <w:rPr>
          <w:spacing w:val="-13"/>
        </w:rPr>
        <w:t xml:space="preserve"> </w:t>
      </w:r>
      <w:r>
        <w:t>essential</w:t>
      </w:r>
      <w:r>
        <w:rPr>
          <w:spacing w:val="-13"/>
        </w:rPr>
        <w:t xml:space="preserve"> </w:t>
      </w:r>
      <w:r>
        <w:t>elements</w:t>
      </w:r>
      <w:r>
        <w:rPr>
          <w:spacing w:val="-13"/>
        </w:rPr>
        <w:t xml:space="preserve"> </w:t>
      </w:r>
      <w:r>
        <w:t>of</w:t>
      </w:r>
      <w:r>
        <w:rPr>
          <w:spacing w:val="-13"/>
        </w:rPr>
        <w:t xml:space="preserve"> </w:t>
      </w:r>
      <w:r>
        <w:t>the</w:t>
      </w:r>
      <w:r>
        <w:rPr>
          <w:spacing w:val="-13"/>
        </w:rPr>
        <w:t xml:space="preserve"> </w:t>
      </w:r>
      <w:r>
        <w:t>offence,</w:t>
      </w:r>
      <w:r>
        <w:rPr>
          <w:spacing w:val="-13"/>
        </w:rPr>
        <w:t xml:space="preserve"> </w:t>
      </w:r>
      <w:r>
        <w:t>the</w:t>
      </w:r>
      <w:r>
        <w:rPr>
          <w:spacing w:val="-13"/>
        </w:rPr>
        <w:t xml:space="preserve"> </w:t>
      </w:r>
      <w:r>
        <w:t>accused</w:t>
      </w:r>
      <w:r>
        <w:rPr>
          <w:spacing w:val="-13"/>
        </w:rPr>
        <w:t xml:space="preserve"> </w:t>
      </w:r>
      <w:r>
        <w:t>person</w:t>
      </w:r>
      <w:r>
        <w:rPr>
          <w:spacing w:val="-13"/>
        </w:rPr>
        <w:t xml:space="preserve"> </w:t>
      </w:r>
      <w:r>
        <w:t>was</w:t>
      </w:r>
      <w:r>
        <w:rPr>
          <w:spacing w:val="-13"/>
        </w:rPr>
        <w:t xml:space="preserve"> </w:t>
      </w:r>
      <w:r>
        <w:t>convicted on</w:t>
      </w:r>
      <w:r>
        <w:rPr>
          <w:spacing w:val="-10"/>
        </w:rPr>
        <w:t xml:space="preserve"> </w:t>
      </w:r>
      <w:r>
        <w:t>all</w:t>
      </w:r>
      <w:r>
        <w:rPr>
          <w:spacing w:val="-10"/>
        </w:rPr>
        <w:t xml:space="preserve"> </w:t>
      </w:r>
      <w:r>
        <w:t>three</w:t>
      </w:r>
      <w:r>
        <w:rPr>
          <w:spacing w:val="-10"/>
        </w:rPr>
        <w:t xml:space="preserve"> </w:t>
      </w:r>
      <w:r>
        <w:t>counts.</w:t>
      </w:r>
      <w:r>
        <w:rPr>
          <w:spacing w:val="-10"/>
        </w:rPr>
        <w:t xml:space="preserve"> </w:t>
      </w:r>
      <w:r>
        <w:t>The</w:t>
      </w:r>
      <w:r>
        <w:rPr>
          <w:spacing w:val="-10"/>
        </w:rPr>
        <w:t xml:space="preserve"> </w:t>
      </w:r>
      <w:r>
        <w:t>conviction</w:t>
      </w:r>
      <w:r>
        <w:rPr>
          <w:spacing w:val="-10"/>
        </w:rPr>
        <w:t xml:space="preserve"> </w:t>
      </w:r>
      <w:r>
        <w:t>on</w:t>
      </w:r>
      <w:r>
        <w:rPr>
          <w:spacing w:val="-10"/>
        </w:rPr>
        <w:t xml:space="preserve"> </w:t>
      </w:r>
      <w:r>
        <w:t>all</w:t>
      </w:r>
      <w:r>
        <w:rPr>
          <w:spacing w:val="-10"/>
        </w:rPr>
        <w:t xml:space="preserve"> </w:t>
      </w:r>
      <w:r>
        <w:t>three</w:t>
      </w:r>
      <w:r>
        <w:rPr>
          <w:spacing w:val="-10"/>
        </w:rPr>
        <w:t xml:space="preserve"> </w:t>
      </w:r>
      <w:r>
        <w:t>counts</w:t>
      </w:r>
      <w:r>
        <w:rPr>
          <w:spacing w:val="-10"/>
        </w:rPr>
        <w:t xml:space="preserve"> </w:t>
      </w:r>
      <w:r>
        <w:t>is</w:t>
      </w:r>
      <w:r>
        <w:rPr>
          <w:spacing w:val="-10"/>
        </w:rPr>
        <w:t xml:space="preserve"> </w:t>
      </w:r>
      <w:r>
        <w:t>confirmed</w:t>
      </w:r>
      <w:r>
        <w:rPr>
          <w:spacing w:val="-10"/>
        </w:rPr>
        <w:t xml:space="preserve"> </w:t>
      </w:r>
      <w:r>
        <w:t>as</w:t>
      </w:r>
      <w:r>
        <w:rPr>
          <w:spacing w:val="-10"/>
        </w:rPr>
        <w:t xml:space="preserve"> </w:t>
      </w:r>
      <w:r>
        <w:t>being</w:t>
      </w:r>
      <w:r>
        <w:rPr>
          <w:spacing w:val="-10"/>
        </w:rPr>
        <w:t xml:space="preserve"> </w:t>
      </w:r>
      <w:r>
        <w:t>in</w:t>
      </w:r>
      <w:r>
        <w:rPr>
          <w:spacing w:val="-10"/>
        </w:rPr>
        <w:t xml:space="preserve"> </w:t>
      </w:r>
      <w:r>
        <w:t>accordance</w:t>
      </w:r>
      <w:r>
        <w:rPr>
          <w:spacing w:val="-10"/>
        </w:rPr>
        <w:t xml:space="preserve"> </w:t>
      </w:r>
      <w:r>
        <w:t>with real and substantial justice.</w:t>
      </w:r>
    </w:p>
    <w:p w:rsidR="006545CE" w:rsidRDefault="00FF55DC">
      <w:pPr>
        <w:pStyle w:val="BodyText"/>
        <w:ind w:left="23"/>
        <w:jc w:val="both"/>
      </w:pPr>
      <w:r>
        <w:t>The</w:t>
      </w:r>
      <w:r>
        <w:rPr>
          <w:spacing w:val="-1"/>
        </w:rPr>
        <w:t xml:space="preserve"> </w:t>
      </w:r>
      <w:r>
        <w:t>offender</w:t>
      </w:r>
      <w:r>
        <w:rPr>
          <w:spacing w:val="-1"/>
        </w:rPr>
        <w:t xml:space="preserve"> </w:t>
      </w:r>
      <w:r>
        <w:t>was</w:t>
      </w:r>
      <w:r>
        <w:rPr>
          <w:spacing w:val="-1"/>
        </w:rPr>
        <w:t xml:space="preserve"> </w:t>
      </w:r>
      <w:r>
        <w:t>sentenced</w:t>
      </w:r>
      <w:r>
        <w:rPr>
          <w:spacing w:val="-1"/>
        </w:rPr>
        <w:t xml:space="preserve"> </w:t>
      </w:r>
      <w:r>
        <w:t>as</w:t>
      </w:r>
      <w:r>
        <w:rPr>
          <w:spacing w:val="-1"/>
        </w:rPr>
        <w:t xml:space="preserve"> </w:t>
      </w:r>
      <w:r>
        <w:rPr>
          <w:spacing w:val="-2"/>
        </w:rPr>
        <w:t>follows:</w:t>
      </w:r>
    </w:p>
    <w:p w:rsidR="006545CE" w:rsidRDefault="00FF55DC">
      <w:pPr>
        <w:spacing w:before="136"/>
        <w:ind w:left="743"/>
        <w:rPr>
          <w:sz w:val="21"/>
        </w:rPr>
      </w:pPr>
      <w:r>
        <w:rPr>
          <w:sz w:val="21"/>
        </w:rPr>
        <w:t>“Count</w:t>
      </w:r>
      <w:r>
        <w:rPr>
          <w:spacing w:val="-2"/>
          <w:sz w:val="21"/>
        </w:rPr>
        <w:t xml:space="preserve"> </w:t>
      </w:r>
      <w:r>
        <w:rPr>
          <w:sz w:val="21"/>
        </w:rPr>
        <w:t>1</w:t>
      </w:r>
      <w:r>
        <w:rPr>
          <w:spacing w:val="-1"/>
          <w:sz w:val="21"/>
        </w:rPr>
        <w:t xml:space="preserve"> </w:t>
      </w:r>
      <w:r>
        <w:rPr>
          <w:sz w:val="21"/>
        </w:rPr>
        <w:t>24</w:t>
      </w:r>
      <w:r>
        <w:rPr>
          <w:spacing w:val="-1"/>
          <w:sz w:val="21"/>
        </w:rPr>
        <w:t xml:space="preserve"> </w:t>
      </w:r>
      <w:r>
        <w:rPr>
          <w:sz w:val="21"/>
        </w:rPr>
        <w:t>months</w:t>
      </w:r>
      <w:r>
        <w:rPr>
          <w:spacing w:val="-1"/>
          <w:sz w:val="21"/>
        </w:rPr>
        <w:t xml:space="preserve"> </w:t>
      </w:r>
      <w:r>
        <w:rPr>
          <w:spacing w:val="-2"/>
          <w:sz w:val="21"/>
        </w:rPr>
        <w:t>imprisonment</w:t>
      </w:r>
    </w:p>
    <w:p w:rsidR="006545CE" w:rsidRDefault="00FF55DC">
      <w:pPr>
        <w:spacing w:before="121"/>
        <w:ind w:left="743"/>
        <w:rPr>
          <w:sz w:val="21"/>
        </w:rPr>
      </w:pPr>
      <w:r>
        <w:rPr>
          <w:sz w:val="21"/>
        </w:rPr>
        <w:t>Count</w:t>
      </w:r>
      <w:r>
        <w:rPr>
          <w:spacing w:val="-2"/>
          <w:sz w:val="21"/>
        </w:rPr>
        <w:t xml:space="preserve"> </w:t>
      </w:r>
      <w:r>
        <w:rPr>
          <w:sz w:val="21"/>
        </w:rPr>
        <w:t>2</w:t>
      </w:r>
      <w:r>
        <w:rPr>
          <w:spacing w:val="-1"/>
          <w:sz w:val="21"/>
        </w:rPr>
        <w:t xml:space="preserve"> </w:t>
      </w:r>
      <w:r>
        <w:rPr>
          <w:sz w:val="21"/>
        </w:rPr>
        <w:t>12</w:t>
      </w:r>
      <w:r>
        <w:rPr>
          <w:spacing w:val="-1"/>
          <w:sz w:val="21"/>
        </w:rPr>
        <w:t xml:space="preserve"> </w:t>
      </w:r>
      <w:r>
        <w:rPr>
          <w:sz w:val="21"/>
        </w:rPr>
        <w:t>months</w:t>
      </w:r>
      <w:r>
        <w:rPr>
          <w:spacing w:val="-2"/>
          <w:sz w:val="21"/>
        </w:rPr>
        <w:t xml:space="preserve"> imprisonment</w:t>
      </w:r>
    </w:p>
    <w:p w:rsidR="006545CE" w:rsidRDefault="00FF55DC">
      <w:pPr>
        <w:spacing w:before="121"/>
        <w:ind w:left="743"/>
        <w:rPr>
          <w:sz w:val="21"/>
        </w:rPr>
      </w:pPr>
      <w:r>
        <w:rPr>
          <w:sz w:val="21"/>
        </w:rPr>
        <w:t>Count</w:t>
      </w:r>
      <w:r>
        <w:rPr>
          <w:spacing w:val="-2"/>
          <w:sz w:val="21"/>
        </w:rPr>
        <w:t xml:space="preserve"> </w:t>
      </w:r>
      <w:r>
        <w:rPr>
          <w:sz w:val="21"/>
        </w:rPr>
        <w:t>3</w:t>
      </w:r>
      <w:r>
        <w:rPr>
          <w:spacing w:val="-1"/>
          <w:sz w:val="21"/>
        </w:rPr>
        <w:t xml:space="preserve"> </w:t>
      </w:r>
      <w:r>
        <w:rPr>
          <w:sz w:val="21"/>
        </w:rPr>
        <w:t>6</w:t>
      </w:r>
      <w:r>
        <w:rPr>
          <w:spacing w:val="-1"/>
          <w:sz w:val="21"/>
        </w:rPr>
        <w:t xml:space="preserve"> </w:t>
      </w:r>
      <w:r>
        <w:rPr>
          <w:sz w:val="21"/>
        </w:rPr>
        <w:t>months</w:t>
      </w:r>
      <w:r>
        <w:rPr>
          <w:spacing w:val="-2"/>
          <w:sz w:val="21"/>
        </w:rPr>
        <w:t xml:space="preserve"> imprisonment</w:t>
      </w:r>
    </w:p>
    <w:p w:rsidR="006545CE" w:rsidRDefault="00FF55DC">
      <w:pPr>
        <w:spacing w:before="120"/>
        <w:ind w:left="743"/>
        <w:rPr>
          <w:sz w:val="21"/>
        </w:rPr>
      </w:pPr>
      <w:r>
        <w:rPr>
          <w:sz w:val="21"/>
        </w:rPr>
        <w:t>Total</w:t>
      </w:r>
      <w:r>
        <w:rPr>
          <w:spacing w:val="-5"/>
          <w:sz w:val="21"/>
        </w:rPr>
        <w:t xml:space="preserve"> </w:t>
      </w:r>
      <w:r>
        <w:rPr>
          <w:sz w:val="21"/>
        </w:rPr>
        <w:t>sentence</w:t>
      </w:r>
      <w:r>
        <w:rPr>
          <w:spacing w:val="-1"/>
          <w:sz w:val="21"/>
        </w:rPr>
        <w:t xml:space="preserve"> </w:t>
      </w:r>
      <w:r>
        <w:rPr>
          <w:sz w:val="21"/>
        </w:rPr>
        <w:t>is</w:t>
      </w:r>
      <w:r>
        <w:rPr>
          <w:spacing w:val="-2"/>
          <w:sz w:val="21"/>
        </w:rPr>
        <w:t xml:space="preserve"> </w:t>
      </w:r>
      <w:r>
        <w:rPr>
          <w:sz w:val="21"/>
        </w:rPr>
        <w:t>the</w:t>
      </w:r>
      <w:r>
        <w:rPr>
          <w:spacing w:val="-2"/>
          <w:sz w:val="21"/>
        </w:rPr>
        <w:t xml:space="preserve"> </w:t>
      </w:r>
      <w:r>
        <w:rPr>
          <w:sz w:val="21"/>
        </w:rPr>
        <w:t>42</w:t>
      </w:r>
      <w:r>
        <w:rPr>
          <w:spacing w:val="-1"/>
          <w:sz w:val="21"/>
        </w:rPr>
        <w:t xml:space="preserve"> </w:t>
      </w:r>
      <w:r>
        <w:rPr>
          <w:sz w:val="21"/>
        </w:rPr>
        <w:t>months</w:t>
      </w:r>
      <w:r>
        <w:rPr>
          <w:spacing w:val="-2"/>
          <w:sz w:val="21"/>
        </w:rPr>
        <w:t xml:space="preserve"> imprisonment</w:t>
      </w:r>
    </w:p>
    <w:p w:rsidR="006545CE" w:rsidRDefault="006545CE">
      <w:pPr>
        <w:rPr>
          <w:sz w:val="21"/>
        </w:rPr>
        <w:sectPr w:rsidR="006545CE">
          <w:pgSz w:w="11910" w:h="16840"/>
          <w:pgMar w:top="1720" w:right="1417" w:bottom="280" w:left="1417" w:header="718" w:footer="0" w:gutter="0"/>
          <w:cols w:space="720"/>
        </w:sectPr>
      </w:pPr>
    </w:p>
    <w:p w:rsidR="006545CE" w:rsidRDefault="00FF55DC">
      <w:pPr>
        <w:pStyle w:val="ListParagraph"/>
        <w:numPr>
          <w:ilvl w:val="1"/>
          <w:numId w:val="3"/>
        </w:numPr>
        <w:tabs>
          <w:tab w:val="left" w:pos="965"/>
        </w:tabs>
        <w:spacing w:before="81" w:line="360" w:lineRule="auto"/>
        <w:ind w:firstLine="0"/>
        <w:jc w:val="both"/>
        <w:rPr>
          <w:sz w:val="21"/>
        </w:rPr>
      </w:pPr>
      <w:r>
        <w:rPr>
          <w:sz w:val="21"/>
        </w:rPr>
        <w:lastRenderedPageBreak/>
        <w:t>6 months imprisonment is suspended for 3 years on condition the offender does not within that period commit any offence involving violence on the person of another or damage to property for which he is sentenced to imprisonment without the option of a fine</w:t>
      </w:r>
      <w:r>
        <w:rPr>
          <w:sz w:val="21"/>
        </w:rPr>
        <w:t>.</w:t>
      </w:r>
    </w:p>
    <w:p w:rsidR="006545CE" w:rsidRDefault="00FF55DC">
      <w:pPr>
        <w:pStyle w:val="ListParagraph"/>
        <w:numPr>
          <w:ilvl w:val="1"/>
          <w:numId w:val="3"/>
        </w:numPr>
        <w:tabs>
          <w:tab w:val="left" w:pos="1033"/>
        </w:tabs>
        <w:spacing w:line="360" w:lineRule="auto"/>
        <w:ind w:firstLine="0"/>
        <w:jc w:val="both"/>
        <w:rPr>
          <w:sz w:val="21"/>
        </w:rPr>
      </w:pPr>
      <w:r>
        <w:rPr>
          <w:sz w:val="21"/>
        </w:rPr>
        <w:t xml:space="preserve">A further 6 months imprisonment is suspended on condition the offender restitutes the complainant Caroline </w:t>
      </w:r>
      <w:proofErr w:type="spellStart"/>
      <w:r>
        <w:rPr>
          <w:sz w:val="21"/>
        </w:rPr>
        <w:t>Mlalazi</w:t>
      </w:r>
      <w:proofErr w:type="spellEnd"/>
      <w:r>
        <w:rPr>
          <w:sz w:val="21"/>
        </w:rPr>
        <w:t xml:space="preserve"> USD$645 and Judah </w:t>
      </w:r>
      <w:proofErr w:type="spellStart"/>
      <w:r>
        <w:rPr>
          <w:sz w:val="21"/>
        </w:rPr>
        <w:t>Sibanda</w:t>
      </w:r>
      <w:proofErr w:type="spellEnd"/>
      <w:r>
        <w:rPr>
          <w:sz w:val="21"/>
        </w:rPr>
        <w:t xml:space="preserve"> $106/zig equivalent by 19/03/26 via the Clerk of Court </w:t>
      </w:r>
      <w:proofErr w:type="spellStart"/>
      <w:r>
        <w:rPr>
          <w:sz w:val="21"/>
        </w:rPr>
        <w:t>Nkayi</w:t>
      </w:r>
      <w:proofErr w:type="spellEnd"/>
      <w:r>
        <w:rPr>
          <w:sz w:val="21"/>
        </w:rPr>
        <w:t>.”</w:t>
      </w:r>
    </w:p>
    <w:p w:rsidR="006545CE" w:rsidRDefault="006545CE">
      <w:pPr>
        <w:pStyle w:val="BodyText"/>
        <w:spacing w:before="111"/>
        <w:rPr>
          <w:sz w:val="21"/>
        </w:rPr>
      </w:pPr>
    </w:p>
    <w:p w:rsidR="006545CE" w:rsidRDefault="00FF55DC">
      <w:pPr>
        <w:spacing w:before="1"/>
        <w:ind w:left="23"/>
        <w:rPr>
          <w:b/>
          <w:sz w:val="24"/>
        </w:rPr>
      </w:pPr>
      <w:r>
        <w:rPr>
          <w:b/>
          <w:spacing w:val="-8"/>
          <w:sz w:val="24"/>
          <w:u w:val="single"/>
        </w:rPr>
        <w:t>Review</w:t>
      </w:r>
      <w:r>
        <w:rPr>
          <w:b/>
          <w:spacing w:val="-3"/>
          <w:sz w:val="24"/>
          <w:u w:val="single"/>
        </w:rPr>
        <w:t xml:space="preserve"> </w:t>
      </w:r>
      <w:r>
        <w:rPr>
          <w:b/>
          <w:spacing w:val="-8"/>
          <w:sz w:val="24"/>
          <w:u w:val="single"/>
        </w:rPr>
        <w:t>Minute:</w:t>
      </w:r>
      <w:r>
        <w:rPr>
          <w:b/>
          <w:spacing w:val="-2"/>
          <w:sz w:val="24"/>
          <w:u w:val="single"/>
        </w:rPr>
        <w:t xml:space="preserve"> </w:t>
      </w:r>
      <w:r>
        <w:rPr>
          <w:b/>
          <w:i/>
          <w:spacing w:val="-8"/>
          <w:sz w:val="25"/>
          <w:u w:val="single"/>
        </w:rPr>
        <w:t>State</w:t>
      </w:r>
      <w:r>
        <w:rPr>
          <w:b/>
          <w:i/>
          <w:spacing w:val="-4"/>
          <w:sz w:val="25"/>
          <w:u w:val="single"/>
        </w:rPr>
        <w:t xml:space="preserve"> </w:t>
      </w:r>
      <w:r>
        <w:rPr>
          <w:b/>
          <w:i/>
          <w:spacing w:val="-8"/>
          <w:sz w:val="25"/>
          <w:u w:val="single"/>
        </w:rPr>
        <w:t>v</w:t>
      </w:r>
      <w:r>
        <w:rPr>
          <w:b/>
          <w:i/>
          <w:spacing w:val="-5"/>
          <w:sz w:val="25"/>
          <w:u w:val="single"/>
        </w:rPr>
        <w:t xml:space="preserve"> </w:t>
      </w:r>
      <w:r>
        <w:rPr>
          <w:b/>
          <w:i/>
          <w:spacing w:val="-8"/>
          <w:sz w:val="25"/>
          <w:u w:val="single"/>
        </w:rPr>
        <w:t>Pride</w:t>
      </w:r>
      <w:r>
        <w:rPr>
          <w:b/>
          <w:i/>
          <w:spacing w:val="-4"/>
          <w:sz w:val="25"/>
          <w:u w:val="single"/>
        </w:rPr>
        <w:t xml:space="preserve"> </w:t>
      </w:r>
      <w:proofErr w:type="spellStart"/>
      <w:r>
        <w:rPr>
          <w:b/>
          <w:i/>
          <w:spacing w:val="-8"/>
          <w:sz w:val="25"/>
          <w:u w:val="single"/>
        </w:rPr>
        <w:t>Mathuthu</w:t>
      </w:r>
      <w:proofErr w:type="spellEnd"/>
      <w:r>
        <w:rPr>
          <w:b/>
          <w:i/>
          <w:spacing w:val="-5"/>
          <w:sz w:val="25"/>
          <w:u w:val="single"/>
        </w:rPr>
        <w:t xml:space="preserve"> </w:t>
      </w:r>
      <w:r>
        <w:rPr>
          <w:b/>
          <w:spacing w:val="-8"/>
          <w:sz w:val="24"/>
          <w:u w:val="single"/>
        </w:rPr>
        <w:t>HCBCR</w:t>
      </w:r>
      <w:r>
        <w:rPr>
          <w:b/>
          <w:spacing w:val="-2"/>
          <w:sz w:val="24"/>
          <w:u w:val="single"/>
        </w:rPr>
        <w:t xml:space="preserve"> </w:t>
      </w:r>
      <w:r>
        <w:rPr>
          <w:b/>
          <w:spacing w:val="-8"/>
          <w:sz w:val="24"/>
          <w:u w:val="single"/>
        </w:rPr>
        <w:t>738/2</w:t>
      </w:r>
      <w:r>
        <w:rPr>
          <w:b/>
          <w:spacing w:val="-8"/>
          <w:sz w:val="24"/>
          <w:u w:val="single"/>
        </w:rPr>
        <w:t>6</w:t>
      </w:r>
      <w:r>
        <w:rPr>
          <w:b/>
          <w:spacing w:val="-1"/>
          <w:sz w:val="24"/>
          <w:u w:val="single"/>
        </w:rPr>
        <w:t xml:space="preserve"> </w:t>
      </w:r>
      <w:r>
        <w:rPr>
          <w:b/>
          <w:spacing w:val="-8"/>
          <w:sz w:val="24"/>
          <w:u w:val="single"/>
        </w:rPr>
        <w:t>XREF</w:t>
      </w:r>
      <w:r>
        <w:rPr>
          <w:b/>
          <w:spacing w:val="-3"/>
          <w:sz w:val="24"/>
          <w:u w:val="single"/>
        </w:rPr>
        <w:t xml:space="preserve"> </w:t>
      </w:r>
      <w:r>
        <w:rPr>
          <w:b/>
          <w:spacing w:val="-8"/>
          <w:sz w:val="24"/>
          <w:u w:val="single"/>
        </w:rPr>
        <w:t>MBE</w:t>
      </w:r>
      <w:r>
        <w:rPr>
          <w:b/>
          <w:spacing w:val="-1"/>
          <w:sz w:val="24"/>
          <w:u w:val="single"/>
        </w:rPr>
        <w:t xml:space="preserve"> </w:t>
      </w:r>
      <w:r>
        <w:rPr>
          <w:b/>
          <w:spacing w:val="-8"/>
          <w:sz w:val="24"/>
          <w:u w:val="single"/>
        </w:rPr>
        <w:t>P948/25</w:t>
      </w:r>
    </w:p>
    <w:p w:rsidR="006545CE" w:rsidRDefault="00FF55DC">
      <w:pPr>
        <w:pStyle w:val="BodyText"/>
        <w:spacing w:before="273" w:line="480" w:lineRule="auto"/>
        <w:ind w:left="23"/>
      </w:pPr>
      <w:r>
        <w:t>In</w:t>
      </w:r>
      <w:r>
        <w:rPr>
          <w:spacing w:val="40"/>
        </w:rPr>
        <w:t xml:space="preserve"> </w:t>
      </w:r>
      <w:r>
        <w:t>this</w:t>
      </w:r>
      <w:r>
        <w:rPr>
          <w:spacing w:val="40"/>
        </w:rPr>
        <w:t xml:space="preserve"> </w:t>
      </w:r>
      <w:r>
        <w:t>case,</w:t>
      </w:r>
      <w:r>
        <w:rPr>
          <w:spacing w:val="40"/>
        </w:rPr>
        <w:t xml:space="preserve"> </w:t>
      </w:r>
      <w:r>
        <w:t>the</w:t>
      </w:r>
      <w:r>
        <w:rPr>
          <w:spacing w:val="40"/>
        </w:rPr>
        <w:t xml:space="preserve"> </w:t>
      </w:r>
      <w:r>
        <w:t>accused</w:t>
      </w:r>
      <w:r>
        <w:rPr>
          <w:spacing w:val="40"/>
        </w:rPr>
        <w:t xml:space="preserve"> </w:t>
      </w:r>
      <w:r>
        <w:t>person</w:t>
      </w:r>
      <w:r>
        <w:rPr>
          <w:spacing w:val="40"/>
        </w:rPr>
        <w:t xml:space="preserve"> </w:t>
      </w:r>
      <w:r>
        <w:t>Pride</w:t>
      </w:r>
      <w:r>
        <w:rPr>
          <w:spacing w:val="40"/>
        </w:rPr>
        <w:t xml:space="preserve"> </w:t>
      </w:r>
      <w:proofErr w:type="spellStart"/>
      <w:r>
        <w:t>Mathuthu</w:t>
      </w:r>
      <w:proofErr w:type="spellEnd"/>
      <w:r>
        <w:t>,</w:t>
      </w:r>
      <w:r>
        <w:rPr>
          <w:spacing w:val="40"/>
        </w:rPr>
        <w:t xml:space="preserve"> </w:t>
      </w:r>
      <w:r>
        <w:t>was</w:t>
      </w:r>
      <w:r>
        <w:rPr>
          <w:spacing w:val="40"/>
        </w:rPr>
        <w:t xml:space="preserve"> </w:t>
      </w:r>
      <w:r>
        <w:t>arraigned</w:t>
      </w:r>
      <w:r>
        <w:rPr>
          <w:spacing w:val="40"/>
        </w:rPr>
        <w:t xml:space="preserve"> </w:t>
      </w:r>
      <w:r>
        <w:t>before</w:t>
      </w:r>
      <w:r>
        <w:rPr>
          <w:spacing w:val="40"/>
        </w:rPr>
        <w:t xml:space="preserve"> </w:t>
      </w:r>
      <w:r>
        <w:t>the</w:t>
      </w:r>
      <w:r>
        <w:rPr>
          <w:spacing w:val="40"/>
        </w:rPr>
        <w:t xml:space="preserve"> </w:t>
      </w:r>
      <w:proofErr w:type="spellStart"/>
      <w:r>
        <w:t>Mberengwa</w:t>
      </w:r>
      <w:proofErr w:type="spellEnd"/>
      <w:r>
        <w:rPr>
          <w:spacing w:val="80"/>
        </w:rPr>
        <w:t xml:space="preserve"> </w:t>
      </w:r>
      <w:r>
        <w:t>Magistrates’ Court facing six counts as follows:</w:t>
      </w:r>
    </w:p>
    <w:p w:rsidR="006545CE" w:rsidRDefault="00FF55DC">
      <w:pPr>
        <w:pStyle w:val="ListParagraph"/>
        <w:numPr>
          <w:ilvl w:val="0"/>
          <w:numId w:val="2"/>
        </w:numPr>
        <w:tabs>
          <w:tab w:val="left" w:pos="743"/>
        </w:tabs>
        <w:spacing w:line="480" w:lineRule="auto"/>
        <w:ind w:right="21"/>
        <w:rPr>
          <w:sz w:val="24"/>
        </w:rPr>
      </w:pPr>
      <w:r>
        <w:rPr>
          <w:sz w:val="24"/>
        </w:rPr>
        <w:t>Count 1 and 3: Unlawful entry into premises as defined in section 131(1) as read with section 131(2)(e) of the Criminal Law Codification and Reform Act [Chapter 9:23]</w:t>
      </w:r>
    </w:p>
    <w:p w:rsidR="006545CE" w:rsidRDefault="00FF55DC">
      <w:pPr>
        <w:pStyle w:val="ListParagraph"/>
        <w:numPr>
          <w:ilvl w:val="0"/>
          <w:numId w:val="2"/>
        </w:numPr>
        <w:tabs>
          <w:tab w:val="left" w:pos="743"/>
        </w:tabs>
        <w:spacing w:line="360" w:lineRule="auto"/>
        <w:rPr>
          <w:sz w:val="24"/>
        </w:rPr>
      </w:pPr>
      <w:r>
        <w:rPr>
          <w:sz w:val="24"/>
        </w:rPr>
        <w:t>Count 4: Robbery as defined in section 126(1) of the Criminal Law Codification and Reform</w:t>
      </w:r>
      <w:r>
        <w:rPr>
          <w:sz w:val="24"/>
        </w:rPr>
        <w:t xml:space="preserve"> Act [Chapter 9:23]</w:t>
      </w:r>
    </w:p>
    <w:p w:rsidR="006545CE" w:rsidRDefault="00FF55DC">
      <w:pPr>
        <w:pStyle w:val="ListParagraph"/>
        <w:numPr>
          <w:ilvl w:val="0"/>
          <w:numId w:val="2"/>
        </w:numPr>
        <w:tabs>
          <w:tab w:val="left" w:pos="743"/>
        </w:tabs>
        <w:ind w:right="0"/>
        <w:rPr>
          <w:sz w:val="24"/>
        </w:rPr>
      </w:pPr>
      <w:r>
        <w:rPr>
          <w:sz w:val="24"/>
        </w:rPr>
        <w:t>Count</w:t>
      </w:r>
      <w:r>
        <w:rPr>
          <w:spacing w:val="-1"/>
          <w:sz w:val="24"/>
        </w:rPr>
        <w:t xml:space="preserve"> </w:t>
      </w:r>
      <w:r>
        <w:rPr>
          <w:sz w:val="24"/>
        </w:rPr>
        <w:t xml:space="preserve">2, 5 and 6: withdrawn before </w:t>
      </w:r>
      <w:r>
        <w:rPr>
          <w:spacing w:val="-4"/>
          <w:sz w:val="24"/>
        </w:rPr>
        <w:t>plea</w:t>
      </w:r>
    </w:p>
    <w:p w:rsidR="006545CE" w:rsidRDefault="00FF55DC">
      <w:pPr>
        <w:pStyle w:val="BodyText"/>
        <w:spacing w:before="138" w:line="360" w:lineRule="auto"/>
        <w:ind w:left="383" w:right="21"/>
        <w:jc w:val="both"/>
      </w:pPr>
      <w:r>
        <w:t>The</w:t>
      </w:r>
      <w:r>
        <w:rPr>
          <w:spacing w:val="-9"/>
        </w:rPr>
        <w:t xml:space="preserve"> </w:t>
      </w:r>
      <w:r>
        <w:t>accused</w:t>
      </w:r>
      <w:r>
        <w:rPr>
          <w:spacing w:val="-9"/>
        </w:rPr>
        <w:t xml:space="preserve"> </w:t>
      </w:r>
      <w:r>
        <w:t>was</w:t>
      </w:r>
      <w:r>
        <w:rPr>
          <w:spacing w:val="-9"/>
        </w:rPr>
        <w:t xml:space="preserve"> </w:t>
      </w:r>
      <w:r>
        <w:t>on</w:t>
      </w:r>
      <w:r>
        <w:rPr>
          <w:spacing w:val="-9"/>
        </w:rPr>
        <w:t xml:space="preserve"> </w:t>
      </w:r>
      <w:r>
        <w:t>the</w:t>
      </w:r>
      <w:r>
        <w:rPr>
          <w:spacing w:val="-9"/>
        </w:rPr>
        <w:t xml:space="preserve"> </w:t>
      </w:r>
      <w:r>
        <w:t>4</w:t>
      </w:r>
      <w:proofErr w:type="spellStart"/>
      <w:r>
        <w:rPr>
          <w:position w:val="7"/>
          <w:sz w:val="16"/>
        </w:rPr>
        <w:t>th</w:t>
      </w:r>
      <w:proofErr w:type="spellEnd"/>
      <w:r>
        <w:rPr>
          <w:spacing w:val="11"/>
          <w:position w:val="7"/>
          <w:sz w:val="16"/>
        </w:rPr>
        <w:t xml:space="preserve"> </w:t>
      </w:r>
      <w:r>
        <w:t>of</w:t>
      </w:r>
      <w:r>
        <w:rPr>
          <w:spacing w:val="-9"/>
        </w:rPr>
        <w:t xml:space="preserve"> </w:t>
      </w:r>
      <w:r>
        <w:t>February</w:t>
      </w:r>
      <w:r>
        <w:rPr>
          <w:spacing w:val="-9"/>
        </w:rPr>
        <w:t xml:space="preserve"> </w:t>
      </w:r>
      <w:r>
        <w:t>2026</w:t>
      </w:r>
      <w:r>
        <w:rPr>
          <w:spacing w:val="-9"/>
        </w:rPr>
        <w:t xml:space="preserve"> </w:t>
      </w:r>
      <w:r>
        <w:t>convicted</w:t>
      </w:r>
      <w:r>
        <w:rPr>
          <w:spacing w:val="-9"/>
        </w:rPr>
        <w:t xml:space="preserve"> </w:t>
      </w:r>
      <w:r>
        <w:t>on</w:t>
      </w:r>
      <w:r>
        <w:rPr>
          <w:spacing w:val="-9"/>
        </w:rPr>
        <w:t xml:space="preserve"> </w:t>
      </w:r>
      <w:r>
        <w:t>his</w:t>
      </w:r>
      <w:r>
        <w:rPr>
          <w:spacing w:val="-9"/>
        </w:rPr>
        <w:t xml:space="preserve"> </w:t>
      </w:r>
      <w:r>
        <w:t>own</w:t>
      </w:r>
      <w:r>
        <w:rPr>
          <w:spacing w:val="-9"/>
        </w:rPr>
        <w:t xml:space="preserve"> </w:t>
      </w:r>
      <w:r>
        <w:t>pleas</w:t>
      </w:r>
      <w:r>
        <w:rPr>
          <w:spacing w:val="-9"/>
        </w:rPr>
        <w:t xml:space="preserve"> </w:t>
      </w:r>
      <w:r>
        <w:t>of</w:t>
      </w:r>
      <w:r>
        <w:rPr>
          <w:spacing w:val="-9"/>
        </w:rPr>
        <w:t xml:space="preserve"> </w:t>
      </w:r>
      <w:r>
        <w:t>guilty</w:t>
      </w:r>
      <w:r>
        <w:rPr>
          <w:spacing w:val="-9"/>
        </w:rPr>
        <w:t xml:space="preserve"> </w:t>
      </w:r>
      <w:r>
        <w:t>in</w:t>
      </w:r>
      <w:r>
        <w:rPr>
          <w:spacing w:val="-9"/>
        </w:rPr>
        <w:t xml:space="preserve"> </w:t>
      </w:r>
      <w:r>
        <w:t>counts 1,</w:t>
      </w:r>
      <w:r>
        <w:rPr>
          <w:spacing w:val="-10"/>
        </w:rPr>
        <w:t xml:space="preserve"> </w:t>
      </w:r>
      <w:r>
        <w:t>3</w:t>
      </w:r>
      <w:r>
        <w:rPr>
          <w:spacing w:val="-10"/>
        </w:rPr>
        <w:t xml:space="preserve"> </w:t>
      </w:r>
      <w:r>
        <w:t>and</w:t>
      </w:r>
      <w:r>
        <w:rPr>
          <w:spacing w:val="-10"/>
        </w:rPr>
        <w:t xml:space="preserve"> </w:t>
      </w:r>
      <w:r>
        <w:t>4.</w:t>
      </w:r>
      <w:r>
        <w:rPr>
          <w:spacing w:val="-10"/>
        </w:rPr>
        <w:t xml:space="preserve"> </w:t>
      </w:r>
      <w:r>
        <w:t>Nothing</w:t>
      </w:r>
      <w:r>
        <w:rPr>
          <w:spacing w:val="-10"/>
        </w:rPr>
        <w:t xml:space="preserve"> </w:t>
      </w:r>
      <w:r>
        <w:t>turns</w:t>
      </w:r>
      <w:r>
        <w:rPr>
          <w:spacing w:val="-10"/>
        </w:rPr>
        <w:t xml:space="preserve"> </w:t>
      </w:r>
      <w:r>
        <w:t>on</w:t>
      </w:r>
      <w:r>
        <w:rPr>
          <w:spacing w:val="-10"/>
        </w:rPr>
        <w:t xml:space="preserve"> </w:t>
      </w:r>
      <w:r>
        <w:t>the</w:t>
      </w:r>
      <w:r>
        <w:rPr>
          <w:spacing w:val="-10"/>
        </w:rPr>
        <w:t xml:space="preserve"> </w:t>
      </w:r>
      <w:r>
        <w:t>conviction</w:t>
      </w:r>
      <w:r>
        <w:rPr>
          <w:spacing w:val="-10"/>
        </w:rPr>
        <w:t xml:space="preserve"> </w:t>
      </w:r>
      <w:r>
        <w:t>as</w:t>
      </w:r>
      <w:r>
        <w:rPr>
          <w:spacing w:val="-10"/>
        </w:rPr>
        <w:t xml:space="preserve"> </w:t>
      </w:r>
      <w:r>
        <w:t>it</w:t>
      </w:r>
      <w:r>
        <w:rPr>
          <w:spacing w:val="-10"/>
        </w:rPr>
        <w:t xml:space="preserve"> </w:t>
      </w:r>
      <w:r>
        <w:t>is</w:t>
      </w:r>
      <w:r>
        <w:rPr>
          <w:spacing w:val="-10"/>
        </w:rPr>
        <w:t xml:space="preserve"> </w:t>
      </w:r>
      <w:r>
        <w:t>hereby</w:t>
      </w:r>
      <w:r>
        <w:rPr>
          <w:spacing w:val="-10"/>
        </w:rPr>
        <w:t xml:space="preserve"> </w:t>
      </w:r>
      <w:r>
        <w:t>confirmed</w:t>
      </w:r>
      <w:r>
        <w:rPr>
          <w:spacing w:val="-10"/>
        </w:rPr>
        <w:t xml:space="preserve"> </w:t>
      </w:r>
      <w:r>
        <w:t>as</w:t>
      </w:r>
      <w:r>
        <w:rPr>
          <w:spacing w:val="-10"/>
        </w:rPr>
        <w:t xml:space="preserve"> </w:t>
      </w:r>
      <w:r>
        <w:t>being</w:t>
      </w:r>
      <w:r>
        <w:rPr>
          <w:spacing w:val="-10"/>
        </w:rPr>
        <w:t xml:space="preserve"> </w:t>
      </w:r>
      <w:r>
        <w:t>in</w:t>
      </w:r>
      <w:r>
        <w:rPr>
          <w:spacing w:val="-10"/>
        </w:rPr>
        <w:t xml:space="preserve"> </w:t>
      </w:r>
      <w:r>
        <w:t>accordance with real and substantial justice.</w:t>
      </w:r>
      <w:r>
        <w:rPr>
          <w:spacing w:val="40"/>
        </w:rPr>
        <w:t xml:space="preserve"> </w:t>
      </w:r>
      <w:r>
        <w:t xml:space="preserve">Pursuant to the conviction, offender was sentenced as </w:t>
      </w:r>
      <w:r>
        <w:rPr>
          <w:spacing w:val="-2"/>
        </w:rPr>
        <w:t>follows:</w:t>
      </w:r>
    </w:p>
    <w:p w:rsidR="006545CE" w:rsidRDefault="00FF55DC">
      <w:pPr>
        <w:ind w:left="743"/>
        <w:rPr>
          <w:sz w:val="20"/>
        </w:rPr>
      </w:pPr>
      <w:r>
        <w:rPr>
          <w:sz w:val="20"/>
        </w:rPr>
        <w:t>“Count</w:t>
      </w:r>
      <w:r>
        <w:rPr>
          <w:spacing w:val="-3"/>
          <w:sz w:val="20"/>
        </w:rPr>
        <w:t xml:space="preserve"> </w:t>
      </w:r>
      <w:r>
        <w:rPr>
          <w:sz w:val="20"/>
        </w:rPr>
        <w:t>1:</w:t>
      </w:r>
      <w:r>
        <w:rPr>
          <w:spacing w:val="-1"/>
          <w:sz w:val="20"/>
        </w:rPr>
        <w:t xml:space="preserve"> </w:t>
      </w:r>
      <w:r>
        <w:rPr>
          <w:sz w:val="20"/>
        </w:rPr>
        <w:t>2</w:t>
      </w:r>
      <w:r>
        <w:rPr>
          <w:spacing w:val="-1"/>
          <w:sz w:val="20"/>
        </w:rPr>
        <w:t xml:space="preserve"> </w:t>
      </w:r>
      <w:r>
        <w:rPr>
          <w:sz w:val="20"/>
        </w:rPr>
        <w:t>years</w:t>
      </w:r>
      <w:r>
        <w:rPr>
          <w:spacing w:val="-1"/>
          <w:sz w:val="20"/>
        </w:rPr>
        <w:t xml:space="preserve"> </w:t>
      </w:r>
      <w:r>
        <w:rPr>
          <w:spacing w:val="-2"/>
          <w:sz w:val="20"/>
        </w:rPr>
        <w:t>imprisonment</w:t>
      </w:r>
    </w:p>
    <w:p w:rsidR="006545CE" w:rsidRDefault="006545CE">
      <w:pPr>
        <w:pStyle w:val="BodyText"/>
        <w:rPr>
          <w:sz w:val="20"/>
        </w:rPr>
      </w:pPr>
    </w:p>
    <w:p w:rsidR="006545CE" w:rsidRDefault="00FF55DC">
      <w:pPr>
        <w:ind w:left="743"/>
        <w:rPr>
          <w:sz w:val="20"/>
        </w:rPr>
      </w:pPr>
      <w:r>
        <w:rPr>
          <w:sz w:val="20"/>
        </w:rPr>
        <w:t>Count</w:t>
      </w:r>
      <w:r>
        <w:rPr>
          <w:spacing w:val="-3"/>
          <w:sz w:val="20"/>
        </w:rPr>
        <w:t xml:space="preserve"> </w:t>
      </w:r>
      <w:r>
        <w:rPr>
          <w:sz w:val="20"/>
        </w:rPr>
        <w:t>3:</w:t>
      </w:r>
      <w:r>
        <w:rPr>
          <w:spacing w:val="-1"/>
          <w:sz w:val="20"/>
        </w:rPr>
        <w:t xml:space="preserve"> </w:t>
      </w:r>
      <w:r>
        <w:rPr>
          <w:sz w:val="20"/>
        </w:rPr>
        <w:t>2</w:t>
      </w:r>
      <w:r>
        <w:rPr>
          <w:spacing w:val="-1"/>
          <w:sz w:val="20"/>
        </w:rPr>
        <w:t xml:space="preserve"> </w:t>
      </w:r>
      <w:r>
        <w:rPr>
          <w:sz w:val="20"/>
        </w:rPr>
        <w:t>years</w:t>
      </w:r>
      <w:r>
        <w:rPr>
          <w:spacing w:val="-1"/>
          <w:sz w:val="20"/>
        </w:rPr>
        <w:t xml:space="preserve"> </w:t>
      </w:r>
      <w:r>
        <w:rPr>
          <w:spacing w:val="-2"/>
          <w:sz w:val="20"/>
        </w:rPr>
        <w:t>imprisonment</w:t>
      </w:r>
    </w:p>
    <w:p w:rsidR="006545CE" w:rsidRDefault="006545CE">
      <w:pPr>
        <w:pStyle w:val="BodyText"/>
        <w:rPr>
          <w:sz w:val="20"/>
        </w:rPr>
      </w:pPr>
    </w:p>
    <w:p w:rsidR="006545CE" w:rsidRDefault="00FF55DC">
      <w:pPr>
        <w:ind w:left="743"/>
        <w:rPr>
          <w:sz w:val="20"/>
        </w:rPr>
      </w:pPr>
      <w:r>
        <w:rPr>
          <w:sz w:val="20"/>
        </w:rPr>
        <w:t>Count</w:t>
      </w:r>
      <w:r>
        <w:rPr>
          <w:spacing w:val="-3"/>
          <w:sz w:val="20"/>
        </w:rPr>
        <w:t xml:space="preserve"> </w:t>
      </w:r>
      <w:r>
        <w:rPr>
          <w:sz w:val="20"/>
        </w:rPr>
        <w:t xml:space="preserve">4: 1 year </w:t>
      </w:r>
      <w:r>
        <w:rPr>
          <w:spacing w:val="-2"/>
          <w:sz w:val="20"/>
        </w:rPr>
        <w:t>imprisonment</w:t>
      </w:r>
    </w:p>
    <w:p w:rsidR="006545CE" w:rsidRDefault="006545CE">
      <w:pPr>
        <w:pStyle w:val="BodyText"/>
        <w:rPr>
          <w:sz w:val="20"/>
        </w:rPr>
      </w:pPr>
    </w:p>
    <w:p w:rsidR="006545CE" w:rsidRDefault="00FF55DC">
      <w:pPr>
        <w:spacing w:line="480" w:lineRule="auto"/>
        <w:ind w:left="743" w:right="20"/>
        <w:jc w:val="both"/>
        <w:rPr>
          <w:sz w:val="20"/>
        </w:rPr>
      </w:pPr>
      <w:r>
        <w:rPr>
          <w:sz w:val="20"/>
        </w:rPr>
        <w:t>Total 5 years imprisonment of which 1 year imprisonment is suspended for 5 years on condition the accused does not commit an offence involving unlawful entry or dishonesty for which upon conviction he will be sentenced to imprisonment without the option of</w:t>
      </w:r>
      <w:r>
        <w:rPr>
          <w:sz w:val="20"/>
        </w:rPr>
        <w:t xml:space="preserve"> a fine. A further 1 year is suspended on condition the accused restitutes the complainants as follows:</w:t>
      </w:r>
    </w:p>
    <w:p w:rsidR="006545CE" w:rsidRDefault="00FF55DC">
      <w:pPr>
        <w:spacing w:line="480" w:lineRule="auto"/>
        <w:ind w:left="1463"/>
        <w:rPr>
          <w:sz w:val="20"/>
        </w:rPr>
      </w:pPr>
      <w:r>
        <w:rPr>
          <w:sz w:val="20"/>
        </w:rPr>
        <w:t>Count</w:t>
      </w:r>
      <w:r>
        <w:rPr>
          <w:spacing w:val="40"/>
          <w:sz w:val="20"/>
        </w:rPr>
        <w:t xml:space="preserve"> </w:t>
      </w:r>
      <w:r>
        <w:rPr>
          <w:sz w:val="20"/>
        </w:rPr>
        <w:t>1:</w:t>
      </w:r>
      <w:r>
        <w:rPr>
          <w:spacing w:val="40"/>
          <w:sz w:val="20"/>
        </w:rPr>
        <w:t xml:space="preserve"> </w:t>
      </w:r>
      <w:r>
        <w:rPr>
          <w:sz w:val="20"/>
        </w:rPr>
        <w:t>6</w:t>
      </w:r>
      <w:r>
        <w:rPr>
          <w:spacing w:val="40"/>
          <w:sz w:val="20"/>
        </w:rPr>
        <w:t xml:space="preserve"> </w:t>
      </w:r>
      <w:r>
        <w:rPr>
          <w:sz w:val="20"/>
        </w:rPr>
        <w:t>months</w:t>
      </w:r>
      <w:r>
        <w:rPr>
          <w:spacing w:val="40"/>
          <w:sz w:val="20"/>
        </w:rPr>
        <w:t xml:space="preserve"> </w:t>
      </w:r>
      <w:r>
        <w:rPr>
          <w:sz w:val="20"/>
        </w:rPr>
        <w:t>imprisonment</w:t>
      </w:r>
      <w:r>
        <w:rPr>
          <w:spacing w:val="40"/>
          <w:sz w:val="20"/>
        </w:rPr>
        <w:t xml:space="preserve"> </w:t>
      </w:r>
      <w:r>
        <w:rPr>
          <w:sz w:val="20"/>
        </w:rPr>
        <w:t>suspended</w:t>
      </w:r>
      <w:r>
        <w:rPr>
          <w:spacing w:val="40"/>
          <w:sz w:val="20"/>
        </w:rPr>
        <w:t xml:space="preserve"> </w:t>
      </w:r>
      <w:r>
        <w:rPr>
          <w:sz w:val="20"/>
        </w:rPr>
        <w:t>on</w:t>
      </w:r>
      <w:r>
        <w:rPr>
          <w:spacing w:val="40"/>
          <w:sz w:val="20"/>
        </w:rPr>
        <w:t xml:space="preserve"> </w:t>
      </w:r>
      <w:r>
        <w:rPr>
          <w:sz w:val="20"/>
        </w:rPr>
        <w:t>condition</w:t>
      </w:r>
      <w:r>
        <w:rPr>
          <w:spacing w:val="40"/>
          <w:sz w:val="20"/>
        </w:rPr>
        <w:t xml:space="preserve"> </w:t>
      </w:r>
      <w:r>
        <w:rPr>
          <w:sz w:val="20"/>
        </w:rPr>
        <w:t>the</w:t>
      </w:r>
      <w:r>
        <w:rPr>
          <w:spacing w:val="40"/>
          <w:sz w:val="20"/>
        </w:rPr>
        <w:t xml:space="preserve"> </w:t>
      </w:r>
      <w:r>
        <w:rPr>
          <w:sz w:val="20"/>
        </w:rPr>
        <w:t>accused</w:t>
      </w:r>
      <w:r>
        <w:rPr>
          <w:spacing w:val="40"/>
          <w:sz w:val="20"/>
        </w:rPr>
        <w:t xml:space="preserve"> </w:t>
      </w:r>
      <w:r>
        <w:rPr>
          <w:sz w:val="20"/>
        </w:rPr>
        <w:t>restitutes</w:t>
      </w:r>
      <w:r>
        <w:rPr>
          <w:spacing w:val="40"/>
          <w:sz w:val="20"/>
        </w:rPr>
        <w:t xml:space="preserve"> </w:t>
      </w:r>
      <w:r>
        <w:rPr>
          <w:sz w:val="20"/>
        </w:rPr>
        <w:t xml:space="preserve">Caesarea </w:t>
      </w:r>
      <w:proofErr w:type="spellStart"/>
      <w:r>
        <w:rPr>
          <w:sz w:val="20"/>
        </w:rPr>
        <w:t>Pawugere</w:t>
      </w:r>
      <w:proofErr w:type="spellEnd"/>
      <w:r>
        <w:rPr>
          <w:sz w:val="20"/>
        </w:rPr>
        <w:t xml:space="preserve"> in the sum of US$590</w:t>
      </w:r>
    </w:p>
    <w:p w:rsidR="006545CE" w:rsidRDefault="00FF55DC">
      <w:pPr>
        <w:spacing w:line="480" w:lineRule="auto"/>
        <w:ind w:left="1463"/>
        <w:rPr>
          <w:sz w:val="20"/>
        </w:rPr>
      </w:pPr>
      <w:r>
        <w:rPr>
          <w:sz w:val="20"/>
        </w:rPr>
        <w:t>Count</w:t>
      </w:r>
      <w:r>
        <w:rPr>
          <w:spacing w:val="-4"/>
          <w:sz w:val="20"/>
        </w:rPr>
        <w:t xml:space="preserve"> </w:t>
      </w:r>
      <w:r>
        <w:rPr>
          <w:sz w:val="20"/>
        </w:rPr>
        <w:t>3:</w:t>
      </w:r>
      <w:r>
        <w:rPr>
          <w:spacing w:val="-4"/>
          <w:sz w:val="20"/>
        </w:rPr>
        <w:t xml:space="preserve"> </w:t>
      </w:r>
      <w:r>
        <w:rPr>
          <w:sz w:val="20"/>
        </w:rPr>
        <w:t>6</w:t>
      </w:r>
      <w:r>
        <w:rPr>
          <w:spacing w:val="-3"/>
          <w:sz w:val="20"/>
        </w:rPr>
        <w:t xml:space="preserve"> </w:t>
      </w:r>
      <w:r>
        <w:rPr>
          <w:sz w:val="20"/>
        </w:rPr>
        <w:t>months</w:t>
      </w:r>
      <w:r>
        <w:rPr>
          <w:spacing w:val="-4"/>
          <w:sz w:val="20"/>
        </w:rPr>
        <w:t xml:space="preserve"> </w:t>
      </w:r>
      <w:r>
        <w:rPr>
          <w:sz w:val="20"/>
        </w:rPr>
        <w:t>suspended</w:t>
      </w:r>
      <w:r>
        <w:rPr>
          <w:spacing w:val="-4"/>
          <w:sz w:val="20"/>
        </w:rPr>
        <w:t xml:space="preserve"> </w:t>
      </w:r>
      <w:r>
        <w:rPr>
          <w:sz w:val="20"/>
        </w:rPr>
        <w:t>on</w:t>
      </w:r>
      <w:r>
        <w:rPr>
          <w:spacing w:val="-3"/>
          <w:sz w:val="20"/>
        </w:rPr>
        <w:t xml:space="preserve"> </w:t>
      </w:r>
      <w:r>
        <w:rPr>
          <w:sz w:val="20"/>
        </w:rPr>
        <w:t>condi</w:t>
      </w:r>
      <w:r>
        <w:rPr>
          <w:sz w:val="20"/>
        </w:rPr>
        <w:t>tion</w:t>
      </w:r>
      <w:r>
        <w:rPr>
          <w:spacing w:val="-4"/>
          <w:sz w:val="20"/>
        </w:rPr>
        <w:t xml:space="preserve"> </w:t>
      </w:r>
      <w:r>
        <w:rPr>
          <w:sz w:val="20"/>
        </w:rPr>
        <w:t>the</w:t>
      </w:r>
      <w:r>
        <w:rPr>
          <w:spacing w:val="-3"/>
          <w:sz w:val="20"/>
        </w:rPr>
        <w:t xml:space="preserve"> </w:t>
      </w:r>
      <w:r>
        <w:rPr>
          <w:sz w:val="20"/>
        </w:rPr>
        <w:t>accused</w:t>
      </w:r>
      <w:r>
        <w:rPr>
          <w:spacing w:val="-3"/>
          <w:sz w:val="20"/>
        </w:rPr>
        <w:t xml:space="preserve"> </w:t>
      </w:r>
      <w:r>
        <w:rPr>
          <w:sz w:val="20"/>
        </w:rPr>
        <w:t>restitutes</w:t>
      </w:r>
      <w:r>
        <w:rPr>
          <w:spacing w:val="-4"/>
          <w:sz w:val="20"/>
        </w:rPr>
        <w:t xml:space="preserve"> </w:t>
      </w:r>
      <w:r>
        <w:rPr>
          <w:sz w:val="20"/>
        </w:rPr>
        <w:t>the</w:t>
      </w:r>
      <w:r>
        <w:rPr>
          <w:spacing w:val="-4"/>
          <w:sz w:val="20"/>
        </w:rPr>
        <w:t xml:space="preserve"> </w:t>
      </w:r>
      <w:r>
        <w:rPr>
          <w:sz w:val="20"/>
        </w:rPr>
        <w:t>complainant</w:t>
      </w:r>
      <w:r>
        <w:rPr>
          <w:spacing w:val="-4"/>
          <w:sz w:val="20"/>
        </w:rPr>
        <w:t xml:space="preserve"> </w:t>
      </w:r>
      <w:proofErr w:type="spellStart"/>
      <w:r>
        <w:rPr>
          <w:sz w:val="20"/>
        </w:rPr>
        <w:t>Almerchious</w:t>
      </w:r>
      <w:proofErr w:type="spellEnd"/>
      <w:r>
        <w:rPr>
          <w:sz w:val="20"/>
        </w:rPr>
        <w:t xml:space="preserve"> </w:t>
      </w:r>
      <w:proofErr w:type="spellStart"/>
      <w:r>
        <w:rPr>
          <w:sz w:val="20"/>
        </w:rPr>
        <w:t>Mabena</w:t>
      </w:r>
      <w:proofErr w:type="spellEnd"/>
      <w:r>
        <w:rPr>
          <w:sz w:val="20"/>
        </w:rPr>
        <w:t xml:space="preserve"> in the sum of US$480</w:t>
      </w:r>
    </w:p>
    <w:p w:rsidR="006545CE" w:rsidRDefault="00FF55DC">
      <w:pPr>
        <w:ind w:left="1463"/>
        <w:rPr>
          <w:sz w:val="20"/>
        </w:rPr>
      </w:pPr>
      <w:r>
        <w:rPr>
          <w:sz w:val="20"/>
        </w:rPr>
        <w:t>The</w:t>
      </w:r>
      <w:r>
        <w:rPr>
          <w:spacing w:val="-1"/>
          <w:sz w:val="20"/>
        </w:rPr>
        <w:t xml:space="preserve"> </w:t>
      </w:r>
      <w:r>
        <w:rPr>
          <w:sz w:val="20"/>
        </w:rPr>
        <w:t>remaining</w:t>
      </w:r>
      <w:r>
        <w:rPr>
          <w:spacing w:val="-2"/>
          <w:sz w:val="20"/>
        </w:rPr>
        <w:t xml:space="preserve"> </w:t>
      </w:r>
      <w:r>
        <w:rPr>
          <w:sz w:val="20"/>
        </w:rPr>
        <w:t>3</w:t>
      </w:r>
      <w:r>
        <w:rPr>
          <w:spacing w:val="-1"/>
          <w:sz w:val="20"/>
        </w:rPr>
        <w:t xml:space="preserve"> </w:t>
      </w:r>
      <w:r>
        <w:rPr>
          <w:sz w:val="20"/>
        </w:rPr>
        <w:t>years</w:t>
      </w:r>
      <w:r>
        <w:rPr>
          <w:spacing w:val="-2"/>
          <w:sz w:val="20"/>
        </w:rPr>
        <w:t xml:space="preserve"> </w:t>
      </w:r>
      <w:r>
        <w:rPr>
          <w:sz w:val="20"/>
        </w:rPr>
        <w:t>are</w:t>
      </w:r>
      <w:r>
        <w:rPr>
          <w:spacing w:val="-1"/>
          <w:sz w:val="20"/>
        </w:rPr>
        <w:t xml:space="preserve"> </w:t>
      </w:r>
      <w:r>
        <w:rPr>
          <w:spacing w:val="-2"/>
          <w:sz w:val="20"/>
        </w:rPr>
        <w:t>effective.</w:t>
      </w:r>
    </w:p>
    <w:p w:rsidR="006545CE" w:rsidRDefault="006545CE">
      <w:pPr>
        <w:rPr>
          <w:sz w:val="20"/>
        </w:rPr>
        <w:sectPr w:rsidR="006545CE">
          <w:pgSz w:w="11910" w:h="16840"/>
          <w:pgMar w:top="1720" w:right="1417" w:bottom="280" w:left="1417" w:header="718" w:footer="0" w:gutter="0"/>
          <w:cols w:space="720"/>
        </w:sectPr>
      </w:pPr>
    </w:p>
    <w:p w:rsidR="006545CE" w:rsidRDefault="00FF55DC">
      <w:pPr>
        <w:spacing w:before="81"/>
        <w:ind w:left="273"/>
        <w:jc w:val="center"/>
        <w:rPr>
          <w:sz w:val="20"/>
        </w:rPr>
      </w:pPr>
      <w:r>
        <w:rPr>
          <w:sz w:val="20"/>
        </w:rPr>
        <w:lastRenderedPageBreak/>
        <w:t>The</w:t>
      </w:r>
      <w:r>
        <w:rPr>
          <w:spacing w:val="-1"/>
          <w:sz w:val="20"/>
        </w:rPr>
        <w:t xml:space="preserve"> </w:t>
      </w:r>
      <w:r>
        <w:rPr>
          <w:sz w:val="20"/>
        </w:rPr>
        <w:t>recovered</w:t>
      </w:r>
      <w:r>
        <w:rPr>
          <w:spacing w:val="-1"/>
          <w:sz w:val="20"/>
        </w:rPr>
        <w:t xml:space="preserve"> </w:t>
      </w:r>
      <w:r>
        <w:rPr>
          <w:sz w:val="20"/>
        </w:rPr>
        <w:t>battery and</w:t>
      </w:r>
      <w:r>
        <w:rPr>
          <w:spacing w:val="-1"/>
          <w:sz w:val="20"/>
        </w:rPr>
        <w:t xml:space="preserve"> </w:t>
      </w:r>
      <w:r>
        <w:rPr>
          <w:sz w:val="20"/>
        </w:rPr>
        <w:t>keys</w:t>
      </w:r>
      <w:r>
        <w:rPr>
          <w:spacing w:val="-1"/>
          <w:sz w:val="20"/>
        </w:rPr>
        <w:t xml:space="preserve"> </w:t>
      </w:r>
      <w:r>
        <w:rPr>
          <w:sz w:val="20"/>
        </w:rPr>
        <w:t>in</w:t>
      </w:r>
      <w:r>
        <w:rPr>
          <w:spacing w:val="-1"/>
          <w:sz w:val="20"/>
        </w:rPr>
        <w:t xml:space="preserve"> </w:t>
      </w:r>
      <w:r>
        <w:rPr>
          <w:sz w:val="20"/>
        </w:rPr>
        <w:t>count 4</w:t>
      </w:r>
      <w:r>
        <w:rPr>
          <w:spacing w:val="-1"/>
          <w:sz w:val="20"/>
        </w:rPr>
        <w:t xml:space="preserve"> </w:t>
      </w:r>
      <w:r>
        <w:rPr>
          <w:sz w:val="20"/>
        </w:rPr>
        <w:t>shall</w:t>
      </w:r>
      <w:r>
        <w:rPr>
          <w:spacing w:val="-1"/>
          <w:sz w:val="20"/>
        </w:rPr>
        <w:t xml:space="preserve"> </w:t>
      </w:r>
      <w:r>
        <w:rPr>
          <w:sz w:val="20"/>
        </w:rPr>
        <w:t>be</w:t>
      </w:r>
      <w:r>
        <w:rPr>
          <w:spacing w:val="-1"/>
          <w:sz w:val="20"/>
        </w:rPr>
        <w:t xml:space="preserve"> </w:t>
      </w:r>
      <w:r>
        <w:rPr>
          <w:sz w:val="20"/>
        </w:rPr>
        <w:t>returned to</w:t>
      </w:r>
      <w:r>
        <w:rPr>
          <w:spacing w:val="-1"/>
          <w:sz w:val="20"/>
        </w:rPr>
        <w:t xml:space="preserve"> </w:t>
      </w:r>
      <w:r>
        <w:rPr>
          <w:sz w:val="20"/>
        </w:rPr>
        <w:t xml:space="preserve">the </w:t>
      </w:r>
      <w:r>
        <w:rPr>
          <w:spacing w:val="-2"/>
          <w:sz w:val="20"/>
        </w:rPr>
        <w:t>complainant.”</w:t>
      </w:r>
    </w:p>
    <w:p w:rsidR="006545CE" w:rsidRDefault="00FF55DC">
      <w:pPr>
        <w:spacing w:before="221"/>
        <w:ind w:left="23"/>
        <w:rPr>
          <w:i/>
          <w:sz w:val="25"/>
        </w:rPr>
      </w:pPr>
      <w:r>
        <w:rPr>
          <w:sz w:val="24"/>
        </w:rPr>
        <w:t>An</w:t>
      </w:r>
      <w:r>
        <w:rPr>
          <w:spacing w:val="-2"/>
          <w:sz w:val="24"/>
        </w:rPr>
        <w:t xml:space="preserve"> </w:t>
      </w:r>
      <w:r>
        <w:rPr>
          <w:sz w:val="24"/>
        </w:rPr>
        <w:t>analysis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approach</w:t>
      </w:r>
      <w:r>
        <w:rPr>
          <w:spacing w:val="-2"/>
          <w:sz w:val="24"/>
        </w:rPr>
        <w:t xml:space="preserve"> </w:t>
      </w:r>
      <w:r>
        <w:rPr>
          <w:sz w:val="24"/>
        </w:rPr>
        <w:t>adopted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trial</w:t>
      </w:r>
      <w:r>
        <w:rPr>
          <w:spacing w:val="-2"/>
          <w:sz w:val="24"/>
        </w:rPr>
        <w:t xml:space="preserve"> </w:t>
      </w:r>
      <w:r>
        <w:rPr>
          <w:sz w:val="24"/>
        </w:rPr>
        <w:t>magistrates</w:t>
      </w:r>
      <w:r>
        <w:rPr>
          <w:spacing w:val="-1"/>
          <w:sz w:val="24"/>
        </w:rPr>
        <w:t xml:space="preserve"> </w:t>
      </w:r>
      <w:r>
        <w:rPr>
          <w:sz w:val="24"/>
        </w:rPr>
        <w:t>as</w:t>
      </w:r>
      <w:r>
        <w:rPr>
          <w:spacing w:val="-1"/>
          <w:sz w:val="24"/>
        </w:rPr>
        <w:t xml:space="preserve"> </w:t>
      </w:r>
      <w:r>
        <w:rPr>
          <w:sz w:val="24"/>
        </w:rPr>
        <w:t>guided</w:t>
      </w:r>
      <w:r>
        <w:rPr>
          <w:spacing w:val="-1"/>
          <w:sz w:val="24"/>
        </w:rPr>
        <w:t xml:space="preserve"> </w:t>
      </w:r>
      <w:r>
        <w:rPr>
          <w:sz w:val="24"/>
        </w:rPr>
        <w:t>by</w:t>
      </w:r>
      <w:r>
        <w:rPr>
          <w:spacing w:val="-2"/>
          <w:sz w:val="24"/>
        </w:rPr>
        <w:t xml:space="preserve"> </w:t>
      </w:r>
      <w:r>
        <w:rPr>
          <w:i/>
          <w:sz w:val="25"/>
        </w:rPr>
        <w:t>Professor</w:t>
      </w:r>
      <w:r>
        <w:rPr>
          <w:i/>
          <w:spacing w:val="-3"/>
          <w:sz w:val="25"/>
        </w:rPr>
        <w:t xml:space="preserve"> </w:t>
      </w:r>
      <w:r>
        <w:rPr>
          <w:i/>
          <w:sz w:val="25"/>
        </w:rPr>
        <w:t>G.</w:t>
      </w:r>
      <w:r>
        <w:rPr>
          <w:i/>
          <w:spacing w:val="-3"/>
          <w:sz w:val="25"/>
        </w:rPr>
        <w:t xml:space="preserve"> </w:t>
      </w:r>
      <w:proofErr w:type="spellStart"/>
      <w:r>
        <w:rPr>
          <w:i/>
          <w:spacing w:val="-2"/>
          <w:sz w:val="25"/>
        </w:rPr>
        <w:t>Feltoe</w:t>
      </w:r>
      <w:proofErr w:type="spellEnd"/>
    </w:p>
    <w:p w:rsidR="006545CE" w:rsidRDefault="00FF55DC">
      <w:pPr>
        <w:pStyle w:val="BodyText"/>
        <w:spacing w:before="136"/>
        <w:ind w:left="23"/>
      </w:pPr>
      <w:proofErr w:type="gramStart"/>
      <w:r>
        <w:t>reveals</w:t>
      </w:r>
      <w:proofErr w:type="gramEnd"/>
      <w:r>
        <w:rPr>
          <w:spacing w:val="-1"/>
        </w:rPr>
        <w:t xml:space="preserve"> </w:t>
      </w:r>
      <w:r>
        <w:t>the</w:t>
      </w:r>
      <w:r>
        <w:rPr>
          <w:spacing w:val="-1"/>
        </w:rPr>
        <w:t xml:space="preserve"> </w:t>
      </w:r>
      <w:r>
        <w:t>following</w:t>
      </w:r>
      <w:r>
        <w:rPr>
          <w:spacing w:val="-1"/>
        </w:rPr>
        <w:t xml:space="preserve"> </w:t>
      </w:r>
      <w:r>
        <w:t xml:space="preserve">legal </w:t>
      </w:r>
      <w:r>
        <w:rPr>
          <w:spacing w:val="-2"/>
        </w:rPr>
        <w:t>challenges.</w:t>
      </w:r>
    </w:p>
    <w:p w:rsidR="006545CE" w:rsidRDefault="006545CE">
      <w:pPr>
        <w:pStyle w:val="BodyText"/>
        <w:spacing w:before="275"/>
      </w:pPr>
    </w:p>
    <w:p w:rsidR="006545CE" w:rsidRDefault="00FF55DC">
      <w:pPr>
        <w:pStyle w:val="Heading2"/>
        <w:numPr>
          <w:ilvl w:val="0"/>
          <w:numId w:val="1"/>
        </w:numPr>
        <w:tabs>
          <w:tab w:val="left" w:pos="1103"/>
        </w:tabs>
        <w:spacing w:before="1"/>
        <w:jc w:val="both"/>
      </w:pPr>
      <w:r>
        <w:rPr>
          <w:spacing w:val="-6"/>
        </w:rPr>
        <w:t>The</w:t>
      </w:r>
      <w:r>
        <w:rPr>
          <w:spacing w:val="-4"/>
        </w:rPr>
        <w:t xml:space="preserve"> </w:t>
      </w:r>
      <w:r>
        <w:rPr>
          <w:spacing w:val="-6"/>
        </w:rPr>
        <w:t>suspended</w:t>
      </w:r>
      <w:r>
        <w:rPr>
          <w:spacing w:val="-3"/>
        </w:rPr>
        <w:t xml:space="preserve"> </w:t>
      </w:r>
      <w:r>
        <w:rPr>
          <w:spacing w:val="-6"/>
        </w:rPr>
        <w:t>sentence</w:t>
      </w:r>
      <w:r>
        <w:rPr>
          <w:spacing w:val="-4"/>
        </w:rPr>
        <w:t xml:space="preserve"> </w:t>
      </w:r>
      <w:r>
        <w:rPr>
          <w:spacing w:val="-6"/>
        </w:rPr>
        <w:t>is</w:t>
      </w:r>
      <w:r>
        <w:rPr>
          <w:spacing w:val="-4"/>
        </w:rPr>
        <w:t xml:space="preserve"> </w:t>
      </w:r>
      <w:r>
        <w:rPr>
          <w:spacing w:val="-6"/>
        </w:rPr>
        <w:t>applicable</w:t>
      </w:r>
      <w:r>
        <w:rPr>
          <w:spacing w:val="-4"/>
        </w:rPr>
        <w:t xml:space="preserve"> </w:t>
      </w:r>
      <w:r>
        <w:rPr>
          <w:spacing w:val="-6"/>
        </w:rPr>
        <w:t>to</w:t>
      </w:r>
      <w:r>
        <w:rPr>
          <w:spacing w:val="-3"/>
        </w:rPr>
        <w:t xml:space="preserve"> </w:t>
      </w:r>
      <w:r>
        <w:rPr>
          <w:spacing w:val="-6"/>
        </w:rPr>
        <w:t>what</w:t>
      </w:r>
      <w:r>
        <w:rPr>
          <w:spacing w:val="-3"/>
        </w:rPr>
        <w:t xml:space="preserve"> </w:t>
      </w:r>
      <w:r>
        <w:rPr>
          <w:spacing w:val="-6"/>
        </w:rPr>
        <w:t>offence</w:t>
      </w:r>
      <w:r>
        <w:rPr>
          <w:spacing w:val="-4"/>
        </w:rPr>
        <w:t xml:space="preserve"> </w:t>
      </w:r>
      <w:r>
        <w:rPr>
          <w:spacing w:val="-6"/>
        </w:rPr>
        <w:t>in</w:t>
      </w:r>
      <w:r>
        <w:rPr>
          <w:spacing w:val="-3"/>
        </w:rPr>
        <w:t xml:space="preserve"> </w:t>
      </w:r>
      <w:r>
        <w:rPr>
          <w:spacing w:val="-6"/>
        </w:rPr>
        <w:t>future?</w:t>
      </w:r>
    </w:p>
    <w:p w:rsidR="006545CE" w:rsidRDefault="00FF55DC">
      <w:pPr>
        <w:pStyle w:val="BodyText"/>
        <w:spacing w:before="128" w:line="360" w:lineRule="auto"/>
        <w:ind w:left="1103" w:right="20"/>
        <w:jc w:val="both"/>
      </w:pPr>
      <w:r>
        <w:t xml:space="preserve">The trial magistrate in </w:t>
      </w:r>
      <w:r>
        <w:rPr>
          <w:i/>
          <w:sz w:val="25"/>
        </w:rPr>
        <w:t xml:space="preserve">S v </w:t>
      </w:r>
      <w:proofErr w:type="spellStart"/>
      <w:r>
        <w:rPr>
          <w:i/>
          <w:sz w:val="25"/>
        </w:rPr>
        <w:t>Zibusiso</w:t>
      </w:r>
      <w:proofErr w:type="spellEnd"/>
      <w:r>
        <w:rPr>
          <w:i/>
          <w:sz w:val="25"/>
        </w:rPr>
        <w:t xml:space="preserve"> </w:t>
      </w:r>
      <w:proofErr w:type="spellStart"/>
      <w:r>
        <w:rPr>
          <w:i/>
          <w:sz w:val="25"/>
        </w:rPr>
        <w:t>Ncube</w:t>
      </w:r>
      <w:proofErr w:type="spellEnd"/>
      <w:r>
        <w:rPr>
          <w:i/>
          <w:sz w:val="25"/>
        </w:rPr>
        <w:t xml:space="preserve"> </w:t>
      </w:r>
      <w:r>
        <w:t>supra, sentenced the offender to a total of 42 months imprisonment. Six months imprisonment was then suspended for 3 years</w:t>
      </w:r>
      <w:r>
        <w:rPr>
          <w:spacing w:val="-8"/>
        </w:rPr>
        <w:t xml:space="preserve"> </w:t>
      </w:r>
      <w:r>
        <w:t>on</w:t>
      </w:r>
      <w:r>
        <w:rPr>
          <w:spacing w:val="-8"/>
        </w:rPr>
        <w:t xml:space="preserve"> </w:t>
      </w:r>
      <w:r>
        <w:t>condition</w:t>
      </w:r>
      <w:r>
        <w:rPr>
          <w:spacing w:val="-8"/>
        </w:rPr>
        <w:t xml:space="preserve"> </w:t>
      </w:r>
      <w:r>
        <w:t>the</w:t>
      </w:r>
      <w:r>
        <w:rPr>
          <w:spacing w:val="-8"/>
        </w:rPr>
        <w:t xml:space="preserve"> </w:t>
      </w:r>
      <w:r>
        <w:t>offender</w:t>
      </w:r>
      <w:r>
        <w:rPr>
          <w:spacing w:val="-8"/>
        </w:rPr>
        <w:t xml:space="preserve"> </w:t>
      </w:r>
      <w:r>
        <w:t>does</w:t>
      </w:r>
      <w:r>
        <w:rPr>
          <w:spacing w:val="-8"/>
        </w:rPr>
        <w:t xml:space="preserve"> </w:t>
      </w:r>
      <w:r>
        <w:t>not</w:t>
      </w:r>
      <w:r>
        <w:rPr>
          <w:spacing w:val="-8"/>
        </w:rPr>
        <w:t xml:space="preserve"> </w:t>
      </w:r>
      <w:r>
        <w:t>commit</w:t>
      </w:r>
      <w:r>
        <w:rPr>
          <w:spacing w:val="-8"/>
        </w:rPr>
        <w:t xml:space="preserve"> </w:t>
      </w:r>
      <w:r>
        <w:t>any</w:t>
      </w:r>
      <w:r>
        <w:rPr>
          <w:spacing w:val="-8"/>
        </w:rPr>
        <w:t xml:space="preserve"> </w:t>
      </w:r>
      <w:r>
        <w:t>offence</w:t>
      </w:r>
      <w:r>
        <w:rPr>
          <w:spacing w:val="-8"/>
        </w:rPr>
        <w:t xml:space="preserve"> </w:t>
      </w:r>
      <w:r>
        <w:t>involving</w:t>
      </w:r>
      <w:r>
        <w:rPr>
          <w:spacing w:val="-8"/>
        </w:rPr>
        <w:t xml:space="preserve"> </w:t>
      </w:r>
      <w:r>
        <w:t>violence</w:t>
      </w:r>
      <w:r>
        <w:rPr>
          <w:spacing w:val="-8"/>
        </w:rPr>
        <w:t xml:space="preserve"> </w:t>
      </w:r>
      <w:r>
        <w:t xml:space="preserve">on the person of another or damage to property for which he </w:t>
      </w:r>
      <w:r>
        <w:t xml:space="preserve">is sentenced to imprisonment without the option of a fine. What if the offender is sentenced for a violent offence, and then 6 months imprisonment suspended is then invoked, and then, within the same 3 year period the offender commits an offence involving </w:t>
      </w:r>
      <w:r>
        <w:t xml:space="preserve">damage to property? In my view, the suspended sentence does not preclude invocation of the 6 months imprisonment wherein either of the offence is committed. Surely that is not what the court a quo envisaged, but the manner in which the sentence is crafted </w:t>
      </w:r>
      <w:r>
        <w:t>creates that confusion.</w:t>
      </w:r>
    </w:p>
    <w:p w:rsidR="006545CE" w:rsidRDefault="00FF55DC">
      <w:pPr>
        <w:pStyle w:val="BodyText"/>
        <w:spacing w:line="360" w:lineRule="auto"/>
        <w:ind w:left="1103" w:right="21"/>
        <w:jc w:val="both"/>
      </w:pPr>
      <w:r>
        <w:t xml:space="preserve">This court </w:t>
      </w:r>
      <w:proofErr w:type="spellStart"/>
      <w:r>
        <w:t>emphasises</w:t>
      </w:r>
      <w:proofErr w:type="spellEnd"/>
      <w:r>
        <w:t xml:space="preserve"> the need for each separate offence to be treated independently</w:t>
      </w:r>
      <w:r>
        <w:rPr>
          <w:spacing w:val="-8"/>
        </w:rPr>
        <w:t xml:space="preserve"> </w:t>
      </w:r>
      <w:r>
        <w:t>with</w:t>
      </w:r>
      <w:r>
        <w:rPr>
          <w:spacing w:val="-8"/>
        </w:rPr>
        <w:t xml:space="preserve"> </w:t>
      </w:r>
      <w:r>
        <w:t>a</w:t>
      </w:r>
      <w:r>
        <w:rPr>
          <w:spacing w:val="-7"/>
        </w:rPr>
        <w:t xml:space="preserve"> </w:t>
      </w:r>
      <w:r>
        <w:t>portion</w:t>
      </w:r>
      <w:r>
        <w:rPr>
          <w:spacing w:val="-8"/>
        </w:rPr>
        <w:t xml:space="preserve"> </w:t>
      </w:r>
      <w:r>
        <w:t>of</w:t>
      </w:r>
      <w:r>
        <w:rPr>
          <w:spacing w:val="-8"/>
        </w:rPr>
        <w:t xml:space="preserve"> </w:t>
      </w:r>
      <w:r>
        <w:t>the</w:t>
      </w:r>
      <w:r>
        <w:rPr>
          <w:spacing w:val="-7"/>
        </w:rPr>
        <w:t xml:space="preserve"> </w:t>
      </w:r>
      <w:r>
        <w:t>sentence</w:t>
      </w:r>
      <w:r>
        <w:rPr>
          <w:spacing w:val="-7"/>
        </w:rPr>
        <w:t xml:space="preserve"> </w:t>
      </w:r>
      <w:r>
        <w:t>suspended</w:t>
      </w:r>
      <w:r>
        <w:rPr>
          <w:spacing w:val="-8"/>
        </w:rPr>
        <w:t xml:space="preserve"> </w:t>
      </w:r>
      <w:r>
        <w:t>as</w:t>
      </w:r>
      <w:r>
        <w:rPr>
          <w:spacing w:val="-8"/>
        </w:rPr>
        <w:t xml:space="preserve"> </w:t>
      </w:r>
      <w:r>
        <w:t>deemed</w:t>
      </w:r>
      <w:r>
        <w:rPr>
          <w:spacing w:val="-8"/>
        </w:rPr>
        <w:t xml:space="preserve"> </w:t>
      </w:r>
      <w:r>
        <w:t>fit,</w:t>
      </w:r>
      <w:r>
        <w:rPr>
          <w:spacing w:val="-8"/>
        </w:rPr>
        <w:t xml:space="preserve"> </w:t>
      </w:r>
      <w:r>
        <w:t>in</w:t>
      </w:r>
      <w:r>
        <w:rPr>
          <w:spacing w:val="-8"/>
        </w:rPr>
        <w:t xml:space="preserve"> </w:t>
      </w:r>
      <w:r>
        <w:t>relation</w:t>
      </w:r>
      <w:r>
        <w:rPr>
          <w:spacing w:val="-7"/>
        </w:rPr>
        <w:t xml:space="preserve"> </w:t>
      </w:r>
      <w:r>
        <w:t xml:space="preserve">to the particular offence. This will ensure clarity and precision on sentences </w:t>
      </w:r>
      <w:r>
        <w:t>handed down by a court.</w:t>
      </w:r>
    </w:p>
    <w:p w:rsidR="006545CE" w:rsidRDefault="006545CE">
      <w:pPr>
        <w:pStyle w:val="BodyText"/>
        <w:spacing w:before="130"/>
      </w:pPr>
    </w:p>
    <w:p w:rsidR="006545CE" w:rsidRDefault="00FF55DC">
      <w:pPr>
        <w:pStyle w:val="Heading2"/>
        <w:numPr>
          <w:ilvl w:val="0"/>
          <w:numId w:val="1"/>
        </w:numPr>
        <w:tabs>
          <w:tab w:val="left" w:pos="1103"/>
        </w:tabs>
        <w:spacing w:line="360" w:lineRule="auto"/>
        <w:ind w:right="20"/>
        <w:jc w:val="both"/>
      </w:pPr>
      <w:r>
        <w:rPr>
          <w:spacing w:val="-4"/>
        </w:rPr>
        <w:t>Where</w:t>
      </w:r>
      <w:r>
        <w:rPr>
          <w:spacing w:val="-11"/>
        </w:rPr>
        <w:t xml:space="preserve"> </w:t>
      </w:r>
      <w:r>
        <w:rPr>
          <w:spacing w:val="-4"/>
        </w:rPr>
        <w:t>the</w:t>
      </w:r>
      <w:r>
        <w:rPr>
          <w:spacing w:val="-11"/>
        </w:rPr>
        <w:t xml:space="preserve"> </w:t>
      </w:r>
      <w:r>
        <w:rPr>
          <w:spacing w:val="-4"/>
        </w:rPr>
        <w:t>suspended</w:t>
      </w:r>
      <w:r>
        <w:rPr>
          <w:spacing w:val="-11"/>
        </w:rPr>
        <w:t xml:space="preserve"> </w:t>
      </w:r>
      <w:r>
        <w:rPr>
          <w:spacing w:val="-4"/>
        </w:rPr>
        <w:t>sentence</w:t>
      </w:r>
      <w:r>
        <w:rPr>
          <w:spacing w:val="-11"/>
        </w:rPr>
        <w:t xml:space="preserve"> </w:t>
      </w:r>
      <w:r>
        <w:rPr>
          <w:spacing w:val="-4"/>
        </w:rPr>
        <w:t>is</w:t>
      </w:r>
      <w:r>
        <w:rPr>
          <w:spacing w:val="-11"/>
        </w:rPr>
        <w:t xml:space="preserve"> </w:t>
      </w:r>
      <w:r>
        <w:rPr>
          <w:spacing w:val="-4"/>
        </w:rPr>
        <w:t>greater</w:t>
      </w:r>
      <w:r>
        <w:rPr>
          <w:spacing w:val="-11"/>
        </w:rPr>
        <w:t xml:space="preserve"> </w:t>
      </w:r>
      <w:r>
        <w:rPr>
          <w:spacing w:val="-4"/>
        </w:rPr>
        <w:t>than</w:t>
      </w:r>
      <w:r>
        <w:rPr>
          <w:spacing w:val="-11"/>
        </w:rPr>
        <w:t xml:space="preserve"> </w:t>
      </w:r>
      <w:r>
        <w:rPr>
          <w:spacing w:val="-4"/>
        </w:rPr>
        <w:t>what</w:t>
      </w:r>
      <w:r>
        <w:rPr>
          <w:spacing w:val="-11"/>
        </w:rPr>
        <w:t xml:space="preserve"> </w:t>
      </w:r>
      <w:r>
        <w:rPr>
          <w:spacing w:val="-4"/>
        </w:rPr>
        <w:t>the</w:t>
      </w:r>
      <w:r>
        <w:rPr>
          <w:spacing w:val="-11"/>
        </w:rPr>
        <w:t xml:space="preserve"> </w:t>
      </w:r>
      <w:r>
        <w:rPr>
          <w:spacing w:val="-4"/>
        </w:rPr>
        <w:t>offender</w:t>
      </w:r>
      <w:r>
        <w:rPr>
          <w:spacing w:val="-11"/>
        </w:rPr>
        <w:t xml:space="preserve"> </w:t>
      </w:r>
      <w:r>
        <w:rPr>
          <w:spacing w:val="-4"/>
        </w:rPr>
        <w:t>is</w:t>
      </w:r>
      <w:r>
        <w:rPr>
          <w:spacing w:val="-11"/>
        </w:rPr>
        <w:t xml:space="preserve"> </w:t>
      </w:r>
      <w:r>
        <w:rPr>
          <w:spacing w:val="-4"/>
        </w:rPr>
        <w:t>sentenced</w:t>
      </w:r>
      <w:r>
        <w:rPr>
          <w:spacing w:val="-11"/>
        </w:rPr>
        <w:t xml:space="preserve"> </w:t>
      </w:r>
      <w:r>
        <w:rPr>
          <w:spacing w:val="-4"/>
        </w:rPr>
        <w:t>to</w:t>
      </w:r>
      <w:r>
        <w:rPr>
          <w:spacing w:val="-11"/>
        </w:rPr>
        <w:t xml:space="preserve"> </w:t>
      </w:r>
      <w:r>
        <w:rPr>
          <w:spacing w:val="-4"/>
        </w:rPr>
        <w:t>in relation</w:t>
      </w:r>
      <w:r>
        <w:rPr>
          <w:spacing w:val="-5"/>
        </w:rPr>
        <w:t xml:space="preserve"> </w:t>
      </w:r>
      <w:r>
        <w:rPr>
          <w:spacing w:val="-4"/>
        </w:rPr>
        <w:t>to</w:t>
      </w:r>
      <w:r>
        <w:rPr>
          <w:spacing w:val="-5"/>
        </w:rPr>
        <w:t xml:space="preserve"> </w:t>
      </w:r>
      <w:r>
        <w:rPr>
          <w:spacing w:val="-4"/>
        </w:rPr>
        <w:t>a</w:t>
      </w:r>
      <w:r>
        <w:rPr>
          <w:spacing w:val="-5"/>
        </w:rPr>
        <w:t xml:space="preserve"> </w:t>
      </w:r>
      <w:r>
        <w:rPr>
          <w:spacing w:val="-4"/>
        </w:rPr>
        <w:t>particular</w:t>
      </w:r>
      <w:r>
        <w:rPr>
          <w:spacing w:val="-5"/>
        </w:rPr>
        <w:t xml:space="preserve"> </w:t>
      </w:r>
      <w:r>
        <w:rPr>
          <w:spacing w:val="-4"/>
        </w:rPr>
        <w:t>offence,</w:t>
      </w:r>
      <w:r>
        <w:rPr>
          <w:spacing w:val="-5"/>
        </w:rPr>
        <w:t xml:space="preserve"> </w:t>
      </w:r>
      <w:r>
        <w:rPr>
          <w:spacing w:val="-4"/>
        </w:rPr>
        <w:t>how</w:t>
      </w:r>
      <w:r>
        <w:rPr>
          <w:spacing w:val="-5"/>
        </w:rPr>
        <w:t xml:space="preserve"> </w:t>
      </w:r>
      <w:r>
        <w:rPr>
          <w:spacing w:val="-4"/>
        </w:rPr>
        <w:t>is</w:t>
      </w:r>
      <w:r>
        <w:rPr>
          <w:spacing w:val="-5"/>
        </w:rPr>
        <w:t xml:space="preserve"> </w:t>
      </w:r>
      <w:r>
        <w:rPr>
          <w:spacing w:val="-4"/>
        </w:rPr>
        <w:t>the</w:t>
      </w:r>
      <w:r>
        <w:rPr>
          <w:spacing w:val="-5"/>
        </w:rPr>
        <w:t xml:space="preserve"> </w:t>
      </w:r>
      <w:r>
        <w:rPr>
          <w:spacing w:val="-4"/>
        </w:rPr>
        <w:t>suspended</w:t>
      </w:r>
      <w:r>
        <w:rPr>
          <w:spacing w:val="-5"/>
        </w:rPr>
        <w:t xml:space="preserve"> </w:t>
      </w:r>
      <w:r>
        <w:rPr>
          <w:spacing w:val="-4"/>
        </w:rPr>
        <w:t>sentence</w:t>
      </w:r>
      <w:r>
        <w:rPr>
          <w:spacing w:val="-5"/>
        </w:rPr>
        <w:t xml:space="preserve"> </w:t>
      </w:r>
      <w:r>
        <w:rPr>
          <w:spacing w:val="-4"/>
        </w:rPr>
        <w:t>applicable?</w:t>
      </w:r>
    </w:p>
    <w:p w:rsidR="006545CE" w:rsidRDefault="00FF55DC">
      <w:pPr>
        <w:pStyle w:val="BodyText"/>
        <w:spacing w:line="357" w:lineRule="auto"/>
        <w:ind w:left="1103" w:right="20"/>
        <w:jc w:val="both"/>
      </w:pPr>
      <w:r>
        <w:t>In cases where a total portion of the suspended is greater than a sentence imposed on</w:t>
      </w:r>
      <w:r>
        <w:rPr>
          <w:spacing w:val="-8"/>
        </w:rPr>
        <w:t xml:space="preserve"> </w:t>
      </w:r>
      <w:r>
        <w:t>a</w:t>
      </w:r>
      <w:r>
        <w:rPr>
          <w:spacing w:val="-7"/>
        </w:rPr>
        <w:t xml:space="preserve"> </w:t>
      </w:r>
      <w:r>
        <w:t>specific</w:t>
      </w:r>
      <w:r>
        <w:rPr>
          <w:spacing w:val="-7"/>
        </w:rPr>
        <w:t xml:space="preserve"> </w:t>
      </w:r>
      <w:r>
        <w:t>count,</w:t>
      </w:r>
      <w:r>
        <w:rPr>
          <w:spacing w:val="-8"/>
        </w:rPr>
        <w:t xml:space="preserve"> </w:t>
      </w:r>
      <w:r>
        <w:t>it</w:t>
      </w:r>
      <w:r>
        <w:rPr>
          <w:spacing w:val="-7"/>
        </w:rPr>
        <w:t xml:space="preserve"> </w:t>
      </w:r>
      <w:r>
        <w:t>may</w:t>
      </w:r>
      <w:r>
        <w:rPr>
          <w:spacing w:val="-8"/>
        </w:rPr>
        <w:t xml:space="preserve"> </w:t>
      </w:r>
      <w:r>
        <w:t>be</w:t>
      </w:r>
      <w:r>
        <w:rPr>
          <w:spacing w:val="-7"/>
        </w:rPr>
        <w:t xml:space="preserve"> </w:t>
      </w:r>
      <w:r>
        <w:t>impractical</w:t>
      </w:r>
      <w:r>
        <w:rPr>
          <w:spacing w:val="-8"/>
        </w:rPr>
        <w:t xml:space="preserve"> </w:t>
      </w:r>
      <w:r>
        <w:t>to</w:t>
      </w:r>
      <w:r>
        <w:rPr>
          <w:spacing w:val="-8"/>
        </w:rPr>
        <w:t xml:space="preserve"> </w:t>
      </w:r>
      <w:r>
        <w:t>invoke</w:t>
      </w:r>
      <w:r>
        <w:rPr>
          <w:spacing w:val="-8"/>
        </w:rPr>
        <w:t xml:space="preserve"> </w:t>
      </w:r>
      <w:r>
        <w:t>a</w:t>
      </w:r>
      <w:r>
        <w:rPr>
          <w:spacing w:val="-7"/>
        </w:rPr>
        <w:t xml:space="preserve"> </w:t>
      </w:r>
      <w:r>
        <w:t>suspended</w:t>
      </w:r>
      <w:r>
        <w:rPr>
          <w:spacing w:val="-8"/>
        </w:rPr>
        <w:t xml:space="preserve"> </w:t>
      </w:r>
      <w:r>
        <w:t>sentence</w:t>
      </w:r>
      <w:r>
        <w:rPr>
          <w:spacing w:val="-7"/>
        </w:rPr>
        <w:t xml:space="preserve"> </w:t>
      </w:r>
      <w:r>
        <w:t>above</w:t>
      </w:r>
      <w:r>
        <w:rPr>
          <w:spacing w:val="-7"/>
        </w:rPr>
        <w:t xml:space="preserve"> </w:t>
      </w:r>
      <w:r>
        <w:t>the actual</w:t>
      </w:r>
      <w:r>
        <w:rPr>
          <w:spacing w:val="-2"/>
        </w:rPr>
        <w:t xml:space="preserve"> </w:t>
      </w:r>
      <w:r>
        <w:t>sentence</w:t>
      </w:r>
      <w:r>
        <w:rPr>
          <w:spacing w:val="-2"/>
        </w:rPr>
        <w:t xml:space="preserve"> </w:t>
      </w:r>
      <w:r>
        <w:t>pronounced</w:t>
      </w:r>
      <w:r>
        <w:rPr>
          <w:spacing w:val="-2"/>
        </w:rPr>
        <w:t xml:space="preserve"> </w:t>
      </w:r>
      <w:r>
        <w:t>per</w:t>
      </w:r>
      <w:r>
        <w:rPr>
          <w:spacing w:val="-2"/>
        </w:rPr>
        <w:t xml:space="preserve"> </w:t>
      </w:r>
      <w:r>
        <w:t>that</w:t>
      </w:r>
      <w:r>
        <w:rPr>
          <w:spacing w:val="-2"/>
        </w:rPr>
        <w:t xml:space="preserve"> </w:t>
      </w:r>
      <w:r>
        <w:t>count.</w:t>
      </w:r>
      <w:r>
        <w:rPr>
          <w:spacing w:val="-2"/>
        </w:rPr>
        <w:t xml:space="preserve"> </w:t>
      </w:r>
      <w:r>
        <w:t>For</w:t>
      </w:r>
      <w:r>
        <w:rPr>
          <w:spacing w:val="-2"/>
        </w:rPr>
        <w:t xml:space="preserve"> </w:t>
      </w:r>
      <w:r>
        <w:t>example,</w:t>
      </w:r>
      <w:r>
        <w:rPr>
          <w:spacing w:val="-2"/>
        </w:rPr>
        <w:t xml:space="preserve"> </w:t>
      </w:r>
      <w:r>
        <w:t>in</w:t>
      </w:r>
      <w:r>
        <w:rPr>
          <w:spacing w:val="-3"/>
        </w:rPr>
        <w:t xml:space="preserve"> </w:t>
      </w:r>
      <w:r>
        <w:rPr>
          <w:i/>
          <w:sz w:val="25"/>
        </w:rPr>
        <w:t>S</w:t>
      </w:r>
      <w:r>
        <w:rPr>
          <w:i/>
          <w:spacing w:val="-5"/>
          <w:sz w:val="25"/>
        </w:rPr>
        <w:t xml:space="preserve"> </w:t>
      </w:r>
      <w:r>
        <w:rPr>
          <w:i/>
          <w:sz w:val="25"/>
        </w:rPr>
        <w:t>v</w:t>
      </w:r>
      <w:r>
        <w:rPr>
          <w:i/>
          <w:spacing w:val="-5"/>
          <w:sz w:val="25"/>
        </w:rPr>
        <w:t xml:space="preserve"> </w:t>
      </w:r>
      <w:r>
        <w:rPr>
          <w:i/>
          <w:sz w:val="25"/>
        </w:rPr>
        <w:t>Pride</w:t>
      </w:r>
      <w:r>
        <w:rPr>
          <w:i/>
          <w:spacing w:val="-5"/>
          <w:sz w:val="25"/>
        </w:rPr>
        <w:t xml:space="preserve"> </w:t>
      </w:r>
      <w:proofErr w:type="spellStart"/>
      <w:r>
        <w:rPr>
          <w:i/>
          <w:sz w:val="25"/>
        </w:rPr>
        <w:t>Mathuthu</w:t>
      </w:r>
      <w:proofErr w:type="spellEnd"/>
      <w:r>
        <w:t>,</w:t>
      </w:r>
      <w:r>
        <w:rPr>
          <w:spacing w:val="-2"/>
        </w:rPr>
        <w:t xml:space="preserve"> </w:t>
      </w:r>
      <w:r>
        <w:t>if the cou</w:t>
      </w:r>
      <w:r>
        <w:t xml:space="preserve">rt </w:t>
      </w:r>
      <w:r>
        <w:rPr>
          <w:i/>
          <w:sz w:val="25"/>
        </w:rPr>
        <w:t xml:space="preserve">a quo </w:t>
      </w:r>
      <w:r>
        <w:t xml:space="preserve">had opted to suspend two years imprisonment from the total sentence, how will the offender’s suspended sentence be invoked wherein he commits robbery, whereas one was sentenced to 1 year imprisonment for </w:t>
      </w:r>
      <w:proofErr w:type="gramStart"/>
      <w:r>
        <w:t>robbery.</w:t>
      </w:r>
      <w:proofErr w:type="gramEnd"/>
      <w:r>
        <w:t xml:space="preserve"> On the other hand, if the offender</w:t>
      </w:r>
      <w:r>
        <w:t>, who was sentenced to one-year imprisonment for robbery, and has served the effective term, and before the period of suspension expires,</w:t>
      </w:r>
      <w:r>
        <w:rPr>
          <w:spacing w:val="-1"/>
        </w:rPr>
        <w:t xml:space="preserve"> </w:t>
      </w:r>
      <w:r>
        <w:t>he</w:t>
      </w:r>
      <w:r>
        <w:rPr>
          <w:spacing w:val="-1"/>
        </w:rPr>
        <w:t xml:space="preserve"> </w:t>
      </w:r>
      <w:r>
        <w:t>commits an</w:t>
      </w:r>
      <w:r>
        <w:rPr>
          <w:spacing w:val="-1"/>
        </w:rPr>
        <w:t xml:space="preserve"> </w:t>
      </w:r>
      <w:r>
        <w:t>offence</w:t>
      </w:r>
      <w:r>
        <w:rPr>
          <w:spacing w:val="-1"/>
        </w:rPr>
        <w:t xml:space="preserve"> </w:t>
      </w:r>
      <w:r>
        <w:t>of</w:t>
      </w:r>
      <w:r>
        <w:rPr>
          <w:spacing w:val="-1"/>
        </w:rPr>
        <w:t xml:space="preserve"> </w:t>
      </w:r>
      <w:r>
        <w:t>robbery,</w:t>
      </w:r>
      <w:r>
        <w:rPr>
          <w:spacing w:val="-1"/>
        </w:rPr>
        <w:t xml:space="preserve"> </w:t>
      </w:r>
      <w:r>
        <w:t>wherein</w:t>
      </w:r>
      <w:r>
        <w:rPr>
          <w:spacing w:val="-1"/>
        </w:rPr>
        <w:t xml:space="preserve"> </w:t>
      </w:r>
      <w:r>
        <w:t>one year was</w:t>
      </w:r>
      <w:r>
        <w:rPr>
          <w:spacing w:val="-1"/>
        </w:rPr>
        <w:t xml:space="preserve"> </w:t>
      </w:r>
      <w:r>
        <w:t>suspended,</w:t>
      </w:r>
      <w:r>
        <w:rPr>
          <w:spacing w:val="-1"/>
        </w:rPr>
        <w:t xml:space="preserve"> </w:t>
      </w:r>
      <w:r>
        <w:t>what period</w:t>
      </w:r>
      <w:r>
        <w:rPr>
          <w:spacing w:val="51"/>
          <w:w w:val="150"/>
        </w:rPr>
        <w:t xml:space="preserve"> </w:t>
      </w:r>
      <w:r>
        <w:t>of</w:t>
      </w:r>
      <w:r>
        <w:rPr>
          <w:spacing w:val="51"/>
          <w:w w:val="150"/>
        </w:rPr>
        <w:t xml:space="preserve"> </w:t>
      </w:r>
      <w:r>
        <w:t>imprisonment</w:t>
      </w:r>
      <w:r>
        <w:rPr>
          <w:spacing w:val="51"/>
          <w:w w:val="150"/>
        </w:rPr>
        <w:t xml:space="preserve"> </w:t>
      </w:r>
      <w:r>
        <w:t>must</w:t>
      </w:r>
      <w:r>
        <w:rPr>
          <w:spacing w:val="52"/>
          <w:w w:val="150"/>
        </w:rPr>
        <w:t xml:space="preserve"> </w:t>
      </w:r>
      <w:r>
        <w:t>that</w:t>
      </w:r>
      <w:r>
        <w:rPr>
          <w:spacing w:val="51"/>
          <w:w w:val="150"/>
        </w:rPr>
        <w:t xml:space="preserve"> </w:t>
      </w:r>
      <w:r>
        <w:t>offender</w:t>
      </w:r>
      <w:r>
        <w:rPr>
          <w:spacing w:val="51"/>
          <w:w w:val="150"/>
        </w:rPr>
        <w:t xml:space="preserve"> </w:t>
      </w:r>
      <w:r>
        <w:t>serve?</w:t>
      </w:r>
      <w:r>
        <w:rPr>
          <w:spacing w:val="52"/>
          <w:w w:val="150"/>
        </w:rPr>
        <w:t xml:space="preserve"> </w:t>
      </w:r>
      <w:r>
        <w:t>Clearly</w:t>
      </w:r>
      <w:r>
        <w:rPr>
          <w:spacing w:val="51"/>
          <w:w w:val="150"/>
        </w:rPr>
        <w:t xml:space="preserve"> </w:t>
      </w:r>
      <w:r>
        <w:t>this</w:t>
      </w:r>
      <w:r>
        <w:rPr>
          <w:spacing w:val="51"/>
          <w:w w:val="150"/>
        </w:rPr>
        <w:t xml:space="preserve"> </w:t>
      </w:r>
      <w:r>
        <w:t>approach</w:t>
      </w:r>
      <w:r>
        <w:rPr>
          <w:spacing w:val="52"/>
          <w:w w:val="150"/>
        </w:rPr>
        <w:t xml:space="preserve"> </w:t>
      </w:r>
      <w:r>
        <w:rPr>
          <w:spacing w:val="-5"/>
        </w:rPr>
        <w:t>to</w:t>
      </w:r>
    </w:p>
    <w:p w:rsidR="006545CE" w:rsidRDefault="006545CE">
      <w:pPr>
        <w:pStyle w:val="BodyText"/>
        <w:spacing w:line="357" w:lineRule="auto"/>
        <w:jc w:val="both"/>
        <w:sectPr w:rsidR="006545CE">
          <w:pgSz w:w="11910" w:h="16840"/>
          <w:pgMar w:top="1720" w:right="1417" w:bottom="280" w:left="1417" w:header="718" w:footer="0" w:gutter="0"/>
          <w:cols w:space="720"/>
        </w:sectPr>
      </w:pPr>
    </w:p>
    <w:p w:rsidR="006545CE" w:rsidRDefault="00FF55DC">
      <w:pPr>
        <w:pStyle w:val="BodyText"/>
        <w:spacing w:before="81" w:line="360" w:lineRule="auto"/>
        <w:ind w:left="1103" w:right="20"/>
        <w:jc w:val="both"/>
      </w:pPr>
      <w:proofErr w:type="gramStart"/>
      <w:r>
        <w:lastRenderedPageBreak/>
        <w:t>sentencing</w:t>
      </w:r>
      <w:proofErr w:type="gramEnd"/>
      <w:r>
        <w:t xml:space="preserve"> creates more confusion, defeating the purpose </w:t>
      </w:r>
      <w:proofErr w:type="spellStart"/>
      <w:r>
        <w:t>oof</w:t>
      </w:r>
      <w:proofErr w:type="spellEnd"/>
      <w:r>
        <w:t xml:space="preserve"> sentence and future effects pf suspended periods of imprisonment.</w:t>
      </w:r>
    </w:p>
    <w:p w:rsidR="006545CE" w:rsidRDefault="00FF55DC">
      <w:pPr>
        <w:pStyle w:val="BodyText"/>
        <w:spacing w:line="360" w:lineRule="auto"/>
        <w:ind w:left="1103" w:right="20"/>
        <w:jc w:val="both"/>
      </w:pPr>
      <w:r>
        <w:t>The ideal approach must be such that each count must have its full sentence, wi</w:t>
      </w:r>
      <w:r>
        <w:t>th whatever</w:t>
      </w:r>
      <w:r>
        <w:rPr>
          <w:spacing w:val="-14"/>
        </w:rPr>
        <w:t xml:space="preserve"> </w:t>
      </w:r>
      <w:r>
        <w:t>is</w:t>
      </w:r>
      <w:r>
        <w:rPr>
          <w:spacing w:val="-14"/>
        </w:rPr>
        <w:t xml:space="preserve"> </w:t>
      </w:r>
      <w:r>
        <w:t>suspended</w:t>
      </w:r>
      <w:r>
        <w:rPr>
          <w:spacing w:val="-13"/>
        </w:rPr>
        <w:t xml:space="preserve"> </w:t>
      </w:r>
      <w:r>
        <w:t>deducted</w:t>
      </w:r>
      <w:r>
        <w:rPr>
          <w:spacing w:val="-14"/>
        </w:rPr>
        <w:t xml:space="preserve"> </w:t>
      </w:r>
      <w:r>
        <w:t>from</w:t>
      </w:r>
      <w:r>
        <w:rPr>
          <w:spacing w:val="-14"/>
        </w:rPr>
        <w:t xml:space="preserve"> </w:t>
      </w:r>
      <w:r>
        <w:t>the</w:t>
      </w:r>
      <w:r>
        <w:rPr>
          <w:spacing w:val="-14"/>
        </w:rPr>
        <w:t xml:space="preserve"> </w:t>
      </w:r>
      <w:r>
        <w:t>sentence,</w:t>
      </w:r>
      <w:r>
        <w:rPr>
          <w:spacing w:val="-14"/>
        </w:rPr>
        <w:t xml:space="preserve"> </w:t>
      </w:r>
      <w:r>
        <w:t>for</w:t>
      </w:r>
      <w:r>
        <w:rPr>
          <w:spacing w:val="-14"/>
        </w:rPr>
        <w:t xml:space="preserve"> </w:t>
      </w:r>
      <w:r>
        <w:t>each</w:t>
      </w:r>
      <w:r>
        <w:rPr>
          <w:spacing w:val="-14"/>
        </w:rPr>
        <w:t xml:space="preserve"> </w:t>
      </w:r>
      <w:r>
        <w:t>separate</w:t>
      </w:r>
      <w:r>
        <w:rPr>
          <w:spacing w:val="-14"/>
        </w:rPr>
        <w:t xml:space="preserve"> </w:t>
      </w:r>
      <w:r>
        <w:t>offence.</w:t>
      </w:r>
      <w:r>
        <w:rPr>
          <w:spacing w:val="-14"/>
        </w:rPr>
        <w:t xml:space="preserve"> </w:t>
      </w:r>
      <w:r>
        <w:t>There is no need to subtract or suspend portions of the totality of the sentence, as that would result in confusion which could not have been foreseen by the esteemed Professor</w:t>
      </w:r>
      <w:r>
        <w:t xml:space="preserve"> G. </w:t>
      </w:r>
      <w:proofErr w:type="spellStart"/>
      <w:r>
        <w:t>Feltoe</w:t>
      </w:r>
      <w:proofErr w:type="spellEnd"/>
      <w:r>
        <w:t xml:space="preserve"> in his write-up.</w:t>
      </w:r>
    </w:p>
    <w:p w:rsidR="006545CE" w:rsidRDefault="006545CE">
      <w:pPr>
        <w:pStyle w:val="BodyText"/>
        <w:spacing w:before="138"/>
      </w:pPr>
    </w:p>
    <w:p w:rsidR="006545CE" w:rsidRDefault="00FF55DC">
      <w:pPr>
        <w:pStyle w:val="BodyText"/>
        <w:spacing w:line="352" w:lineRule="auto"/>
        <w:ind w:left="23"/>
      </w:pPr>
      <w:r>
        <w:t>In</w:t>
      </w:r>
      <w:r>
        <w:rPr>
          <w:spacing w:val="-12"/>
        </w:rPr>
        <w:t xml:space="preserve"> </w:t>
      </w:r>
      <w:r>
        <w:t>light</w:t>
      </w:r>
      <w:r>
        <w:rPr>
          <w:spacing w:val="-12"/>
        </w:rPr>
        <w:t xml:space="preserve"> </w:t>
      </w:r>
      <w:r>
        <w:t>of</w:t>
      </w:r>
      <w:r>
        <w:rPr>
          <w:spacing w:val="-12"/>
        </w:rPr>
        <w:t xml:space="preserve"> </w:t>
      </w:r>
      <w:r>
        <w:t>the</w:t>
      </w:r>
      <w:r>
        <w:rPr>
          <w:spacing w:val="-12"/>
        </w:rPr>
        <w:t xml:space="preserve"> </w:t>
      </w:r>
      <w:r>
        <w:t>foregoing,</w:t>
      </w:r>
      <w:r>
        <w:rPr>
          <w:spacing w:val="-12"/>
        </w:rPr>
        <w:t xml:space="preserve"> </w:t>
      </w:r>
      <w:r>
        <w:t>this</w:t>
      </w:r>
      <w:r>
        <w:rPr>
          <w:spacing w:val="-12"/>
        </w:rPr>
        <w:t xml:space="preserve"> </w:t>
      </w:r>
      <w:r>
        <w:t>court</w:t>
      </w:r>
      <w:r>
        <w:rPr>
          <w:spacing w:val="-12"/>
        </w:rPr>
        <w:t xml:space="preserve"> </w:t>
      </w:r>
      <w:r>
        <w:t>is</w:t>
      </w:r>
      <w:r>
        <w:rPr>
          <w:spacing w:val="-12"/>
        </w:rPr>
        <w:t xml:space="preserve"> </w:t>
      </w:r>
      <w:r>
        <w:t>not</w:t>
      </w:r>
      <w:r>
        <w:rPr>
          <w:spacing w:val="-12"/>
        </w:rPr>
        <w:t xml:space="preserve"> </w:t>
      </w:r>
      <w:r>
        <w:t>in</w:t>
      </w:r>
      <w:r>
        <w:rPr>
          <w:spacing w:val="-12"/>
        </w:rPr>
        <w:t xml:space="preserve"> </w:t>
      </w:r>
      <w:r>
        <w:t>agreement</w:t>
      </w:r>
      <w:r>
        <w:rPr>
          <w:spacing w:val="-12"/>
        </w:rPr>
        <w:t xml:space="preserve"> </w:t>
      </w:r>
      <w:r>
        <w:t>with</w:t>
      </w:r>
      <w:r>
        <w:rPr>
          <w:spacing w:val="-12"/>
        </w:rPr>
        <w:t xml:space="preserve"> </w:t>
      </w:r>
      <w:r>
        <w:t>the</w:t>
      </w:r>
      <w:r>
        <w:rPr>
          <w:spacing w:val="-12"/>
        </w:rPr>
        <w:t xml:space="preserve"> </w:t>
      </w:r>
      <w:r>
        <w:t>approach</w:t>
      </w:r>
      <w:r>
        <w:rPr>
          <w:spacing w:val="-12"/>
        </w:rPr>
        <w:t xml:space="preserve"> </w:t>
      </w:r>
      <w:r>
        <w:t>taken</w:t>
      </w:r>
      <w:r>
        <w:rPr>
          <w:spacing w:val="-12"/>
        </w:rPr>
        <w:t xml:space="preserve"> </w:t>
      </w:r>
      <w:r>
        <w:t>by</w:t>
      </w:r>
      <w:r>
        <w:rPr>
          <w:spacing w:val="-12"/>
        </w:rPr>
        <w:t xml:space="preserve"> </w:t>
      </w:r>
      <w:r>
        <w:t>the</w:t>
      </w:r>
      <w:r>
        <w:rPr>
          <w:spacing w:val="-12"/>
        </w:rPr>
        <w:t xml:space="preserve"> </w:t>
      </w:r>
      <w:r>
        <w:t>presiding officers</w:t>
      </w:r>
      <w:r>
        <w:rPr>
          <w:spacing w:val="-2"/>
        </w:rPr>
        <w:t xml:space="preserve"> </w:t>
      </w:r>
      <w:r>
        <w:t>in</w:t>
      </w:r>
      <w:r>
        <w:rPr>
          <w:spacing w:val="-1"/>
        </w:rPr>
        <w:t xml:space="preserve"> </w:t>
      </w:r>
      <w:r>
        <w:t>the</w:t>
      </w:r>
      <w:r>
        <w:rPr>
          <w:spacing w:val="-1"/>
        </w:rPr>
        <w:t xml:space="preserve"> </w:t>
      </w:r>
      <w:r>
        <w:t>matters</w:t>
      </w:r>
      <w:r>
        <w:rPr>
          <w:spacing w:val="-1"/>
        </w:rPr>
        <w:t xml:space="preserve"> </w:t>
      </w:r>
      <w:r>
        <w:rPr>
          <w:i/>
          <w:sz w:val="25"/>
        </w:rPr>
        <w:t>S</w:t>
      </w:r>
      <w:r>
        <w:rPr>
          <w:i/>
          <w:spacing w:val="-4"/>
          <w:sz w:val="25"/>
        </w:rPr>
        <w:t xml:space="preserve"> </w:t>
      </w:r>
      <w:r>
        <w:rPr>
          <w:i/>
          <w:sz w:val="25"/>
        </w:rPr>
        <w:t>v</w:t>
      </w:r>
      <w:r>
        <w:rPr>
          <w:i/>
          <w:spacing w:val="-4"/>
          <w:sz w:val="25"/>
        </w:rPr>
        <w:t xml:space="preserve"> </w:t>
      </w:r>
      <w:proofErr w:type="spellStart"/>
      <w:r>
        <w:rPr>
          <w:i/>
          <w:sz w:val="25"/>
        </w:rPr>
        <w:t>Zibusiso</w:t>
      </w:r>
      <w:proofErr w:type="spellEnd"/>
      <w:r>
        <w:rPr>
          <w:i/>
          <w:spacing w:val="-4"/>
          <w:sz w:val="25"/>
        </w:rPr>
        <w:t xml:space="preserve"> </w:t>
      </w:r>
      <w:proofErr w:type="spellStart"/>
      <w:r>
        <w:rPr>
          <w:i/>
          <w:sz w:val="25"/>
        </w:rPr>
        <w:t>Ncube</w:t>
      </w:r>
      <w:proofErr w:type="spellEnd"/>
      <w:r>
        <w:rPr>
          <w:i/>
          <w:spacing w:val="-4"/>
          <w:sz w:val="25"/>
        </w:rPr>
        <w:t xml:space="preserve"> </w:t>
      </w:r>
      <w:r>
        <w:t>and</w:t>
      </w:r>
      <w:r>
        <w:rPr>
          <w:spacing w:val="-1"/>
        </w:rPr>
        <w:t xml:space="preserve"> </w:t>
      </w:r>
      <w:r>
        <w:rPr>
          <w:i/>
          <w:sz w:val="25"/>
        </w:rPr>
        <w:t>S</w:t>
      </w:r>
      <w:r>
        <w:rPr>
          <w:i/>
          <w:spacing w:val="-4"/>
          <w:sz w:val="25"/>
        </w:rPr>
        <w:t xml:space="preserve"> </w:t>
      </w:r>
      <w:r>
        <w:rPr>
          <w:i/>
          <w:sz w:val="25"/>
        </w:rPr>
        <w:t>v</w:t>
      </w:r>
      <w:r>
        <w:rPr>
          <w:i/>
          <w:spacing w:val="-4"/>
          <w:sz w:val="25"/>
        </w:rPr>
        <w:t xml:space="preserve"> </w:t>
      </w:r>
      <w:r>
        <w:rPr>
          <w:i/>
          <w:sz w:val="25"/>
        </w:rPr>
        <w:t>Pride</w:t>
      </w:r>
      <w:r>
        <w:rPr>
          <w:i/>
          <w:spacing w:val="-4"/>
          <w:sz w:val="25"/>
        </w:rPr>
        <w:t xml:space="preserve"> </w:t>
      </w:r>
      <w:proofErr w:type="spellStart"/>
      <w:r>
        <w:rPr>
          <w:i/>
          <w:sz w:val="25"/>
        </w:rPr>
        <w:t>Mathuthu</w:t>
      </w:r>
      <w:proofErr w:type="spellEnd"/>
      <w:r>
        <w:rPr>
          <w:i/>
          <w:spacing w:val="-4"/>
          <w:sz w:val="25"/>
        </w:rPr>
        <w:t xml:space="preserve"> </w:t>
      </w:r>
      <w:r>
        <w:t>(supra)</w:t>
      </w:r>
      <w:r>
        <w:rPr>
          <w:spacing w:val="-1"/>
        </w:rPr>
        <w:t xml:space="preserve"> </w:t>
      </w:r>
      <w:r>
        <w:t>as</w:t>
      </w:r>
      <w:r>
        <w:rPr>
          <w:spacing w:val="-2"/>
        </w:rPr>
        <w:t xml:space="preserve"> </w:t>
      </w:r>
      <w:r>
        <w:t>outlined</w:t>
      </w:r>
      <w:r>
        <w:rPr>
          <w:spacing w:val="-1"/>
        </w:rPr>
        <w:t xml:space="preserve"> </w:t>
      </w:r>
      <w:r>
        <w:t>above.</w:t>
      </w:r>
    </w:p>
    <w:p w:rsidR="006545CE" w:rsidRDefault="006545CE">
      <w:pPr>
        <w:pStyle w:val="BodyText"/>
        <w:spacing w:before="138"/>
      </w:pPr>
    </w:p>
    <w:p w:rsidR="006545CE" w:rsidRDefault="00FF55DC">
      <w:pPr>
        <w:pStyle w:val="BodyText"/>
        <w:ind w:left="23"/>
      </w:pPr>
      <w:r>
        <w:t>Accordingly,</w:t>
      </w:r>
      <w:r>
        <w:rPr>
          <w:spacing w:val="-1"/>
        </w:rPr>
        <w:t xml:space="preserve"> </w:t>
      </w:r>
      <w:r>
        <w:t>it</w:t>
      </w:r>
      <w:r>
        <w:rPr>
          <w:spacing w:val="-1"/>
        </w:rPr>
        <w:t xml:space="preserve"> </w:t>
      </w:r>
      <w:r>
        <w:t>is</w:t>
      </w:r>
      <w:r>
        <w:rPr>
          <w:spacing w:val="-1"/>
        </w:rPr>
        <w:t xml:space="preserve"> </w:t>
      </w:r>
      <w:r>
        <w:t>ordered</w:t>
      </w:r>
      <w:r>
        <w:rPr>
          <w:spacing w:val="-1"/>
        </w:rPr>
        <w:t xml:space="preserve"> </w:t>
      </w:r>
      <w:r>
        <w:t>as</w:t>
      </w:r>
      <w:r>
        <w:rPr>
          <w:spacing w:val="-1"/>
        </w:rPr>
        <w:t xml:space="preserve"> </w:t>
      </w:r>
      <w:r>
        <w:rPr>
          <w:spacing w:val="-2"/>
        </w:rPr>
        <w:t>follows:</w:t>
      </w:r>
    </w:p>
    <w:p w:rsidR="006545CE" w:rsidRDefault="00FF55DC">
      <w:pPr>
        <w:spacing w:before="128"/>
        <w:ind w:left="273" w:right="1856"/>
        <w:jc w:val="center"/>
        <w:rPr>
          <w:sz w:val="24"/>
        </w:rPr>
      </w:pPr>
      <w:r>
        <w:rPr>
          <w:sz w:val="24"/>
        </w:rPr>
        <w:t>1.</w:t>
      </w:r>
      <w:r>
        <w:rPr>
          <w:spacing w:val="75"/>
          <w:w w:val="150"/>
          <w:sz w:val="24"/>
        </w:rPr>
        <w:t xml:space="preserve"> </w:t>
      </w:r>
      <w:r>
        <w:rPr>
          <w:i/>
          <w:sz w:val="25"/>
        </w:rPr>
        <w:t>State</w:t>
      </w:r>
      <w:r>
        <w:rPr>
          <w:i/>
          <w:spacing w:val="-8"/>
          <w:sz w:val="25"/>
        </w:rPr>
        <w:t xml:space="preserve"> </w:t>
      </w:r>
      <w:r>
        <w:rPr>
          <w:i/>
          <w:sz w:val="25"/>
        </w:rPr>
        <w:t>v</w:t>
      </w:r>
      <w:r>
        <w:rPr>
          <w:i/>
          <w:spacing w:val="-8"/>
          <w:sz w:val="25"/>
        </w:rPr>
        <w:t xml:space="preserve"> </w:t>
      </w:r>
      <w:proofErr w:type="spellStart"/>
      <w:r>
        <w:rPr>
          <w:i/>
          <w:sz w:val="25"/>
        </w:rPr>
        <w:t>Zibusiso</w:t>
      </w:r>
      <w:proofErr w:type="spellEnd"/>
      <w:r>
        <w:rPr>
          <w:i/>
          <w:spacing w:val="-8"/>
          <w:sz w:val="25"/>
        </w:rPr>
        <w:t xml:space="preserve"> </w:t>
      </w:r>
      <w:proofErr w:type="spellStart"/>
      <w:r>
        <w:rPr>
          <w:i/>
          <w:sz w:val="25"/>
        </w:rPr>
        <w:t>Ncube</w:t>
      </w:r>
      <w:proofErr w:type="spellEnd"/>
      <w:r>
        <w:rPr>
          <w:i/>
          <w:spacing w:val="-7"/>
          <w:sz w:val="25"/>
        </w:rPr>
        <w:t xml:space="preserve"> </w:t>
      </w:r>
      <w:r>
        <w:rPr>
          <w:sz w:val="24"/>
        </w:rPr>
        <w:t>HCBCR</w:t>
      </w:r>
      <w:r>
        <w:rPr>
          <w:spacing w:val="-5"/>
          <w:sz w:val="24"/>
        </w:rPr>
        <w:t xml:space="preserve"> </w:t>
      </w:r>
      <w:r>
        <w:rPr>
          <w:sz w:val="24"/>
        </w:rPr>
        <w:t>435/26</w:t>
      </w:r>
      <w:r>
        <w:rPr>
          <w:spacing w:val="-5"/>
          <w:sz w:val="24"/>
        </w:rPr>
        <w:t xml:space="preserve"> </w:t>
      </w:r>
      <w:r>
        <w:rPr>
          <w:sz w:val="24"/>
        </w:rPr>
        <w:t>XREF</w:t>
      </w:r>
      <w:r>
        <w:rPr>
          <w:spacing w:val="-6"/>
          <w:sz w:val="24"/>
        </w:rPr>
        <w:t xml:space="preserve"> </w:t>
      </w:r>
      <w:r>
        <w:rPr>
          <w:sz w:val="24"/>
        </w:rPr>
        <w:t>NKP29/26</w:t>
      </w:r>
      <w:r>
        <w:rPr>
          <w:spacing w:val="-5"/>
          <w:sz w:val="24"/>
        </w:rPr>
        <w:t xml:space="preserve"> </w:t>
      </w:r>
      <w:r>
        <w:rPr>
          <w:spacing w:val="-2"/>
          <w:sz w:val="24"/>
        </w:rPr>
        <w:t>R06/26</w:t>
      </w:r>
    </w:p>
    <w:p w:rsidR="006545CE" w:rsidRDefault="00FF55DC">
      <w:pPr>
        <w:spacing w:before="127"/>
        <w:ind w:left="273" w:right="1923"/>
        <w:jc w:val="center"/>
        <w:rPr>
          <w:sz w:val="24"/>
        </w:rPr>
      </w:pPr>
      <w:r>
        <w:rPr>
          <w:i/>
          <w:sz w:val="25"/>
        </w:rPr>
        <w:t>State</w:t>
      </w:r>
      <w:r>
        <w:rPr>
          <w:i/>
          <w:spacing w:val="-16"/>
          <w:sz w:val="25"/>
        </w:rPr>
        <w:t xml:space="preserve"> </w:t>
      </w:r>
      <w:r>
        <w:rPr>
          <w:i/>
          <w:sz w:val="25"/>
        </w:rPr>
        <w:t>v</w:t>
      </w:r>
      <w:r>
        <w:rPr>
          <w:i/>
          <w:spacing w:val="-16"/>
          <w:sz w:val="25"/>
        </w:rPr>
        <w:t xml:space="preserve"> </w:t>
      </w:r>
      <w:r>
        <w:rPr>
          <w:i/>
          <w:sz w:val="25"/>
        </w:rPr>
        <w:t>Pride</w:t>
      </w:r>
      <w:r>
        <w:rPr>
          <w:i/>
          <w:spacing w:val="-15"/>
          <w:sz w:val="25"/>
        </w:rPr>
        <w:t xml:space="preserve"> </w:t>
      </w:r>
      <w:proofErr w:type="spellStart"/>
      <w:r>
        <w:rPr>
          <w:i/>
          <w:sz w:val="25"/>
        </w:rPr>
        <w:t>Mathuthu</w:t>
      </w:r>
      <w:proofErr w:type="spellEnd"/>
      <w:r>
        <w:rPr>
          <w:i/>
          <w:spacing w:val="-16"/>
          <w:sz w:val="25"/>
        </w:rPr>
        <w:t xml:space="preserve"> </w:t>
      </w:r>
      <w:r>
        <w:rPr>
          <w:sz w:val="24"/>
        </w:rPr>
        <w:t>HCBCR</w:t>
      </w:r>
      <w:r>
        <w:rPr>
          <w:spacing w:val="-15"/>
          <w:sz w:val="24"/>
        </w:rPr>
        <w:t xml:space="preserve"> </w:t>
      </w:r>
      <w:r>
        <w:rPr>
          <w:sz w:val="24"/>
        </w:rPr>
        <w:t>738/26</w:t>
      </w:r>
      <w:r>
        <w:rPr>
          <w:spacing w:val="-13"/>
          <w:sz w:val="24"/>
        </w:rPr>
        <w:t xml:space="preserve"> </w:t>
      </w:r>
      <w:r>
        <w:rPr>
          <w:sz w:val="24"/>
        </w:rPr>
        <w:t>XREF</w:t>
      </w:r>
      <w:r>
        <w:rPr>
          <w:spacing w:val="-14"/>
          <w:sz w:val="24"/>
        </w:rPr>
        <w:t xml:space="preserve"> </w:t>
      </w:r>
      <w:r>
        <w:rPr>
          <w:sz w:val="24"/>
        </w:rPr>
        <w:t>MBE</w:t>
      </w:r>
      <w:r>
        <w:rPr>
          <w:spacing w:val="-13"/>
          <w:sz w:val="24"/>
        </w:rPr>
        <w:t xml:space="preserve"> </w:t>
      </w:r>
      <w:r>
        <w:rPr>
          <w:spacing w:val="-2"/>
          <w:sz w:val="24"/>
        </w:rPr>
        <w:t>P948/25</w:t>
      </w:r>
    </w:p>
    <w:p w:rsidR="006545CE" w:rsidRDefault="006545CE">
      <w:pPr>
        <w:pStyle w:val="BodyText"/>
        <w:spacing w:before="274"/>
      </w:pPr>
    </w:p>
    <w:p w:rsidR="006545CE" w:rsidRDefault="00FF55DC">
      <w:pPr>
        <w:pStyle w:val="BodyText"/>
        <w:spacing w:line="360" w:lineRule="auto"/>
        <w:ind w:left="743" w:firstLine="60"/>
      </w:pPr>
      <w:r>
        <w:t>I</w:t>
      </w:r>
      <w:r>
        <w:rPr>
          <w:spacing w:val="40"/>
        </w:rPr>
        <w:t xml:space="preserve"> </w:t>
      </w:r>
      <w:r>
        <w:t>withhold</w:t>
      </w:r>
      <w:r>
        <w:rPr>
          <w:spacing w:val="40"/>
        </w:rPr>
        <w:t xml:space="preserve"> </w:t>
      </w:r>
      <w:r>
        <w:t>my</w:t>
      </w:r>
      <w:r>
        <w:rPr>
          <w:spacing w:val="40"/>
        </w:rPr>
        <w:t xml:space="preserve"> </w:t>
      </w:r>
      <w:r>
        <w:t>certificate</w:t>
      </w:r>
      <w:r>
        <w:rPr>
          <w:spacing w:val="40"/>
        </w:rPr>
        <w:t xml:space="preserve"> </w:t>
      </w:r>
      <w:r>
        <w:t>for</w:t>
      </w:r>
      <w:r>
        <w:rPr>
          <w:spacing w:val="40"/>
        </w:rPr>
        <w:t xml:space="preserve"> </w:t>
      </w:r>
      <w:r>
        <w:t>the</w:t>
      </w:r>
      <w:r>
        <w:rPr>
          <w:spacing w:val="40"/>
        </w:rPr>
        <w:t xml:space="preserve"> </w:t>
      </w:r>
      <w:r>
        <w:t>sentences</w:t>
      </w:r>
      <w:r>
        <w:rPr>
          <w:spacing w:val="40"/>
        </w:rPr>
        <w:t xml:space="preserve"> </w:t>
      </w:r>
      <w:r>
        <w:t>are</w:t>
      </w:r>
      <w:r>
        <w:rPr>
          <w:spacing w:val="40"/>
        </w:rPr>
        <w:t xml:space="preserve"> </w:t>
      </w:r>
      <w:r>
        <w:t>not</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real</w:t>
      </w:r>
      <w:r>
        <w:rPr>
          <w:spacing w:val="40"/>
        </w:rPr>
        <w:t xml:space="preserve"> </w:t>
      </w:r>
      <w:r>
        <w:t>and</w:t>
      </w:r>
      <w:r>
        <w:rPr>
          <w:spacing w:val="40"/>
        </w:rPr>
        <w:t xml:space="preserve"> </w:t>
      </w:r>
      <w:r>
        <w:t>substantial justice envisaged by the sentencing principles.</w:t>
      </w:r>
    </w:p>
    <w:p w:rsidR="006545CE" w:rsidRDefault="006545CE">
      <w:pPr>
        <w:pStyle w:val="BodyText"/>
      </w:pPr>
    </w:p>
    <w:p w:rsidR="006545CE" w:rsidRDefault="006545CE">
      <w:pPr>
        <w:pStyle w:val="BodyText"/>
      </w:pPr>
    </w:p>
    <w:p w:rsidR="006545CE" w:rsidRDefault="006545CE">
      <w:pPr>
        <w:pStyle w:val="BodyText"/>
      </w:pPr>
    </w:p>
    <w:p w:rsidR="006545CE" w:rsidRDefault="006545CE">
      <w:pPr>
        <w:pStyle w:val="BodyText"/>
        <w:spacing w:before="137"/>
      </w:pPr>
    </w:p>
    <w:p w:rsidR="006545CE" w:rsidRDefault="00FF55DC">
      <w:pPr>
        <w:spacing w:before="1"/>
        <w:ind w:left="23"/>
        <w:rPr>
          <w:b/>
          <w:sz w:val="24"/>
        </w:rPr>
      </w:pPr>
      <w:r>
        <w:rPr>
          <w:b/>
          <w:w w:val="90"/>
          <w:sz w:val="24"/>
        </w:rPr>
        <w:t>CHIVAYO</w:t>
      </w:r>
      <w:r w:rsidR="00C230E2">
        <w:rPr>
          <w:b/>
          <w:spacing w:val="55"/>
          <w:w w:val="150"/>
          <w:sz w:val="24"/>
        </w:rPr>
        <w:t xml:space="preserve"> </w:t>
      </w:r>
      <w:r>
        <w:rPr>
          <w:b/>
          <w:w w:val="90"/>
          <w:sz w:val="24"/>
        </w:rPr>
        <w:t>J</w:t>
      </w:r>
      <w:proofErr w:type="gramStart"/>
      <w:r>
        <w:rPr>
          <w:b/>
          <w:w w:val="90"/>
          <w:sz w:val="24"/>
        </w:rPr>
        <w:t>:</w:t>
      </w:r>
      <w:r w:rsidR="009C5A28">
        <w:rPr>
          <w:b/>
          <w:w w:val="90"/>
          <w:sz w:val="24"/>
        </w:rPr>
        <w:t>…………………………………………………………………</w:t>
      </w:r>
      <w:proofErr w:type="gramEnd"/>
      <w:r>
        <w:rPr>
          <w:b/>
          <w:spacing w:val="59"/>
          <w:w w:val="150"/>
          <w:sz w:val="24"/>
        </w:rPr>
        <w:t xml:space="preserve">  </w:t>
      </w:r>
    </w:p>
    <w:p w:rsidR="006545CE" w:rsidRDefault="006545CE">
      <w:pPr>
        <w:pStyle w:val="BodyText"/>
        <w:rPr>
          <w:b/>
        </w:rPr>
      </w:pPr>
    </w:p>
    <w:p w:rsidR="006545CE" w:rsidRDefault="006545CE">
      <w:pPr>
        <w:pStyle w:val="BodyText"/>
        <w:rPr>
          <w:b/>
        </w:rPr>
      </w:pPr>
    </w:p>
    <w:p w:rsidR="006545CE" w:rsidRDefault="006545CE">
      <w:pPr>
        <w:pStyle w:val="BodyText"/>
        <w:spacing w:before="137"/>
        <w:rPr>
          <w:b/>
        </w:rPr>
      </w:pPr>
    </w:p>
    <w:p w:rsidR="006545CE" w:rsidRDefault="00FF55DC">
      <w:pPr>
        <w:tabs>
          <w:tab w:val="left" w:leader="dot" w:pos="7469"/>
        </w:tabs>
        <w:spacing w:before="1"/>
        <w:ind w:left="23"/>
        <w:rPr>
          <w:b/>
          <w:sz w:val="24"/>
        </w:rPr>
      </w:pPr>
      <w:r>
        <w:rPr>
          <w:b/>
          <w:sz w:val="24"/>
        </w:rPr>
        <w:t>NDUNA</w:t>
      </w:r>
      <w:r>
        <w:rPr>
          <w:b/>
          <w:spacing w:val="-4"/>
          <w:sz w:val="24"/>
        </w:rPr>
        <w:t xml:space="preserve"> </w:t>
      </w:r>
      <w:r>
        <w:rPr>
          <w:b/>
          <w:spacing w:val="-5"/>
          <w:sz w:val="24"/>
        </w:rPr>
        <w:t>J:</w:t>
      </w:r>
      <w:bookmarkStart w:id="0" w:name="_GoBack"/>
      <w:bookmarkEnd w:id="0"/>
      <w:r>
        <w:rPr>
          <w:b/>
          <w:sz w:val="24"/>
        </w:rPr>
        <w:tab/>
        <w:t>I</w:t>
      </w:r>
      <w:r>
        <w:rPr>
          <w:b/>
          <w:spacing w:val="-16"/>
          <w:sz w:val="24"/>
        </w:rPr>
        <w:t xml:space="preserve"> </w:t>
      </w:r>
      <w:r>
        <w:rPr>
          <w:b/>
          <w:spacing w:val="-2"/>
          <w:sz w:val="24"/>
        </w:rPr>
        <w:t>AGREE</w:t>
      </w:r>
    </w:p>
    <w:sectPr w:rsidR="006545CE">
      <w:pgSz w:w="11910" w:h="16840"/>
      <w:pgMar w:top="1720" w:right="1417" w:bottom="280" w:left="1417" w:header="71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5DC" w:rsidRDefault="00FF55DC">
      <w:r>
        <w:separator/>
      </w:r>
    </w:p>
  </w:endnote>
  <w:endnote w:type="continuationSeparator" w:id="0">
    <w:p w:rsidR="00FF55DC" w:rsidRDefault="00FF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5DC" w:rsidRDefault="00FF55DC">
      <w:r>
        <w:separator/>
      </w:r>
    </w:p>
  </w:footnote>
  <w:footnote w:type="continuationSeparator" w:id="0">
    <w:p w:rsidR="00FF55DC" w:rsidRDefault="00FF55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5CE" w:rsidRDefault="00FF55DC">
    <w:pPr>
      <w:pStyle w:val="BodyText"/>
      <w:spacing w:line="14" w:lineRule="auto"/>
      <w:rPr>
        <w:sz w:val="20"/>
      </w:rPr>
    </w:pPr>
    <w:r>
      <w:rPr>
        <w:noProof/>
        <w:sz w:val="20"/>
        <w:lang w:val="en-ZW" w:eastAsia="ja-JP"/>
      </w:rPr>
      <mc:AlternateContent>
        <mc:Choice Requires="wps">
          <w:drawing>
            <wp:anchor distT="0" distB="0" distL="0" distR="0" simplePos="0" relativeHeight="487515648" behindDoc="1" locked="0" layoutInCell="1" allowOverlap="1">
              <wp:simplePos x="0" y="0"/>
              <wp:positionH relativeFrom="page">
                <wp:posOffset>5993917</wp:posOffset>
              </wp:positionH>
              <wp:positionV relativeFrom="page">
                <wp:posOffset>443352</wp:posOffset>
              </wp:positionV>
              <wp:extent cx="70294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945" cy="369570"/>
                      </a:xfrm>
                      <a:prstGeom prst="rect">
                        <a:avLst/>
                      </a:prstGeom>
                    </wps:spPr>
                    <wps:txbx>
                      <w:txbxContent>
                        <w:p w:rsidR="006545CE" w:rsidRDefault="00FF55DC">
                          <w:pPr>
                            <w:pStyle w:val="BodyText"/>
                            <w:spacing w:before="10"/>
                            <w:ind w:right="78"/>
                            <w:jc w:val="right"/>
                          </w:pPr>
                          <w:r>
                            <w:rPr>
                              <w:spacing w:val="-10"/>
                            </w:rPr>
                            <w:fldChar w:fldCharType="begin"/>
                          </w:r>
                          <w:r>
                            <w:rPr>
                              <w:spacing w:val="-10"/>
                            </w:rPr>
                            <w:instrText xml:space="preserve"> PAGE </w:instrText>
                          </w:r>
                          <w:r>
                            <w:rPr>
                              <w:spacing w:val="-10"/>
                            </w:rPr>
                            <w:fldChar w:fldCharType="separate"/>
                          </w:r>
                          <w:r w:rsidR="009C5A28">
                            <w:rPr>
                              <w:noProof/>
                              <w:spacing w:val="-10"/>
                            </w:rPr>
                            <w:t>4</w:t>
                          </w:r>
                          <w:r>
                            <w:rPr>
                              <w:spacing w:val="-10"/>
                            </w:rPr>
                            <w:fldChar w:fldCharType="end"/>
                          </w:r>
                        </w:p>
                        <w:p w:rsidR="006545CE" w:rsidRDefault="00FF55DC">
                          <w:pPr>
                            <w:pStyle w:val="BodyText"/>
                            <w:ind w:right="78"/>
                            <w:jc w:val="right"/>
                          </w:pPr>
                          <w:r>
                            <w:t xml:space="preserve">HB </w:t>
                          </w:r>
                          <w:r>
                            <w:rPr>
                              <w:spacing w:val="-2"/>
                            </w:rPr>
                            <w:t>44//26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71.95pt;margin-top:34.9pt;width:55.35pt;height:29.1pt;z-index:-1580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mAIqAEAAD4DAAAOAAAAZHJzL2Uyb0RvYy54bWysUsFuGyEQvVfqPyDuNWu3SZqV11HbqFWl&#10;qKmU5ANYFryoC0MZ7F3/fQe8dqL2FvUCAzzmvTcz65vJDWyvI1rwDV8uKs60V9BZv2340+PXdx85&#10;wyR9JwfwuuEHjfxm8/bNegy1XkEPQ6cjoyQe6zE0vE8p1EKg6rWTuICgPT0aiE4mOsat6KIcKbsb&#10;xKqqLsUIsQsRlEak29vjI9+U/MZole6NQZ3Y0HDSlsoay9rmVWzWst5GGXqrZhnyFSqctJ5Iz6lu&#10;ZZJsF+0/qZxVERBMWihwAoyxShcP5GZZ/eXmoZdBFy9UHAznMuH/S6t+7H9GZjvqHWdeOmrRo55S&#10;CxNb5uKMAWvCPARCpekzTBmYjWK4A/ULCSJeYI4fkNAZM5no8k42GX2k+h/ONScSpujyqlpdf7jg&#10;TNHT+8vri6vSE/H8OURM3zQ4loOGR2ppESD3d5gyvaxPkFnLkT6rSlM7zSZa6A7kYaRWNxx/72TU&#10;nA3fPdUyz8UpiKegPQUxDV+gTE+24uHTLoGxhTlTHPPOzNSkImgeqDwFL88F9Tz2mz8AAAD//wMA&#10;UEsDBBQABgAIAAAAIQDlQRGG4QAAAAsBAAAPAAAAZHJzL2Rvd25yZXYueG1sTI/BTsMwDIbvSLxD&#10;ZCRuLKFsZS1NJzQ0cUA7bIDE0WtCU9EkVZN12dvjneBmy59+f3+1SrZnkx5D552E+5kApl3jVeda&#10;CR/vm7slsBDRKey90xLOOsCqvr6qsFT+5HZ62seWUYgLJUowMQ4l56Ex2mKY+UE7un370WKkdWy5&#10;GvFE4bbnmRA5t9g5+mBw0Gujm5/90Ur4XA+bt/RlcDst1OtL9rg7j02S8vYmPT8BizrFPxgu+qQO&#10;NTkd/NGpwHoJxfyhIFRCXlCFCyAW8xzYgaZsKYDXFf/fof4FAAD//wMAUEsBAi0AFAAGAAgAAAAh&#10;ALaDOJL+AAAA4QEAABMAAAAAAAAAAAAAAAAAAAAAAFtDb250ZW50X1R5cGVzXS54bWxQSwECLQAU&#10;AAYACAAAACEAOP0h/9YAAACUAQAACwAAAAAAAAAAAAAAAAAvAQAAX3JlbHMvLnJlbHNQSwECLQAU&#10;AAYACAAAACEA50pgCKgBAAA+AwAADgAAAAAAAAAAAAAAAAAuAgAAZHJzL2Uyb0RvYy54bWxQSwEC&#10;LQAUAAYACAAAACEA5UERhuEAAAALAQAADwAAAAAAAAAAAAAAAAACBAAAZHJzL2Rvd25yZXYueG1s&#10;UEsFBgAAAAAEAAQA8wAAABAFAAAAAA==&#10;" filled="f" stroked="f">
              <v:path arrowok="t"/>
              <v:textbox inset="0,0,0,0">
                <w:txbxContent>
                  <w:p w:rsidR="006545CE" w:rsidRDefault="00FF55DC">
                    <w:pPr>
                      <w:pStyle w:val="BodyText"/>
                      <w:spacing w:before="10"/>
                      <w:ind w:right="78"/>
                      <w:jc w:val="right"/>
                    </w:pPr>
                    <w:r>
                      <w:rPr>
                        <w:spacing w:val="-10"/>
                      </w:rPr>
                      <w:fldChar w:fldCharType="begin"/>
                    </w:r>
                    <w:r>
                      <w:rPr>
                        <w:spacing w:val="-10"/>
                      </w:rPr>
                      <w:instrText xml:space="preserve"> PAGE </w:instrText>
                    </w:r>
                    <w:r>
                      <w:rPr>
                        <w:spacing w:val="-10"/>
                      </w:rPr>
                      <w:fldChar w:fldCharType="separate"/>
                    </w:r>
                    <w:r w:rsidR="009C5A28">
                      <w:rPr>
                        <w:noProof/>
                        <w:spacing w:val="-10"/>
                      </w:rPr>
                      <w:t>4</w:t>
                    </w:r>
                    <w:r>
                      <w:rPr>
                        <w:spacing w:val="-10"/>
                      </w:rPr>
                      <w:fldChar w:fldCharType="end"/>
                    </w:r>
                  </w:p>
                  <w:p w:rsidR="006545CE" w:rsidRDefault="00FF55DC">
                    <w:pPr>
                      <w:pStyle w:val="BodyText"/>
                      <w:ind w:right="78"/>
                      <w:jc w:val="right"/>
                    </w:pPr>
                    <w:r>
                      <w:t xml:space="preserve">HB </w:t>
                    </w:r>
                    <w:r>
                      <w:rPr>
                        <w:spacing w:val="-2"/>
                      </w:rPr>
                      <w:t>44//26</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B77A55"/>
    <w:multiLevelType w:val="hybridMultilevel"/>
    <w:tmpl w:val="E03ACD4E"/>
    <w:lvl w:ilvl="0" w:tplc="AD1EC7B0">
      <w:start w:val="1"/>
      <w:numFmt w:val="decimal"/>
      <w:lvlText w:val="%1."/>
      <w:lvlJc w:val="left"/>
      <w:pPr>
        <w:ind w:left="110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66CE47B4">
      <w:numFmt w:val="bullet"/>
      <w:lvlText w:val="•"/>
      <w:lvlJc w:val="left"/>
      <w:pPr>
        <w:ind w:left="1897" w:hanging="360"/>
      </w:pPr>
      <w:rPr>
        <w:rFonts w:hint="default"/>
        <w:lang w:val="en-US" w:eastAsia="en-US" w:bidi="ar-SA"/>
      </w:rPr>
    </w:lvl>
    <w:lvl w:ilvl="2" w:tplc="4A9477E8">
      <w:numFmt w:val="bullet"/>
      <w:lvlText w:val="•"/>
      <w:lvlJc w:val="left"/>
      <w:pPr>
        <w:ind w:left="2694" w:hanging="360"/>
      </w:pPr>
      <w:rPr>
        <w:rFonts w:hint="default"/>
        <w:lang w:val="en-US" w:eastAsia="en-US" w:bidi="ar-SA"/>
      </w:rPr>
    </w:lvl>
    <w:lvl w:ilvl="3" w:tplc="7374C626">
      <w:numFmt w:val="bullet"/>
      <w:lvlText w:val="•"/>
      <w:lvlJc w:val="left"/>
      <w:pPr>
        <w:ind w:left="3491" w:hanging="360"/>
      </w:pPr>
      <w:rPr>
        <w:rFonts w:hint="default"/>
        <w:lang w:val="en-US" w:eastAsia="en-US" w:bidi="ar-SA"/>
      </w:rPr>
    </w:lvl>
    <w:lvl w:ilvl="4" w:tplc="4A2281FE">
      <w:numFmt w:val="bullet"/>
      <w:lvlText w:val="•"/>
      <w:lvlJc w:val="left"/>
      <w:pPr>
        <w:ind w:left="4288" w:hanging="360"/>
      </w:pPr>
      <w:rPr>
        <w:rFonts w:hint="default"/>
        <w:lang w:val="en-US" w:eastAsia="en-US" w:bidi="ar-SA"/>
      </w:rPr>
    </w:lvl>
    <w:lvl w:ilvl="5" w:tplc="7B4EE5BA">
      <w:numFmt w:val="bullet"/>
      <w:lvlText w:val="•"/>
      <w:lvlJc w:val="left"/>
      <w:pPr>
        <w:ind w:left="5086" w:hanging="360"/>
      </w:pPr>
      <w:rPr>
        <w:rFonts w:hint="default"/>
        <w:lang w:val="en-US" w:eastAsia="en-US" w:bidi="ar-SA"/>
      </w:rPr>
    </w:lvl>
    <w:lvl w:ilvl="6" w:tplc="B8287694">
      <w:numFmt w:val="bullet"/>
      <w:lvlText w:val="•"/>
      <w:lvlJc w:val="left"/>
      <w:pPr>
        <w:ind w:left="5883" w:hanging="360"/>
      </w:pPr>
      <w:rPr>
        <w:rFonts w:hint="default"/>
        <w:lang w:val="en-US" w:eastAsia="en-US" w:bidi="ar-SA"/>
      </w:rPr>
    </w:lvl>
    <w:lvl w:ilvl="7" w:tplc="889655EC">
      <w:numFmt w:val="bullet"/>
      <w:lvlText w:val="•"/>
      <w:lvlJc w:val="left"/>
      <w:pPr>
        <w:ind w:left="6680" w:hanging="360"/>
      </w:pPr>
      <w:rPr>
        <w:rFonts w:hint="default"/>
        <w:lang w:val="en-US" w:eastAsia="en-US" w:bidi="ar-SA"/>
      </w:rPr>
    </w:lvl>
    <w:lvl w:ilvl="8" w:tplc="CCF2FB14">
      <w:numFmt w:val="bullet"/>
      <w:lvlText w:val="•"/>
      <w:lvlJc w:val="left"/>
      <w:pPr>
        <w:ind w:left="7477" w:hanging="360"/>
      </w:pPr>
      <w:rPr>
        <w:rFonts w:hint="default"/>
        <w:lang w:val="en-US" w:eastAsia="en-US" w:bidi="ar-SA"/>
      </w:rPr>
    </w:lvl>
  </w:abstractNum>
  <w:abstractNum w:abstractNumId="1" w15:restartNumberingAfterBreak="0">
    <w:nsid w:val="55B25938"/>
    <w:multiLevelType w:val="hybridMultilevel"/>
    <w:tmpl w:val="0EC4D26C"/>
    <w:lvl w:ilvl="0" w:tplc="144AD6A8">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2FA03B0">
      <w:start w:val="1"/>
      <w:numFmt w:val="lowerLetter"/>
      <w:lvlText w:val="%2)"/>
      <w:lvlJc w:val="left"/>
      <w:pPr>
        <w:ind w:left="743" w:hanging="224"/>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tplc="BB08D7F8">
      <w:numFmt w:val="bullet"/>
      <w:lvlText w:val="•"/>
      <w:lvlJc w:val="left"/>
      <w:pPr>
        <w:ind w:left="2406" w:hanging="224"/>
      </w:pPr>
      <w:rPr>
        <w:rFonts w:hint="default"/>
        <w:lang w:val="en-US" w:eastAsia="en-US" w:bidi="ar-SA"/>
      </w:rPr>
    </w:lvl>
    <w:lvl w:ilvl="3" w:tplc="CFB4D398">
      <w:numFmt w:val="bullet"/>
      <w:lvlText w:val="•"/>
      <w:lvlJc w:val="left"/>
      <w:pPr>
        <w:ind w:left="3239" w:hanging="224"/>
      </w:pPr>
      <w:rPr>
        <w:rFonts w:hint="default"/>
        <w:lang w:val="en-US" w:eastAsia="en-US" w:bidi="ar-SA"/>
      </w:rPr>
    </w:lvl>
    <w:lvl w:ilvl="4" w:tplc="EF4E14DE">
      <w:numFmt w:val="bullet"/>
      <w:lvlText w:val="•"/>
      <w:lvlJc w:val="left"/>
      <w:pPr>
        <w:ind w:left="4072" w:hanging="224"/>
      </w:pPr>
      <w:rPr>
        <w:rFonts w:hint="default"/>
        <w:lang w:val="en-US" w:eastAsia="en-US" w:bidi="ar-SA"/>
      </w:rPr>
    </w:lvl>
    <w:lvl w:ilvl="5" w:tplc="EB16576E">
      <w:numFmt w:val="bullet"/>
      <w:lvlText w:val="•"/>
      <w:lvlJc w:val="left"/>
      <w:pPr>
        <w:ind w:left="4906" w:hanging="224"/>
      </w:pPr>
      <w:rPr>
        <w:rFonts w:hint="default"/>
        <w:lang w:val="en-US" w:eastAsia="en-US" w:bidi="ar-SA"/>
      </w:rPr>
    </w:lvl>
    <w:lvl w:ilvl="6" w:tplc="810652E0">
      <w:numFmt w:val="bullet"/>
      <w:lvlText w:val="•"/>
      <w:lvlJc w:val="left"/>
      <w:pPr>
        <w:ind w:left="5739" w:hanging="224"/>
      </w:pPr>
      <w:rPr>
        <w:rFonts w:hint="default"/>
        <w:lang w:val="en-US" w:eastAsia="en-US" w:bidi="ar-SA"/>
      </w:rPr>
    </w:lvl>
    <w:lvl w:ilvl="7" w:tplc="B8064CFE">
      <w:numFmt w:val="bullet"/>
      <w:lvlText w:val="•"/>
      <w:lvlJc w:val="left"/>
      <w:pPr>
        <w:ind w:left="6572" w:hanging="224"/>
      </w:pPr>
      <w:rPr>
        <w:rFonts w:hint="default"/>
        <w:lang w:val="en-US" w:eastAsia="en-US" w:bidi="ar-SA"/>
      </w:rPr>
    </w:lvl>
    <w:lvl w:ilvl="8" w:tplc="203CF412">
      <w:numFmt w:val="bullet"/>
      <w:lvlText w:val="•"/>
      <w:lvlJc w:val="left"/>
      <w:pPr>
        <w:ind w:left="7405" w:hanging="224"/>
      </w:pPr>
      <w:rPr>
        <w:rFonts w:hint="default"/>
        <w:lang w:val="en-US" w:eastAsia="en-US" w:bidi="ar-SA"/>
      </w:rPr>
    </w:lvl>
  </w:abstractNum>
  <w:abstractNum w:abstractNumId="2" w15:restartNumberingAfterBreak="0">
    <w:nsid w:val="7C906CE1"/>
    <w:multiLevelType w:val="hybridMultilevel"/>
    <w:tmpl w:val="AA421438"/>
    <w:lvl w:ilvl="0" w:tplc="1FDA2EF8">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038C63C">
      <w:numFmt w:val="bullet"/>
      <w:lvlText w:val="•"/>
      <w:lvlJc w:val="left"/>
      <w:pPr>
        <w:ind w:left="1573" w:hanging="360"/>
      </w:pPr>
      <w:rPr>
        <w:rFonts w:hint="default"/>
        <w:lang w:val="en-US" w:eastAsia="en-US" w:bidi="ar-SA"/>
      </w:rPr>
    </w:lvl>
    <w:lvl w:ilvl="2" w:tplc="933A828E">
      <w:numFmt w:val="bullet"/>
      <w:lvlText w:val="•"/>
      <w:lvlJc w:val="left"/>
      <w:pPr>
        <w:ind w:left="2406" w:hanging="360"/>
      </w:pPr>
      <w:rPr>
        <w:rFonts w:hint="default"/>
        <w:lang w:val="en-US" w:eastAsia="en-US" w:bidi="ar-SA"/>
      </w:rPr>
    </w:lvl>
    <w:lvl w:ilvl="3" w:tplc="1938F232">
      <w:numFmt w:val="bullet"/>
      <w:lvlText w:val="•"/>
      <w:lvlJc w:val="left"/>
      <w:pPr>
        <w:ind w:left="3239" w:hanging="360"/>
      </w:pPr>
      <w:rPr>
        <w:rFonts w:hint="default"/>
        <w:lang w:val="en-US" w:eastAsia="en-US" w:bidi="ar-SA"/>
      </w:rPr>
    </w:lvl>
    <w:lvl w:ilvl="4" w:tplc="1DAA7986">
      <w:numFmt w:val="bullet"/>
      <w:lvlText w:val="•"/>
      <w:lvlJc w:val="left"/>
      <w:pPr>
        <w:ind w:left="4072" w:hanging="360"/>
      </w:pPr>
      <w:rPr>
        <w:rFonts w:hint="default"/>
        <w:lang w:val="en-US" w:eastAsia="en-US" w:bidi="ar-SA"/>
      </w:rPr>
    </w:lvl>
    <w:lvl w:ilvl="5" w:tplc="8AD0EC20">
      <w:numFmt w:val="bullet"/>
      <w:lvlText w:val="•"/>
      <w:lvlJc w:val="left"/>
      <w:pPr>
        <w:ind w:left="4906" w:hanging="360"/>
      </w:pPr>
      <w:rPr>
        <w:rFonts w:hint="default"/>
        <w:lang w:val="en-US" w:eastAsia="en-US" w:bidi="ar-SA"/>
      </w:rPr>
    </w:lvl>
    <w:lvl w:ilvl="6" w:tplc="04FCB88E">
      <w:numFmt w:val="bullet"/>
      <w:lvlText w:val="•"/>
      <w:lvlJc w:val="left"/>
      <w:pPr>
        <w:ind w:left="5739" w:hanging="360"/>
      </w:pPr>
      <w:rPr>
        <w:rFonts w:hint="default"/>
        <w:lang w:val="en-US" w:eastAsia="en-US" w:bidi="ar-SA"/>
      </w:rPr>
    </w:lvl>
    <w:lvl w:ilvl="7" w:tplc="A25C29B0">
      <w:numFmt w:val="bullet"/>
      <w:lvlText w:val="•"/>
      <w:lvlJc w:val="left"/>
      <w:pPr>
        <w:ind w:left="6572" w:hanging="360"/>
      </w:pPr>
      <w:rPr>
        <w:rFonts w:hint="default"/>
        <w:lang w:val="en-US" w:eastAsia="en-US" w:bidi="ar-SA"/>
      </w:rPr>
    </w:lvl>
    <w:lvl w:ilvl="8" w:tplc="A98C0950">
      <w:numFmt w:val="bullet"/>
      <w:lvlText w:val="•"/>
      <w:lvlJc w:val="left"/>
      <w:pPr>
        <w:ind w:left="7405" w:hanging="360"/>
      </w:pPr>
      <w:rPr>
        <w:rFonts w:hint="default"/>
        <w:lang w:val="en-US" w:eastAsia="en-US" w:bidi="ar-SA"/>
      </w:rPr>
    </w:lvl>
  </w:abstractNum>
  <w:abstractNum w:abstractNumId="3" w15:restartNumberingAfterBreak="0">
    <w:nsid w:val="7E402173"/>
    <w:multiLevelType w:val="hybridMultilevel"/>
    <w:tmpl w:val="DE305A62"/>
    <w:lvl w:ilvl="0" w:tplc="F2C03662">
      <w:start w:val="1"/>
      <w:numFmt w:val="decimal"/>
      <w:lvlText w:val="%1."/>
      <w:lvlJc w:val="left"/>
      <w:pPr>
        <w:ind w:left="743" w:hanging="720"/>
        <w:jc w:val="left"/>
      </w:pPr>
      <w:rPr>
        <w:rFonts w:ascii="Times New Roman" w:eastAsia="Times New Roman" w:hAnsi="Times New Roman" w:cs="Times New Roman" w:hint="default"/>
        <w:b/>
        <w:bCs/>
        <w:i w:val="0"/>
        <w:iCs w:val="0"/>
        <w:spacing w:val="0"/>
        <w:w w:val="100"/>
        <w:sz w:val="24"/>
        <w:szCs w:val="24"/>
        <w:lang w:val="en-US" w:eastAsia="en-US" w:bidi="ar-SA"/>
      </w:rPr>
    </w:lvl>
    <w:lvl w:ilvl="1" w:tplc="AE08FD18">
      <w:numFmt w:val="bullet"/>
      <w:lvlText w:val="•"/>
      <w:lvlJc w:val="left"/>
      <w:pPr>
        <w:ind w:left="1573" w:hanging="720"/>
      </w:pPr>
      <w:rPr>
        <w:rFonts w:hint="default"/>
        <w:lang w:val="en-US" w:eastAsia="en-US" w:bidi="ar-SA"/>
      </w:rPr>
    </w:lvl>
    <w:lvl w:ilvl="2" w:tplc="08A85EE8">
      <w:numFmt w:val="bullet"/>
      <w:lvlText w:val="•"/>
      <w:lvlJc w:val="left"/>
      <w:pPr>
        <w:ind w:left="2406" w:hanging="720"/>
      </w:pPr>
      <w:rPr>
        <w:rFonts w:hint="default"/>
        <w:lang w:val="en-US" w:eastAsia="en-US" w:bidi="ar-SA"/>
      </w:rPr>
    </w:lvl>
    <w:lvl w:ilvl="3" w:tplc="708872E8">
      <w:numFmt w:val="bullet"/>
      <w:lvlText w:val="•"/>
      <w:lvlJc w:val="left"/>
      <w:pPr>
        <w:ind w:left="3239" w:hanging="720"/>
      </w:pPr>
      <w:rPr>
        <w:rFonts w:hint="default"/>
        <w:lang w:val="en-US" w:eastAsia="en-US" w:bidi="ar-SA"/>
      </w:rPr>
    </w:lvl>
    <w:lvl w:ilvl="4" w:tplc="8CB44900">
      <w:numFmt w:val="bullet"/>
      <w:lvlText w:val="•"/>
      <w:lvlJc w:val="left"/>
      <w:pPr>
        <w:ind w:left="4072" w:hanging="720"/>
      </w:pPr>
      <w:rPr>
        <w:rFonts w:hint="default"/>
        <w:lang w:val="en-US" w:eastAsia="en-US" w:bidi="ar-SA"/>
      </w:rPr>
    </w:lvl>
    <w:lvl w:ilvl="5" w:tplc="073AB662">
      <w:numFmt w:val="bullet"/>
      <w:lvlText w:val="•"/>
      <w:lvlJc w:val="left"/>
      <w:pPr>
        <w:ind w:left="4906" w:hanging="720"/>
      </w:pPr>
      <w:rPr>
        <w:rFonts w:hint="default"/>
        <w:lang w:val="en-US" w:eastAsia="en-US" w:bidi="ar-SA"/>
      </w:rPr>
    </w:lvl>
    <w:lvl w:ilvl="6" w:tplc="6BA64A84">
      <w:numFmt w:val="bullet"/>
      <w:lvlText w:val="•"/>
      <w:lvlJc w:val="left"/>
      <w:pPr>
        <w:ind w:left="5739" w:hanging="720"/>
      </w:pPr>
      <w:rPr>
        <w:rFonts w:hint="default"/>
        <w:lang w:val="en-US" w:eastAsia="en-US" w:bidi="ar-SA"/>
      </w:rPr>
    </w:lvl>
    <w:lvl w:ilvl="7" w:tplc="0302A03C">
      <w:numFmt w:val="bullet"/>
      <w:lvlText w:val="•"/>
      <w:lvlJc w:val="left"/>
      <w:pPr>
        <w:ind w:left="6572" w:hanging="720"/>
      </w:pPr>
      <w:rPr>
        <w:rFonts w:hint="default"/>
        <w:lang w:val="en-US" w:eastAsia="en-US" w:bidi="ar-SA"/>
      </w:rPr>
    </w:lvl>
    <w:lvl w:ilvl="8" w:tplc="B312484C">
      <w:numFmt w:val="bullet"/>
      <w:lvlText w:val="•"/>
      <w:lvlJc w:val="left"/>
      <w:pPr>
        <w:ind w:left="7405" w:hanging="720"/>
      </w:pPr>
      <w:rPr>
        <w:rFonts w:hint="default"/>
        <w:lang w:val="en-US"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545CE"/>
    <w:rsid w:val="001343D6"/>
    <w:rsid w:val="006545CE"/>
    <w:rsid w:val="00975D1E"/>
    <w:rsid w:val="009C5A28"/>
    <w:rsid w:val="00C230E2"/>
    <w:rsid w:val="00FF55DC"/>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D140D3-D625-4912-82F0-73573A17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rPr>
  </w:style>
  <w:style w:type="paragraph" w:styleId="Heading2">
    <w:name w:val="heading 2"/>
    <w:basedOn w:val="Normal"/>
    <w:uiPriority w:val="1"/>
    <w:qFormat/>
    <w:pPr>
      <w:ind w:left="743"/>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right="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1292</Words>
  <Characters>7369</Characters>
  <Application>Microsoft Office Word</Application>
  <DocSecurity>0</DocSecurity>
  <Lines>61</Lines>
  <Paragraphs>17</Paragraphs>
  <ScaleCrop>false</ScaleCrop>
  <Company/>
  <LinksUpToDate>false</LinksUpToDate>
  <CharactersWithSpaces>8644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Conroy Menzi Moyo</dc:creator>
  <cp:lastModifiedBy>USR</cp:lastModifiedBy>
  <cp:revision>5</cp:revision>
  <dcterms:created xsi:type="dcterms:W3CDTF">2026-04-21T13:20:00Z</dcterms:created>
  <dcterms:modified xsi:type="dcterms:W3CDTF">2026-04-24T08:39:00Z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2026-03-26T00:00:00Z</vt:filetime>
  </property>
  <property fmtid="{D5CDD505-2E9C-101B-9397-08002B2CF9AE}" pid="4" name="Creator">
    <vt:lpwstr>Microsoft Office Word</vt:lpwstr>
  </property>
  <property fmtid="{D5CDD505-2E9C-101B-9397-08002B2CF9AE}" pid="5" name="LastSaved">
    <vt:filetime>2026-04-21T00:00:00Z</vt:filetime>
  </property>
  <property fmtid="{D5CDD505-2E9C-101B-9397-08002B2CF9AE}" pid="6" name="Producer">
    <vt:lpwstr>䅳灯獥⹗潲摳⁦潲⁊慶愠㈱⸶⸰㬠浯摩晩敤⁵獩湧⁩呥硴′⸱⸷⁢礠ㅔ㍘吀</vt:lpwstr>
  </property>
</Properties>
</file>