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33F8A" w14:textId="0B9F4612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ZWELEMPI MPOFU</w:t>
      </w:r>
    </w:p>
    <w:p w14:paraId="38897AB5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791">
        <w:rPr>
          <w:rFonts w:ascii="Times New Roman" w:hAnsi="Times New Roman" w:cs="Times New Roman"/>
          <w:sz w:val="24"/>
          <w:szCs w:val="24"/>
        </w:rPr>
        <w:t>versus</w:t>
      </w:r>
    </w:p>
    <w:p w14:paraId="0D3548F9" w14:textId="77873243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</w:t>
      </w:r>
    </w:p>
    <w:p w14:paraId="503D3C6B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3A50B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F7E79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791">
        <w:rPr>
          <w:rFonts w:ascii="Times New Roman" w:hAnsi="Times New Roman" w:cs="Times New Roman"/>
          <w:sz w:val="24"/>
          <w:szCs w:val="24"/>
        </w:rPr>
        <w:t>HIGH COURT OF ZIMBABWE</w:t>
      </w:r>
    </w:p>
    <w:p w14:paraId="7143BBE0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791">
        <w:rPr>
          <w:rFonts w:ascii="Times New Roman" w:hAnsi="Times New Roman" w:cs="Times New Roman"/>
          <w:b/>
          <w:sz w:val="24"/>
          <w:szCs w:val="24"/>
        </w:rPr>
        <w:t>MHURI J</w:t>
      </w:r>
    </w:p>
    <w:p w14:paraId="4E8B6AFF" w14:textId="2A0B832F" w:rsidR="004236E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791">
        <w:rPr>
          <w:rFonts w:ascii="Times New Roman" w:hAnsi="Times New Roman" w:cs="Times New Roman"/>
          <w:sz w:val="24"/>
          <w:szCs w:val="24"/>
        </w:rPr>
        <w:t xml:space="preserve">HARARE, </w:t>
      </w:r>
      <w:r w:rsidR="00854FB2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December 2025</w:t>
      </w:r>
    </w:p>
    <w:p w14:paraId="5594A4C2" w14:textId="77777777" w:rsidR="004236E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18470" w14:textId="77777777" w:rsidR="004236E1" w:rsidRPr="003C4791" w:rsidRDefault="004236E1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28DFB" w14:textId="665B4EEA" w:rsidR="004236E1" w:rsidRPr="003C4791" w:rsidRDefault="004236E1" w:rsidP="004236E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Bail Application </w:t>
      </w:r>
      <w:r w:rsidR="00BC34D3">
        <w:rPr>
          <w:rFonts w:ascii="Times New Roman" w:hAnsi="Times New Roman" w:cs="Times New Roman"/>
          <w:b/>
          <w:sz w:val="24"/>
          <w:szCs w:val="24"/>
        </w:rPr>
        <w:t>Pending Trial</w:t>
      </w:r>
    </w:p>
    <w:p w14:paraId="2BCDD976" w14:textId="77777777" w:rsidR="004236E1" w:rsidRDefault="004236E1" w:rsidP="004236E1">
      <w:pPr>
        <w:spacing w:after="0" w:line="240" w:lineRule="auto"/>
        <w:jc w:val="both"/>
        <w:rPr>
          <w:sz w:val="24"/>
          <w:szCs w:val="24"/>
        </w:rPr>
      </w:pPr>
    </w:p>
    <w:p w14:paraId="131C4056" w14:textId="77777777" w:rsidR="004236E1" w:rsidRPr="003C4791" w:rsidRDefault="004236E1" w:rsidP="004236E1">
      <w:pPr>
        <w:spacing w:after="0" w:line="240" w:lineRule="auto"/>
        <w:jc w:val="both"/>
        <w:rPr>
          <w:sz w:val="24"/>
          <w:szCs w:val="24"/>
        </w:rPr>
      </w:pPr>
    </w:p>
    <w:p w14:paraId="3DDCED1F" w14:textId="104C905C" w:rsidR="004236E1" w:rsidRPr="003C4791" w:rsidRDefault="00BC34D3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 </w:t>
      </w:r>
      <w:r w:rsidRPr="00BC34D3">
        <w:rPr>
          <w:rFonts w:ascii="Times New Roman" w:hAnsi="Times New Roman" w:cs="Times New Roman"/>
          <w:i/>
          <w:iCs/>
          <w:sz w:val="24"/>
          <w:szCs w:val="24"/>
        </w:rPr>
        <w:t>T Musi</w:t>
      </w:r>
      <w:r w:rsidR="004236E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236E1" w:rsidRPr="003C4791">
        <w:rPr>
          <w:rFonts w:ascii="Times New Roman" w:hAnsi="Times New Roman" w:cs="Times New Roman"/>
          <w:sz w:val="24"/>
          <w:szCs w:val="24"/>
        </w:rPr>
        <w:t xml:space="preserve"> for the Applicant</w:t>
      </w:r>
    </w:p>
    <w:p w14:paraId="5F819BD8" w14:textId="70CBA066" w:rsidR="004236E1" w:rsidRPr="003C4791" w:rsidRDefault="00BC34D3" w:rsidP="00423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 </w:t>
      </w:r>
      <w:r w:rsidRPr="00BC34D3">
        <w:rPr>
          <w:rFonts w:ascii="Times New Roman" w:hAnsi="Times New Roman" w:cs="Times New Roman"/>
          <w:i/>
          <w:iCs/>
          <w:sz w:val="24"/>
          <w:szCs w:val="24"/>
        </w:rPr>
        <w:t>T M Havazvidi</w:t>
      </w:r>
      <w:r w:rsidR="004236E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236E1" w:rsidRPr="003C4791">
        <w:rPr>
          <w:rFonts w:ascii="Times New Roman" w:hAnsi="Times New Roman" w:cs="Times New Roman"/>
          <w:sz w:val="24"/>
          <w:szCs w:val="24"/>
        </w:rPr>
        <w:t xml:space="preserve"> for the Respondent</w:t>
      </w:r>
    </w:p>
    <w:p w14:paraId="0A44A8A8" w14:textId="77777777" w:rsidR="004236E1" w:rsidRPr="003C4791" w:rsidRDefault="004236E1" w:rsidP="004236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CBE90" w14:textId="22C6D736" w:rsidR="00F166A6" w:rsidRDefault="004236E1" w:rsidP="00F166A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4791">
        <w:rPr>
          <w:rFonts w:ascii="Times New Roman" w:hAnsi="Times New Roman" w:cs="Times New Roman"/>
          <w:sz w:val="24"/>
          <w:szCs w:val="24"/>
        </w:rPr>
        <w:t xml:space="preserve">MHURI J: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E37">
        <w:rPr>
          <w:rFonts w:ascii="Times New Roman" w:hAnsi="Times New Roman" w:cs="Times New Roman"/>
          <w:sz w:val="24"/>
          <w:szCs w:val="24"/>
        </w:rPr>
        <w:t xml:space="preserve">Applicant was arrested and placed on remand </w:t>
      </w:r>
      <w:r w:rsidR="002E0F61">
        <w:rPr>
          <w:rFonts w:ascii="Times New Roman" w:hAnsi="Times New Roman" w:cs="Times New Roman"/>
          <w:sz w:val="24"/>
          <w:szCs w:val="24"/>
        </w:rPr>
        <w:t xml:space="preserve">on a charge of robbery as defined in s 126 of the Criminal Law </w:t>
      </w:r>
      <w:r w:rsidR="00F166A6">
        <w:rPr>
          <w:rFonts w:ascii="Times New Roman" w:hAnsi="Times New Roman" w:cs="Times New Roman"/>
          <w:sz w:val="24"/>
          <w:szCs w:val="24"/>
        </w:rPr>
        <w:t>Codification and Reform Act [</w:t>
      </w:r>
      <w:r w:rsidR="00F166A6" w:rsidRPr="00F166A6">
        <w:rPr>
          <w:rFonts w:ascii="Times New Roman" w:hAnsi="Times New Roman" w:cs="Times New Roman"/>
          <w:i/>
          <w:iCs/>
          <w:sz w:val="24"/>
          <w:szCs w:val="24"/>
        </w:rPr>
        <w:t>Chapter 9:23</w:t>
      </w:r>
      <w:r w:rsidR="00F166A6">
        <w:rPr>
          <w:rFonts w:ascii="Times New Roman" w:hAnsi="Times New Roman" w:cs="Times New Roman"/>
          <w:sz w:val="24"/>
          <w:szCs w:val="24"/>
        </w:rPr>
        <w:t>].</w:t>
      </w:r>
    </w:p>
    <w:p w14:paraId="0CB0CBD9" w14:textId="311663F8" w:rsidR="00F166A6" w:rsidRDefault="00F166A6" w:rsidP="00F166A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</w:t>
      </w:r>
      <w:r w:rsidR="00A57E65">
        <w:rPr>
          <w:rFonts w:ascii="Times New Roman" w:hAnsi="Times New Roman" w:cs="Times New Roman"/>
          <w:sz w:val="24"/>
          <w:szCs w:val="24"/>
        </w:rPr>
        <w:t xml:space="preserve">applied </w:t>
      </w:r>
      <w:r w:rsidR="00CE0DBD">
        <w:rPr>
          <w:rFonts w:ascii="Times New Roman" w:hAnsi="Times New Roman" w:cs="Times New Roman"/>
          <w:sz w:val="24"/>
          <w:szCs w:val="24"/>
        </w:rPr>
        <w:t xml:space="preserve">for bail pending trial in this court, which application </w:t>
      </w:r>
      <w:r w:rsidR="00F978F2">
        <w:rPr>
          <w:rFonts w:ascii="Times New Roman" w:hAnsi="Times New Roman" w:cs="Times New Roman"/>
          <w:sz w:val="24"/>
          <w:szCs w:val="24"/>
        </w:rPr>
        <w:t xml:space="preserve">I dismissed on 11 </w:t>
      </w:r>
      <w:r w:rsidR="00454D5B">
        <w:rPr>
          <w:rFonts w:ascii="Times New Roman" w:hAnsi="Times New Roman" w:cs="Times New Roman"/>
          <w:sz w:val="24"/>
          <w:szCs w:val="24"/>
        </w:rPr>
        <w:t>December 2025.</w:t>
      </w:r>
    </w:p>
    <w:p w14:paraId="54C98BB8" w14:textId="77777777" w:rsidR="003E0F0F" w:rsidRDefault="00454D5B" w:rsidP="00F166A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Applicant through </w:t>
      </w:r>
      <w:r w:rsidR="008572EB">
        <w:rPr>
          <w:rFonts w:ascii="Times New Roman" w:hAnsi="Times New Roman" w:cs="Times New Roman"/>
          <w:sz w:val="24"/>
          <w:szCs w:val="24"/>
        </w:rPr>
        <w:t xml:space="preserve">his legal practitioners requested </w:t>
      </w:r>
      <w:r w:rsidR="003E0F0F">
        <w:rPr>
          <w:rFonts w:ascii="Times New Roman" w:hAnsi="Times New Roman" w:cs="Times New Roman"/>
          <w:sz w:val="24"/>
          <w:szCs w:val="24"/>
        </w:rPr>
        <w:t>for reasons for the dismissal so that they can approach the Supreme Court on appeal.</w:t>
      </w:r>
    </w:p>
    <w:p w14:paraId="77EE1492" w14:textId="379089F9" w:rsidR="003E0F0F" w:rsidRDefault="003E0F0F" w:rsidP="003E0F0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date of hearing of the application</w:t>
      </w:r>
      <w:r w:rsidR="00EA7284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issued an ex-tempore ruling stating the reasons for the dismissal.  Therefore,</w:t>
      </w:r>
      <w:r w:rsidR="00EA7284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hereby reproduce the reasons.</w:t>
      </w:r>
    </w:p>
    <w:p w14:paraId="42160618" w14:textId="3F09F118" w:rsidR="000771C0" w:rsidRDefault="003E0F0F" w:rsidP="003E0F0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50 of the Zimbabwe Constitution provides for the rights of arrested </w:t>
      </w:r>
      <w:r w:rsidR="000771C0">
        <w:rPr>
          <w:rFonts w:ascii="Times New Roman" w:hAnsi="Times New Roman" w:cs="Times New Roman"/>
          <w:sz w:val="24"/>
          <w:szCs w:val="24"/>
        </w:rPr>
        <w:t>and detained persons.  In particular subsection (1) subparagraph (d) provides that:</w:t>
      </w:r>
    </w:p>
    <w:p w14:paraId="240FB844" w14:textId="1CE70A8A" w:rsidR="000771C0" w:rsidRPr="00EA7284" w:rsidRDefault="000771C0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“Any person who is arrested-</w:t>
      </w:r>
    </w:p>
    <w:p w14:paraId="05049CB6" w14:textId="2ABBCD62" w:rsidR="000771C0" w:rsidRPr="00EA7284" w:rsidRDefault="000771C0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(a)…</w:t>
      </w:r>
    </w:p>
    <w:p w14:paraId="2FBD6C2F" w14:textId="1D5E3918" w:rsidR="000771C0" w:rsidRPr="00EA7284" w:rsidRDefault="000771C0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(b)…</w:t>
      </w:r>
    </w:p>
    <w:p w14:paraId="00D372CA" w14:textId="51759263" w:rsidR="000771C0" w:rsidRPr="00EA7284" w:rsidRDefault="000771C0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(c)…</w:t>
      </w:r>
    </w:p>
    <w:p w14:paraId="7EA5EB90" w14:textId="77777777" w:rsidR="00D000B9" w:rsidRPr="00EA7284" w:rsidRDefault="000771C0" w:rsidP="00EA7284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(d) must be released unconditionally or on reasonable conditions, pending a charge or trial,</w:t>
      </w:r>
      <w:r w:rsidR="00997360" w:rsidRPr="00EA7284">
        <w:rPr>
          <w:rFonts w:ascii="Times New Roman" w:hAnsi="Times New Roman" w:cs="Times New Roman"/>
        </w:rPr>
        <w:t xml:space="preserve"> unless there are compelling reasons justifying their continued detention</w:t>
      </w:r>
      <w:r w:rsidR="00D000B9" w:rsidRPr="00EA7284">
        <w:rPr>
          <w:rFonts w:ascii="Times New Roman" w:hAnsi="Times New Roman" w:cs="Times New Roman"/>
        </w:rPr>
        <w:t>,</w:t>
      </w:r>
    </w:p>
    <w:p w14:paraId="401B060F" w14:textId="77777777" w:rsidR="00D000B9" w:rsidRDefault="00D000B9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EA7284">
        <w:rPr>
          <w:rFonts w:ascii="Times New Roman" w:hAnsi="Times New Roman" w:cs="Times New Roman"/>
        </w:rPr>
        <w:t>(e) …”</w:t>
      </w:r>
    </w:p>
    <w:p w14:paraId="6389196D" w14:textId="77777777" w:rsidR="00EA7284" w:rsidRPr="00EA7284" w:rsidRDefault="00EA7284" w:rsidP="00EA72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1639D08" w14:textId="770DF212" w:rsidR="000771C0" w:rsidRDefault="00D000B9" w:rsidP="00D000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therefore a constitutional right to be released on bail.  This right however, has certain limitations as stated in subparagraph (d) </w:t>
      </w:r>
      <w:r w:rsidR="003D4826">
        <w:rPr>
          <w:rFonts w:ascii="Times New Roman" w:hAnsi="Times New Roman" w:cs="Times New Roman"/>
          <w:sz w:val="24"/>
          <w:szCs w:val="24"/>
        </w:rPr>
        <w:t>above.</w:t>
      </w:r>
    </w:p>
    <w:p w14:paraId="18E154E9" w14:textId="482929D5" w:rsidR="007C57E3" w:rsidRDefault="003D4826" w:rsidP="00D000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Applicant is facing an armed robbery charge</w:t>
      </w:r>
      <w:r w:rsidR="009F18A5">
        <w:rPr>
          <w:rFonts w:ascii="Times New Roman" w:hAnsi="Times New Roman" w:cs="Times New Roman"/>
          <w:sz w:val="24"/>
          <w:szCs w:val="24"/>
        </w:rPr>
        <w:t xml:space="preserve">.  This is a third </w:t>
      </w:r>
      <w:r w:rsidR="00D218C2">
        <w:rPr>
          <w:rFonts w:ascii="Times New Roman" w:hAnsi="Times New Roman" w:cs="Times New Roman"/>
          <w:sz w:val="24"/>
          <w:szCs w:val="24"/>
        </w:rPr>
        <w:t>schedule offence and in terms of s 115C 2(a)(ii) of the Criminal Procedure and Evidence Act [</w:t>
      </w:r>
      <w:r w:rsidR="00D218C2" w:rsidRPr="007C57E3">
        <w:rPr>
          <w:rFonts w:ascii="Times New Roman" w:hAnsi="Times New Roman" w:cs="Times New Roman"/>
          <w:i/>
          <w:iCs/>
          <w:sz w:val="24"/>
          <w:szCs w:val="24"/>
        </w:rPr>
        <w:t>Chapter 9:07</w:t>
      </w:r>
      <w:r w:rsidR="00D218C2">
        <w:rPr>
          <w:rFonts w:ascii="Times New Roman" w:hAnsi="Times New Roman" w:cs="Times New Roman"/>
          <w:sz w:val="24"/>
          <w:szCs w:val="24"/>
        </w:rPr>
        <w:t xml:space="preserve">] applicant had the onus to show on a balance </w:t>
      </w:r>
      <w:r w:rsidR="00EA7284">
        <w:rPr>
          <w:rFonts w:ascii="Times New Roman" w:hAnsi="Times New Roman" w:cs="Times New Roman"/>
          <w:sz w:val="24"/>
          <w:szCs w:val="24"/>
        </w:rPr>
        <w:t>of</w:t>
      </w:r>
      <w:r w:rsidR="00D218C2">
        <w:rPr>
          <w:rFonts w:ascii="Times New Roman" w:hAnsi="Times New Roman" w:cs="Times New Roman"/>
          <w:sz w:val="24"/>
          <w:szCs w:val="24"/>
        </w:rPr>
        <w:t xml:space="preserve"> probabilities</w:t>
      </w:r>
      <w:r w:rsidR="007C57E3">
        <w:rPr>
          <w:rFonts w:ascii="Times New Roman" w:hAnsi="Times New Roman" w:cs="Times New Roman"/>
          <w:sz w:val="24"/>
          <w:szCs w:val="24"/>
        </w:rPr>
        <w:t xml:space="preserve"> that it is in the interests of justice that he be released </w:t>
      </w:r>
      <w:r w:rsidR="004F6CD7">
        <w:rPr>
          <w:rFonts w:ascii="Times New Roman" w:hAnsi="Times New Roman" w:cs="Times New Roman"/>
          <w:sz w:val="24"/>
          <w:szCs w:val="24"/>
        </w:rPr>
        <w:t>o</w:t>
      </w:r>
      <w:r w:rsidR="007C57E3">
        <w:rPr>
          <w:rFonts w:ascii="Times New Roman" w:hAnsi="Times New Roman" w:cs="Times New Roman"/>
          <w:sz w:val="24"/>
          <w:szCs w:val="24"/>
        </w:rPr>
        <w:t>n bail.</w:t>
      </w:r>
    </w:p>
    <w:p w14:paraId="5AA5C54C" w14:textId="77777777" w:rsidR="00D00A7A" w:rsidRDefault="007C57E3" w:rsidP="00D000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117(2) of the Criminal Procedure and Evidence Act provides the factors the court should consider in refusing </w:t>
      </w:r>
      <w:r w:rsidR="00BB4733">
        <w:rPr>
          <w:rFonts w:ascii="Times New Roman" w:hAnsi="Times New Roman" w:cs="Times New Roman"/>
          <w:sz w:val="24"/>
          <w:szCs w:val="24"/>
        </w:rPr>
        <w:t>to grant bail in an application such as this one.</w:t>
      </w:r>
    </w:p>
    <w:p w14:paraId="20FEE163" w14:textId="77777777" w:rsidR="00D00A7A" w:rsidRDefault="00D00A7A" w:rsidP="00D000B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Subsection (2) provides</w:t>
      </w:r>
    </w:p>
    <w:p w14:paraId="21851F40" w14:textId="70ADCAF8" w:rsidR="008132D8" w:rsidRPr="00D13044" w:rsidRDefault="00D00A7A" w:rsidP="00D13044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D13044">
        <w:rPr>
          <w:rFonts w:ascii="Times New Roman" w:hAnsi="Times New Roman" w:cs="Times New Roman"/>
        </w:rPr>
        <w:t>“The refus</w:t>
      </w:r>
      <w:r w:rsidR="004F6CD7">
        <w:rPr>
          <w:rFonts w:ascii="Times New Roman" w:hAnsi="Times New Roman" w:cs="Times New Roman"/>
        </w:rPr>
        <w:t>al</w:t>
      </w:r>
      <w:r w:rsidRPr="00D13044">
        <w:rPr>
          <w:rFonts w:ascii="Times New Roman" w:hAnsi="Times New Roman" w:cs="Times New Roman"/>
        </w:rPr>
        <w:t xml:space="preserve"> to grant bail and the detention of an accused in custody shall be in the interests</w:t>
      </w:r>
      <w:r w:rsidR="00AB4FDF" w:rsidRPr="00D13044">
        <w:rPr>
          <w:rFonts w:ascii="Times New Roman" w:hAnsi="Times New Roman" w:cs="Times New Roman"/>
        </w:rPr>
        <w:t xml:space="preserve"> of justice </w:t>
      </w:r>
      <w:r w:rsidR="008132D8" w:rsidRPr="00D13044">
        <w:rPr>
          <w:rFonts w:ascii="Times New Roman" w:hAnsi="Times New Roman" w:cs="Times New Roman"/>
        </w:rPr>
        <w:t>where one or more of the following grounds are established-</w:t>
      </w:r>
    </w:p>
    <w:p w14:paraId="18E8AB22" w14:textId="175DCF33" w:rsidR="003D4826" w:rsidRPr="00D13044" w:rsidRDefault="008132D8" w:rsidP="00D1304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3044">
        <w:rPr>
          <w:rFonts w:ascii="Times New Roman" w:hAnsi="Times New Roman" w:cs="Times New Roman"/>
          <w:sz w:val="22"/>
          <w:szCs w:val="22"/>
        </w:rPr>
        <w:t>Where there is a likelihood that the accused if he or she were released on bail, will-</w:t>
      </w:r>
      <w:r w:rsidR="00D218C2" w:rsidRPr="00D1304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6FFB58" w14:textId="77777777" w:rsidR="002A044B" w:rsidRPr="00D13044" w:rsidRDefault="008132D8" w:rsidP="00D1304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3044">
        <w:rPr>
          <w:rFonts w:ascii="Times New Roman" w:hAnsi="Times New Roman" w:cs="Times New Roman"/>
          <w:sz w:val="22"/>
          <w:szCs w:val="22"/>
        </w:rPr>
        <w:t xml:space="preserve">Endanger the safety of the public or any particular </w:t>
      </w:r>
      <w:r w:rsidR="002A044B" w:rsidRPr="00D13044">
        <w:rPr>
          <w:rFonts w:ascii="Times New Roman" w:hAnsi="Times New Roman" w:cs="Times New Roman"/>
          <w:sz w:val="22"/>
          <w:szCs w:val="22"/>
        </w:rPr>
        <w:t>person or will commit an offence referred to in the First Schedule;</w:t>
      </w:r>
    </w:p>
    <w:p w14:paraId="74B51808" w14:textId="77777777" w:rsidR="008D619B" w:rsidRPr="00D13044" w:rsidRDefault="002A044B" w:rsidP="00D1304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3044">
        <w:rPr>
          <w:rFonts w:ascii="Times New Roman" w:hAnsi="Times New Roman" w:cs="Times New Roman"/>
          <w:sz w:val="22"/>
          <w:szCs w:val="22"/>
        </w:rPr>
        <w:t>Not stand his or her</w:t>
      </w:r>
      <w:r w:rsidR="008D619B" w:rsidRPr="00D13044">
        <w:rPr>
          <w:rFonts w:ascii="Times New Roman" w:hAnsi="Times New Roman" w:cs="Times New Roman"/>
          <w:sz w:val="22"/>
          <w:szCs w:val="22"/>
        </w:rPr>
        <w:t xml:space="preserve"> trial or appear to receive sentence; or</w:t>
      </w:r>
    </w:p>
    <w:p w14:paraId="011B4120" w14:textId="4461E290" w:rsidR="008132D8" w:rsidRPr="00D13044" w:rsidRDefault="008D619B" w:rsidP="00D1304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3044">
        <w:rPr>
          <w:rFonts w:ascii="Times New Roman" w:hAnsi="Times New Roman" w:cs="Times New Roman"/>
          <w:sz w:val="22"/>
          <w:szCs w:val="22"/>
        </w:rPr>
        <w:t>Attempt to influence or intimidate witnesses or to conceal or destroy evidence; or</w:t>
      </w:r>
      <w:r w:rsidR="008132D8" w:rsidRPr="00D1304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D70CE6" w14:textId="77777777" w:rsidR="00D13044" w:rsidRDefault="008D619B" w:rsidP="00D1304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13044">
        <w:rPr>
          <w:rFonts w:ascii="Times New Roman" w:hAnsi="Times New Roman" w:cs="Times New Roman"/>
          <w:sz w:val="22"/>
          <w:szCs w:val="22"/>
        </w:rPr>
        <w:t xml:space="preserve">Undermine or jeopardise </w:t>
      </w:r>
      <w:r w:rsidR="00AE1F66" w:rsidRPr="00D13044">
        <w:rPr>
          <w:rFonts w:ascii="Times New Roman" w:hAnsi="Times New Roman" w:cs="Times New Roman"/>
          <w:sz w:val="22"/>
          <w:szCs w:val="22"/>
        </w:rPr>
        <w:t>the objectives or proper functioning of the criminal justice system including</w:t>
      </w:r>
      <w:r w:rsidR="00D13044" w:rsidRPr="00D13044">
        <w:rPr>
          <w:rFonts w:ascii="Times New Roman" w:hAnsi="Times New Roman" w:cs="Times New Roman"/>
          <w:sz w:val="22"/>
          <w:szCs w:val="22"/>
        </w:rPr>
        <w:t xml:space="preserve"> the bail system.”</w:t>
      </w:r>
    </w:p>
    <w:p w14:paraId="00B11854" w14:textId="77777777" w:rsidR="00D13044" w:rsidRPr="00D13044" w:rsidRDefault="00D13044" w:rsidP="00D13044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2"/>
          <w:szCs w:val="22"/>
        </w:rPr>
      </w:pPr>
    </w:p>
    <w:p w14:paraId="585F47A0" w14:textId="38827094" w:rsidR="005920D7" w:rsidRDefault="00D13044" w:rsidP="00C462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3044">
        <w:rPr>
          <w:rFonts w:ascii="Times New Roman" w:hAnsi="Times New Roman" w:cs="Times New Roman"/>
          <w:sz w:val="24"/>
          <w:szCs w:val="24"/>
        </w:rPr>
        <w:t xml:space="preserve">In </w:t>
      </w:r>
      <w:r w:rsidRPr="00A3417A">
        <w:rPr>
          <w:rFonts w:ascii="Times New Roman" w:hAnsi="Times New Roman" w:cs="Times New Roman"/>
          <w:i/>
          <w:iCs/>
          <w:sz w:val="24"/>
          <w:szCs w:val="24"/>
        </w:rPr>
        <w:t>casu</w:t>
      </w:r>
      <w:r w:rsidRPr="00D130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applicant is facing a very serious offence</w:t>
      </w:r>
      <w:r w:rsidR="004F6CD7">
        <w:rPr>
          <w:rFonts w:ascii="Times New Roman" w:hAnsi="Times New Roman" w:cs="Times New Roman"/>
          <w:sz w:val="24"/>
          <w:szCs w:val="24"/>
        </w:rPr>
        <w:t xml:space="preserve"> of </w:t>
      </w:r>
      <w:r w:rsidR="00A3417A">
        <w:rPr>
          <w:rFonts w:ascii="Times New Roman" w:hAnsi="Times New Roman" w:cs="Times New Roman"/>
          <w:sz w:val="24"/>
          <w:szCs w:val="24"/>
        </w:rPr>
        <w:t xml:space="preserve">armed robbery.  It is noted that the seriousness of an offence </w:t>
      </w:r>
      <w:r w:rsidR="00AA2B03">
        <w:rPr>
          <w:rFonts w:ascii="Times New Roman" w:hAnsi="Times New Roman" w:cs="Times New Roman"/>
          <w:sz w:val="24"/>
          <w:szCs w:val="24"/>
        </w:rPr>
        <w:t>on its own can not be a ground to deny bail.  However, considering the manner the robbery was committed, applicant cannot escape a very lengthy prison term.  The lengthy prison term can motivate applicant to</w:t>
      </w:r>
      <w:r w:rsidR="00C462BA">
        <w:rPr>
          <w:rFonts w:ascii="Times New Roman" w:hAnsi="Times New Roman" w:cs="Times New Roman"/>
          <w:sz w:val="24"/>
          <w:szCs w:val="24"/>
        </w:rPr>
        <w:t xml:space="preserve"> </w:t>
      </w:r>
      <w:r w:rsidR="00750C53">
        <w:rPr>
          <w:rFonts w:ascii="Times New Roman" w:hAnsi="Times New Roman" w:cs="Times New Roman"/>
          <w:sz w:val="24"/>
          <w:szCs w:val="24"/>
        </w:rPr>
        <w:t>flee and not stand trial.  It is also noted that from the Investigating Officer’s narration of events</w:t>
      </w:r>
      <w:r w:rsidR="004F6CD7">
        <w:rPr>
          <w:rFonts w:ascii="Times New Roman" w:hAnsi="Times New Roman" w:cs="Times New Roman"/>
          <w:sz w:val="24"/>
          <w:szCs w:val="24"/>
        </w:rPr>
        <w:t>, a</w:t>
      </w:r>
      <w:r w:rsidR="00FA6105">
        <w:rPr>
          <w:rFonts w:ascii="Times New Roman" w:hAnsi="Times New Roman" w:cs="Times New Roman"/>
          <w:sz w:val="24"/>
          <w:szCs w:val="24"/>
        </w:rPr>
        <w:t xml:space="preserve">pplicant was arrested after a long follow up and in Bulawayo a city hundreds of kilometres away from </w:t>
      </w:r>
      <w:r w:rsidR="005920D7">
        <w:rPr>
          <w:rFonts w:ascii="Times New Roman" w:hAnsi="Times New Roman" w:cs="Times New Roman"/>
          <w:sz w:val="24"/>
          <w:szCs w:val="24"/>
        </w:rPr>
        <w:t>Marondera where the offence was committed.</w:t>
      </w:r>
    </w:p>
    <w:p w14:paraId="4649D175" w14:textId="34A3F6A5" w:rsidR="00A90EB0" w:rsidRDefault="00723106" w:rsidP="00C462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4F6C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noted is the applicant’s war</w:t>
      </w:r>
      <w:r w:rsidR="004F6CD7">
        <w:rPr>
          <w:rFonts w:ascii="Times New Roman" w:hAnsi="Times New Roman" w:cs="Times New Roman"/>
          <w:sz w:val="24"/>
          <w:szCs w:val="24"/>
        </w:rPr>
        <w:t xml:space="preserve">ned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201BB">
        <w:rPr>
          <w:rFonts w:ascii="Times New Roman" w:hAnsi="Times New Roman" w:cs="Times New Roman"/>
          <w:sz w:val="24"/>
          <w:szCs w:val="24"/>
        </w:rPr>
        <w:t xml:space="preserve">cautioned </w:t>
      </w:r>
      <w:r w:rsidR="00A90EB0">
        <w:rPr>
          <w:rFonts w:ascii="Times New Roman" w:hAnsi="Times New Roman" w:cs="Times New Roman"/>
          <w:sz w:val="24"/>
          <w:szCs w:val="24"/>
        </w:rPr>
        <w:t>statement, though not confirmed adds weight to the state case.  At this juncture however it is not for the court to adjudicate on the admissibility or otherwise of the wa</w:t>
      </w:r>
      <w:r w:rsidR="004F6CD7">
        <w:rPr>
          <w:rFonts w:ascii="Times New Roman" w:hAnsi="Times New Roman" w:cs="Times New Roman"/>
          <w:sz w:val="24"/>
          <w:szCs w:val="24"/>
        </w:rPr>
        <w:t>r</w:t>
      </w:r>
      <w:r w:rsidR="00A90EB0">
        <w:rPr>
          <w:rFonts w:ascii="Times New Roman" w:hAnsi="Times New Roman" w:cs="Times New Roman"/>
          <w:sz w:val="24"/>
          <w:szCs w:val="24"/>
        </w:rPr>
        <w:t xml:space="preserve">ned and cautioned statement.  </w:t>
      </w:r>
    </w:p>
    <w:p w14:paraId="2167F495" w14:textId="6C1EE681" w:rsidR="00810196" w:rsidRDefault="00A90EB0" w:rsidP="00C462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arrest, and upon investigations applicant made indications to the Police</w:t>
      </w:r>
      <w:r w:rsidR="004F6CD7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part of the proceeds of the robbery were recovered </w:t>
      </w:r>
      <w:r w:rsidR="00810196">
        <w:rPr>
          <w:rFonts w:ascii="Times New Roman" w:hAnsi="Times New Roman" w:cs="Times New Roman"/>
          <w:sz w:val="24"/>
          <w:szCs w:val="24"/>
        </w:rPr>
        <w:t xml:space="preserve">from him.  </w:t>
      </w:r>
      <w:r w:rsidR="004F6CD7">
        <w:rPr>
          <w:rFonts w:ascii="Times New Roman" w:hAnsi="Times New Roman" w:cs="Times New Roman"/>
          <w:sz w:val="24"/>
          <w:szCs w:val="24"/>
        </w:rPr>
        <w:t>T</w:t>
      </w:r>
      <w:r w:rsidR="00810196">
        <w:rPr>
          <w:rFonts w:ascii="Times New Roman" w:hAnsi="Times New Roman" w:cs="Times New Roman"/>
          <w:sz w:val="24"/>
          <w:szCs w:val="24"/>
        </w:rPr>
        <w:t>his strengthens the state case.</w:t>
      </w:r>
    </w:p>
    <w:p w14:paraId="315C2A32" w14:textId="03153D77" w:rsidR="00D617C3" w:rsidRDefault="00810196" w:rsidP="00F23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also noted that applicant has </w:t>
      </w:r>
      <w:r w:rsidR="00AB7679">
        <w:rPr>
          <w:rFonts w:ascii="Times New Roman" w:hAnsi="Times New Roman" w:cs="Times New Roman"/>
          <w:sz w:val="24"/>
          <w:szCs w:val="24"/>
        </w:rPr>
        <w:t xml:space="preserve">another </w:t>
      </w:r>
      <w:r w:rsidR="00F23561">
        <w:rPr>
          <w:rFonts w:ascii="Times New Roman" w:hAnsi="Times New Roman" w:cs="Times New Roman"/>
          <w:sz w:val="24"/>
          <w:szCs w:val="24"/>
        </w:rPr>
        <w:t xml:space="preserve">similar charge pending under Dombotombo CR 105/9/25.  This goes to show </w:t>
      </w:r>
      <w:r w:rsidR="004F6CD7">
        <w:rPr>
          <w:rFonts w:ascii="Times New Roman" w:hAnsi="Times New Roman" w:cs="Times New Roman"/>
          <w:sz w:val="24"/>
          <w:szCs w:val="24"/>
        </w:rPr>
        <w:t xml:space="preserve">that </w:t>
      </w:r>
      <w:r w:rsidR="00F23561">
        <w:rPr>
          <w:rFonts w:ascii="Times New Roman" w:hAnsi="Times New Roman" w:cs="Times New Roman"/>
          <w:sz w:val="24"/>
          <w:szCs w:val="24"/>
        </w:rPr>
        <w:t>he has a propensity to commit crime, especially rob</w:t>
      </w:r>
      <w:r w:rsidR="00D617C3">
        <w:rPr>
          <w:rFonts w:ascii="Times New Roman" w:hAnsi="Times New Roman" w:cs="Times New Roman"/>
          <w:sz w:val="24"/>
          <w:szCs w:val="24"/>
        </w:rPr>
        <w:t>b</w:t>
      </w:r>
      <w:r w:rsidR="00F23561">
        <w:rPr>
          <w:rFonts w:ascii="Times New Roman" w:hAnsi="Times New Roman" w:cs="Times New Roman"/>
          <w:sz w:val="24"/>
          <w:szCs w:val="24"/>
        </w:rPr>
        <w:t>ery.  Applicant’s accomplice</w:t>
      </w:r>
      <w:r w:rsidR="004F6CD7">
        <w:rPr>
          <w:rFonts w:ascii="Times New Roman" w:hAnsi="Times New Roman" w:cs="Times New Roman"/>
          <w:sz w:val="24"/>
          <w:szCs w:val="24"/>
        </w:rPr>
        <w:t>s</w:t>
      </w:r>
      <w:r w:rsidR="00F23561">
        <w:rPr>
          <w:rFonts w:ascii="Times New Roman" w:hAnsi="Times New Roman" w:cs="Times New Roman"/>
          <w:sz w:val="24"/>
          <w:szCs w:val="24"/>
        </w:rPr>
        <w:t xml:space="preserve"> are still at large and i</w:t>
      </w:r>
      <w:r w:rsidR="004F6CD7">
        <w:rPr>
          <w:rFonts w:ascii="Times New Roman" w:hAnsi="Times New Roman" w:cs="Times New Roman"/>
          <w:sz w:val="24"/>
          <w:szCs w:val="24"/>
        </w:rPr>
        <w:t>f</w:t>
      </w:r>
      <w:r w:rsidR="00F23561">
        <w:rPr>
          <w:rFonts w:ascii="Times New Roman" w:hAnsi="Times New Roman" w:cs="Times New Roman"/>
          <w:sz w:val="24"/>
          <w:szCs w:val="24"/>
        </w:rPr>
        <w:t xml:space="preserve"> released on bail there is high likelihood of re offending and also interfering with witnesses or investigations.</w:t>
      </w:r>
      <w:r w:rsidR="00AA2B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3E857" w14:textId="40D20FF5" w:rsidR="00D617C3" w:rsidRDefault="00D617C3" w:rsidP="00F23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All having been considered, I was of the considered view that the evidence against applicant was very strong.  It would therefore not be </w:t>
      </w:r>
      <w:r w:rsidR="004F6CD7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 xml:space="preserve">interests of justice to grant applicant bail.  Granting him bail will erode the public’s confidence </w:t>
      </w:r>
      <w:r w:rsidR="004F6CD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criminal justice system and in particular the bail system.</w:t>
      </w:r>
    </w:p>
    <w:p w14:paraId="2726E020" w14:textId="6CFAF5BE" w:rsidR="008D619B" w:rsidRDefault="00D617C3" w:rsidP="00F235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that regard, I found it proper to dismiss the application as I did.</w:t>
      </w:r>
      <w:r w:rsidR="00A3417A">
        <w:rPr>
          <w:rFonts w:ascii="Times New Roman" w:hAnsi="Times New Roman" w:cs="Times New Roman"/>
          <w:sz w:val="24"/>
          <w:szCs w:val="24"/>
        </w:rPr>
        <w:t xml:space="preserve"> </w:t>
      </w:r>
      <w:r w:rsidR="00D13044" w:rsidRPr="00D13044">
        <w:rPr>
          <w:rFonts w:ascii="Times New Roman" w:hAnsi="Times New Roman" w:cs="Times New Roman"/>
          <w:sz w:val="24"/>
          <w:szCs w:val="24"/>
        </w:rPr>
        <w:t xml:space="preserve"> </w:t>
      </w:r>
      <w:r w:rsidR="00AE1F66" w:rsidRPr="00D130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72B72" w14:textId="77777777" w:rsid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78BD3" w14:textId="77777777" w:rsid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4B8E4" w14:textId="600F68B3" w:rsidR="00D617C3" w:rsidRP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7C3">
        <w:rPr>
          <w:rFonts w:ascii="Times New Roman" w:hAnsi="Times New Roman" w:cs="Times New Roman"/>
          <w:b/>
          <w:bCs/>
          <w:smallCaps/>
          <w:sz w:val="24"/>
          <w:szCs w:val="24"/>
        </w:rPr>
        <w:t>Mhuri</w:t>
      </w:r>
      <w:r w:rsidRPr="00D617C3">
        <w:rPr>
          <w:rFonts w:ascii="Times New Roman" w:hAnsi="Times New Roman" w:cs="Times New Roman"/>
          <w:b/>
          <w:bCs/>
          <w:sz w:val="24"/>
          <w:szCs w:val="24"/>
        </w:rPr>
        <w:t xml:space="preserve"> J:……………………………</w:t>
      </w:r>
    </w:p>
    <w:p w14:paraId="41CF0580" w14:textId="77777777" w:rsid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56494" w14:textId="77777777" w:rsid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F4276" w14:textId="438D4A07" w:rsidR="00D617C3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7C3">
        <w:rPr>
          <w:rFonts w:ascii="Times New Roman" w:hAnsi="Times New Roman" w:cs="Times New Roman"/>
          <w:i/>
          <w:iCs/>
          <w:sz w:val="24"/>
          <w:szCs w:val="24"/>
        </w:rPr>
        <w:t>Sadowera Kuwana Legal Practitioners</w:t>
      </w:r>
      <w:r>
        <w:rPr>
          <w:rFonts w:ascii="Times New Roman" w:hAnsi="Times New Roman" w:cs="Times New Roman"/>
          <w:sz w:val="24"/>
          <w:szCs w:val="24"/>
        </w:rPr>
        <w:t>, applicant’s legal practitioners</w:t>
      </w:r>
    </w:p>
    <w:p w14:paraId="0FFF7C37" w14:textId="6E83BD75" w:rsidR="00D617C3" w:rsidRPr="00D13044" w:rsidRDefault="00D617C3" w:rsidP="00D61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7C3">
        <w:rPr>
          <w:rFonts w:ascii="Times New Roman" w:hAnsi="Times New Roman" w:cs="Times New Roman"/>
          <w:i/>
          <w:iCs/>
          <w:sz w:val="24"/>
          <w:szCs w:val="24"/>
        </w:rPr>
        <w:t>National Prosecuting Authority</w:t>
      </w:r>
      <w:r>
        <w:rPr>
          <w:rFonts w:ascii="Times New Roman" w:hAnsi="Times New Roman" w:cs="Times New Roman"/>
          <w:sz w:val="24"/>
          <w:szCs w:val="24"/>
        </w:rPr>
        <w:t>, respondent’s legal practitioners</w:t>
      </w:r>
    </w:p>
    <w:p w14:paraId="27F14120" w14:textId="77777777" w:rsidR="000771C0" w:rsidRDefault="000771C0" w:rsidP="003E0F0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86D3D9" w14:textId="29C69384" w:rsidR="00454D5B" w:rsidRPr="00F166A6" w:rsidRDefault="008572EB" w:rsidP="003E0F0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4D5B" w:rsidRPr="00F166A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D3402" w14:textId="77777777" w:rsidR="00D10A7D" w:rsidRDefault="00D10A7D" w:rsidP="004236E1">
      <w:pPr>
        <w:spacing w:after="0" w:line="240" w:lineRule="auto"/>
      </w:pPr>
      <w:r>
        <w:separator/>
      </w:r>
    </w:p>
  </w:endnote>
  <w:endnote w:type="continuationSeparator" w:id="0">
    <w:p w14:paraId="136607F5" w14:textId="77777777" w:rsidR="00D10A7D" w:rsidRDefault="00D10A7D" w:rsidP="00423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132A3" w14:textId="77777777" w:rsidR="00D10A7D" w:rsidRDefault="00D10A7D" w:rsidP="004236E1">
      <w:pPr>
        <w:spacing w:after="0" w:line="240" w:lineRule="auto"/>
      </w:pPr>
      <w:r>
        <w:separator/>
      </w:r>
    </w:p>
  </w:footnote>
  <w:footnote w:type="continuationSeparator" w:id="0">
    <w:p w14:paraId="69E59435" w14:textId="77777777" w:rsidR="00D10A7D" w:rsidRDefault="00D10A7D" w:rsidP="00423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8227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1BF940" w14:textId="77777777" w:rsidR="004236E1" w:rsidRDefault="004236E1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B2A">
          <w:rPr>
            <w:noProof/>
          </w:rPr>
          <w:t>1</w:t>
        </w:r>
        <w:r>
          <w:rPr>
            <w:noProof/>
          </w:rPr>
          <w:fldChar w:fldCharType="end"/>
        </w:r>
      </w:p>
      <w:p w14:paraId="3B30BC4B" w14:textId="60FD330F" w:rsidR="004236E1" w:rsidRDefault="004236E1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DB3A16">
          <w:rPr>
            <w:noProof/>
          </w:rPr>
          <w:t xml:space="preserve"> 96-26</w:t>
        </w:r>
      </w:p>
      <w:p w14:paraId="49595F44" w14:textId="29E95D9F" w:rsidR="004236E1" w:rsidRDefault="004236E1">
        <w:pPr>
          <w:pStyle w:val="Header"/>
          <w:jc w:val="right"/>
        </w:pPr>
        <w:r>
          <w:rPr>
            <w:noProof/>
          </w:rPr>
          <w:t>HCHCR 6901/25</w:t>
        </w:r>
      </w:p>
    </w:sdtContent>
  </w:sdt>
  <w:p w14:paraId="472E0532" w14:textId="77777777" w:rsidR="004236E1" w:rsidRDefault="004236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BB1"/>
    <w:multiLevelType w:val="hybridMultilevel"/>
    <w:tmpl w:val="C508590A"/>
    <w:lvl w:ilvl="0" w:tplc="E69444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C17F12"/>
    <w:multiLevelType w:val="hybridMultilevel"/>
    <w:tmpl w:val="730C0A90"/>
    <w:lvl w:ilvl="0" w:tplc="A57C0B7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E1"/>
    <w:rsid w:val="000201BB"/>
    <w:rsid w:val="000771C0"/>
    <w:rsid w:val="002A044B"/>
    <w:rsid w:val="002E0F61"/>
    <w:rsid w:val="003D4826"/>
    <w:rsid w:val="003E0F0F"/>
    <w:rsid w:val="004236E1"/>
    <w:rsid w:val="00454D5B"/>
    <w:rsid w:val="004755EC"/>
    <w:rsid w:val="004F6CD7"/>
    <w:rsid w:val="005920D7"/>
    <w:rsid w:val="00723106"/>
    <w:rsid w:val="00750C53"/>
    <w:rsid w:val="007655B1"/>
    <w:rsid w:val="007C57E3"/>
    <w:rsid w:val="00810196"/>
    <w:rsid w:val="008132D8"/>
    <w:rsid w:val="00854FB2"/>
    <w:rsid w:val="008572EB"/>
    <w:rsid w:val="008D619B"/>
    <w:rsid w:val="00997360"/>
    <w:rsid w:val="009E0B05"/>
    <w:rsid w:val="009F18A5"/>
    <w:rsid w:val="00A3417A"/>
    <w:rsid w:val="00A57E65"/>
    <w:rsid w:val="00A83206"/>
    <w:rsid w:val="00A90EB0"/>
    <w:rsid w:val="00AA2B03"/>
    <w:rsid w:val="00AB4FDF"/>
    <w:rsid w:val="00AB7679"/>
    <w:rsid w:val="00AE1F66"/>
    <w:rsid w:val="00AE2F03"/>
    <w:rsid w:val="00BB4733"/>
    <w:rsid w:val="00BC34D3"/>
    <w:rsid w:val="00C462BA"/>
    <w:rsid w:val="00CE0DBD"/>
    <w:rsid w:val="00CF75B6"/>
    <w:rsid w:val="00D000B9"/>
    <w:rsid w:val="00D00A7A"/>
    <w:rsid w:val="00D05FD0"/>
    <w:rsid w:val="00D10A7D"/>
    <w:rsid w:val="00D13044"/>
    <w:rsid w:val="00D218C2"/>
    <w:rsid w:val="00D617C3"/>
    <w:rsid w:val="00DB3A16"/>
    <w:rsid w:val="00DE127C"/>
    <w:rsid w:val="00DF4B2A"/>
    <w:rsid w:val="00EA7284"/>
    <w:rsid w:val="00F166A6"/>
    <w:rsid w:val="00F23561"/>
    <w:rsid w:val="00F978F2"/>
    <w:rsid w:val="00FA6105"/>
    <w:rsid w:val="00FB3E37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4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6E1"/>
    <w:pPr>
      <w:spacing w:line="259" w:lineRule="auto"/>
    </w:pPr>
    <w:rPr>
      <w:kern w:val="0"/>
      <w:sz w:val="22"/>
      <w:szCs w:val="22"/>
      <w:lang w:val="en-Z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36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6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6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6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6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6E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6E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6E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6E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6E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6E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3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6E1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3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6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6E1"/>
    <w:rPr>
      <w:kern w:val="0"/>
      <w:sz w:val="22"/>
      <w:szCs w:val="22"/>
      <w:lang w:val="en-Z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3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6E1"/>
    <w:rPr>
      <w:kern w:val="0"/>
      <w:sz w:val="22"/>
      <w:szCs w:val="22"/>
      <w:lang w:val="en-ZW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6E1"/>
    <w:pPr>
      <w:spacing w:line="259" w:lineRule="auto"/>
    </w:pPr>
    <w:rPr>
      <w:kern w:val="0"/>
      <w:sz w:val="22"/>
      <w:szCs w:val="22"/>
      <w:lang w:val="en-Z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36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6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6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6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6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6E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6E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6E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6E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6E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6E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3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6E1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3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6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6E1"/>
    <w:rPr>
      <w:kern w:val="0"/>
      <w:sz w:val="22"/>
      <w:szCs w:val="22"/>
      <w:lang w:val="en-Z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3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6E1"/>
    <w:rPr>
      <w:kern w:val="0"/>
      <w:sz w:val="22"/>
      <w:szCs w:val="22"/>
      <w:lang w:val="en-Z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Ackline Govha</dc:creator>
  <cp:lastModifiedBy>JSC</cp:lastModifiedBy>
  <cp:revision>2</cp:revision>
  <dcterms:created xsi:type="dcterms:W3CDTF">2026-02-13T09:03:00Z</dcterms:created>
  <dcterms:modified xsi:type="dcterms:W3CDTF">2026-02-13T09:03:00Z</dcterms:modified>
</cp:coreProperties>
</file>