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0035F84" w14:textId="77777777" w:rsidR="006969DA" w:rsidRPr="00EE4E0C" w:rsidRDefault="00EE4E0C" w:rsidP="00EB4D59">
      <w:pPr>
        <w:pStyle w:val="NoSpacing"/>
        <w:jc w:val="both"/>
        <w:rPr>
          <w:rFonts w:ascii="Times New Roman" w:hAnsi="Times New Roman" w:cs="Times New Roman"/>
          <w:sz w:val="24"/>
          <w:szCs w:val="24"/>
          <w:lang w:val="en-US"/>
        </w:rPr>
      </w:pPr>
      <w:bookmarkStart w:id="0" w:name="_GoBack"/>
      <w:bookmarkEnd w:id="0"/>
      <w:r w:rsidRPr="00EE4E0C">
        <w:rPr>
          <w:rFonts w:ascii="Times New Roman" w:hAnsi="Times New Roman" w:cs="Times New Roman"/>
          <w:sz w:val="24"/>
          <w:szCs w:val="24"/>
          <w:lang w:val="en-US"/>
        </w:rPr>
        <w:t>ROLE SECURITY (PVT) LTD</w:t>
      </w:r>
    </w:p>
    <w:p w14:paraId="7C7438CB" w14:textId="77777777" w:rsidR="00EE4E0C" w:rsidRPr="00EE4E0C" w:rsidRDefault="00EE4E0C" w:rsidP="00EB4D59">
      <w:pPr>
        <w:pStyle w:val="NoSpacing"/>
        <w:jc w:val="both"/>
        <w:rPr>
          <w:rFonts w:ascii="Times New Roman" w:hAnsi="Times New Roman" w:cs="Times New Roman"/>
          <w:sz w:val="24"/>
          <w:szCs w:val="24"/>
          <w:lang w:val="en-US"/>
        </w:rPr>
      </w:pPr>
      <w:proofErr w:type="gramStart"/>
      <w:r w:rsidRPr="00EE4E0C">
        <w:rPr>
          <w:rFonts w:ascii="Times New Roman" w:hAnsi="Times New Roman" w:cs="Times New Roman"/>
          <w:sz w:val="24"/>
          <w:szCs w:val="24"/>
          <w:lang w:val="en-US"/>
        </w:rPr>
        <w:t>versus</w:t>
      </w:r>
      <w:proofErr w:type="gramEnd"/>
    </w:p>
    <w:p w14:paraId="11B3CEE4" w14:textId="77777777" w:rsidR="00EE4E0C" w:rsidRPr="00EE4E0C" w:rsidRDefault="00EE4E0C" w:rsidP="00EB4D59">
      <w:pPr>
        <w:pStyle w:val="NoSpacing"/>
        <w:jc w:val="both"/>
        <w:rPr>
          <w:rFonts w:ascii="Times New Roman" w:hAnsi="Times New Roman" w:cs="Times New Roman"/>
          <w:sz w:val="24"/>
          <w:szCs w:val="24"/>
          <w:lang w:val="en-US"/>
        </w:rPr>
      </w:pPr>
      <w:r w:rsidRPr="00EE4E0C">
        <w:rPr>
          <w:rFonts w:ascii="Times New Roman" w:hAnsi="Times New Roman" w:cs="Times New Roman"/>
          <w:sz w:val="24"/>
          <w:szCs w:val="24"/>
          <w:lang w:val="en-US"/>
        </w:rPr>
        <w:t>TENDAI GRUWO</w:t>
      </w:r>
    </w:p>
    <w:p w14:paraId="3A14C025" w14:textId="77777777" w:rsidR="00EE4E0C" w:rsidRPr="00EE4E0C" w:rsidRDefault="00EE4E0C" w:rsidP="00EB4D59">
      <w:pPr>
        <w:pStyle w:val="NoSpacing"/>
        <w:jc w:val="both"/>
        <w:rPr>
          <w:rFonts w:ascii="Times New Roman" w:hAnsi="Times New Roman" w:cs="Times New Roman"/>
          <w:sz w:val="24"/>
          <w:szCs w:val="24"/>
          <w:lang w:val="en-US"/>
        </w:rPr>
      </w:pPr>
      <w:proofErr w:type="gramStart"/>
      <w:r w:rsidRPr="00EE4E0C">
        <w:rPr>
          <w:rFonts w:ascii="Times New Roman" w:hAnsi="Times New Roman" w:cs="Times New Roman"/>
          <w:sz w:val="24"/>
          <w:szCs w:val="24"/>
          <w:lang w:val="en-US"/>
        </w:rPr>
        <w:t>and</w:t>
      </w:r>
      <w:proofErr w:type="gramEnd"/>
      <w:r w:rsidRPr="00EE4E0C">
        <w:rPr>
          <w:rFonts w:ascii="Times New Roman" w:hAnsi="Times New Roman" w:cs="Times New Roman"/>
          <w:sz w:val="24"/>
          <w:szCs w:val="24"/>
          <w:lang w:val="en-US"/>
        </w:rPr>
        <w:t xml:space="preserve"> </w:t>
      </w:r>
    </w:p>
    <w:p w14:paraId="491C1193" w14:textId="77777777" w:rsidR="00EE4E0C" w:rsidRPr="00EE4E0C" w:rsidRDefault="00EE4E0C" w:rsidP="00EB4D59">
      <w:pPr>
        <w:pStyle w:val="NoSpacing"/>
        <w:jc w:val="both"/>
        <w:rPr>
          <w:rFonts w:ascii="Times New Roman" w:hAnsi="Times New Roman" w:cs="Times New Roman"/>
          <w:sz w:val="24"/>
          <w:szCs w:val="24"/>
          <w:lang w:val="en-US"/>
        </w:rPr>
      </w:pPr>
      <w:r w:rsidRPr="00EE4E0C">
        <w:rPr>
          <w:rFonts w:ascii="Times New Roman" w:hAnsi="Times New Roman" w:cs="Times New Roman"/>
          <w:sz w:val="24"/>
          <w:szCs w:val="24"/>
          <w:lang w:val="en-US"/>
        </w:rPr>
        <w:t>CBZ BANK LIMITED</w:t>
      </w:r>
    </w:p>
    <w:p w14:paraId="54DB0ED7" w14:textId="77777777" w:rsidR="00EE4E0C" w:rsidRPr="00EE4E0C" w:rsidRDefault="00EE4E0C" w:rsidP="00EB4D59">
      <w:pPr>
        <w:pStyle w:val="NoSpacing"/>
        <w:jc w:val="both"/>
        <w:rPr>
          <w:rFonts w:ascii="Times New Roman" w:hAnsi="Times New Roman" w:cs="Times New Roman"/>
          <w:sz w:val="24"/>
          <w:szCs w:val="24"/>
          <w:lang w:val="en-US"/>
        </w:rPr>
      </w:pPr>
      <w:proofErr w:type="gramStart"/>
      <w:r w:rsidRPr="00EE4E0C">
        <w:rPr>
          <w:rFonts w:ascii="Times New Roman" w:hAnsi="Times New Roman" w:cs="Times New Roman"/>
          <w:sz w:val="24"/>
          <w:szCs w:val="24"/>
          <w:lang w:val="en-US"/>
        </w:rPr>
        <w:t>and</w:t>
      </w:r>
      <w:proofErr w:type="gramEnd"/>
    </w:p>
    <w:p w14:paraId="72D53128" w14:textId="77777777" w:rsidR="00EE4E0C" w:rsidRDefault="00EE4E0C" w:rsidP="00EB4D59">
      <w:pPr>
        <w:pStyle w:val="NoSpacing"/>
        <w:jc w:val="both"/>
        <w:rPr>
          <w:rFonts w:ascii="Times New Roman" w:hAnsi="Times New Roman" w:cs="Times New Roman"/>
          <w:sz w:val="24"/>
          <w:szCs w:val="24"/>
          <w:lang w:val="en-US"/>
        </w:rPr>
      </w:pPr>
      <w:r w:rsidRPr="00EE4E0C">
        <w:rPr>
          <w:rFonts w:ascii="Times New Roman" w:hAnsi="Times New Roman" w:cs="Times New Roman"/>
          <w:sz w:val="24"/>
          <w:szCs w:val="24"/>
          <w:lang w:val="en-US"/>
        </w:rPr>
        <w:t>THE SHERIFF OF THE HIGH COURT N.O</w:t>
      </w:r>
    </w:p>
    <w:p w14:paraId="77CBD0AD" w14:textId="77777777" w:rsidR="00EE4E0C" w:rsidRDefault="00EE4E0C" w:rsidP="00EB4D59">
      <w:pPr>
        <w:pStyle w:val="NoSpacing"/>
        <w:jc w:val="both"/>
        <w:rPr>
          <w:rFonts w:ascii="Times New Roman" w:hAnsi="Times New Roman" w:cs="Times New Roman"/>
          <w:sz w:val="24"/>
          <w:szCs w:val="24"/>
          <w:lang w:val="en-US"/>
        </w:rPr>
      </w:pPr>
    </w:p>
    <w:p w14:paraId="61117482" w14:textId="77777777" w:rsidR="00EE4E0C" w:rsidRDefault="00EE4E0C" w:rsidP="00EB4D59">
      <w:pPr>
        <w:pStyle w:val="NoSpacing"/>
        <w:jc w:val="both"/>
        <w:rPr>
          <w:rFonts w:ascii="Times New Roman" w:hAnsi="Times New Roman" w:cs="Times New Roman"/>
          <w:sz w:val="24"/>
          <w:szCs w:val="24"/>
          <w:lang w:val="en-US"/>
        </w:rPr>
      </w:pPr>
    </w:p>
    <w:p w14:paraId="75AF7C36" w14:textId="77777777" w:rsidR="00EE4E0C" w:rsidRDefault="00EE4E0C" w:rsidP="00EB4D59">
      <w:pPr>
        <w:pStyle w:val="NoSpacing"/>
        <w:jc w:val="both"/>
        <w:rPr>
          <w:rFonts w:ascii="Times New Roman" w:hAnsi="Times New Roman" w:cs="Times New Roman"/>
          <w:sz w:val="24"/>
          <w:szCs w:val="24"/>
          <w:lang w:val="en-US"/>
        </w:rPr>
      </w:pPr>
      <w:r>
        <w:rPr>
          <w:rFonts w:ascii="Times New Roman" w:hAnsi="Times New Roman" w:cs="Times New Roman"/>
          <w:sz w:val="24"/>
          <w:szCs w:val="24"/>
          <w:lang w:val="en-US"/>
        </w:rPr>
        <w:t>HIGH COURT OF ZIMBABWE</w:t>
      </w:r>
    </w:p>
    <w:p w14:paraId="683D0D6A" w14:textId="77777777" w:rsidR="00EE4E0C" w:rsidRPr="00EE4E0C" w:rsidRDefault="00EE4E0C" w:rsidP="00EB4D59">
      <w:pPr>
        <w:pStyle w:val="NoSpacing"/>
        <w:jc w:val="both"/>
        <w:rPr>
          <w:rFonts w:ascii="Times New Roman" w:hAnsi="Times New Roman" w:cs="Times New Roman"/>
          <w:b/>
          <w:sz w:val="24"/>
          <w:szCs w:val="24"/>
          <w:lang w:val="en-US"/>
        </w:rPr>
      </w:pPr>
      <w:r w:rsidRPr="00EE4E0C">
        <w:rPr>
          <w:rFonts w:ascii="Times New Roman" w:hAnsi="Times New Roman" w:cs="Times New Roman"/>
          <w:b/>
          <w:sz w:val="24"/>
          <w:szCs w:val="24"/>
          <w:lang w:val="en-US"/>
        </w:rPr>
        <w:t>MAXWELL J</w:t>
      </w:r>
    </w:p>
    <w:p w14:paraId="093887A2" w14:textId="77777777" w:rsidR="00EE4E0C" w:rsidRDefault="00C91BE7" w:rsidP="00EB4D59">
      <w:pPr>
        <w:pStyle w:val="NoSpacing"/>
        <w:jc w:val="both"/>
        <w:rPr>
          <w:rFonts w:ascii="Times New Roman" w:hAnsi="Times New Roman" w:cs="Times New Roman"/>
          <w:sz w:val="24"/>
          <w:szCs w:val="24"/>
          <w:lang w:val="en-US"/>
        </w:rPr>
      </w:pPr>
      <w:r>
        <w:rPr>
          <w:rFonts w:ascii="Times New Roman" w:hAnsi="Times New Roman" w:cs="Times New Roman"/>
          <w:sz w:val="24"/>
          <w:szCs w:val="24"/>
          <w:lang w:val="en-US"/>
        </w:rPr>
        <w:t>HARARE; 20 November 2026 &amp; 24</w:t>
      </w:r>
      <w:r w:rsidR="00EE4E0C">
        <w:rPr>
          <w:rFonts w:ascii="Times New Roman" w:hAnsi="Times New Roman" w:cs="Times New Roman"/>
          <w:sz w:val="24"/>
          <w:szCs w:val="24"/>
          <w:lang w:val="en-US"/>
        </w:rPr>
        <w:t xml:space="preserve"> March 2026</w:t>
      </w:r>
    </w:p>
    <w:p w14:paraId="58B80972" w14:textId="77777777" w:rsidR="00EE4E0C" w:rsidRDefault="00EE4E0C" w:rsidP="00EB4D59">
      <w:pPr>
        <w:pStyle w:val="NoSpacing"/>
        <w:jc w:val="both"/>
        <w:rPr>
          <w:rFonts w:ascii="Times New Roman" w:hAnsi="Times New Roman" w:cs="Times New Roman"/>
          <w:sz w:val="24"/>
          <w:szCs w:val="24"/>
          <w:lang w:val="en-US"/>
        </w:rPr>
      </w:pPr>
    </w:p>
    <w:p w14:paraId="274F5214" w14:textId="77777777" w:rsidR="00EE4E0C" w:rsidRDefault="00EE4E0C" w:rsidP="00EB4D59">
      <w:pPr>
        <w:pStyle w:val="NoSpacing"/>
        <w:jc w:val="both"/>
        <w:rPr>
          <w:rFonts w:ascii="Times New Roman" w:hAnsi="Times New Roman" w:cs="Times New Roman"/>
          <w:sz w:val="24"/>
          <w:szCs w:val="24"/>
          <w:lang w:val="en-US"/>
        </w:rPr>
      </w:pPr>
    </w:p>
    <w:p w14:paraId="290C7FD1" w14:textId="77777777" w:rsidR="00EE4E0C" w:rsidRDefault="00EE4E0C" w:rsidP="00EB4D59">
      <w:pPr>
        <w:pStyle w:val="NoSpacing"/>
        <w:jc w:val="both"/>
        <w:rPr>
          <w:rFonts w:ascii="Times New Roman" w:hAnsi="Times New Roman" w:cs="Times New Roman"/>
          <w:b/>
          <w:i/>
          <w:sz w:val="24"/>
          <w:szCs w:val="24"/>
          <w:lang w:val="en-US"/>
        </w:rPr>
      </w:pPr>
      <w:r w:rsidRPr="00EE4E0C">
        <w:rPr>
          <w:rFonts w:ascii="Times New Roman" w:hAnsi="Times New Roman" w:cs="Times New Roman"/>
          <w:b/>
          <w:i/>
          <w:sz w:val="24"/>
          <w:szCs w:val="24"/>
          <w:lang w:val="en-US"/>
        </w:rPr>
        <w:t>Cost</w:t>
      </w:r>
      <w:r w:rsidR="000D39CF">
        <w:rPr>
          <w:rFonts w:ascii="Times New Roman" w:hAnsi="Times New Roman" w:cs="Times New Roman"/>
          <w:b/>
          <w:i/>
          <w:sz w:val="24"/>
          <w:szCs w:val="24"/>
          <w:lang w:val="en-US"/>
        </w:rPr>
        <w:t>s</w:t>
      </w:r>
      <w:r w:rsidR="00C91BE7">
        <w:rPr>
          <w:rFonts w:ascii="Times New Roman" w:hAnsi="Times New Roman" w:cs="Times New Roman"/>
          <w:b/>
          <w:i/>
          <w:sz w:val="24"/>
          <w:szCs w:val="24"/>
          <w:lang w:val="en-US"/>
        </w:rPr>
        <w:t xml:space="preserve"> </w:t>
      </w:r>
      <w:r w:rsidRPr="00EE4E0C">
        <w:rPr>
          <w:rFonts w:ascii="Times New Roman" w:hAnsi="Times New Roman" w:cs="Times New Roman"/>
          <w:b/>
          <w:i/>
          <w:sz w:val="24"/>
          <w:szCs w:val="24"/>
          <w:lang w:val="en-US"/>
        </w:rPr>
        <w:t>- Self Actor</w:t>
      </w:r>
    </w:p>
    <w:p w14:paraId="5F903164" w14:textId="77777777" w:rsidR="00EE4E0C" w:rsidRDefault="00EE4E0C" w:rsidP="00EB4D59">
      <w:pPr>
        <w:pStyle w:val="NoSpacing"/>
        <w:jc w:val="both"/>
        <w:rPr>
          <w:rFonts w:ascii="Times New Roman" w:hAnsi="Times New Roman" w:cs="Times New Roman"/>
          <w:b/>
          <w:i/>
          <w:sz w:val="24"/>
          <w:szCs w:val="24"/>
          <w:lang w:val="en-US"/>
        </w:rPr>
      </w:pPr>
    </w:p>
    <w:p w14:paraId="39C3B992" w14:textId="77777777" w:rsidR="000D39CF" w:rsidRDefault="000D39CF" w:rsidP="00EB4D59">
      <w:pPr>
        <w:pStyle w:val="NoSpacing"/>
        <w:jc w:val="both"/>
        <w:rPr>
          <w:rFonts w:ascii="Times New Roman" w:hAnsi="Times New Roman" w:cs="Times New Roman"/>
          <w:b/>
          <w:i/>
          <w:sz w:val="24"/>
          <w:szCs w:val="24"/>
          <w:lang w:val="en-US"/>
        </w:rPr>
      </w:pPr>
    </w:p>
    <w:p w14:paraId="24B2F3A0" w14:textId="77777777" w:rsidR="00EE4E0C" w:rsidRDefault="00EE4E0C" w:rsidP="00EB4D59">
      <w:pPr>
        <w:pStyle w:val="NoSpacing"/>
        <w:jc w:val="both"/>
        <w:rPr>
          <w:rFonts w:ascii="Times New Roman" w:hAnsi="Times New Roman" w:cs="Times New Roman"/>
          <w:sz w:val="24"/>
          <w:szCs w:val="24"/>
          <w:lang w:val="en-US"/>
        </w:rPr>
      </w:pPr>
      <w:r w:rsidRPr="00EB4D59">
        <w:rPr>
          <w:rFonts w:ascii="Times New Roman" w:hAnsi="Times New Roman" w:cs="Times New Roman"/>
          <w:i/>
          <w:sz w:val="24"/>
          <w:szCs w:val="24"/>
          <w:lang w:val="en-US"/>
        </w:rPr>
        <w:t>G</w:t>
      </w:r>
      <w:r w:rsidR="00EB4D59" w:rsidRPr="00EB4D59">
        <w:rPr>
          <w:rFonts w:ascii="Times New Roman" w:hAnsi="Times New Roman" w:cs="Times New Roman"/>
          <w:i/>
          <w:sz w:val="24"/>
          <w:szCs w:val="24"/>
          <w:lang w:val="en-US"/>
        </w:rPr>
        <w:t xml:space="preserve"> Maseko</w:t>
      </w:r>
      <w:r w:rsidR="00EB4D59">
        <w:rPr>
          <w:rFonts w:ascii="Times New Roman" w:hAnsi="Times New Roman" w:cs="Times New Roman"/>
          <w:sz w:val="24"/>
          <w:szCs w:val="24"/>
          <w:lang w:val="en-US"/>
        </w:rPr>
        <w:t>, for the Applicant</w:t>
      </w:r>
    </w:p>
    <w:p w14:paraId="003915F3" w14:textId="77777777" w:rsidR="00EB4D59" w:rsidRDefault="00EB4D59" w:rsidP="00EB4D59">
      <w:pPr>
        <w:pStyle w:val="NoSpacing"/>
        <w:jc w:val="both"/>
        <w:rPr>
          <w:rFonts w:ascii="Times New Roman" w:hAnsi="Times New Roman" w:cs="Times New Roman"/>
          <w:sz w:val="24"/>
          <w:szCs w:val="24"/>
          <w:lang w:val="en-US"/>
        </w:rPr>
      </w:pPr>
      <w:r w:rsidRPr="00EB4D59">
        <w:rPr>
          <w:rFonts w:ascii="Times New Roman" w:hAnsi="Times New Roman" w:cs="Times New Roman"/>
          <w:i/>
          <w:sz w:val="24"/>
          <w:szCs w:val="24"/>
          <w:lang w:val="en-US"/>
        </w:rPr>
        <w:t xml:space="preserve">T V </w:t>
      </w:r>
      <w:proofErr w:type="spellStart"/>
      <w:r w:rsidRPr="00EB4D59">
        <w:rPr>
          <w:rFonts w:ascii="Times New Roman" w:hAnsi="Times New Roman" w:cs="Times New Roman"/>
          <w:i/>
          <w:sz w:val="24"/>
          <w:szCs w:val="24"/>
          <w:lang w:val="en-US"/>
        </w:rPr>
        <w:t>Mututa</w:t>
      </w:r>
      <w:proofErr w:type="spellEnd"/>
      <w:r>
        <w:rPr>
          <w:rFonts w:ascii="Times New Roman" w:hAnsi="Times New Roman" w:cs="Times New Roman"/>
          <w:sz w:val="24"/>
          <w:szCs w:val="24"/>
          <w:lang w:val="en-US"/>
        </w:rPr>
        <w:t>, for the 1</w:t>
      </w:r>
      <w:r w:rsidRPr="00EB4D59">
        <w:rPr>
          <w:rFonts w:ascii="Times New Roman" w:hAnsi="Times New Roman" w:cs="Times New Roman"/>
          <w:sz w:val="24"/>
          <w:szCs w:val="24"/>
          <w:vertAlign w:val="superscript"/>
          <w:lang w:val="en-US"/>
        </w:rPr>
        <w:t>st</w:t>
      </w:r>
      <w:r>
        <w:rPr>
          <w:rFonts w:ascii="Times New Roman" w:hAnsi="Times New Roman" w:cs="Times New Roman"/>
          <w:sz w:val="24"/>
          <w:szCs w:val="24"/>
          <w:lang w:val="en-US"/>
        </w:rPr>
        <w:t xml:space="preserve"> Respondent</w:t>
      </w:r>
    </w:p>
    <w:p w14:paraId="290BB012" w14:textId="77777777" w:rsidR="00EB4D59" w:rsidRDefault="00EB4D59" w:rsidP="00EB4D59">
      <w:pPr>
        <w:pStyle w:val="NoSpacing"/>
        <w:jc w:val="both"/>
        <w:rPr>
          <w:rFonts w:ascii="Times New Roman" w:hAnsi="Times New Roman" w:cs="Times New Roman"/>
          <w:sz w:val="24"/>
          <w:szCs w:val="24"/>
          <w:lang w:val="en-US"/>
        </w:rPr>
      </w:pPr>
      <w:r>
        <w:rPr>
          <w:rFonts w:ascii="Times New Roman" w:hAnsi="Times New Roman" w:cs="Times New Roman"/>
          <w:sz w:val="24"/>
          <w:szCs w:val="24"/>
          <w:lang w:val="en-US"/>
        </w:rPr>
        <w:t>No appearance for the 2</w:t>
      </w:r>
      <w:r w:rsidRPr="00EB4D59">
        <w:rPr>
          <w:rFonts w:ascii="Times New Roman" w:hAnsi="Times New Roman" w:cs="Times New Roman"/>
          <w:sz w:val="24"/>
          <w:szCs w:val="24"/>
          <w:vertAlign w:val="superscript"/>
          <w:lang w:val="en-US"/>
        </w:rPr>
        <w:t>nd</w:t>
      </w:r>
      <w:r>
        <w:rPr>
          <w:rFonts w:ascii="Times New Roman" w:hAnsi="Times New Roman" w:cs="Times New Roman"/>
          <w:sz w:val="24"/>
          <w:szCs w:val="24"/>
          <w:lang w:val="en-US"/>
        </w:rPr>
        <w:t xml:space="preserve"> &amp; 3</w:t>
      </w:r>
      <w:r w:rsidRPr="00EB4D59">
        <w:rPr>
          <w:rFonts w:ascii="Times New Roman" w:hAnsi="Times New Roman" w:cs="Times New Roman"/>
          <w:sz w:val="24"/>
          <w:szCs w:val="24"/>
          <w:vertAlign w:val="superscript"/>
          <w:lang w:val="en-US"/>
        </w:rPr>
        <w:t>rd</w:t>
      </w:r>
      <w:r>
        <w:rPr>
          <w:rFonts w:ascii="Times New Roman" w:hAnsi="Times New Roman" w:cs="Times New Roman"/>
          <w:sz w:val="24"/>
          <w:szCs w:val="24"/>
          <w:lang w:val="en-US"/>
        </w:rPr>
        <w:t xml:space="preserve"> Respondents</w:t>
      </w:r>
    </w:p>
    <w:p w14:paraId="406E5D22" w14:textId="77777777" w:rsidR="00EB4D59" w:rsidRDefault="00EB4D59" w:rsidP="00EB4D59">
      <w:pPr>
        <w:pStyle w:val="NoSpacing"/>
        <w:jc w:val="both"/>
        <w:rPr>
          <w:rFonts w:ascii="Times New Roman" w:hAnsi="Times New Roman" w:cs="Times New Roman"/>
          <w:sz w:val="24"/>
          <w:szCs w:val="24"/>
          <w:lang w:val="en-US"/>
        </w:rPr>
      </w:pPr>
    </w:p>
    <w:p w14:paraId="64F7CB39" w14:textId="77777777" w:rsidR="00EB4D59" w:rsidRDefault="00EB4D59" w:rsidP="00EB4D59">
      <w:pPr>
        <w:pStyle w:val="NoSpacing"/>
        <w:jc w:val="both"/>
        <w:rPr>
          <w:rFonts w:ascii="Times New Roman" w:hAnsi="Times New Roman" w:cs="Times New Roman"/>
          <w:sz w:val="24"/>
          <w:szCs w:val="24"/>
          <w:lang w:val="en-US"/>
        </w:rPr>
      </w:pPr>
      <w:r>
        <w:rPr>
          <w:rFonts w:ascii="Times New Roman" w:hAnsi="Times New Roman" w:cs="Times New Roman"/>
          <w:sz w:val="24"/>
          <w:szCs w:val="24"/>
          <w:lang w:val="en-US"/>
        </w:rPr>
        <w:t>MAXWELL J:</w:t>
      </w:r>
    </w:p>
    <w:p w14:paraId="113C3CCD" w14:textId="77777777" w:rsidR="00EB4D59" w:rsidRDefault="00EB4D59" w:rsidP="00EB4D59">
      <w:pPr>
        <w:pStyle w:val="NoSpacing"/>
        <w:jc w:val="both"/>
        <w:rPr>
          <w:rFonts w:ascii="Times New Roman" w:hAnsi="Times New Roman" w:cs="Times New Roman"/>
          <w:sz w:val="24"/>
          <w:szCs w:val="24"/>
          <w:lang w:val="en-US"/>
        </w:rPr>
      </w:pPr>
    </w:p>
    <w:p w14:paraId="4EF537F3" w14:textId="77777777" w:rsidR="00EB4D59" w:rsidRDefault="00EB4D59" w:rsidP="00EB4D59">
      <w:pPr>
        <w:pStyle w:val="NoSpacing"/>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t>On 20</w:t>
      </w:r>
      <w:r w:rsidR="000D39CF">
        <w:rPr>
          <w:rFonts w:ascii="Times New Roman" w:hAnsi="Times New Roman" w:cs="Times New Roman"/>
          <w:sz w:val="24"/>
          <w:szCs w:val="24"/>
          <w:lang w:val="en-US"/>
        </w:rPr>
        <w:t xml:space="preserve"> December 2024 an order striking</w:t>
      </w:r>
      <w:r>
        <w:rPr>
          <w:rFonts w:ascii="Times New Roman" w:hAnsi="Times New Roman" w:cs="Times New Roman"/>
          <w:sz w:val="24"/>
          <w:szCs w:val="24"/>
          <w:lang w:val="en-US"/>
        </w:rPr>
        <w:t xml:space="preserve"> off the roll an urgent chamber application for stay of execution with costs was issued.</w:t>
      </w:r>
    </w:p>
    <w:p w14:paraId="307036F3" w14:textId="77777777" w:rsidR="00EB4D59" w:rsidRDefault="00EB4D59" w:rsidP="00EB4D59">
      <w:pPr>
        <w:pStyle w:val="NoSpacing"/>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t>Applicant had filed the application for stay of execution a</w:t>
      </w:r>
      <w:r w:rsidR="000D39CF">
        <w:rPr>
          <w:rFonts w:ascii="Times New Roman" w:hAnsi="Times New Roman" w:cs="Times New Roman"/>
          <w:sz w:val="24"/>
          <w:szCs w:val="24"/>
          <w:lang w:val="en-US"/>
        </w:rPr>
        <w:t>nd serv</w:t>
      </w:r>
      <w:r>
        <w:rPr>
          <w:rFonts w:ascii="Times New Roman" w:hAnsi="Times New Roman" w:cs="Times New Roman"/>
          <w:sz w:val="24"/>
          <w:szCs w:val="24"/>
          <w:lang w:val="en-US"/>
        </w:rPr>
        <w:t xml:space="preserve">ed it on the Respondents.  First Respondent filed a notice of opposition prepared by </w:t>
      </w:r>
      <w:proofErr w:type="spellStart"/>
      <w:r>
        <w:rPr>
          <w:rFonts w:ascii="Times New Roman" w:hAnsi="Times New Roman" w:cs="Times New Roman"/>
          <w:sz w:val="24"/>
          <w:szCs w:val="24"/>
          <w:lang w:val="en-US"/>
        </w:rPr>
        <w:t>Mudimu</w:t>
      </w:r>
      <w:proofErr w:type="spellEnd"/>
      <w:r>
        <w:rPr>
          <w:rFonts w:ascii="Times New Roman" w:hAnsi="Times New Roman" w:cs="Times New Roman"/>
          <w:sz w:val="24"/>
          <w:szCs w:val="24"/>
          <w:lang w:val="en-US"/>
        </w:rPr>
        <w:t xml:space="preserve"> Law Chambers.  On the date of the hearing first Respondent appeared as a self-actor.  On 8 September 2025 first Respondent fil</w:t>
      </w:r>
      <w:r w:rsidR="000D39CF">
        <w:rPr>
          <w:rFonts w:ascii="Times New Roman" w:hAnsi="Times New Roman" w:cs="Times New Roman"/>
          <w:sz w:val="24"/>
          <w:szCs w:val="24"/>
          <w:lang w:val="en-US"/>
        </w:rPr>
        <w:t>ed a notice of taxation.  He attache</w:t>
      </w:r>
      <w:r>
        <w:rPr>
          <w:rFonts w:ascii="Times New Roman" w:hAnsi="Times New Roman" w:cs="Times New Roman"/>
          <w:sz w:val="24"/>
          <w:szCs w:val="24"/>
          <w:lang w:val="en-US"/>
        </w:rPr>
        <w:t xml:space="preserve">d a bill of costs of fees and </w:t>
      </w:r>
      <w:r w:rsidR="00676E3F">
        <w:rPr>
          <w:rFonts w:ascii="Times New Roman" w:hAnsi="Times New Roman" w:cs="Times New Roman"/>
          <w:sz w:val="24"/>
          <w:szCs w:val="24"/>
          <w:lang w:val="en-US"/>
        </w:rPr>
        <w:t>disbursements du</w:t>
      </w:r>
      <w:r w:rsidR="000D39CF">
        <w:rPr>
          <w:rFonts w:ascii="Times New Roman" w:hAnsi="Times New Roman" w:cs="Times New Roman"/>
          <w:sz w:val="24"/>
          <w:szCs w:val="24"/>
          <w:lang w:val="en-US"/>
        </w:rPr>
        <w:t xml:space="preserve">e to </w:t>
      </w:r>
      <w:proofErr w:type="spellStart"/>
      <w:r w:rsidR="000D39CF">
        <w:rPr>
          <w:rFonts w:ascii="Times New Roman" w:hAnsi="Times New Roman" w:cs="Times New Roman"/>
          <w:sz w:val="24"/>
          <w:szCs w:val="24"/>
          <w:lang w:val="en-US"/>
        </w:rPr>
        <w:t>Mudimu</w:t>
      </w:r>
      <w:proofErr w:type="spellEnd"/>
      <w:r w:rsidR="000D39CF">
        <w:rPr>
          <w:rFonts w:ascii="Times New Roman" w:hAnsi="Times New Roman" w:cs="Times New Roman"/>
          <w:sz w:val="24"/>
          <w:szCs w:val="24"/>
          <w:lang w:val="en-US"/>
        </w:rPr>
        <w:t xml:space="preserve"> Law Chambers.  The g</w:t>
      </w:r>
      <w:r w:rsidR="00676E3F">
        <w:rPr>
          <w:rFonts w:ascii="Times New Roman" w:hAnsi="Times New Roman" w:cs="Times New Roman"/>
          <w:sz w:val="24"/>
          <w:szCs w:val="24"/>
          <w:lang w:val="en-US"/>
        </w:rPr>
        <w:t>rand total reflected on the bill was RTGS $547 963.00 and USD $8050</w:t>
      </w:r>
      <w:proofErr w:type="gramStart"/>
      <w:r w:rsidR="00676E3F">
        <w:rPr>
          <w:rFonts w:ascii="Times New Roman" w:hAnsi="Times New Roman" w:cs="Times New Roman"/>
          <w:sz w:val="24"/>
          <w:szCs w:val="24"/>
          <w:lang w:val="en-US"/>
        </w:rPr>
        <w:t>,00</w:t>
      </w:r>
      <w:proofErr w:type="gramEnd"/>
      <w:r w:rsidR="00676E3F">
        <w:rPr>
          <w:rFonts w:ascii="Times New Roman" w:hAnsi="Times New Roman" w:cs="Times New Roman"/>
          <w:sz w:val="24"/>
          <w:szCs w:val="24"/>
          <w:lang w:val="en-US"/>
        </w:rPr>
        <w:t>. On 8 September 2025, the first Respondent requested that the matter be placed before a Judge in Chamber</w:t>
      </w:r>
      <w:r w:rsidR="000D39CF">
        <w:rPr>
          <w:rFonts w:ascii="Times New Roman" w:hAnsi="Times New Roman" w:cs="Times New Roman"/>
          <w:sz w:val="24"/>
          <w:szCs w:val="24"/>
          <w:lang w:val="en-US"/>
        </w:rPr>
        <w:t>s</w:t>
      </w:r>
      <w:r w:rsidR="00676E3F">
        <w:rPr>
          <w:rFonts w:ascii="Times New Roman" w:hAnsi="Times New Roman" w:cs="Times New Roman"/>
          <w:sz w:val="24"/>
          <w:szCs w:val="24"/>
          <w:lang w:val="en-US"/>
        </w:rPr>
        <w:t xml:space="preserve"> for determination</w:t>
      </w:r>
      <w:r w:rsidR="000D39CF">
        <w:rPr>
          <w:rFonts w:ascii="Times New Roman" w:hAnsi="Times New Roman" w:cs="Times New Roman"/>
          <w:sz w:val="24"/>
          <w:szCs w:val="24"/>
          <w:lang w:val="en-US"/>
        </w:rPr>
        <w:t xml:space="preserve"> of whether he can recover disbursement for</w:t>
      </w:r>
      <w:r w:rsidR="00676E3F">
        <w:rPr>
          <w:rFonts w:ascii="Times New Roman" w:hAnsi="Times New Roman" w:cs="Times New Roman"/>
          <w:sz w:val="24"/>
          <w:szCs w:val="24"/>
          <w:lang w:val="en-US"/>
        </w:rPr>
        <w:t xml:space="preserve"> preparatory work done by counsel even though he appeared as a </w:t>
      </w:r>
      <w:proofErr w:type="spellStart"/>
      <w:r w:rsidR="00676E3F">
        <w:rPr>
          <w:rFonts w:ascii="Times New Roman" w:hAnsi="Times New Roman" w:cs="Times New Roman"/>
          <w:sz w:val="24"/>
          <w:szCs w:val="24"/>
          <w:lang w:val="en-US"/>
        </w:rPr>
        <w:t>self actor</w:t>
      </w:r>
      <w:proofErr w:type="spellEnd"/>
      <w:r w:rsidR="00676E3F">
        <w:rPr>
          <w:rFonts w:ascii="Times New Roman" w:hAnsi="Times New Roman" w:cs="Times New Roman"/>
          <w:sz w:val="24"/>
          <w:szCs w:val="24"/>
          <w:lang w:val="en-US"/>
        </w:rPr>
        <w:t xml:space="preserve"> on the day of the hearing.  On 18 September 2025 </w:t>
      </w:r>
      <w:proofErr w:type="spellStart"/>
      <w:r w:rsidR="00676E3F">
        <w:rPr>
          <w:rFonts w:ascii="Times New Roman" w:hAnsi="Times New Roman" w:cs="Times New Roman"/>
          <w:sz w:val="24"/>
          <w:szCs w:val="24"/>
          <w:lang w:val="en-US"/>
        </w:rPr>
        <w:t>Mudimu</w:t>
      </w:r>
      <w:proofErr w:type="spellEnd"/>
      <w:r w:rsidR="00676E3F">
        <w:rPr>
          <w:rFonts w:ascii="Times New Roman" w:hAnsi="Times New Roman" w:cs="Times New Roman"/>
          <w:sz w:val="24"/>
          <w:szCs w:val="24"/>
          <w:lang w:val="en-US"/>
        </w:rPr>
        <w:t xml:space="preserve"> Law Chambers filed submission</w:t>
      </w:r>
      <w:r w:rsidR="000D39CF">
        <w:rPr>
          <w:rFonts w:ascii="Times New Roman" w:hAnsi="Times New Roman" w:cs="Times New Roman"/>
          <w:sz w:val="24"/>
          <w:szCs w:val="24"/>
          <w:lang w:val="en-US"/>
        </w:rPr>
        <w:t>s</w:t>
      </w:r>
      <w:r w:rsidR="00676E3F">
        <w:rPr>
          <w:rFonts w:ascii="Times New Roman" w:hAnsi="Times New Roman" w:cs="Times New Roman"/>
          <w:sz w:val="24"/>
          <w:szCs w:val="24"/>
          <w:lang w:val="en-US"/>
        </w:rPr>
        <w:t xml:space="preserve"> on taxation on </w:t>
      </w:r>
      <w:proofErr w:type="gramStart"/>
      <w:r w:rsidR="00676E3F">
        <w:rPr>
          <w:rFonts w:ascii="Times New Roman" w:hAnsi="Times New Roman" w:cs="Times New Roman"/>
          <w:sz w:val="24"/>
          <w:szCs w:val="24"/>
          <w:lang w:val="en-US"/>
        </w:rPr>
        <w:t>behalf  of</w:t>
      </w:r>
      <w:proofErr w:type="gramEnd"/>
      <w:r w:rsidR="00676E3F">
        <w:rPr>
          <w:rFonts w:ascii="Times New Roman" w:hAnsi="Times New Roman" w:cs="Times New Roman"/>
          <w:sz w:val="24"/>
          <w:szCs w:val="24"/>
          <w:lang w:val="en-US"/>
        </w:rPr>
        <w:t xml:space="preserve"> the first Respondent.  Applicant objected to the bill of costs and filed submissions on 23 September 2025.</w:t>
      </w:r>
    </w:p>
    <w:p w14:paraId="5BF8E1AA" w14:textId="77777777" w:rsidR="00676E3F" w:rsidRDefault="00676E3F" w:rsidP="00EB4D59">
      <w:pPr>
        <w:pStyle w:val="NoSpacing"/>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t>From the submission, the following appears</w:t>
      </w:r>
    </w:p>
    <w:p w14:paraId="75F62B58" w14:textId="77777777" w:rsidR="00676E3F" w:rsidRDefault="00676E3F" w:rsidP="00676E3F">
      <w:pPr>
        <w:pStyle w:val="NoSpacing"/>
        <w:numPr>
          <w:ilvl w:val="0"/>
          <w:numId w:val="1"/>
        </w:num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The parties appeared before the taxing officer three times and the hearing</w:t>
      </w:r>
      <w:r w:rsidR="000D39CF">
        <w:rPr>
          <w:rFonts w:ascii="Times New Roman" w:hAnsi="Times New Roman" w:cs="Times New Roman"/>
          <w:sz w:val="24"/>
          <w:szCs w:val="24"/>
          <w:lang w:val="en-US"/>
        </w:rPr>
        <w:t>s were</w:t>
      </w:r>
      <w:r>
        <w:rPr>
          <w:rFonts w:ascii="Times New Roman" w:hAnsi="Times New Roman" w:cs="Times New Roman"/>
          <w:sz w:val="24"/>
          <w:szCs w:val="24"/>
          <w:lang w:val="en-US"/>
        </w:rPr>
        <w:t xml:space="preserve"> postponed at the instance of the first Respondent.</w:t>
      </w:r>
    </w:p>
    <w:p w14:paraId="7FE9C115" w14:textId="77777777" w:rsidR="00676E3F" w:rsidRDefault="00676E3F" w:rsidP="00676E3F">
      <w:pPr>
        <w:pStyle w:val="NoSpacing"/>
        <w:numPr>
          <w:ilvl w:val="0"/>
          <w:numId w:val="1"/>
        </w:num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lastRenderedPageBreak/>
        <w:t>Initially applicant disputed how a self-actor was claiming costs due to a legal practitioner.  The Lawyers promised to come.</w:t>
      </w:r>
    </w:p>
    <w:p w14:paraId="45A1350B" w14:textId="77777777" w:rsidR="00676E3F" w:rsidRDefault="00676E3F" w:rsidP="00676E3F">
      <w:pPr>
        <w:pStyle w:val="NoSpacing"/>
        <w:numPr>
          <w:ilvl w:val="0"/>
          <w:numId w:val="1"/>
        </w:num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Secondly first Respondent had </w:t>
      </w:r>
      <w:proofErr w:type="gramStart"/>
      <w:r>
        <w:rPr>
          <w:rFonts w:ascii="Times New Roman" w:hAnsi="Times New Roman" w:cs="Times New Roman"/>
          <w:sz w:val="24"/>
          <w:szCs w:val="24"/>
          <w:lang w:val="en-US"/>
        </w:rPr>
        <w:t>a bereavement</w:t>
      </w:r>
      <w:proofErr w:type="gramEnd"/>
      <w:r>
        <w:rPr>
          <w:rFonts w:ascii="Times New Roman" w:hAnsi="Times New Roman" w:cs="Times New Roman"/>
          <w:sz w:val="24"/>
          <w:szCs w:val="24"/>
          <w:lang w:val="en-US"/>
        </w:rPr>
        <w:t>.</w:t>
      </w:r>
    </w:p>
    <w:p w14:paraId="547CCEEC" w14:textId="77777777" w:rsidR="006F4B3C" w:rsidRDefault="00676E3F" w:rsidP="00676E3F">
      <w:pPr>
        <w:pStyle w:val="NoSpacing"/>
        <w:numPr>
          <w:ilvl w:val="0"/>
          <w:numId w:val="1"/>
        </w:num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Thirdly first Respondent </w:t>
      </w:r>
      <w:r w:rsidR="006F4B3C">
        <w:rPr>
          <w:rFonts w:ascii="Times New Roman" w:hAnsi="Times New Roman" w:cs="Times New Roman"/>
          <w:sz w:val="24"/>
          <w:szCs w:val="24"/>
          <w:lang w:val="en-US"/>
        </w:rPr>
        <w:t>could not produce any proof of payment to the Advocate despite insistence since the first appearance.</w:t>
      </w:r>
    </w:p>
    <w:p w14:paraId="531B0B1A" w14:textId="77777777" w:rsidR="00676E3F" w:rsidRDefault="006F4B3C" w:rsidP="006F4B3C">
      <w:pPr>
        <w:pStyle w:val="NoSpacing"/>
        <w:spacing w:line="360" w:lineRule="auto"/>
        <w:ind w:firstLine="36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On the fourth appearance first Respondent and a legal practitioner from </w:t>
      </w:r>
      <w:proofErr w:type="spellStart"/>
      <w:r>
        <w:rPr>
          <w:rFonts w:ascii="Times New Roman" w:hAnsi="Times New Roman" w:cs="Times New Roman"/>
          <w:sz w:val="24"/>
          <w:szCs w:val="24"/>
          <w:lang w:val="en-US"/>
        </w:rPr>
        <w:t>Mudimu</w:t>
      </w:r>
      <w:proofErr w:type="spellEnd"/>
      <w:r>
        <w:rPr>
          <w:rFonts w:ascii="Times New Roman" w:hAnsi="Times New Roman" w:cs="Times New Roman"/>
          <w:sz w:val="24"/>
          <w:szCs w:val="24"/>
          <w:lang w:val="en-US"/>
        </w:rPr>
        <w:t xml:space="preserve"> Law Chambers tendered photocopied receipts.  Applicant disputed the authenticity of the receipts and the fees of US$ 7 000</w:t>
      </w:r>
      <w:proofErr w:type="gramStart"/>
      <w:r>
        <w:rPr>
          <w:rFonts w:ascii="Times New Roman" w:hAnsi="Times New Roman" w:cs="Times New Roman"/>
          <w:sz w:val="24"/>
          <w:szCs w:val="24"/>
          <w:lang w:val="en-US"/>
        </w:rPr>
        <w:t>,00</w:t>
      </w:r>
      <w:proofErr w:type="gramEnd"/>
      <w:r>
        <w:rPr>
          <w:rFonts w:ascii="Times New Roman" w:hAnsi="Times New Roman" w:cs="Times New Roman"/>
          <w:sz w:val="24"/>
          <w:szCs w:val="24"/>
          <w:lang w:val="en-US"/>
        </w:rPr>
        <w:t xml:space="preserve"> paid to the Advocate.  A point was made that the fees were for up to the hearing day and the Advocate did not attend the hearing. Applicant outlined the objections to the bill as follows.</w:t>
      </w:r>
    </w:p>
    <w:p w14:paraId="4F85B657" w14:textId="77777777" w:rsidR="006F4B3C" w:rsidRDefault="006F4B3C" w:rsidP="006F4B3C">
      <w:pPr>
        <w:pStyle w:val="NoSpacing"/>
        <w:numPr>
          <w:ilvl w:val="0"/>
          <w:numId w:val="2"/>
        </w:num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 litigant who choose to appear in person cannot pass on the costs of legal work that was superfluous to the conduct of the hearing; and</w:t>
      </w:r>
    </w:p>
    <w:p w14:paraId="57B115E6" w14:textId="77777777" w:rsidR="00A8003B" w:rsidRDefault="000D39CF" w:rsidP="006F4B3C">
      <w:pPr>
        <w:pStyle w:val="NoSpacing"/>
        <w:numPr>
          <w:ilvl w:val="0"/>
          <w:numId w:val="2"/>
        </w:num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The claim constitutes an impermis</w:t>
      </w:r>
      <w:r w:rsidR="006F4B3C">
        <w:rPr>
          <w:rFonts w:ascii="Times New Roman" w:hAnsi="Times New Roman" w:cs="Times New Roman"/>
          <w:sz w:val="24"/>
          <w:szCs w:val="24"/>
          <w:lang w:val="en-US"/>
        </w:rPr>
        <w:t xml:space="preserve">sible double taxation, as the instructing legal practitioners, </w:t>
      </w:r>
      <w:proofErr w:type="spellStart"/>
      <w:r w:rsidR="006F4B3C">
        <w:rPr>
          <w:rFonts w:ascii="Times New Roman" w:hAnsi="Times New Roman" w:cs="Times New Roman"/>
          <w:sz w:val="24"/>
          <w:szCs w:val="24"/>
          <w:lang w:val="en-US"/>
        </w:rPr>
        <w:t>Mudimu</w:t>
      </w:r>
      <w:proofErr w:type="spellEnd"/>
      <w:r w:rsidR="006F4B3C">
        <w:rPr>
          <w:rFonts w:ascii="Times New Roman" w:hAnsi="Times New Roman" w:cs="Times New Roman"/>
          <w:sz w:val="24"/>
          <w:szCs w:val="24"/>
          <w:lang w:val="en-US"/>
        </w:rPr>
        <w:t xml:space="preserve"> Law C</w:t>
      </w:r>
      <w:r w:rsidR="00A8003B">
        <w:rPr>
          <w:rFonts w:ascii="Times New Roman" w:hAnsi="Times New Roman" w:cs="Times New Roman"/>
          <w:sz w:val="24"/>
          <w:szCs w:val="24"/>
          <w:lang w:val="en-US"/>
        </w:rPr>
        <w:t>hamber’s fee encompasses the very same preparatory work now being charged by the advocate.</w:t>
      </w:r>
    </w:p>
    <w:p w14:paraId="3FA200C8" w14:textId="77777777" w:rsidR="006F4B3C" w:rsidRDefault="00A8003B" w:rsidP="006F4B3C">
      <w:pPr>
        <w:pStyle w:val="NoSpacing"/>
        <w:numPr>
          <w:ilvl w:val="0"/>
          <w:numId w:val="2"/>
        </w:num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The applicant challenges the authenticity of the receipts and invoices shown t</w:t>
      </w:r>
      <w:r w:rsidR="000D39CF">
        <w:rPr>
          <w:rFonts w:ascii="Times New Roman" w:hAnsi="Times New Roman" w:cs="Times New Roman"/>
          <w:sz w:val="24"/>
          <w:szCs w:val="24"/>
          <w:lang w:val="en-US"/>
        </w:rPr>
        <w:t>o them by the first Respondent a</w:t>
      </w:r>
      <w:r>
        <w:rPr>
          <w:rFonts w:ascii="Times New Roman" w:hAnsi="Times New Roman" w:cs="Times New Roman"/>
          <w:sz w:val="24"/>
          <w:szCs w:val="24"/>
          <w:lang w:val="en-US"/>
        </w:rPr>
        <w:t>s the same was not available the first three meetings parties had.</w:t>
      </w:r>
    </w:p>
    <w:p w14:paraId="4504C588" w14:textId="77777777" w:rsidR="00A8003B" w:rsidRDefault="00A8003B" w:rsidP="006F4B3C">
      <w:pPr>
        <w:pStyle w:val="NoSpacing"/>
        <w:numPr>
          <w:ilvl w:val="0"/>
          <w:numId w:val="2"/>
        </w:num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The bill is misleading from item 47-57 as the client was now a self-actor and no advocate appeared for him.</w:t>
      </w:r>
    </w:p>
    <w:p w14:paraId="631ADA2E" w14:textId="77777777" w:rsidR="00A8003B" w:rsidRDefault="00A8003B" w:rsidP="006F4B3C">
      <w:pPr>
        <w:pStyle w:val="NoSpacing"/>
        <w:numPr>
          <w:ilvl w:val="0"/>
          <w:numId w:val="2"/>
        </w:num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The disbursement charge of engaging an advocate to the extent of getting an opinion worth 2 000 is unnecessary considering research had already been done by the said legal practitioners.</w:t>
      </w:r>
    </w:p>
    <w:p w14:paraId="18310682" w14:textId="77777777" w:rsidR="00A8003B" w:rsidRDefault="00A8003B" w:rsidP="006F4B3C">
      <w:pPr>
        <w:pStyle w:val="NoSpacing"/>
        <w:numPr>
          <w:ilvl w:val="0"/>
          <w:numId w:val="2"/>
        </w:num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The charges by the Advocate are exorbitant and not in </w:t>
      </w:r>
      <w:r w:rsidR="000154EE">
        <w:rPr>
          <w:rFonts w:ascii="Times New Roman" w:hAnsi="Times New Roman" w:cs="Times New Roman"/>
          <w:sz w:val="24"/>
          <w:szCs w:val="24"/>
          <w:lang w:val="en-US"/>
        </w:rPr>
        <w:t>the range</w:t>
      </w:r>
      <w:r w:rsidR="000D39CF">
        <w:rPr>
          <w:rFonts w:ascii="Times New Roman" w:hAnsi="Times New Roman" w:cs="Times New Roman"/>
          <w:sz w:val="24"/>
          <w:szCs w:val="24"/>
          <w:lang w:val="en-US"/>
        </w:rPr>
        <w:t xml:space="preserve"> other advocates normally charge.</w:t>
      </w:r>
    </w:p>
    <w:p w14:paraId="2BD35D01" w14:textId="77777777" w:rsidR="000D39CF" w:rsidRDefault="000D39CF" w:rsidP="006F4B3C">
      <w:pPr>
        <w:pStyle w:val="NoSpacing"/>
        <w:numPr>
          <w:ilvl w:val="0"/>
          <w:numId w:val="2"/>
        </w:num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No proof shows that indeed the advocate drafted the said pleadings not even an instructing brief.</w:t>
      </w:r>
    </w:p>
    <w:p w14:paraId="66A3B68B" w14:textId="77777777" w:rsidR="000154EE" w:rsidRDefault="000154EE" w:rsidP="000154EE">
      <w:pPr>
        <w:pStyle w:val="NoSpacing"/>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An examination of the record shows that Applicant is justified in objecting to the bill tendered by the first Respondent.  The </w:t>
      </w:r>
      <w:r w:rsidR="000D39CF">
        <w:rPr>
          <w:rFonts w:ascii="Times New Roman" w:hAnsi="Times New Roman" w:cs="Times New Roman"/>
          <w:sz w:val="24"/>
          <w:szCs w:val="24"/>
          <w:lang w:val="en-US"/>
        </w:rPr>
        <w:t>Urgent Chamber Application for Stay of E</w:t>
      </w:r>
      <w:r>
        <w:rPr>
          <w:rFonts w:ascii="Times New Roman" w:hAnsi="Times New Roman" w:cs="Times New Roman"/>
          <w:sz w:val="24"/>
          <w:szCs w:val="24"/>
          <w:lang w:val="en-US"/>
        </w:rPr>
        <w:t xml:space="preserve">xecution was filed on 12 December 2024.  It is common cause that it was served on the first Respondent on 16 December 2024. A certificate of service confirms that position </w:t>
      </w:r>
      <w:r w:rsidR="000D39CF">
        <w:rPr>
          <w:rFonts w:ascii="Times New Roman" w:hAnsi="Times New Roman" w:cs="Times New Roman"/>
          <w:sz w:val="24"/>
          <w:szCs w:val="24"/>
          <w:lang w:val="en-US"/>
        </w:rPr>
        <w:t xml:space="preserve">and </w:t>
      </w:r>
      <w:r>
        <w:rPr>
          <w:rFonts w:ascii="Times New Roman" w:hAnsi="Times New Roman" w:cs="Times New Roman"/>
          <w:sz w:val="24"/>
          <w:szCs w:val="24"/>
          <w:lang w:val="en-US"/>
        </w:rPr>
        <w:t xml:space="preserve">first Respondent did not put that date into issue.  It therefore follows that if there was any consultation with legal counsel, it ought to have been after service of the application.  The bill </w:t>
      </w:r>
      <w:r>
        <w:rPr>
          <w:rFonts w:ascii="Times New Roman" w:hAnsi="Times New Roman" w:cs="Times New Roman"/>
          <w:sz w:val="24"/>
          <w:szCs w:val="24"/>
          <w:lang w:val="en-US"/>
        </w:rPr>
        <w:lastRenderedPageBreak/>
        <w:t xml:space="preserve">of costs includes costs that are </w:t>
      </w:r>
      <w:r w:rsidR="000D39CF">
        <w:rPr>
          <w:rFonts w:ascii="Times New Roman" w:hAnsi="Times New Roman" w:cs="Times New Roman"/>
          <w:sz w:val="24"/>
          <w:szCs w:val="24"/>
          <w:lang w:val="en-US"/>
        </w:rPr>
        <w:t>not related to the Urgent Chamber Application for Stay of E</w:t>
      </w:r>
      <w:r>
        <w:rPr>
          <w:rFonts w:ascii="Times New Roman" w:hAnsi="Times New Roman" w:cs="Times New Roman"/>
          <w:sz w:val="24"/>
          <w:szCs w:val="24"/>
          <w:lang w:val="en-US"/>
        </w:rPr>
        <w:t>xecution, HCH 5667/24. The following issues are glaring.</w:t>
      </w:r>
    </w:p>
    <w:p w14:paraId="319EE1C4" w14:textId="77777777" w:rsidR="000154EE" w:rsidRPr="000D39CF" w:rsidRDefault="000154EE" w:rsidP="000D39CF">
      <w:pPr>
        <w:pStyle w:val="NoSpacing"/>
        <w:numPr>
          <w:ilvl w:val="0"/>
          <w:numId w:val="3"/>
        </w:numPr>
        <w:jc w:val="both"/>
        <w:rPr>
          <w:rFonts w:ascii="Times New Roman" w:hAnsi="Times New Roman" w:cs="Times New Roman"/>
          <w:lang w:val="en-US"/>
        </w:rPr>
      </w:pPr>
      <w:r>
        <w:rPr>
          <w:rFonts w:ascii="Times New Roman" w:hAnsi="Times New Roman" w:cs="Times New Roman"/>
          <w:sz w:val="24"/>
          <w:szCs w:val="24"/>
          <w:lang w:val="en-US"/>
        </w:rPr>
        <w:t xml:space="preserve">The bill’s opening date is 11 December 2024 on which date there is reference to </w:t>
      </w:r>
      <w:r w:rsidRPr="000D39CF">
        <w:rPr>
          <w:rFonts w:ascii="Times New Roman" w:hAnsi="Times New Roman" w:cs="Times New Roman"/>
          <w:lang w:val="en-US"/>
        </w:rPr>
        <w:t>“Perusing relevant document Notice of Appeal and Statutes”</w:t>
      </w:r>
    </w:p>
    <w:p w14:paraId="3747EBED" w14:textId="77777777" w:rsidR="00BF64B6" w:rsidRPr="000D39CF" w:rsidRDefault="000154EE" w:rsidP="000D39CF">
      <w:pPr>
        <w:pStyle w:val="NoSpacing"/>
        <w:ind w:left="720"/>
        <w:jc w:val="both"/>
        <w:rPr>
          <w:rFonts w:ascii="Times New Roman" w:hAnsi="Times New Roman" w:cs="Times New Roman"/>
          <w:lang w:val="en-US"/>
        </w:rPr>
      </w:pPr>
      <w:r w:rsidRPr="000D39CF">
        <w:rPr>
          <w:rFonts w:ascii="Times New Roman" w:hAnsi="Times New Roman" w:cs="Times New Roman"/>
          <w:lang w:val="en-US"/>
        </w:rPr>
        <w:t xml:space="preserve">On 11 December 2024, the application under HCH5667/24 had not yet been filed.  If </w:t>
      </w:r>
      <w:r w:rsidR="00BF64B6" w:rsidRPr="000D39CF">
        <w:rPr>
          <w:rFonts w:ascii="Times New Roman" w:hAnsi="Times New Roman" w:cs="Times New Roman"/>
          <w:lang w:val="en-US"/>
        </w:rPr>
        <w:t>there was perusal of documents, it was not documents in HCH 5667/24.  It is therefore improper for the costs related to 11 December 2024 to be included on the bill for HCH 5667/24.</w:t>
      </w:r>
    </w:p>
    <w:p w14:paraId="5D32C720" w14:textId="77777777" w:rsidR="000D39CF" w:rsidRDefault="00BF64B6" w:rsidP="000D39CF">
      <w:pPr>
        <w:pStyle w:val="NoSpacing"/>
        <w:ind w:left="720"/>
        <w:jc w:val="both"/>
        <w:rPr>
          <w:rFonts w:ascii="Times New Roman" w:hAnsi="Times New Roman" w:cs="Times New Roman"/>
          <w:lang w:val="en-US"/>
        </w:rPr>
      </w:pPr>
      <w:r w:rsidRPr="000D39CF">
        <w:rPr>
          <w:rFonts w:ascii="Times New Roman" w:hAnsi="Times New Roman" w:cs="Times New Roman"/>
          <w:lang w:val="en-US"/>
        </w:rPr>
        <w:t xml:space="preserve">The same is true for the costs related to 12 December 2024.  It is on this date that there is reference to “Drafting brief to Advocate </w:t>
      </w:r>
      <w:r w:rsidRPr="000D39CF">
        <w:rPr>
          <w:rFonts w:ascii="Times New Roman" w:hAnsi="Times New Roman" w:cs="Times New Roman"/>
          <w:i/>
          <w:lang w:val="en-US"/>
        </w:rPr>
        <w:t xml:space="preserve">T </w:t>
      </w:r>
      <w:proofErr w:type="spellStart"/>
      <w:r w:rsidR="000D39CF" w:rsidRPr="000D39CF">
        <w:rPr>
          <w:rFonts w:ascii="Times New Roman" w:hAnsi="Times New Roman" w:cs="Times New Roman"/>
          <w:i/>
          <w:lang w:val="en-US"/>
        </w:rPr>
        <w:t>Sibanda</w:t>
      </w:r>
      <w:proofErr w:type="spellEnd"/>
      <w:r w:rsidR="000D39CF" w:rsidRPr="000D39CF">
        <w:rPr>
          <w:rFonts w:ascii="Times New Roman" w:hAnsi="Times New Roman" w:cs="Times New Roman"/>
          <w:lang w:val="en-US"/>
        </w:rPr>
        <w:t xml:space="preserve"> for</w:t>
      </w:r>
      <w:r w:rsidRPr="000D39CF">
        <w:rPr>
          <w:rFonts w:ascii="Times New Roman" w:hAnsi="Times New Roman" w:cs="Times New Roman"/>
          <w:lang w:val="en-US"/>
        </w:rPr>
        <w:t xml:space="preserve"> legal opinion</w:t>
      </w:r>
      <w:r w:rsidR="000D39CF" w:rsidRPr="000D39CF">
        <w:rPr>
          <w:rFonts w:ascii="Times New Roman" w:hAnsi="Times New Roman" w:cs="Times New Roman"/>
          <w:lang w:val="en-US"/>
        </w:rPr>
        <w:t>”</w:t>
      </w:r>
      <w:r w:rsidRPr="000D39CF">
        <w:rPr>
          <w:rFonts w:ascii="Times New Roman" w:hAnsi="Times New Roman" w:cs="Times New Roman"/>
          <w:lang w:val="en-US"/>
        </w:rPr>
        <w:t xml:space="preserve">. </w:t>
      </w:r>
    </w:p>
    <w:p w14:paraId="000E0346" w14:textId="77777777" w:rsidR="000D39CF" w:rsidRPr="000D39CF" w:rsidRDefault="000D39CF" w:rsidP="000D39CF">
      <w:pPr>
        <w:pStyle w:val="NoSpacing"/>
        <w:ind w:left="720"/>
        <w:jc w:val="both"/>
        <w:rPr>
          <w:rFonts w:ascii="Times New Roman" w:hAnsi="Times New Roman" w:cs="Times New Roman"/>
          <w:lang w:val="en-US"/>
        </w:rPr>
      </w:pPr>
    </w:p>
    <w:p w14:paraId="34A05671" w14:textId="77777777" w:rsidR="000154EE" w:rsidRDefault="00BF64B6" w:rsidP="000D39CF">
      <w:pPr>
        <w:pStyle w:val="NoSpacing"/>
        <w:spacing w:line="360" w:lineRule="auto"/>
        <w:ind w:firstLine="36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All the travelling and meetings held on 12 December 2024 were definitely not for HCH 5667/24.  First Respondent had not yet been served with the application.  </w:t>
      </w:r>
      <w:proofErr w:type="spellStart"/>
      <w:r>
        <w:rPr>
          <w:rFonts w:ascii="Times New Roman" w:hAnsi="Times New Roman" w:cs="Times New Roman"/>
          <w:sz w:val="24"/>
          <w:szCs w:val="24"/>
          <w:lang w:val="en-US"/>
        </w:rPr>
        <w:t>Mudimu</w:t>
      </w:r>
      <w:proofErr w:type="spellEnd"/>
      <w:r>
        <w:rPr>
          <w:rFonts w:ascii="Times New Roman" w:hAnsi="Times New Roman" w:cs="Times New Roman"/>
          <w:sz w:val="24"/>
          <w:szCs w:val="24"/>
          <w:lang w:val="en-US"/>
        </w:rPr>
        <w:t xml:space="preserve"> Law Chambers </w:t>
      </w:r>
      <w:r w:rsidR="0032495A">
        <w:rPr>
          <w:rFonts w:ascii="Times New Roman" w:hAnsi="Times New Roman" w:cs="Times New Roman"/>
          <w:sz w:val="24"/>
          <w:szCs w:val="24"/>
          <w:lang w:val="en-US"/>
        </w:rPr>
        <w:t>could</w:t>
      </w:r>
      <w:r>
        <w:rPr>
          <w:rFonts w:ascii="Times New Roman" w:hAnsi="Times New Roman" w:cs="Times New Roman"/>
          <w:sz w:val="24"/>
          <w:szCs w:val="24"/>
          <w:lang w:val="en-US"/>
        </w:rPr>
        <w:t xml:space="preserve"> not have instructed an advocate before service was effected on their client.  If they did, it is unheard of and surprising.  One would want to see the contents of the actual brief in the circumstances.  Clearly the costs for this day are also not supposed to be on the bill for HCH 5667/24.</w:t>
      </w:r>
    </w:p>
    <w:p w14:paraId="062107DE" w14:textId="77777777" w:rsidR="00BF64B6" w:rsidRDefault="00BF64B6" w:rsidP="00BF64B6">
      <w:pPr>
        <w:pStyle w:val="NoSpacing"/>
        <w:numPr>
          <w:ilvl w:val="0"/>
          <w:numId w:val="3"/>
        </w:num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On 18 and 19 December 2024 there is reference to “receiving and downloading Answering Affidavit, </w:t>
      </w:r>
      <w:proofErr w:type="gramStart"/>
      <w:r>
        <w:rPr>
          <w:rFonts w:ascii="Times New Roman" w:hAnsi="Times New Roman" w:cs="Times New Roman"/>
          <w:sz w:val="24"/>
          <w:szCs w:val="24"/>
          <w:lang w:val="en-US"/>
        </w:rPr>
        <w:t>“ Receiving</w:t>
      </w:r>
      <w:proofErr w:type="gramEnd"/>
      <w:r w:rsidR="0032495A">
        <w:rPr>
          <w:rFonts w:ascii="Times New Roman" w:hAnsi="Times New Roman" w:cs="Times New Roman"/>
          <w:sz w:val="24"/>
          <w:szCs w:val="24"/>
          <w:lang w:val="en-US"/>
        </w:rPr>
        <w:t xml:space="preserve"> and downloading Respondent’s Heads of Argument.”  There was no answering affidavit filed in HCH 5667/24.  The first Respondent could not have received his heads of argument.  Neither did the other </w:t>
      </w:r>
      <w:proofErr w:type="gramStart"/>
      <w:r w:rsidR="0032495A">
        <w:rPr>
          <w:rFonts w:ascii="Times New Roman" w:hAnsi="Times New Roman" w:cs="Times New Roman"/>
          <w:sz w:val="24"/>
          <w:szCs w:val="24"/>
          <w:lang w:val="en-US"/>
        </w:rPr>
        <w:t>respondents  in</w:t>
      </w:r>
      <w:proofErr w:type="gramEnd"/>
      <w:r w:rsidR="0032495A">
        <w:rPr>
          <w:rFonts w:ascii="Times New Roman" w:hAnsi="Times New Roman" w:cs="Times New Roman"/>
          <w:sz w:val="24"/>
          <w:szCs w:val="24"/>
          <w:lang w:val="en-US"/>
        </w:rPr>
        <w:t xml:space="preserve"> the matter file heads of argument since they had not even responded to the application.  Clearly the answering affidavit and heads of argument were for a matter other than HCH 5667/24 from the above, it is clear that Advocate </w:t>
      </w:r>
      <w:proofErr w:type="spellStart"/>
      <w:proofErr w:type="gramStart"/>
      <w:r w:rsidR="0032495A" w:rsidRPr="0032495A">
        <w:rPr>
          <w:rFonts w:ascii="Times New Roman" w:hAnsi="Times New Roman" w:cs="Times New Roman"/>
          <w:i/>
          <w:sz w:val="24"/>
          <w:szCs w:val="24"/>
          <w:lang w:val="en-US"/>
        </w:rPr>
        <w:t>Sibanda</w:t>
      </w:r>
      <w:proofErr w:type="spellEnd"/>
      <w:r w:rsidR="0032495A">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 </w:t>
      </w:r>
      <w:r w:rsidR="0032495A">
        <w:rPr>
          <w:rFonts w:ascii="Times New Roman" w:hAnsi="Times New Roman" w:cs="Times New Roman"/>
          <w:sz w:val="24"/>
          <w:szCs w:val="24"/>
          <w:lang w:val="en-US"/>
        </w:rPr>
        <w:t>was</w:t>
      </w:r>
      <w:proofErr w:type="gramEnd"/>
      <w:r w:rsidR="0032495A">
        <w:rPr>
          <w:rFonts w:ascii="Times New Roman" w:hAnsi="Times New Roman" w:cs="Times New Roman"/>
          <w:sz w:val="24"/>
          <w:szCs w:val="24"/>
          <w:lang w:val="en-US"/>
        </w:rPr>
        <w:t xml:space="preserve"> involved in a matter which is not HCH 5667/24.</w:t>
      </w:r>
    </w:p>
    <w:p w14:paraId="3C379675" w14:textId="77777777" w:rsidR="0032495A" w:rsidRDefault="0032495A" w:rsidP="00BF64B6">
      <w:pPr>
        <w:pStyle w:val="NoSpacing"/>
        <w:numPr>
          <w:ilvl w:val="0"/>
          <w:numId w:val="3"/>
        </w:num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Though </w:t>
      </w:r>
      <w:proofErr w:type="spellStart"/>
      <w:r>
        <w:rPr>
          <w:rFonts w:ascii="Times New Roman" w:hAnsi="Times New Roman" w:cs="Times New Roman"/>
          <w:sz w:val="24"/>
          <w:szCs w:val="24"/>
          <w:lang w:val="en-US"/>
        </w:rPr>
        <w:t>Mudimu</w:t>
      </w:r>
      <w:proofErr w:type="spellEnd"/>
      <w:r>
        <w:rPr>
          <w:rFonts w:ascii="Times New Roman" w:hAnsi="Times New Roman" w:cs="Times New Roman"/>
          <w:sz w:val="24"/>
          <w:szCs w:val="24"/>
          <w:lang w:val="en-US"/>
        </w:rPr>
        <w:t xml:space="preserve"> Law Chambers prepared the Notice of Opposition, there was no formal assumption of agency or compliance with Rule 9 (1) of the High Court Rules of 2021.  On the Integrated Electronic Case Management System (IECMS) there is provision for the input of the details of the parties and their legal practitioners. Under General Information, there is no</w:t>
      </w:r>
      <w:r w:rsidR="000D39CF">
        <w:rPr>
          <w:rFonts w:ascii="Times New Roman" w:hAnsi="Times New Roman" w:cs="Times New Roman"/>
          <w:sz w:val="24"/>
          <w:szCs w:val="24"/>
          <w:lang w:val="en-US"/>
        </w:rPr>
        <w:t xml:space="preserve"> legal practitioners indicated a</w:t>
      </w:r>
      <w:r>
        <w:rPr>
          <w:rFonts w:ascii="Times New Roman" w:hAnsi="Times New Roman" w:cs="Times New Roman"/>
          <w:sz w:val="24"/>
          <w:szCs w:val="24"/>
          <w:lang w:val="en-US"/>
        </w:rPr>
        <w:t xml:space="preserve"> </w:t>
      </w:r>
      <w:r w:rsidR="000D39CF">
        <w:rPr>
          <w:rFonts w:ascii="Times New Roman" w:hAnsi="Times New Roman" w:cs="Times New Roman"/>
          <w:sz w:val="24"/>
          <w:szCs w:val="24"/>
          <w:lang w:val="en-US"/>
        </w:rPr>
        <w:t>representing</w:t>
      </w:r>
      <w:r>
        <w:rPr>
          <w:rFonts w:ascii="Times New Roman" w:hAnsi="Times New Roman" w:cs="Times New Roman"/>
          <w:sz w:val="24"/>
          <w:szCs w:val="24"/>
          <w:lang w:val="en-US"/>
        </w:rPr>
        <w:t xml:space="preserve"> the first Respondent.  </w:t>
      </w:r>
      <w:proofErr w:type="spellStart"/>
      <w:r>
        <w:rPr>
          <w:rFonts w:ascii="Times New Roman" w:hAnsi="Times New Roman" w:cs="Times New Roman"/>
          <w:sz w:val="24"/>
          <w:szCs w:val="24"/>
          <w:lang w:val="en-US"/>
        </w:rPr>
        <w:t>Mudimu</w:t>
      </w:r>
      <w:proofErr w:type="spellEnd"/>
      <w:r>
        <w:rPr>
          <w:rFonts w:ascii="Times New Roman" w:hAnsi="Times New Roman" w:cs="Times New Roman"/>
          <w:sz w:val="24"/>
          <w:szCs w:val="24"/>
          <w:lang w:val="en-US"/>
        </w:rPr>
        <w:t xml:space="preserve"> Law Chambers never requested to </w:t>
      </w:r>
      <w:r w:rsidR="000D39CF">
        <w:rPr>
          <w:rFonts w:ascii="Times New Roman" w:hAnsi="Times New Roman" w:cs="Times New Roman"/>
          <w:sz w:val="24"/>
          <w:szCs w:val="24"/>
          <w:lang w:val="en-US"/>
        </w:rPr>
        <w:t>b</w:t>
      </w:r>
      <w:r>
        <w:rPr>
          <w:rFonts w:ascii="Times New Roman" w:hAnsi="Times New Roman" w:cs="Times New Roman"/>
          <w:sz w:val="24"/>
          <w:szCs w:val="24"/>
          <w:lang w:val="en-US"/>
        </w:rPr>
        <w:t>e linked to case number HCH 5667/24 representing first Respondent.</w:t>
      </w:r>
    </w:p>
    <w:p w14:paraId="3B93D2EE" w14:textId="65F50800" w:rsidR="0076607B" w:rsidRDefault="0076607B" w:rsidP="0076607B">
      <w:pPr>
        <w:pStyle w:val="NoSpacing"/>
        <w:spacing w:line="360" w:lineRule="auto"/>
        <w:ind w:left="360"/>
        <w:jc w:val="both"/>
        <w:rPr>
          <w:rFonts w:ascii="Times New Roman" w:hAnsi="Times New Roman" w:cs="Times New Roman"/>
          <w:sz w:val="24"/>
          <w:szCs w:val="24"/>
          <w:lang w:val="en-US"/>
        </w:rPr>
      </w:pPr>
      <w:r>
        <w:rPr>
          <w:rFonts w:ascii="Times New Roman" w:hAnsi="Times New Roman" w:cs="Times New Roman"/>
          <w:sz w:val="24"/>
          <w:szCs w:val="24"/>
          <w:lang w:val="en-US"/>
        </w:rPr>
        <w:t>The notice of taxation giving rise to this judgment was filed by the first Respondent as a self-actor.</w:t>
      </w:r>
    </w:p>
    <w:p w14:paraId="310FD8CB" w14:textId="77777777" w:rsidR="00F71143" w:rsidRDefault="0076607B" w:rsidP="0076607B">
      <w:pPr>
        <w:pStyle w:val="NoSpacing"/>
        <w:numPr>
          <w:ilvl w:val="0"/>
          <w:numId w:val="3"/>
        </w:num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The hearing of HCH 5667/24 was set down for 1000</w:t>
      </w:r>
      <w:r w:rsidR="000D39CF">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hours on 20 December 2024. The matter was struck off the roll.  Surprisingly heads of argument were uploaded on the same day at 15:24 hours.  They were not signed by an advocate.  The matter was </w:t>
      </w:r>
      <w:r>
        <w:rPr>
          <w:rFonts w:ascii="Times New Roman" w:hAnsi="Times New Roman" w:cs="Times New Roman"/>
          <w:sz w:val="24"/>
          <w:szCs w:val="24"/>
          <w:lang w:val="en-US"/>
        </w:rPr>
        <w:lastRenderedPageBreak/>
        <w:t>struck off the roll in the morning. The reason for uploading heads of argument in the afternoon can only be to try and increase the recoverable costs.  Such conduct borders on fraud.</w:t>
      </w:r>
    </w:p>
    <w:p w14:paraId="47FC9F8A" w14:textId="77777777" w:rsidR="0076607B" w:rsidRDefault="0076607B" w:rsidP="00F71143">
      <w:pPr>
        <w:pStyle w:val="NoSpacing"/>
        <w:spacing w:line="360" w:lineRule="auto"/>
        <w:ind w:left="360" w:firstLine="360"/>
        <w:jc w:val="both"/>
        <w:rPr>
          <w:rFonts w:ascii="Times New Roman" w:hAnsi="Times New Roman" w:cs="Times New Roman"/>
          <w:sz w:val="24"/>
          <w:szCs w:val="24"/>
          <w:lang w:val="en-US"/>
        </w:rPr>
      </w:pPr>
      <w:proofErr w:type="spellStart"/>
      <w:r>
        <w:rPr>
          <w:rFonts w:ascii="Times New Roman" w:hAnsi="Times New Roman" w:cs="Times New Roman"/>
          <w:sz w:val="24"/>
          <w:szCs w:val="24"/>
          <w:lang w:val="en-US"/>
        </w:rPr>
        <w:t>Mr</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Mututa</w:t>
      </w:r>
      <w:proofErr w:type="spellEnd"/>
      <w:r>
        <w:rPr>
          <w:rFonts w:ascii="Times New Roman" w:hAnsi="Times New Roman" w:cs="Times New Roman"/>
          <w:sz w:val="24"/>
          <w:szCs w:val="24"/>
          <w:lang w:val="en-US"/>
        </w:rPr>
        <w:t xml:space="preserve"> appeared for the first Respondent and defended the bill as it is.  He sought to justify the engagement of an advocate.  He stated that “this litigation was in a series of other matters that came, representation was still being offered to first Respondent.  Legal counsel was still being offered to first Respondent.  The only reason he appeared without a legal practitioner of record was merely a logistical issue.”</w:t>
      </w:r>
    </w:p>
    <w:p w14:paraId="41814906" w14:textId="77777777" w:rsidR="00F71143" w:rsidRDefault="00F71143" w:rsidP="00F71143">
      <w:pPr>
        <w:pStyle w:val="NoSpacing"/>
        <w:spacing w:line="360" w:lineRule="auto"/>
        <w:ind w:left="360" w:firstLine="36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Even where there </w:t>
      </w:r>
      <w:r w:rsidR="000D39CF">
        <w:rPr>
          <w:rFonts w:ascii="Times New Roman" w:hAnsi="Times New Roman" w:cs="Times New Roman"/>
          <w:sz w:val="24"/>
          <w:szCs w:val="24"/>
          <w:lang w:val="en-US"/>
        </w:rPr>
        <w:t>are series</w:t>
      </w:r>
      <w:r>
        <w:rPr>
          <w:rFonts w:ascii="Times New Roman" w:hAnsi="Times New Roman" w:cs="Times New Roman"/>
          <w:sz w:val="24"/>
          <w:szCs w:val="24"/>
          <w:lang w:val="en-US"/>
        </w:rPr>
        <w:t xml:space="preserve"> of other matters, each one is distinct and that distinction is through a reference number. Costs were ordered </w:t>
      </w:r>
      <w:r w:rsidR="00C46F45">
        <w:rPr>
          <w:rFonts w:ascii="Times New Roman" w:hAnsi="Times New Roman" w:cs="Times New Roman"/>
          <w:sz w:val="24"/>
          <w:szCs w:val="24"/>
          <w:lang w:val="en-US"/>
        </w:rPr>
        <w:t>in relation to HCH 5667/24.  The costs are not for the series of matters. The bill attached to the notice of taxation is erroneous.  First Respondent must tender a bill of costs relating to HCH 5667/24.</w:t>
      </w:r>
    </w:p>
    <w:p w14:paraId="17DB477E" w14:textId="77777777" w:rsidR="00C46F45" w:rsidRDefault="00C46F45" w:rsidP="00F71143">
      <w:pPr>
        <w:pStyle w:val="NoSpacing"/>
        <w:spacing w:line="360" w:lineRule="auto"/>
        <w:ind w:left="360" w:firstLine="360"/>
        <w:jc w:val="both"/>
        <w:rPr>
          <w:rFonts w:ascii="Times New Roman" w:hAnsi="Times New Roman" w:cs="Times New Roman"/>
          <w:sz w:val="24"/>
          <w:szCs w:val="24"/>
          <w:lang w:val="en-US"/>
        </w:rPr>
      </w:pPr>
      <w:r>
        <w:rPr>
          <w:rFonts w:ascii="Times New Roman" w:hAnsi="Times New Roman" w:cs="Times New Roman"/>
          <w:sz w:val="24"/>
          <w:szCs w:val="24"/>
          <w:lang w:val="en-US"/>
        </w:rPr>
        <w:t>The following order is appropriate.</w:t>
      </w:r>
    </w:p>
    <w:p w14:paraId="52527E38" w14:textId="77777777" w:rsidR="00C46F45" w:rsidRDefault="00C46F45" w:rsidP="00F71143">
      <w:pPr>
        <w:pStyle w:val="NoSpacing"/>
        <w:spacing w:line="360" w:lineRule="auto"/>
        <w:ind w:left="360" w:firstLine="360"/>
        <w:jc w:val="both"/>
        <w:rPr>
          <w:rFonts w:ascii="Times New Roman" w:hAnsi="Times New Roman" w:cs="Times New Roman"/>
          <w:sz w:val="24"/>
          <w:szCs w:val="24"/>
          <w:lang w:val="en-US"/>
        </w:rPr>
      </w:pPr>
      <w:r>
        <w:rPr>
          <w:rFonts w:ascii="Times New Roman" w:hAnsi="Times New Roman" w:cs="Times New Roman"/>
          <w:sz w:val="24"/>
          <w:szCs w:val="24"/>
          <w:lang w:val="en-US"/>
        </w:rPr>
        <w:t>First Respondent be and hereby ordered to prepare a bill of costs for HCH 5667/24 only.</w:t>
      </w:r>
    </w:p>
    <w:p w14:paraId="41C11531" w14:textId="77777777" w:rsidR="00C46F45" w:rsidRDefault="00C46F45" w:rsidP="00F71143">
      <w:pPr>
        <w:pStyle w:val="NoSpacing"/>
        <w:spacing w:line="360" w:lineRule="auto"/>
        <w:ind w:left="360" w:firstLine="360"/>
        <w:jc w:val="both"/>
        <w:rPr>
          <w:rFonts w:ascii="Times New Roman" w:hAnsi="Times New Roman" w:cs="Times New Roman"/>
          <w:sz w:val="24"/>
          <w:szCs w:val="24"/>
          <w:lang w:val="en-US"/>
        </w:rPr>
      </w:pPr>
      <w:r>
        <w:rPr>
          <w:rFonts w:ascii="Times New Roman" w:hAnsi="Times New Roman" w:cs="Times New Roman"/>
          <w:sz w:val="24"/>
          <w:szCs w:val="24"/>
          <w:lang w:val="en-US"/>
        </w:rPr>
        <w:t>The revised bill is to be referred to taxation in terms of the High Court Rules of 2021.</w:t>
      </w:r>
    </w:p>
    <w:p w14:paraId="2756D364" w14:textId="77777777" w:rsidR="00C46F45" w:rsidRDefault="00C46F45" w:rsidP="00F71143">
      <w:pPr>
        <w:pStyle w:val="NoSpacing"/>
        <w:spacing w:line="360" w:lineRule="auto"/>
        <w:ind w:left="360" w:firstLine="360"/>
        <w:jc w:val="both"/>
        <w:rPr>
          <w:rFonts w:ascii="Times New Roman" w:hAnsi="Times New Roman" w:cs="Times New Roman"/>
          <w:sz w:val="24"/>
          <w:szCs w:val="24"/>
          <w:lang w:val="en-US"/>
        </w:rPr>
      </w:pPr>
    </w:p>
    <w:p w14:paraId="48F86DF5" w14:textId="77777777" w:rsidR="00C46F45" w:rsidRDefault="00C46F45" w:rsidP="00F71143">
      <w:pPr>
        <w:pStyle w:val="NoSpacing"/>
        <w:spacing w:line="360" w:lineRule="auto"/>
        <w:ind w:left="360" w:firstLine="360"/>
        <w:jc w:val="both"/>
        <w:rPr>
          <w:rFonts w:ascii="Times New Roman" w:hAnsi="Times New Roman" w:cs="Times New Roman"/>
          <w:sz w:val="24"/>
          <w:szCs w:val="24"/>
          <w:lang w:val="en-US"/>
        </w:rPr>
      </w:pPr>
    </w:p>
    <w:p w14:paraId="7D9F268B" w14:textId="77777777" w:rsidR="00C46F45" w:rsidRDefault="00C46F45" w:rsidP="00F71143">
      <w:pPr>
        <w:pStyle w:val="NoSpacing"/>
        <w:spacing w:line="360" w:lineRule="auto"/>
        <w:ind w:left="360" w:firstLine="360"/>
        <w:jc w:val="both"/>
        <w:rPr>
          <w:rFonts w:ascii="Times New Roman" w:hAnsi="Times New Roman" w:cs="Times New Roman"/>
          <w:sz w:val="24"/>
          <w:szCs w:val="24"/>
          <w:lang w:val="en-US"/>
        </w:rPr>
      </w:pPr>
    </w:p>
    <w:p w14:paraId="5D969AD4" w14:textId="77777777" w:rsidR="00C46F45" w:rsidRDefault="00C46F45" w:rsidP="00C46F45">
      <w:pPr>
        <w:pStyle w:val="NoSpacing"/>
        <w:spacing w:line="360" w:lineRule="auto"/>
        <w:jc w:val="both"/>
        <w:rPr>
          <w:rFonts w:ascii="Times New Roman" w:hAnsi="Times New Roman" w:cs="Times New Roman"/>
          <w:b/>
          <w:smallCaps/>
          <w:sz w:val="24"/>
          <w:szCs w:val="24"/>
          <w:lang w:val="en-US"/>
        </w:rPr>
      </w:pPr>
      <w:r w:rsidRPr="00C46F45">
        <w:rPr>
          <w:rFonts w:ascii="Times New Roman" w:hAnsi="Times New Roman" w:cs="Times New Roman"/>
          <w:b/>
          <w:smallCaps/>
          <w:sz w:val="24"/>
          <w:szCs w:val="24"/>
          <w:lang w:val="en-US"/>
        </w:rPr>
        <w:t>Maxwell J</w:t>
      </w:r>
      <w:proofErr w:type="gramStart"/>
      <w:r w:rsidRPr="00C46F45">
        <w:rPr>
          <w:rFonts w:ascii="Times New Roman" w:hAnsi="Times New Roman" w:cs="Times New Roman"/>
          <w:b/>
          <w:smallCaps/>
          <w:sz w:val="24"/>
          <w:szCs w:val="24"/>
          <w:lang w:val="en-US"/>
        </w:rPr>
        <w:t>:……………………</w:t>
      </w:r>
      <w:r>
        <w:rPr>
          <w:rFonts w:ascii="Times New Roman" w:hAnsi="Times New Roman" w:cs="Times New Roman"/>
          <w:b/>
          <w:smallCaps/>
          <w:sz w:val="24"/>
          <w:szCs w:val="24"/>
          <w:lang w:val="en-US"/>
        </w:rPr>
        <w:t>……………….</w:t>
      </w:r>
      <w:proofErr w:type="gramEnd"/>
    </w:p>
    <w:p w14:paraId="75BEAC6D" w14:textId="77777777" w:rsidR="00C46F45" w:rsidRPr="00C46F45" w:rsidRDefault="00C46F45" w:rsidP="00C46F45">
      <w:pPr>
        <w:pStyle w:val="NoSpacing"/>
        <w:spacing w:line="360" w:lineRule="auto"/>
        <w:jc w:val="both"/>
        <w:rPr>
          <w:rFonts w:ascii="Times New Roman" w:hAnsi="Times New Roman" w:cs="Times New Roman"/>
          <w:b/>
          <w:smallCaps/>
          <w:sz w:val="24"/>
          <w:szCs w:val="24"/>
          <w:lang w:val="en-US"/>
        </w:rPr>
      </w:pPr>
    </w:p>
    <w:p w14:paraId="2EE9C3A4" w14:textId="77777777" w:rsidR="00C46F45" w:rsidRDefault="00C46F45" w:rsidP="00C46F45">
      <w:pPr>
        <w:pStyle w:val="NoSpacing"/>
        <w:jc w:val="both"/>
        <w:rPr>
          <w:rFonts w:ascii="Times New Roman" w:hAnsi="Times New Roman" w:cs="Times New Roman"/>
          <w:sz w:val="24"/>
          <w:szCs w:val="24"/>
          <w:lang w:val="en-US"/>
        </w:rPr>
      </w:pPr>
      <w:r w:rsidRPr="00C46F45">
        <w:rPr>
          <w:rFonts w:ascii="Times New Roman" w:hAnsi="Times New Roman" w:cs="Times New Roman"/>
          <w:i/>
          <w:sz w:val="24"/>
          <w:szCs w:val="24"/>
          <w:lang w:val="en-US"/>
        </w:rPr>
        <w:t>Maseko Law Chambers</w:t>
      </w:r>
      <w:r>
        <w:rPr>
          <w:rFonts w:ascii="Times New Roman" w:hAnsi="Times New Roman" w:cs="Times New Roman"/>
          <w:sz w:val="24"/>
          <w:szCs w:val="24"/>
          <w:lang w:val="en-US"/>
        </w:rPr>
        <w:t>, Applicant’s Legal Practitioners</w:t>
      </w:r>
    </w:p>
    <w:p w14:paraId="59032FBC" w14:textId="77777777" w:rsidR="00C46F45" w:rsidRDefault="00C46F45" w:rsidP="00C46F45">
      <w:pPr>
        <w:pStyle w:val="NoSpacing"/>
        <w:jc w:val="both"/>
        <w:rPr>
          <w:rFonts w:ascii="Times New Roman" w:hAnsi="Times New Roman" w:cs="Times New Roman"/>
          <w:sz w:val="24"/>
          <w:szCs w:val="24"/>
          <w:lang w:val="en-US"/>
        </w:rPr>
      </w:pPr>
      <w:proofErr w:type="spellStart"/>
      <w:r w:rsidRPr="00C46F45">
        <w:rPr>
          <w:rFonts w:ascii="Times New Roman" w:hAnsi="Times New Roman" w:cs="Times New Roman"/>
          <w:i/>
          <w:sz w:val="24"/>
          <w:szCs w:val="24"/>
          <w:lang w:val="en-US"/>
        </w:rPr>
        <w:t>Mudimu</w:t>
      </w:r>
      <w:proofErr w:type="spellEnd"/>
      <w:r w:rsidRPr="00C46F45">
        <w:rPr>
          <w:rFonts w:ascii="Times New Roman" w:hAnsi="Times New Roman" w:cs="Times New Roman"/>
          <w:i/>
          <w:sz w:val="24"/>
          <w:szCs w:val="24"/>
          <w:lang w:val="en-US"/>
        </w:rPr>
        <w:t xml:space="preserve"> Law Chambers</w:t>
      </w:r>
      <w:r>
        <w:rPr>
          <w:rFonts w:ascii="Times New Roman" w:hAnsi="Times New Roman" w:cs="Times New Roman"/>
          <w:sz w:val="24"/>
          <w:szCs w:val="24"/>
          <w:lang w:val="en-US"/>
        </w:rPr>
        <w:t>, 1</w:t>
      </w:r>
      <w:r w:rsidRPr="00C46F45">
        <w:rPr>
          <w:rFonts w:ascii="Times New Roman" w:hAnsi="Times New Roman" w:cs="Times New Roman"/>
          <w:sz w:val="24"/>
          <w:szCs w:val="24"/>
          <w:vertAlign w:val="superscript"/>
          <w:lang w:val="en-US"/>
        </w:rPr>
        <w:t>st</w:t>
      </w:r>
      <w:r>
        <w:rPr>
          <w:rFonts w:ascii="Times New Roman" w:hAnsi="Times New Roman" w:cs="Times New Roman"/>
          <w:sz w:val="24"/>
          <w:szCs w:val="24"/>
          <w:lang w:val="en-US"/>
        </w:rPr>
        <w:t xml:space="preserve"> Respondent’s Legal Practitioners</w:t>
      </w:r>
    </w:p>
    <w:p w14:paraId="6A4B323C" w14:textId="77777777" w:rsidR="0032495A" w:rsidRDefault="0076607B" w:rsidP="0076607B">
      <w:pPr>
        <w:pStyle w:val="NoSpacing"/>
        <w:spacing w:line="360" w:lineRule="auto"/>
        <w:ind w:left="36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0032495A">
        <w:rPr>
          <w:rFonts w:ascii="Times New Roman" w:hAnsi="Times New Roman" w:cs="Times New Roman"/>
          <w:sz w:val="24"/>
          <w:szCs w:val="24"/>
          <w:lang w:val="en-US"/>
        </w:rPr>
        <w:t xml:space="preserve">  </w:t>
      </w:r>
    </w:p>
    <w:p w14:paraId="61D31A10" w14:textId="77777777" w:rsidR="00EB4D59" w:rsidRDefault="00EB4D59" w:rsidP="00EB4D59">
      <w:pPr>
        <w:pStyle w:val="NoSpacing"/>
        <w:spacing w:line="360" w:lineRule="auto"/>
        <w:jc w:val="both"/>
        <w:rPr>
          <w:rFonts w:ascii="Times New Roman" w:hAnsi="Times New Roman" w:cs="Times New Roman"/>
          <w:sz w:val="24"/>
          <w:szCs w:val="24"/>
          <w:lang w:val="en-US"/>
        </w:rPr>
      </w:pPr>
    </w:p>
    <w:p w14:paraId="7A9BB1B9" w14:textId="77777777" w:rsidR="00EB4D59" w:rsidRPr="00EE4E0C" w:rsidRDefault="00EB4D59" w:rsidP="00EB4D59">
      <w:pPr>
        <w:pStyle w:val="NoSpacing"/>
        <w:spacing w:line="360" w:lineRule="auto"/>
        <w:jc w:val="both"/>
        <w:rPr>
          <w:rFonts w:ascii="Times New Roman" w:hAnsi="Times New Roman" w:cs="Times New Roman"/>
          <w:sz w:val="24"/>
          <w:szCs w:val="24"/>
          <w:lang w:val="en-US"/>
        </w:rPr>
      </w:pPr>
    </w:p>
    <w:p w14:paraId="41FE0536" w14:textId="77777777" w:rsidR="00EE4E0C" w:rsidRPr="00EE4E0C" w:rsidRDefault="00EE4E0C" w:rsidP="00EB4D59">
      <w:pPr>
        <w:pStyle w:val="NoSpacing"/>
        <w:jc w:val="both"/>
        <w:rPr>
          <w:rFonts w:ascii="Times New Roman" w:hAnsi="Times New Roman" w:cs="Times New Roman"/>
          <w:b/>
          <w:i/>
          <w:sz w:val="24"/>
          <w:szCs w:val="24"/>
          <w:lang w:val="en-US"/>
        </w:rPr>
      </w:pPr>
    </w:p>
    <w:sectPr w:rsidR="00EE4E0C" w:rsidRPr="00EE4E0C">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DCA8A4A" w14:textId="77777777" w:rsidR="00BF642F" w:rsidRDefault="00BF642F" w:rsidP="00EE4E0C">
      <w:pPr>
        <w:spacing w:after="0" w:line="240" w:lineRule="auto"/>
      </w:pPr>
      <w:r>
        <w:separator/>
      </w:r>
    </w:p>
  </w:endnote>
  <w:endnote w:type="continuationSeparator" w:id="0">
    <w:p w14:paraId="00522CAE" w14:textId="77777777" w:rsidR="00BF642F" w:rsidRDefault="00BF642F" w:rsidP="00EE4E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A5E231A" w14:textId="77777777" w:rsidR="00BF642F" w:rsidRDefault="00BF642F" w:rsidP="00EE4E0C">
      <w:pPr>
        <w:spacing w:after="0" w:line="240" w:lineRule="auto"/>
      </w:pPr>
      <w:r>
        <w:separator/>
      </w:r>
    </w:p>
  </w:footnote>
  <w:footnote w:type="continuationSeparator" w:id="0">
    <w:p w14:paraId="485F78B5" w14:textId="77777777" w:rsidR="00BF642F" w:rsidRDefault="00BF642F" w:rsidP="00EE4E0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32409883"/>
      <w:docPartObj>
        <w:docPartGallery w:val="Page Numbers (Top of Page)"/>
        <w:docPartUnique/>
      </w:docPartObj>
    </w:sdtPr>
    <w:sdtEndPr>
      <w:rPr>
        <w:noProof/>
      </w:rPr>
    </w:sdtEndPr>
    <w:sdtContent>
      <w:p w14:paraId="0ECCF970" w14:textId="7207B2CD" w:rsidR="00EE4E0C" w:rsidRDefault="00EE4E0C">
        <w:pPr>
          <w:pStyle w:val="Header"/>
          <w:jc w:val="right"/>
          <w:rPr>
            <w:noProof/>
          </w:rPr>
        </w:pPr>
        <w:r>
          <w:fldChar w:fldCharType="begin"/>
        </w:r>
        <w:r>
          <w:instrText xml:space="preserve"> PAGE   \* MERGEFORMAT </w:instrText>
        </w:r>
        <w:r>
          <w:fldChar w:fldCharType="separate"/>
        </w:r>
        <w:r w:rsidR="003D57A1">
          <w:rPr>
            <w:noProof/>
          </w:rPr>
          <w:t>4</w:t>
        </w:r>
        <w:r>
          <w:rPr>
            <w:noProof/>
          </w:rPr>
          <w:fldChar w:fldCharType="end"/>
        </w:r>
      </w:p>
      <w:p w14:paraId="6889E5A0" w14:textId="77777777" w:rsidR="00EE4E0C" w:rsidRDefault="00EE4E0C">
        <w:pPr>
          <w:pStyle w:val="Header"/>
          <w:jc w:val="right"/>
          <w:rPr>
            <w:noProof/>
          </w:rPr>
        </w:pPr>
        <w:r>
          <w:rPr>
            <w:noProof/>
          </w:rPr>
          <w:t>HH</w:t>
        </w:r>
        <w:r w:rsidR="00C91BE7">
          <w:rPr>
            <w:noProof/>
          </w:rPr>
          <w:t xml:space="preserve"> 272-26</w:t>
        </w:r>
      </w:p>
      <w:p w14:paraId="0D3B0C37" w14:textId="77777777" w:rsidR="00EE4E0C" w:rsidRDefault="00EE4E0C">
        <w:pPr>
          <w:pStyle w:val="Header"/>
          <w:jc w:val="right"/>
        </w:pPr>
        <w:r>
          <w:rPr>
            <w:noProof/>
          </w:rPr>
          <w:t>HCH 5667/24</w:t>
        </w:r>
      </w:p>
    </w:sdtContent>
  </w:sdt>
  <w:p w14:paraId="2D5064E9" w14:textId="77777777" w:rsidR="00EE4E0C" w:rsidRDefault="00EE4E0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344E1"/>
    <w:multiLevelType w:val="hybridMultilevel"/>
    <w:tmpl w:val="90C2F09E"/>
    <w:lvl w:ilvl="0" w:tplc="30090011">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
    <w:nsid w:val="3F92151D"/>
    <w:multiLevelType w:val="hybridMultilevel"/>
    <w:tmpl w:val="401E2B46"/>
    <w:lvl w:ilvl="0" w:tplc="31423B16">
      <w:start w:val="3"/>
      <w:numFmt w:val="bullet"/>
      <w:lvlText w:val="-"/>
      <w:lvlJc w:val="left"/>
      <w:pPr>
        <w:ind w:left="720" w:hanging="360"/>
      </w:pPr>
      <w:rPr>
        <w:rFonts w:ascii="Times New Roman" w:eastAsiaTheme="minorHAnsi" w:hAnsi="Times New Roman" w:cs="Times New Roman" w:hint="default"/>
      </w:rPr>
    </w:lvl>
    <w:lvl w:ilvl="1" w:tplc="30090003" w:tentative="1">
      <w:start w:val="1"/>
      <w:numFmt w:val="bullet"/>
      <w:lvlText w:val="o"/>
      <w:lvlJc w:val="left"/>
      <w:pPr>
        <w:ind w:left="1440" w:hanging="360"/>
      </w:pPr>
      <w:rPr>
        <w:rFonts w:ascii="Courier New" w:hAnsi="Courier New" w:cs="Courier New" w:hint="default"/>
      </w:rPr>
    </w:lvl>
    <w:lvl w:ilvl="2" w:tplc="30090005" w:tentative="1">
      <w:start w:val="1"/>
      <w:numFmt w:val="bullet"/>
      <w:lvlText w:val=""/>
      <w:lvlJc w:val="left"/>
      <w:pPr>
        <w:ind w:left="2160" w:hanging="360"/>
      </w:pPr>
      <w:rPr>
        <w:rFonts w:ascii="Wingdings" w:hAnsi="Wingdings" w:hint="default"/>
      </w:rPr>
    </w:lvl>
    <w:lvl w:ilvl="3" w:tplc="30090001" w:tentative="1">
      <w:start w:val="1"/>
      <w:numFmt w:val="bullet"/>
      <w:lvlText w:val=""/>
      <w:lvlJc w:val="left"/>
      <w:pPr>
        <w:ind w:left="2880" w:hanging="360"/>
      </w:pPr>
      <w:rPr>
        <w:rFonts w:ascii="Symbol" w:hAnsi="Symbol" w:hint="default"/>
      </w:rPr>
    </w:lvl>
    <w:lvl w:ilvl="4" w:tplc="30090003" w:tentative="1">
      <w:start w:val="1"/>
      <w:numFmt w:val="bullet"/>
      <w:lvlText w:val="o"/>
      <w:lvlJc w:val="left"/>
      <w:pPr>
        <w:ind w:left="3600" w:hanging="360"/>
      </w:pPr>
      <w:rPr>
        <w:rFonts w:ascii="Courier New" w:hAnsi="Courier New" w:cs="Courier New" w:hint="default"/>
      </w:rPr>
    </w:lvl>
    <w:lvl w:ilvl="5" w:tplc="30090005" w:tentative="1">
      <w:start w:val="1"/>
      <w:numFmt w:val="bullet"/>
      <w:lvlText w:val=""/>
      <w:lvlJc w:val="left"/>
      <w:pPr>
        <w:ind w:left="4320" w:hanging="360"/>
      </w:pPr>
      <w:rPr>
        <w:rFonts w:ascii="Wingdings" w:hAnsi="Wingdings" w:hint="default"/>
      </w:rPr>
    </w:lvl>
    <w:lvl w:ilvl="6" w:tplc="30090001" w:tentative="1">
      <w:start w:val="1"/>
      <w:numFmt w:val="bullet"/>
      <w:lvlText w:val=""/>
      <w:lvlJc w:val="left"/>
      <w:pPr>
        <w:ind w:left="5040" w:hanging="360"/>
      </w:pPr>
      <w:rPr>
        <w:rFonts w:ascii="Symbol" w:hAnsi="Symbol" w:hint="default"/>
      </w:rPr>
    </w:lvl>
    <w:lvl w:ilvl="7" w:tplc="30090003" w:tentative="1">
      <w:start w:val="1"/>
      <w:numFmt w:val="bullet"/>
      <w:lvlText w:val="o"/>
      <w:lvlJc w:val="left"/>
      <w:pPr>
        <w:ind w:left="5760" w:hanging="360"/>
      </w:pPr>
      <w:rPr>
        <w:rFonts w:ascii="Courier New" w:hAnsi="Courier New" w:cs="Courier New" w:hint="default"/>
      </w:rPr>
    </w:lvl>
    <w:lvl w:ilvl="8" w:tplc="30090005" w:tentative="1">
      <w:start w:val="1"/>
      <w:numFmt w:val="bullet"/>
      <w:lvlText w:val=""/>
      <w:lvlJc w:val="left"/>
      <w:pPr>
        <w:ind w:left="6480" w:hanging="360"/>
      </w:pPr>
      <w:rPr>
        <w:rFonts w:ascii="Wingdings" w:hAnsi="Wingdings" w:hint="default"/>
      </w:rPr>
    </w:lvl>
  </w:abstractNum>
  <w:abstractNum w:abstractNumId="2">
    <w:nsid w:val="70B053A7"/>
    <w:multiLevelType w:val="hybridMultilevel"/>
    <w:tmpl w:val="414A1162"/>
    <w:lvl w:ilvl="0" w:tplc="FECA3FAE">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4E0C"/>
    <w:rsid w:val="000154EE"/>
    <w:rsid w:val="000D39CF"/>
    <w:rsid w:val="0032495A"/>
    <w:rsid w:val="003D57A1"/>
    <w:rsid w:val="004D2091"/>
    <w:rsid w:val="00676E3F"/>
    <w:rsid w:val="006969DA"/>
    <w:rsid w:val="006F4B3C"/>
    <w:rsid w:val="0076607B"/>
    <w:rsid w:val="00987A00"/>
    <w:rsid w:val="009E5048"/>
    <w:rsid w:val="00A8003B"/>
    <w:rsid w:val="00BF642F"/>
    <w:rsid w:val="00BF64B6"/>
    <w:rsid w:val="00C02026"/>
    <w:rsid w:val="00C46F45"/>
    <w:rsid w:val="00C91BE7"/>
    <w:rsid w:val="00CC2A5C"/>
    <w:rsid w:val="00DF1901"/>
    <w:rsid w:val="00E90AFB"/>
    <w:rsid w:val="00EB4D59"/>
    <w:rsid w:val="00EE4E0C"/>
    <w:rsid w:val="00F71143"/>
    <w:rsid w:val="00FA71F9"/>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D4FF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E4E0C"/>
    <w:pPr>
      <w:tabs>
        <w:tab w:val="center" w:pos="4513"/>
        <w:tab w:val="right" w:pos="9026"/>
      </w:tabs>
      <w:spacing w:after="0" w:line="240" w:lineRule="auto"/>
    </w:pPr>
  </w:style>
  <w:style w:type="character" w:customStyle="1" w:styleId="HeaderChar">
    <w:name w:val="Header Char"/>
    <w:basedOn w:val="DefaultParagraphFont"/>
    <w:link w:val="Header"/>
    <w:uiPriority w:val="99"/>
    <w:rsid w:val="00EE4E0C"/>
  </w:style>
  <w:style w:type="paragraph" w:styleId="Footer">
    <w:name w:val="footer"/>
    <w:basedOn w:val="Normal"/>
    <w:link w:val="FooterChar"/>
    <w:uiPriority w:val="99"/>
    <w:unhideWhenUsed/>
    <w:rsid w:val="00EE4E0C"/>
    <w:pPr>
      <w:tabs>
        <w:tab w:val="center" w:pos="4513"/>
        <w:tab w:val="right" w:pos="9026"/>
      </w:tabs>
      <w:spacing w:after="0" w:line="240" w:lineRule="auto"/>
    </w:pPr>
  </w:style>
  <w:style w:type="character" w:customStyle="1" w:styleId="FooterChar">
    <w:name w:val="Footer Char"/>
    <w:basedOn w:val="DefaultParagraphFont"/>
    <w:link w:val="Footer"/>
    <w:uiPriority w:val="99"/>
    <w:rsid w:val="00EE4E0C"/>
  </w:style>
  <w:style w:type="paragraph" w:styleId="NoSpacing">
    <w:name w:val="No Spacing"/>
    <w:uiPriority w:val="1"/>
    <w:qFormat/>
    <w:rsid w:val="00EE4E0C"/>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E4E0C"/>
    <w:pPr>
      <w:tabs>
        <w:tab w:val="center" w:pos="4513"/>
        <w:tab w:val="right" w:pos="9026"/>
      </w:tabs>
      <w:spacing w:after="0" w:line="240" w:lineRule="auto"/>
    </w:pPr>
  </w:style>
  <w:style w:type="character" w:customStyle="1" w:styleId="HeaderChar">
    <w:name w:val="Header Char"/>
    <w:basedOn w:val="DefaultParagraphFont"/>
    <w:link w:val="Header"/>
    <w:uiPriority w:val="99"/>
    <w:rsid w:val="00EE4E0C"/>
  </w:style>
  <w:style w:type="paragraph" w:styleId="Footer">
    <w:name w:val="footer"/>
    <w:basedOn w:val="Normal"/>
    <w:link w:val="FooterChar"/>
    <w:uiPriority w:val="99"/>
    <w:unhideWhenUsed/>
    <w:rsid w:val="00EE4E0C"/>
    <w:pPr>
      <w:tabs>
        <w:tab w:val="center" w:pos="4513"/>
        <w:tab w:val="right" w:pos="9026"/>
      </w:tabs>
      <w:spacing w:after="0" w:line="240" w:lineRule="auto"/>
    </w:pPr>
  </w:style>
  <w:style w:type="character" w:customStyle="1" w:styleId="FooterChar">
    <w:name w:val="Footer Char"/>
    <w:basedOn w:val="DefaultParagraphFont"/>
    <w:link w:val="Footer"/>
    <w:uiPriority w:val="99"/>
    <w:rsid w:val="00EE4E0C"/>
  </w:style>
  <w:style w:type="paragraph" w:styleId="NoSpacing">
    <w:name w:val="No Spacing"/>
    <w:uiPriority w:val="1"/>
    <w:qFormat/>
    <w:rsid w:val="00EE4E0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1161</Words>
  <Characters>6620</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JSC</cp:lastModifiedBy>
  <cp:revision>2</cp:revision>
  <dcterms:created xsi:type="dcterms:W3CDTF">2026-03-27T09:08:00Z</dcterms:created>
  <dcterms:modified xsi:type="dcterms:W3CDTF">2026-03-27T09:08:00Z</dcterms:modified>
</cp:coreProperties>
</file>