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3DE" w:rsidRDefault="003723DE" w:rsidP="003723DE">
      <w:pPr>
        <w:spacing w:after="0" w:line="240" w:lineRule="auto"/>
        <w:jc w:val="both"/>
        <w:rPr>
          <w:rFonts w:ascii="Times New Roman" w:hAnsi="Times New Roman" w:cs="Times New Roman"/>
          <w:sz w:val="24"/>
          <w:szCs w:val="24"/>
        </w:rPr>
      </w:pPr>
      <w:bookmarkStart w:id="0" w:name="_GoBack"/>
      <w:bookmarkEnd w:id="0"/>
      <w:r w:rsidRPr="00F554BC">
        <w:rPr>
          <w:rFonts w:ascii="Times New Roman" w:hAnsi="Times New Roman" w:cs="Times New Roman"/>
          <w:sz w:val="24"/>
          <w:szCs w:val="24"/>
        </w:rPr>
        <w:tab/>
      </w:r>
      <w:r w:rsidRPr="00F554BC">
        <w:rPr>
          <w:rFonts w:ascii="Times New Roman" w:hAnsi="Times New Roman" w:cs="Times New Roman"/>
          <w:sz w:val="24"/>
          <w:szCs w:val="24"/>
        </w:rPr>
        <w:tab/>
      </w:r>
      <w:r w:rsidRPr="00F554BC">
        <w:rPr>
          <w:rFonts w:ascii="Times New Roman" w:hAnsi="Times New Roman" w:cs="Times New Roman"/>
          <w:sz w:val="24"/>
          <w:szCs w:val="24"/>
        </w:rPr>
        <w:tab/>
      </w:r>
      <w:r w:rsidRPr="00F554BC">
        <w:rPr>
          <w:rFonts w:ascii="Times New Roman" w:hAnsi="Times New Roman" w:cs="Times New Roman"/>
          <w:sz w:val="24"/>
          <w:szCs w:val="24"/>
        </w:rPr>
        <w:tab/>
      </w:r>
      <w:r w:rsidRPr="00F554BC">
        <w:rPr>
          <w:rFonts w:ascii="Times New Roman" w:hAnsi="Times New Roman" w:cs="Times New Roman"/>
          <w:sz w:val="24"/>
          <w:szCs w:val="24"/>
        </w:rPr>
        <w:tab/>
      </w:r>
      <w:r w:rsidRPr="00F554BC">
        <w:rPr>
          <w:rFonts w:ascii="Times New Roman" w:hAnsi="Times New Roman" w:cs="Times New Roman"/>
          <w:sz w:val="24"/>
          <w:szCs w:val="24"/>
        </w:rPr>
        <w:tab/>
      </w:r>
      <w:r w:rsidRPr="00F554BC">
        <w:rPr>
          <w:rFonts w:ascii="Times New Roman" w:hAnsi="Times New Roman" w:cs="Times New Roman"/>
          <w:sz w:val="24"/>
          <w:szCs w:val="24"/>
        </w:rPr>
        <w:tab/>
      </w:r>
    </w:p>
    <w:p w:rsidR="003723DE" w:rsidRPr="00F554BC"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sz w:val="24"/>
          <w:szCs w:val="24"/>
        </w:rPr>
        <w:t>FRANK MUVUTI</w:t>
      </w:r>
    </w:p>
    <w:p w:rsidR="003723DE" w:rsidRPr="00F554BC" w:rsidRDefault="003723DE" w:rsidP="003723D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3723DE"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sz w:val="24"/>
          <w:szCs w:val="24"/>
        </w:rPr>
        <w:t>ABGAIL BANGA</w:t>
      </w:r>
    </w:p>
    <w:p w:rsidR="003723DE" w:rsidRDefault="003723DE" w:rsidP="003723DE">
      <w:pPr>
        <w:spacing w:after="0" w:line="240" w:lineRule="auto"/>
        <w:jc w:val="both"/>
        <w:rPr>
          <w:rFonts w:ascii="Times New Roman" w:hAnsi="Times New Roman" w:cs="Times New Roman"/>
          <w:sz w:val="24"/>
          <w:szCs w:val="24"/>
        </w:rPr>
      </w:pPr>
    </w:p>
    <w:p w:rsidR="003723DE" w:rsidRDefault="003723DE" w:rsidP="003723DE">
      <w:pPr>
        <w:spacing w:after="0" w:line="240" w:lineRule="auto"/>
        <w:jc w:val="both"/>
        <w:rPr>
          <w:rFonts w:ascii="Times New Roman" w:hAnsi="Times New Roman" w:cs="Times New Roman"/>
          <w:sz w:val="24"/>
          <w:szCs w:val="24"/>
        </w:rPr>
      </w:pPr>
    </w:p>
    <w:p w:rsidR="003723DE" w:rsidRPr="00F554BC"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sz w:val="24"/>
          <w:szCs w:val="24"/>
        </w:rPr>
        <w:t>HIGH COURT OF ZIMBABWE</w:t>
      </w:r>
    </w:p>
    <w:p w:rsidR="003723DE" w:rsidRPr="00F554BC"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sz w:val="24"/>
          <w:szCs w:val="24"/>
        </w:rPr>
        <w:t>KUDYA J</w:t>
      </w:r>
    </w:p>
    <w:p w:rsidR="003723DE"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sz w:val="24"/>
          <w:szCs w:val="24"/>
        </w:rPr>
        <w:t>HARARE</w:t>
      </w:r>
      <w:r>
        <w:rPr>
          <w:rFonts w:ascii="Times New Roman" w:hAnsi="Times New Roman" w:cs="Times New Roman"/>
          <w:sz w:val="24"/>
          <w:szCs w:val="24"/>
        </w:rPr>
        <w:t>,</w:t>
      </w:r>
      <w:r w:rsidRPr="00F554BC">
        <w:rPr>
          <w:rFonts w:ascii="Times New Roman" w:hAnsi="Times New Roman" w:cs="Times New Roman"/>
          <w:sz w:val="24"/>
          <w:szCs w:val="24"/>
        </w:rPr>
        <w:t xml:space="preserve"> 3 and 4 September 2012</w:t>
      </w:r>
    </w:p>
    <w:p w:rsidR="003723DE" w:rsidRDefault="003723DE" w:rsidP="003723DE">
      <w:pPr>
        <w:spacing w:after="0" w:line="240" w:lineRule="auto"/>
        <w:jc w:val="both"/>
        <w:rPr>
          <w:rFonts w:ascii="Times New Roman" w:hAnsi="Times New Roman" w:cs="Times New Roman"/>
          <w:sz w:val="24"/>
          <w:szCs w:val="24"/>
        </w:rPr>
      </w:pPr>
    </w:p>
    <w:p w:rsidR="003723DE" w:rsidRPr="00F554BC" w:rsidRDefault="003723DE" w:rsidP="003723DE">
      <w:pPr>
        <w:spacing w:after="0" w:line="240" w:lineRule="auto"/>
        <w:jc w:val="both"/>
        <w:rPr>
          <w:rFonts w:ascii="Times New Roman" w:hAnsi="Times New Roman" w:cs="Times New Roman"/>
          <w:sz w:val="24"/>
          <w:szCs w:val="24"/>
        </w:rPr>
      </w:pPr>
    </w:p>
    <w:p w:rsidR="003723DE" w:rsidRDefault="003723DE" w:rsidP="003723DE">
      <w:pPr>
        <w:spacing w:after="0" w:line="240" w:lineRule="auto"/>
        <w:jc w:val="both"/>
        <w:rPr>
          <w:rFonts w:ascii="Times New Roman" w:hAnsi="Times New Roman" w:cs="Times New Roman"/>
          <w:b/>
          <w:sz w:val="24"/>
          <w:szCs w:val="24"/>
        </w:rPr>
      </w:pPr>
      <w:r w:rsidRPr="00F554BC">
        <w:rPr>
          <w:rFonts w:ascii="Times New Roman" w:hAnsi="Times New Roman" w:cs="Times New Roman"/>
          <w:b/>
          <w:sz w:val="24"/>
          <w:szCs w:val="24"/>
        </w:rPr>
        <w:t>Civil Trial</w:t>
      </w:r>
    </w:p>
    <w:p w:rsidR="003723DE" w:rsidRDefault="003723DE" w:rsidP="003723DE">
      <w:pPr>
        <w:spacing w:after="0" w:line="240" w:lineRule="auto"/>
        <w:jc w:val="both"/>
        <w:rPr>
          <w:rFonts w:ascii="Times New Roman" w:hAnsi="Times New Roman" w:cs="Times New Roman"/>
          <w:b/>
          <w:sz w:val="24"/>
          <w:szCs w:val="24"/>
        </w:rPr>
      </w:pPr>
    </w:p>
    <w:p w:rsidR="003723DE" w:rsidRPr="00F554BC" w:rsidRDefault="003723DE" w:rsidP="003723DE">
      <w:pPr>
        <w:spacing w:after="0" w:line="240" w:lineRule="auto"/>
        <w:jc w:val="both"/>
        <w:rPr>
          <w:rFonts w:ascii="Times New Roman" w:hAnsi="Times New Roman" w:cs="Times New Roman"/>
          <w:b/>
          <w:sz w:val="24"/>
          <w:szCs w:val="24"/>
        </w:rPr>
      </w:pPr>
    </w:p>
    <w:p w:rsidR="003723DE" w:rsidRPr="00F554BC"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i/>
          <w:sz w:val="24"/>
          <w:szCs w:val="24"/>
        </w:rPr>
        <w:t xml:space="preserve">H </w:t>
      </w:r>
      <w:proofErr w:type="spellStart"/>
      <w:r w:rsidRPr="00F554BC">
        <w:rPr>
          <w:rFonts w:ascii="Times New Roman" w:hAnsi="Times New Roman" w:cs="Times New Roman"/>
          <w:i/>
          <w:sz w:val="24"/>
          <w:szCs w:val="24"/>
        </w:rPr>
        <w:t>Tererayi</w:t>
      </w:r>
      <w:proofErr w:type="spellEnd"/>
      <w:r w:rsidRPr="00D60CA5">
        <w:rPr>
          <w:rFonts w:ascii="Times New Roman" w:hAnsi="Times New Roman" w:cs="Times New Roman"/>
          <w:sz w:val="24"/>
          <w:szCs w:val="24"/>
        </w:rPr>
        <w:t>,</w:t>
      </w:r>
      <w:r w:rsidRPr="00F554BC">
        <w:rPr>
          <w:rFonts w:ascii="Times New Roman" w:hAnsi="Times New Roman" w:cs="Times New Roman"/>
          <w:i/>
          <w:sz w:val="24"/>
          <w:szCs w:val="24"/>
        </w:rPr>
        <w:t xml:space="preserve"> </w:t>
      </w:r>
      <w:r w:rsidRPr="00F554BC">
        <w:rPr>
          <w:rFonts w:ascii="Times New Roman" w:hAnsi="Times New Roman" w:cs="Times New Roman"/>
          <w:sz w:val="24"/>
          <w:szCs w:val="24"/>
        </w:rPr>
        <w:t>for plaintiff</w:t>
      </w:r>
    </w:p>
    <w:p w:rsidR="003723DE" w:rsidRDefault="003723DE" w:rsidP="003723DE">
      <w:pPr>
        <w:spacing w:after="0" w:line="240" w:lineRule="auto"/>
        <w:jc w:val="both"/>
        <w:rPr>
          <w:rFonts w:ascii="Times New Roman" w:hAnsi="Times New Roman" w:cs="Times New Roman"/>
          <w:sz w:val="24"/>
          <w:szCs w:val="24"/>
        </w:rPr>
      </w:pPr>
      <w:r w:rsidRPr="00F554BC">
        <w:rPr>
          <w:rFonts w:ascii="Times New Roman" w:hAnsi="Times New Roman" w:cs="Times New Roman"/>
          <w:i/>
          <w:sz w:val="24"/>
          <w:szCs w:val="24"/>
        </w:rPr>
        <w:t xml:space="preserve">B </w:t>
      </w:r>
      <w:proofErr w:type="spellStart"/>
      <w:r w:rsidRPr="00F554BC">
        <w:rPr>
          <w:rFonts w:ascii="Times New Roman" w:hAnsi="Times New Roman" w:cs="Times New Roman"/>
          <w:i/>
          <w:sz w:val="24"/>
          <w:szCs w:val="24"/>
        </w:rPr>
        <w:t>Museba</w:t>
      </w:r>
      <w:proofErr w:type="spellEnd"/>
      <w:r w:rsidRPr="00D60CA5">
        <w:rPr>
          <w:rFonts w:ascii="Times New Roman" w:hAnsi="Times New Roman" w:cs="Times New Roman"/>
          <w:sz w:val="24"/>
          <w:szCs w:val="24"/>
        </w:rPr>
        <w:t>,</w:t>
      </w:r>
      <w:r w:rsidRPr="00F554BC">
        <w:rPr>
          <w:rFonts w:ascii="Times New Roman" w:hAnsi="Times New Roman" w:cs="Times New Roman"/>
          <w:sz w:val="24"/>
          <w:szCs w:val="24"/>
        </w:rPr>
        <w:t xml:space="preserve"> for the defendant</w:t>
      </w:r>
    </w:p>
    <w:p w:rsidR="003723DE" w:rsidRDefault="003723DE" w:rsidP="003723DE">
      <w:pPr>
        <w:spacing w:after="0" w:line="240" w:lineRule="auto"/>
        <w:jc w:val="both"/>
        <w:rPr>
          <w:rFonts w:ascii="Times New Roman" w:hAnsi="Times New Roman" w:cs="Times New Roman"/>
          <w:sz w:val="24"/>
          <w:szCs w:val="24"/>
        </w:rPr>
      </w:pPr>
    </w:p>
    <w:p w:rsidR="003723DE" w:rsidRPr="00F554BC" w:rsidRDefault="003723DE" w:rsidP="003723DE">
      <w:pPr>
        <w:spacing w:after="0" w:line="240" w:lineRule="auto"/>
        <w:jc w:val="both"/>
        <w:rPr>
          <w:rFonts w:ascii="Times New Roman" w:hAnsi="Times New Roman" w:cs="Times New Roman"/>
          <w:sz w:val="24"/>
          <w:szCs w:val="24"/>
        </w:rPr>
      </w:pP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KUDYA J: The plaintiff seeks compensation in the sum of US$700</w:t>
      </w:r>
      <w:r>
        <w:rPr>
          <w:rFonts w:ascii="Times New Roman" w:hAnsi="Times New Roman" w:cs="Times New Roman"/>
          <w:sz w:val="24"/>
          <w:szCs w:val="24"/>
        </w:rPr>
        <w:t>-00</w:t>
      </w:r>
      <w:r w:rsidRPr="00F554BC">
        <w:rPr>
          <w:rFonts w:ascii="Times New Roman" w:hAnsi="Times New Roman" w:cs="Times New Roman"/>
          <w:sz w:val="24"/>
          <w:szCs w:val="24"/>
        </w:rPr>
        <w:t xml:space="preserve"> for the repairs </w:t>
      </w:r>
      <w:proofErr w:type="gramStart"/>
      <w:r w:rsidRPr="00F554BC">
        <w:rPr>
          <w:rFonts w:ascii="Times New Roman" w:hAnsi="Times New Roman" w:cs="Times New Roman"/>
          <w:sz w:val="24"/>
          <w:szCs w:val="24"/>
        </w:rPr>
        <w:t>he</w:t>
      </w:r>
      <w:proofErr w:type="gramEnd"/>
      <w:r w:rsidRPr="00F554BC">
        <w:rPr>
          <w:rFonts w:ascii="Times New Roman" w:hAnsi="Times New Roman" w:cs="Times New Roman"/>
          <w:sz w:val="24"/>
          <w:szCs w:val="24"/>
        </w:rPr>
        <w:t xml:space="preserve"> carried out on the leased premises together with loss of business in the sum of </w:t>
      </w:r>
      <w:r>
        <w:rPr>
          <w:rFonts w:ascii="Times New Roman" w:hAnsi="Times New Roman" w:cs="Times New Roman"/>
          <w:sz w:val="24"/>
          <w:szCs w:val="24"/>
        </w:rPr>
        <w:t xml:space="preserve">          </w:t>
      </w:r>
      <w:r w:rsidRPr="00F554BC">
        <w:rPr>
          <w:rFonts w:ascii="Times New Roman" w:hAnsi="Times New Roman" w:cs="Times New Roman"/>
          <w:sz w:val="24"/>
          <w:szCs w:val="24"/>
        </w:rPr>
        <w:t>US$45 793</w:t>
      </w:r>
      <w:r>
        <w:rPr>
          <w:rFonts w:ascii="Times New Roman" w:hAnsi="Times New Roman" w:cs="Times New Roman"/>
          <w:sz w:val="24"/>
          <w:szCs w:val="24"/>
        </w:rPr>
        <w:t>-00</w:t>
      </w:r>
      <w:r w:rsidRPr="00F554BC">
        <w:rPr>
          <w:rFonts w:ascii="Times New Roman" w:hAnsi="Times New Roman" w:cs="Times New Roman"/>
          <w:sz w:val="24"/>
          <w:szCs w:val="24"/>
        </w:rPr>
        <w:t xml:space="preserve"> from the defendant and costs of suit. The defendant counterclaimed for arrear rentals of US$2 254</w:t>
      </w:r>
      <w:r>
        <w:rPr>
          <w:rFonts w:ascii="Times New Roman" w:hAnsi="Times New Roman" w:cs="Times New Roman"/>
          <w:sz w:val="24"/>
          <w:szCs w:val="24"/>
        </w:rPr>
        <w:t>-00</w:t>
      </w:r>
      <w:r w:rsidRPr="00F554BC">
        <w:rPr>
          <w:rFonts w:ascii="Times New Roman" w:hAnsi="Times New Roman" w:cs="Times New Roman"/>
          <w:sz w:val="24"/>
          <w:szCs w:val="24"/>
        </w:rPr>
        <w:t>, holding over damages calculated from 1 January 2010 to the date of eviction, operational costs in the sum of US$2 283</w:t>
      </w:r>
      <w:r>
        <w:rPr>
          <w:rFonts w:ascii="Times New Roman" w:hAnsi="Times New Roman" w:cs="Times New Roman"/>
          <w:sz w:val="24"/>
          <w:szCs w:val="24"/>
        </w:rPr>
        <w:t>-</w:t>
      </w:r>
      <w:r w:rsidRPr="00F554BC">
        <w:rPr>
          <w:rFonts w:ascii="Times New Roman" w:hAnsi="Times New Roman" w:cs="Times New Roman"/>
          <w:sz w:val="24"/>
          <w:szCs w:val="24"/>
        </w:rPr>
        <w:t>47, interest on these sums at the prescribed rate, eviction and costs on the higher scale.</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The parties entered into a one year lease agreement, </w:t>
      </w:r>
      <w:proofErr w:type="spellStart"/>
      <w:r w:rsidRPr="00F554BC">
        <w:rPr>
          <w:rFonts w:ascii="Times New Roman" w:hAnsi="Times New Roman" w:cs="Times New Roman"/>
          <w:sz w:val="24"/>
          <w:szCs w:val="24"/>
        </w:rPr>
        <w:t>exh</w:t>
      </w:r>
      <w:proofErr w:type="spellEnd"/>
      <w:r w:rsidRPr="00F554BC">
        <w:rPr>
          <w:rFonts w:ascii="Times New Roman" w:hAnsi="Times New Roman" w:cs="Times New Roman"/>
          <w:sz w:val="24"/>
          <w:szCs w:val="24"/>
        </w:rPr>
        <w:t xml:space="preserve"> 4,  of </w:t>
      </w:r>
      <w:proofErr w:type="spellStart"/>
      <w:r w:rsidRPr="00F554BC">
        <w:rPr>
          <w:rFonts w:ascii="Times New Roman" w:hAnsi="Times New Roman" w:cs="Times New Roman"/>
          <w:sz w:val="24"/>
          <w:szCs w:val="24"/>
        </w:rPr>
        <w:t>Mandhlazi</w:t>
      </w:r>
      <w:proofErr w:type="spellEnd"/>
      <w:r w:rsidRPr="00F554BC">
        <w:rPr>
          <w:rFonts w:ascii="Times New Roman" w:hAnsi="Times New Roman" w:cs="Times New Roman"/>
          <w:sz w:val="24"/>
          <w:szCs w:val="24"/>
        </w:rPr>
        <w:t xml:space="preserve"> J </w:t>
      </w:r>
      <w:proofErr w:type="spellStart"/>
      <w:r w:rsidRPr="00F554BC">
        <w:rPr>
          <w:rFonts w:ascii="Times New Roman" w:hAnsi="Times New Roman" w:cs="Times New Roman"/>
          <w:sz w:val="24"/>
          <w:szCs w:val="24"/>
        </w:rPr>
        <w:t>Mutetwa</w:t>
      </w:r>
      <w:proofErr w:type="spellEnd"/>
      <w:r w:rsidRPr="00F554BC">
        <w:rPr>
          <w:rFonts w:ascii="Times New Roman" w:hAnsi="Times New Roman" w:cs="Times New Roman"/>
          <w:sz w:val="24"/>
          <w:szCs w:val="24"/>
        </w:rPr>
        <w:t xml:space="preserve"> Building on Stand 21 and 22 </w:t>
      </w:r>
      <w:proofErr w:type="spellStart"/>
      <w:r w:rsidRPr="00F554BC">
        <w:rPr>
          <w:rFonts w:ascii="Times New Roman" w:hAnsi="Times New Roman" w:cs="Times New Roman"/>
          <w:sz w:val="24"/>
          <w:szCs w:val="24"/>
        </w:rPr>
        <w:t>Kuwadzana</w:t>
      </w:r>
      <w:proofErr w:type="spellEnd"/>
      <w:r w:rsidRPr="00F554BC">
        <w:rPr>
          <w:rFonts w:ascii="Times New Roman" w:hAnsi="Times New Roman" w:cs="Times New Roman"/>
          <w:sz w:val="24"/>
          <w:szCs w:val="24"/>
        </w:rPr>
        <w:t xml:space="preserve"> Township </w:t>
      </w:r>
      <w:proofErr w:type="spellStart"/>
      <w:r w:rsidRPr="00F554BC">
        <w:rPr>
          <w:rFonts w:ascii="Times New Roman" w:hAnsi="Times New Roman" w:cs="Times New Roman"/>
          <w:sz w:val="24"/>
          <w:szCs w:val="24"/>
        </w:rPr>
        <w:t>Banket</w:t>
      </w:r>
      <w:proofErr w:type="spellEnd"/>
      <w:r w:rsidRPr="00F554BC">
        <w:rPr>
          <w:rFonts w:ascii="Times New Roman" w:hAnsi="Times New Roman" w:cs="Times New Roman"/>
          <w:sz w:val="24"/>
          <w:szCs w:val="24"/>
        </w:rPr>
        <w:t xml:space="preserve">  on 29 August 2008. The plaintiff leased the building for night club activities. The lease commenced on 1 September 2008 and expired on 30 August 2009. The rental was not indicated on the lease agreement but it was common cause that it was in the sum of US$300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paid in advance at a named location in Harare. It was subject to renewal provided the lessee gave the lessor one month notice of his intention to do so before the lease expired. Clause 10 gave the lessor the right to cancel the lease, renter and take possession on breach of rental payments seven days after due date or breach of any terms or conditions of the lease.</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The plaintiff testified in person. He alleged that the premises had be</w:t>
      </w:r>
      <w:r>
        <w:rPr>
          <w:rFonts w:ascii="Times New Roman" w:hAnsi="Times New Roman" w:cs="Times New Roman"/>
          <w:sz w:val="24"/>
          <w:szCs w:val="24"/>
        </w:rPr>
        <w:t>e</w:t>
      </w:r>
      <w:r w:rsidRPr="00F554BC">
        <w:rPr>
          <w:rFonts w:ascii="Times New Roman" w:hAnsi="Times New Roman" w:cs="Times New Roman"/>
          <w:sz w:val="24"/>
          <w:szCs w:val="24"/>
        </w:rPr>
        <w:t xml:space="preserve">n idle for three years. The defendant was obliged by the lease agreement to give him the premises in good order. She failed to repair them. He could not locate her. He of his own accord carried out repairs to the big window that was 3m by 2m by putting a new glass and some </w:t>
      </w:r>
      <w:proofErr w:type="spellStart"/>
      <w:r w:rsidRPr="00F554BC">
        <w:rPr>
          <w:rFonts w:ascii="Times New Roman" w:hAnsi="Times New Roman" w:cs="Times New Roman"/>
          <w:sz w:val="24"/>
          <w:szCs w:val="24"/>
        </w:rPr>
        <w:t>louvres</w:t>
      </w:r>
      <w:proofErr w:type="spellEnd"/>
      <w:r w:rsidRPr="00F554BC">
        <w:rPr>
          <w:rFonts w:ascii="Times New Roman" w:hAnsi="Times New Roman" w:cs="Times New Roman"/>
          <w:sz w:val="24"/>
          <w:szCs w:val="24"/>
        </w:rPr>
        <w:t xml:space="preserve"> at a cost of US$450</w:t>
      </w:r>
      <w:r>
        <w:rPr>
          <w:rFonts w:ascii="Times New Roman" w:hAnsi="Times New Roman" w:cs="Times New Roman"/>
          <w:sz w:val="24"/>
          <w:szCs w:val="24"/>
        </w:rPr>
        <w:t>-00</w:t>
      </w:r>
      <w:r w:rsidRPr="00F554BC">
        <w:rPr>
          <w:rFonts w:ascii="Times New Roman" w:hAnsi="Times New Roman" w:cs="Times New Roman"/>
          <w:sz w:val="24"/>
          <w:szCs w:val="24"/>
        </w:rPr>
        <w:t>. He rewired the electricity and purchased a new circuit breaker at a total cost of US$50</w:t>
      </w:r>
      <w:r>
        <w:rPr>
          <w:rFonts w:ascii="Times New Roman" w:hAnsi="Times New Roman" w:cs="Times New Roman"/>
          <w:sz w:val="24"/>
          <w:szCs w:val="24"/>
        </w:rPr>
        <w:t>-00</w:t>
      </w:r>
      <w:r w:rsidRPr="00F554BC">
        <w:rPr>
          <w:rFonts w:ascii="Times New Roman" w:hAnsi="Times New Roman" w:cs="Times New Roman"/>
          <w:sz w:val="24"/>
          <w:szCs w:val="24"/>
        </w:rPr>
        <w:t xml:space="preserve">. He purchased 2 000 bricks, partitioned the building and built ablution </w:t>
      </w:r>
      <w:r w:rsidRPr="00F554BC">
        <w:rPr>
          <w:rFonts w:ascii="Times New Roman" w:hAnsi="Times New Roman" w:cs="Times New Roman"/>
          <w:sz w:val="24"/>
          <w:szCs w:val="24"/>
        </w:rPr>
        <w:lastRenderedPageBreak/>
        <w:t>facilities for a total cost of US$200</w:t>
      </w:r>
      <w:r>
        <w:rPr>
          <w:rFonts w:ascii="Times New Roman" w:hAnsi="Times New Roman" w:cs="Times New Roman"/>
          <w:sz w:val="24"/>
          <w:szCs w:val="24"/>
        </w:rPr>
        <w:t>-00</w:t>
      </w:r>
      <w:r w:rsidRPr="00F554BC">
        <w:rPr>
          <w:rFonts w:ascii="Times New Roman" w:hAnsi="Times New Roman" w:cs="Times New Roman"/>
          <w:sz w:val="24"/>
          <w:szCs w:val="24"/>
        </w:rPr>
        <w:t xml:space="preserve">. He carried out the repairs in the five months from September 2008 to January 2009. He sought the building plans from the defendant to enable him to get a liquor licence to no avail. He however operated illegally six months later from 21 January until 20 May 2009 when the defendant locked him out of the premises for non-payment of rentals. She restored the premises to him on 18 June 2009. He continued to trade without a licence until 31 December 2009 when the defendant again locked him out until he was restored into the premises by the </w:t>
      </w:r>
      <w:proofErr w:type="spellStart"/>
      <w:r w:rsidRPr="00F554BC">
        <w:rPr>
          <w:rFonts w:ascii="Times New Roman" w:hAnsi="Times New Roman" w:cs="Times New Roman"/>
          <w:sz w:val="24"/>
          <w:szCs w:val="24"/>
        </w:rPr>
        <w:t>Chinhoyi</w:t>
      </w:r>
      <w:proofErr w:type="spellEnd"/>
      <w:r w:rsidRPr="00F554BC">
        <w:rPr>
          <w:rFonts w:ascii="Times New Roman" w:hAnsi="Times New Roman" w:cs="Times New Roman"/>
          <w:sz w:val="24"/>
          <w:szCs w:val="24"/>
        </w:rPr>
        <w:t xml:space="preserve"> Magistrates Court on 31 May 2010. He brought the present suit on 1 June 2010.</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He illegally traded at the premises for </w:t>
      </w:r>
      <w:r>
        <w:rPr>
          <w:rFonts w:ascii="Times New Roman" w:hAnsi="Times New Roman" w:cs="Times New Roman"/>
          <w:sz w:val="24"/>
          <w:szCs w:val="24"/>
        </w:rPr>
        <w:t xml:space="preserve">ten </w:t>
      </w:r>
      <w:r w:rsidRPr="00F554BC">
        <w:rPr>
          <w:rFonts w:ascii="Times New Roman" w:hAnsi="Times New Roman" w:cs="Times New Roman"/>
          <w:sz w:val="24"/>
          <w:szCs w:val="24"/>
        </w:rPr>
        <w:t>months during which period he allegedly raised US$41 630</w:t>
      </w:r>
      <w:r>
        <w:rPr>
          <w:rFonts w:ascii="Times New Roman" w:hAnsi="Times New Roman" w:cs="Times New Roman"/>
          <w:sz w:val="24"/>
          <w:szCs w:val="24"/>
        </w:rPr>
        <w:t>-00</w:t>
      </w:r>
      <w:r w:rsidRPr="00F554BC">
        <w:rPr>
          <w:rFonts w:ascii="Times New Roman" w:hAnsi="Times New Roman" w:cs="Times New Roman"/>
          <w:sz w:val="24"/>
          <w:szCs w:val="24"/>
        </w:rPr>
        <w:t>. He used the monthly average of US$4 163</w:t>
      </w:r>
      <w:r>
        <w:rPr>
          <w:rFonts w:ascii="Times New Roman" w:hAnsi="Times New Roman" w:cs="Times New Roman"/>
          <w:sz w:val="24"/>
          <w:szCs w:val="24"/>
        </w:rPr>
        <w:t>-00</w:t>
      </w:r>
      <w:r w:rsidRPr="00F554BC">
        <w:rPr>
          <w:rFonts w:ascii="Times New Roman" w:hAnsi="Times New Roman" w:cs="Times New Roman"/>
          <w:sz w:val="24"/>
          <w:szCs w:val="24"/>
        </w:rPr>
        <w:t xml:space="preserve"> to claim for lost business during the first </w:t>
      </w:r>
      <w:r>
        <w:rPr>
          <w:rFonts w:ascii="Times New Roman" w:hAnsi="Times New Roman" w:cs="Times New Roman"/>
          <w:sz w:val="24"/>
          <w:szCs w:val="24"/>
        </w:rPr>
        <w:t>five</w:t>
      </w:r>
      <w:r w:rsidRPr="00F554BC">
        <w:rPr>
          <w:rFonts w:ascii="Times New Roman" w:hAnsi="Times New Roman" w:cs="Times New Roman"/>
          <w:sz w:val="24"/>
          <w:szCs w:val="24"/>
        </w:rPr>
        <w:t xml:space="preserve"> months from 1 September 2008 to 28 January 2009 that he did not trade, and the total of </w:t>
      </w:r>
      <w:r>
        <w:rPr>
          <w:rFonts w:ascii="Times New Roman" w:hAnsi="Times New Roman" w:cs="Times New Roman"/>
          <w:sz w:val="24"/>
          <w:szCs w:val="24"/>
        </w:rPr>
        <w:t>six</w:t>
      </w:r>
      <w:r w:rsidRPr="00F554BC">
        <w:rPr>
          <w:rFonts w:ascii="Times New Roman" w:hAnsi="Times New Roman" w:cs="Times New Roman"/>
          <w:sz w:val="24"/>
          <w:szCs w:val="24"/>
        </w:rPr>
        <w:t xml:space="preserve"> months that he was locked out to arrive at US$45 793</w:t>
      </w:r>
      <w:r>
        <w:rPr>
          <w:rFonts w:ascii="Times New Roman" w:hAnsi="Times New Roman" w:cs="Times New Roman"/>
          <w:sz w:val="24"/>
          <w:szCs w:val="24"/>
        </w:rPr>
        <w:t>-00</w:t>
      </w:r>
      <w:r w:rsidRPr="00F554BC">
        <w:rPr>
          <w:rFonts w:ascii="Times New Roman" w:hAnsi="Times New Roman" w:cs="Times New Roman"/>
          <w:sz w:val="24"/>
          <w:szCs w:val="24"/>
        </w:rPr>
        <w:t xml:space="preserve"> that he claimed. He did not produce any documentation to prove his claim. His failure to pay rentals of US$300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during that period casts doubt on the correctness of these figures.</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He was evasive and argumentative under cross examination. He anticipated questions and answered his own questions and not the ones asked. At times he refused to answer the simple questions that were put to him. He contradicted his evidence in chief in one major respect. He admitted that he was restored to the leased premises by a court order of the magistrates’ court on 25 January 2010. His claim for loss of business from that date to 31 May 2010 was undermined by this admission. He admitted under cross examination that under the lease agreement the only duty of repair undertaken by the defendant was to repair the big window only. He never paid rentals during the first six months of the lease. He never paid the utility bills during his entire stay in the premises. He remains ensconced in the premises. He maintained that the defendant did not give him premises that were suitable for a night club.</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The second witness called by the plaintiff was Wonder </w:t>
      </w:r>
      <w:proofErr w:type="spellStart"/>
      <w:r w:rsidRPr="00F554BC">
        <w:rPr>
          <w:rFonts w:ascii="Times New Roman" w:hAnsi="Times New Roman" w:cs="Times New Roman"/>
          <w:sz w:val="24"/>
          <w:szCs w:val="24"/>
        </w:rPr>
        <w:t>Maruta</w:t>
      </w:r>
      <w:proofErr w:type="spellEnd"/>
      <w:r w:rsidRPr="00F554BC">
        <w:rPr>
          <w:rFonts w:ascii="Times New Roman" w:hAnsi="Times New Roman" w:cs="Times New Roman"/>
          <w:sz w:val="24"/>
          <w:szCs w:val="24"/>
        </w:rPr>
        <w:t xml:space="preserve">. He was helped by </w:t>
      </w:r>
      <w:proofErr w:type="spellStart"/>
      <w:r w:rsidRPr="00F554BC">
        <w:rPr>
          <w:rFonts w:ascii="Times New Roman" w:hAnsi="Times New Roman" w:cs="Times New Roman"/>
          <w:sz w:val="24"/>
          <w:szCs w:val="24"/>
        </w:rPr>
        <w:t>Maranjisi</w:t>
      </w:r>
      <w:proofErr w:type="spellEnd"/>
      <w:r w:rsidRPr="00F554BC">
        <w:rPr>
          <w:rFonts w:ascii="Times New Roman" w:hAnsi="Times New Roman" w:cs="Times New Roman"/>
          <w:sz w:val="24"/>
          <w:szCs w:val="24"/>
        </w:rPr>
        <w:t xml:space="preserve"> to renovate the building used as a night club by building a demarcation wall between the male and female toilets and constructing five partitions in the male section and three in the female section. He also repaired the pot marked floors and cracked walls, plastered and painted the walls. He stated contrary to</w:t>
      </w:r>
      <w:r>
        <w:rPr>
          <w:rFonts w:ascii="Times New Roman" w:hAnsi="Times New Roman" w:cs="Times New Roman"/>
          <w:sz w:val="24"/>
          <w:szCs w:val="24"/>
        </w:rPr>
        <w:t xml:space="preserve"> the</w:t>
      </w:r>
      <w:r w:rsidRPr="00F554BC">
        <w:rPr>
          <w:rFonts w:ascii="Times New Roman" w:hAnsi="Times New Roman" w:cs="Times New Roman"/>
          <w:sz w:val="24"/>
          <w:szCs w:val="24"/>
        </w:rPr>
        <w:t xml:space="preserve"> plaintiff that the work took a month, the materials were all on hand and that he also repaired the window. The plaintiff stated that funds were hard to come by hence he took five months and that a company from Harare repaired the window. The witness also stated that he repaired the septic tank and soaker way. </w:t>
      </w:r>
      <w:r w:rsidRPr="00F554BC">
        <w:rPr>
          <w:rFonts w:ascii="Times New Roman" w:hAnsi="Times New Roman" w:cs="Times New Roman"/>
          <w:sz w:val="24"/>
          <w:szCs w:val="24"/>
        </w:rPr>
        <w:lastRenderedPageBreak/>
        <w:t>Unlike the plaintiff who alleged that the night club was his only source of income, the witness said the plaintiff was renting a store in the same locality. He said he was paid US$200</w:t>
      </w:r>
      <w:r>
        <w:rPr>
          <w:rFonts w:ascii="Times New Roman" w:hAnsi="Times New Roman" w:cs="Times New Roman"/>
          <w:sz w:val="24"/>
          <w:szCs w:val="24"/>
        </w:rPr>
        <w:t>-00</w:t>
      </w:r>
      <w:r w:rsidRPr="00F554BC">
        <w:rPr>
          <w:rFonts w:ascii="Times New Roman" w:hAnsi="Times New Roman" w:cs="Times New Roman"/>
          <w:sz w:val="24"/>
          <w:szCs w:val="24"/>
        </w:rPr>
        <w:t xml:space="preserve"> for the job and estimated the materials cost between US$500</w:t>
      </w:r>
      <w:r>
        <w:rPr>
          <w:rFonts w:ascii="Times New Roman" w:hAnsi="Times New Roman" w:cs="Times New Roman"/>
          <w:sz w:val="24"/>
          <w:szCs w:val="24"/>
        </w:rPr>
        <w:t>-00</w:t>
      </w:r>
      <w:r w:rsidRPr="00F554BC">
        <w:rPr>
          <w:rFonts w:ascii="Times New Roman" w:hAnsi="Times New Roman" w:cs="Times New Roman"/>
          <w:sz w:val="24"/>
          <w:szCs w:val="24"/>
        </w:rPr>
        <w:t xml:space="preserve"> and US$600</w:t>
      </w:r>
      <w:r>
        <w:rPr>
          <w:rFonts w:ascii="Times New Roman" w:hAnsi="Times New Roman" w:cs="Times New Roman"/>
          <w:sz w:val="24"/>
          <w:szCs w:val="24"/>
        </w:rPr>
        <w:t>-00</w:t>
      </w:r>
      <w:r w:rsidRPr="00F554BC">
        <w:rPr>
          <w:rFonts w:ascii="Times New Roman" w:hAnsi="Times New Roman" w:cs="Times New Roman"/>
          <w:sz w:val="24"/>
          <w:szCs w:val="24"/>
        </w:rPr>
        <w:t>.</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It seems to me that the witnesses deflated the plaintiff’s story that he took five months to complete the repairs. He also put paid the plaintiff’s story that the defendant disappeared by alleging that her nephew was on site throughout the repairs.</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The defendant was the sole witness in her case. She produced five documentary exhibits to support her story. She was authorised by the executrix of her father’s estate to conclude the lease agreement with the plaintiff. In terms of clause 12 the lessee was to paint walls and build an additional toilet while the lessor was to repair the outside window. She stated that the toilet to be built inside the superstructure was a private toilet for use by the defendant. The lessee acknowledged in clause 5 to have received the premises in good order and condition and agreed not to carry out alterations or additions without the written consent of the lessor. She was based in </w:t>
      </w:r>
      <w:proofErr w:type="spellStart"/>
      <w:r w:rsidRPr="00F554BC">
        <w:rPr>
          <w:rFonts w:ascii="Times New Roman" w:hAnsi="Times New Roman" w:cs="Times New Roman"/>
          <w:sz w:val="24"/>
          <w:szCs w:val="24"/>
        </w:rPr>
        <w:t>Mutoko</w:t>
      </w:r>
      <w:proofErr w:type="spellEnd"/>
      <w:r w:rsidRPr="00F554BC">
        <w:rPr>
          <w:rFonts w:ascii="Times New Roman" w:hAnsi="Times New Roman" w:cs="Times New Roman"/>
          <w:sz w:val="24"/>
          <w:szCs w:val="24"/>
        </w:rPr>
        <w:t xml:space="preserve">. He did not pay rentals for the first </w:t>
      </w:r>
      <w:r>
        <w:rPr>
          <w:rFonts w:ascii="Times New Roman" w:hAnsi="Times New Roman" w:cs="Times New Roman"/>
          <w:sz w:val="24"/>
          <w:szCs w:val="24"/>
        </w:rPr>
        <w:t>five</w:t>
      </w:r>
      <w:r w:rsidRPr="00F554BC">
        <w:rPr>
          <w:rFonts w:ascii="Times New Roman" w:hAnsi="Times New Roman" w:cs="Times New Roman"/>
          <w:sz w:val="24"/>
          <w:szCs w:val="24"/>
        </w:rPr>
        <w:t xml:space="preserve"> months. She negotiated with him as shown in </w:t>
      </w:r>
      <w:proofErr w:type="spellStart"/>
      <w:r w:rsidRPr="00F554BC">
        <w:rPr>
          <w:rFonts w:ascii="Times New Roman" w:hAnsi="Times New Roman" w:cs="Times New Roman"/>
          <w:sz w:val="24"/>
          <w:szCs w:val="24"/>
        </w:rPr>
        <w:t>exh</w:t>
      </w:r>
      <w:proofErr w:type="spellEnd"/>
      <w:r w:rsidRPr="00F554BC">
        <w:rPr>
          <w:rFonts w:ascii="Times New Roman" w:hAnsi="Times New Roman" w:cs="Times New Roman"/>
          <w:sz w:val="24"/>
          <w:szCs w:val="24"/>
        </w:rPr>
        <w:t xml:space="preserve"> 3 on 28 December 2008 for payment of half the rentals due for October, November and December 2008 to offset the cost of repairing the window of US$450</w:t>
      </w:r>
      <w:r>
        <w:rPr>
          <w:rFonts w:ascii="Times New Roman" w:hAnsi="Times New Roman" w:cs="Times New Roman"/>
          <w:sz w:val="24"/>
          <w:szCs w:val="24"/>
        </w:rPr>
        <w:t>-00</w:t>
      </w:r>
      <w:r w:rsidRPr="00F554BC">
        <w:rPr>
          <w:rFonts w:ascii="Times New Roman" w:hAnsi="Times New Roman" w:cs="Times New Roman"/>
          <w:sz w:val="24"/>
          <w:szCs w:val="24"/>
        </w:rPr>
        <w:t xml:space="preserve"> that was carried out by the plaintiff after the plaintiff failed to pay rentals for September, October, November and December 2008. Thereafter he was to resume payment of US$300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in January 2009. The plaintiff only paid a deposit of US$300</w:t>
      </w:r>
      <w:r>
        <w:rPr>
          <w:rFonts w:ascii="Times New Roman" w:hAnsi="Times New Roman" w:cs="Times New Roman"/>
          <w:sz w:val="24"/>
          <w:szCs w:val="24"/>
        </w:rPr>
        <w:t>-00</w:t>
      </w:r>
      <w:r w:rsidRPr="00F554BC">
        <w:rPr>
          <w:rFonts w:ascii="Times New Roman" w:hAnsi="Times New Roman" w:cs="Times New Roman"/>
          <w:sz w:val="24"/>
          <w:szCs w:val="24"/>
        </w:rPr>
        <w:t xml:space="preserve"> in August 2008 before he took vacant possession of the premises. Exhibit 3 further demonstrates that on 10 March 2009 she renegotiated another payment plan with the plaintiff. He asked to pay US$100</w:t>
      </w:r>
      <w:r>
        <w:rPr>
          <w:rFonts w:ascii="Times New Roman" w:hAnsi="Times New Roman" w:cs="Times New Roman"/>
          <w:sz w:val="24"/>
          <w:szCs w:val="24"/>
        </w:rPr>
        <w:t>-00</w:t>
      </w:r>
      <w:r w:rsidRPr="00F554BC">
        <w:rPr>
          <w:rFonts w:ascii="Times New Roman" w:hAnsi="Times New Roman" w:cs="Times New Roman"/>
          <w:sz w:val="24"/>
          <w:szCs w:val="24"/>
        </w:rPr>
        <w:t xml:space="preserve"> per week on 16, 23 and 30 March and then US$500</w:t>
      </w:r>
      <w:r>
        <w:rPr>
          <w:rFonts w:ascii="Times New Roman" w:hAnsi="Times New Roman" w:cs="Times New Roman"/>
          <w:sz w:val="24"/>
          <w:szCs w:val="24"/>
        </w:rPr>
        <w:t>-00</w:t>
      </w:r>
      <w:r w:rsidRPr="00F554BC">
        <w:rPr>
          <w:rFonts w:ascii="Times New Roman" w:hAnsi="Times New Roman" w:cs="Times New Roman"/>
          <w:sz w:val="24"/>
          <w:szCs w:val="24"/>
        </w:rPr>
        <w:t xml:space="preserve"> on 6, 13 and 20 April 2009 to clear his arrears. He paid US$100</w:t>
      </w:r>
      <w:r>
        <w:rPr>
          <w:rFonts w:ascii="Times New Roman" w:hAnsi="Times New Roman" w:cs="Times New Roman"/>
          <w:sz w:val="24"/>
          <w:szCs w:val="24"/>
        </w:rPr>
        <w:t>-00</w:t>
      </w:r>
      <w:r w:rsidRPr="00F554BC">
        <w:rPr>
          <w:rFonts w:ascii="Times New Roman" w:hAnsi="Times New Roman" w:cs="Times New Roman"/>
          <w:sz w:val="24"/>
          <w:szCs w:val="24"/>
        </w:rPr>
        <w:t xml:space="preserve"> on 16 March 2009; US$148</w:t>
      </w:r>
      <w:r>
        <w:rPr>
          <w:rFonts w:ascii="Times New Roman" w:hAnsi="Times New Roman" w:cs="Times New Roman"/>
          <w:sz w:val="24"/>
          <w:szCs w:val="24"/>
        </w:rPr>
        <w:t>-00</w:t>
      </w:r>
      <w:r w:rsidRPr="00F554BC">
        <w:rPr>
          <w:rFonts w:ascii="Times New Roman" w:hAnsi="Times New Roman" w:cs="Times New Roman"/>
          <w:sz w:val="24"/>
          <w:szCs w:val="24"/>
        </w:rPr>
        <w:t xml:space="preserve"> at the beginning of April; US$600</w:t>
      </w:r>
      <w:r>
        <w:rPr>
          <w:rFonts w:ascii="Times New Roman" w:hAnsi="Times New Roman" w:cs="Times New Roman"/>
          <w:sz w:val="24"/>
          <w:szCs w:val="24"/>
        </w:rPr>
        <w:t>-00</w:t>
      </w:r>
      <w:r w:rsidRPr="00F554BC">
        <w:rPr>
          <w:rFonts w:ascii="Times New Roman" w:hAnsi="Times New Roman" w:cs="Times New Roman"/>
          <w:sz w:val="24"/>
          <w:szCs w:val="24"/>
        </w:rPr>
        <w:t xml:space="preserve"> on 11 June 2009. On the termination date of the lease, he owed her arrear rentals in the sum of US$ 1 602</w:t>
      </w:r>
      <w:r>
        <w:rPr>
          <w:rFonts w:ascii="Times New Roman" w:hAnsi="Times New Roman" w:cs="Times New Roman"/>
          <w:sz w:val="24"/>
          <w:szCs w:val="24"/>
        </w:rPr>
        <w:t>-00</w:t>
      </w:r>
      <w:r w:rsidRPr="00F554BC">
        <w:rPr>
          <w:rFonts w:ascii="Times New Roman" w:hAnsi="Times New Roman" w:cs="Times New Roman"/>
          <w:sz w:val="24"/>
          <w:szCs w:val="24"/>
        </w:rPr>
        <w:t xml:space="preserve"> made up of US$1 050</w:t>
      </w:r>
      <w:r>
        <w:rPr>
          <w:rFonts w:ascii="Times New Roman" w:hAnsi="Times New Roman" w:cs="Times New Roman"/>
          <w:sz w:val="24"/>
          <w:szCs w:val="24"/>
        </w:rPr>
        <w:t>-00</w:t>
      </w:r>
      <w:r w:rsidRPr="00F554BC">
        <w:rPr>
          <w:rFonts w:ascii="Times New Roman" w:hAnsi="Times New Roman" w:cs="Times New Roman"/>
          <w:sz w:val="24"/>
          <w:szCs w:val="24"/>
        </w:rPr>
        <w:t xml:space="preserve"> for the first five months to 31 January 2009 and US$552</w:t>
      </w:r>
      <w:r>
        <w:rPr>
          <w:rFonts w:ascii="Times New Roman" w:hAnsi="Times New Roman" w:cs="Times New Roman"/>
          <w:sz w:val="24"/>
          <w:szCs w:val="24"/>
        </w:rPr>
        <w:t>-00</w:t>
      </w:r>
      <w:r w:rsidRPr="00F554BC">
        <w:rPr>
          <w:rFonts w:ascii="Times New Roman" w:hAnsi="Times New Roman" w:cs="Times New Roman"/>
          <w:sz w:val="24"/>
          <w:szCs w:val="24"/>
        </w:rPr>
        <w:t xml:space="preserve"> for the remaining seven months to 30 August 2009. He refused to vacate the premises at the expiration of the lease agreement. He paid rentals of US$600</w:t>
      </w:r>
      <w:r>
        <w:rPr>
          <w:rFonts w:ascii="Times New Roman" w:hAnsi="Times New Roman" w:cs="Times New Roman"/>
          <w:sz w:val="24"/>
          <w:szCs w:val="24"/>
        </w:rPr>
        <w:t>-00</w:t>
      </w:r>
      <w:r w:rsidRPr="00F554BC">
        <w:rPr>
          <w:rFonts w:ascii="Times New Roman" w:hAnsi="Times New Roman" w:cs="Times New Roman"/>
          <w:sz w:val="24"/>
          <w:szCs w:val="24"/>
        </w:rPr>
        <w:t xml:space="preserve"> for the months of September and October 2009. He did not pay any rentals for November and December 2009. He thus owed her US$600</w:t>
      </w:r>
      <w:r>
        <w:rPr>
          <w:rFonts w:ascii="Times New Roman" w:hAnsi="Times New Roman" w:cs="Times New Roman"/>
          <w:sz w:val="24"/>
          <w:szCs w:val="24"/>
        </w:rPr>
        <w:t>-00</w:t>
      </w:r>
      <w:r w:rsidRPr="00F554BC">
        <w:rPr>
          <w:rFonts w:ascii="Times New Roman" w:hAnsi="Times New Roman" w:cs="Times New Roman"/>
          <w:sz w:val="24"/>
          <w:szCs w:val="24"/>
        </w:rPr>
        <w:t xml:space="preserve"> for these two months. She despoiled him of the premises on 1 January 2010. He was restored by the messenger of court on 25 January 2010. He has remained on the property since then and has not paid any rentals. Since he took occupation on 1 September 2008, he has never paid any utility bills. She </w:t>
      </w:r>
      <w:r w:rsidRPr="00F554BC">
        <w:rPr>
          <w:rFonts w:ascii="Times New Roman" w:hAnsi="Times New Roman" w:cs="Times New Roman"/>
          <w:sz w:val="24"/>
          <w:szCs w:val="24"/>
        </w:rPr>
        <w:lastRenderedPageBreak/>
        <w:t xml:space="preserve">produced </w:t>
      </w:r>
      <w:proofErr w:type="spellStart"/>
      <w:r w:rsidRPr="00F554BC">
        <w:rPr>
          <w:rFonts w:ascii="Times New Roman" w:hAnsi="Times New Roman" w:cs="Times New Roman"/>
          <w:sz w:val="24"/>
          <w:szCs w:val="24"/>
        </w:rPr>
        <w:t>exh</w:t>
      </w:r>
      <w:proofErr w:type="spellEnd"/>
      <w:r w:rsidRPr="00F554BC">
        <w:rPr>
          <w:rFonts w:ascii="Times New Roman" w:hAnsi="Times New Roman" w:cs="Times New Roman"/>
          <w:sz w:val="24"/>
          <w:szCs w:val="24"/>
        </w:rPr>
        <w:t xml:space="preserve"> 6, a ZINWA water bill dated 1 February 2010 for US$634</w:t>
      </w:r>
      <w:r>
        <w:rPr>
          <w:rFonts w:ascii="Times New Roman" w:hAnsi="Times New Roman" w:cs="Times New Roman"/>
          <w:sz w:val="24"/>
          <w:szCs w:val="24"/>
        </w:rPr>
        <w:t>-</w:t>
      </w:r>
      <w:r w:rsidRPr="00F554BC">
        <w:rPr>
          <w:rFonts w:ascii="Times New Roman" w:hAnsi="Times New Roman" w:cs="Times New Roman"/>
          <w:sz w:val="24"/>
          <w:szCs w:val="24"/>
        </w:rPr>
        <w:t xml:space="preserve">18 and </w:t>
      </w:r>
      <w:proofErr w:type="spellStart"/>
      <w:r w:rsidRPr="00F554BC">
        <w:rPr>
          <w:rFonts w:ascii="Times New Roman" w:hAnsi="Times New Roman" w:cs="Times New Roman"/>
          <w:sz w:val="24"/>
          <w:szCs w:val="24"/>
        </w:rPr>
        <w:t>exh</w:t>
      </w:r>
      <w:proofErr w:type="spellEnd"/>
      <w:r w:rsidRPr="00F554BC">
        <w:rPr>
          <w:rFonts w:ascii="Times New Roman" w:hAnsi="Times New Roman" w:cs="Times New Roman"/>
          <w:sz w:val="24"/>
          <w:szCs w:val="24"/>
        </w:rPr>
        <w:t xml:space="preserve"> 7 a ZESA electricity bill dated 10 March 2012 for US$1 876</w:t>
      </w:r>
      <w:r>
        <w:rPr>
          <w:rFonts w:ascii="Times New Roman" w:hAnsi="Times New Roman" w:cs="Times New Roman"/>
          <w:sz w:val="24"/>
          <w:szCs w:val="24"/>
        </w:rPr>
        <w:t>-</w:t>
      </w:r>
      <w:r w:rsidRPr="00F554BC">
        <w:rPr>
          <w:rFonts w:ascii="Times New Roman" w:hAnsi="Times New Roman" w:cs="Times New Roman"/>
          <w:sz w:val="24"/>
          <w:szCs w:val="24"/>
        </w:rPr>
        <w:t>81.</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She testified that similar buildings in </w:t>
      </w:r>
      <w:proofErr w:type="spellStart"/>
      <w:r w:rsidRPr="00F554BC">
        <w:rPr>
          <w:rFonts w:ascii="Times New Roman" w:hAnsi="Times New Roman" w:cs="Times New Roman"/>
          <w:sz w:val="24"/>
          <w:szCs w:val="24"/>
        </w:rPr>
        <w:t>Banket</w:t>
      </w:r>
      <w:proofErr w:type="spellEnd"/>
      <w:r w:rsidRPr="00F554BC">
        <w:rPr>
          <w:rFonts w:ascii="Times New Roman" w:hAnsi="Times New Roman" w:cs="Times New Roman"/>
          <w:sz w:val="24"/>
          <w:szCs w:val="24"/>
        </w:rPr>
        <w:t xml:space="preserve"> charged rentals of US$500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from 1 January 2010 and US$1 000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from 1 January 2011. She claimed holding over damages of US$6</w:t>
      </w:r>
      <w:r>
        <w:rPr>
          <w:rFonts w:ascii="Times New Roman" w:hAnsi="Times New Roman" w:cs="Times New Roman"/>
          <w:sz w:val="24"/>
          <w:szCs w:val="24"/>
        </w:rPr>
        <w:t xml:space="preserve"> </w:t>
      </w:r>
      <w:r w:rsidRPr="00F554BC">
        <w:rPr>
          <w:rFonts w:ascii="Times New Roman" w:hAnsi="Times New Roman" w:cs="Times New Roman"/>
          <w:sz w:val="24"/>
          <w:szCs w:val="24"/>
        </w:rPr>
        <w:t>000</w:t>
      </w:r>
      <w:r>
        <w:rPr>
          <w:rFonts w:ascii="Times New Roman" w:hAnsi="Times New Roman" w:cs="Times New Roman"/>
          <w:sz w:val="24"/>
          <w:szCs w:val="24"/>
        </w:rPr>
        <w:t>-00</w:t>
      </w:r>
      <w:r w:rsidRPr="00F554BC">
        <w:rPr>
          <w:rFonts w:ascii="Times New Roman" w:hAnsi="Times New Roman" w:cs="Times New Roman"/>
          <w:sz w:val="24"/>
          <w:szCs w:val="24"/>
        </w:rPr>
        <w:t xml:space="preserve"> for 2010 and US$1 000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from 1 January 2011 to the date of eviction.</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She denied that the plaintiff partitioned the toilets, repaired cracked walls and pot marked floors, placed new electric wires  and repaired the septic tanks and soak way. She stated that the tenant before him operated a night club and never received her assistance in acquiring the requisite liquor licence. She only became aware that he needed her assistance to obtain a liquor licence after she locked him out of the premises in January 2010</w:t>
      </w:r>
      <w:r>
        <w:rPr>
          <w:rFonts w:ascii="Times New Roman" w:hAnsi="Times New Roman" w:cs="Times New Roman"/>
          <w:sz w:val="24"/>
          <w:szCs w:val="24"/>
        </w:rPr>
        <w:t xml:space="preserve">. </w:t>
      </w:r>
      <w:r w:rsidRPr="00F554BC">
        <w:rPr>
          <w:rFonts w:ascii="Times New Roman" w:hAnsi="Times New Roman" w:cs="Times New Roman"/>
          <w:sz w:val="24"/>
          <w:szCs w:val="24"/>
        </w:rPr>
        <w:t xml:space="preserve">By then they were no longer in good books and she could not assist him. </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Generally speaking, the defendant was</w:t>
      </w:r>
      <w:r>
        <w:rPr>
          <w:rFonts w:ascii="Times New Roman" w:hAnsi="Times New Roman" w:cs="Times New Roman"/>
          <w:sz w:val="24"/>
          <w:szCs w:val="24"/>
        </w:rPr>
        <w:t xml:space="preserve"> a</w:t>
      </w:r>
      <w:r w:rsidRPr="00F554BC">
        <w:rPr>
          <w:rFonts w:ascii="Times New Roman" w:hAnsi="Times New Roman" w:cs="Times New Roman"/>
          <w:sz w:val="24"/>
          <w:szCs w:val="24"/>
        </w:rPr>
        <w:t xml:space="preserve"> more credible witness compared to the plaintiff. Most of her testimony was supported by documentary evidence. The plaintiff failed to produce the photographs that he alleged he took before and after the repairs to the premises. He failed to prove the cost of repairs. He fiddled with some receipts when he was re-examined which were however not produced. In any event, Mr </w:t>
      </w:r>
      <w:proofErr w:type="spellStart"/>
      <w:r w:rsidRPr="00F554BC">
        <w:rPr>
          <w:rFonts w:ascii="Times New Roman" w:hAnsi="Times New Roman" w:cs="Times New Roman"/>
          <w:i/>
          <w:sz w:val="24"/>
          <w:szCs w:val="24"/>
        </w:rPr>
        <w:t>Tererayi</w:t>
      </w:r>
      <w:proofErr w:type="spellEnd"/>
      <w:r w:rsidRPr="00F554BC">
        <w:rPr>
          <w:rFonts w:ascii="Times New Roman" w:hAnsi="Times New Roman" w:cs="Times New Roman"/>
          <w:sz w:val="24"/>
          <w:szCs w:val="24"/>
        </w:rPr>
        <w:t xml:space="preserve"> for the plaintiff conceded that it was unlawful at the time to transact in foreign currency without exchange control authority. But even if it was lawful, the proved claim of US$450</w:t>
      </w:r>
      <w:r>
        <w:rPr>
          <w:rFonts w:ascii="Times New Roman" w:hAnsi="Times New Roman" w:cs="Times New Roman"/>
          <w:sz w:val="24"/>
          <w:szCs w:val="24"/>
        </w:rPr>
        <w:t>-00</w:t>
      </w:r>
      <w:r w:rsidRPr="00F554BC">
        <w:rPr>
          <w:rFonts w:ascii="Times New Roman" w:hAnsi="Times New Roman" w:cs="Times New Roman"/>
          <w:sz w:val="24"/>
          <w:szCs w:val="24"/>
        </w:rPr>
        <w:t xml:space="preserve"> for the repair of the window was deducted from his arrear rentals for the months of October, November and December 2008. He failed to prove the balance of US$250</w:t>
      </w:r>
      <w:r>
        <w:rPr>
          <w:rFonts w:ascii="Times New Roman" w:hAnsi="Times New Roman" w:cs="Times New Roman"/>
          <w:sz w:val="24"/>
          <w:szCs w:val="24"/>
        </w:rPr>
        <w:t>-00</w:t>
      </w:r>
      <w:r w:rsidRPr="00F554BC">
        <w:rPr>
          <w:rFonts w:ascii="Times New Roman" w:hAnsi="Times New Roman" w:cs="Times New Roman"/>
          <w:sz w:val="24"/>
          <w:szCs w:val="24"/>
        </w:rPr>
        <w:t xml:space="preserve"> for the other repairs.</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The fact that he operated for </w:t>
      </w:r>
      <w:r>
        <w:rPr>
          <w:rFonts w:ascii="Times New Roman" w:hAnsi="Times New Roman" w:cs="Times New Roman"/>
          <w:sz w:val="24"/>
          <w:szCs w:val="24"/>
        </w:rPr>
        <w:t>ten</w:t>
      </w:r>
      <w:r w:rsidRPr="00F554BC">
        <w:rPr>
          <w:rFonts w:ascii="Times New Roman" w:hAnsi="Times New Roman" w:cs="Times New Roman"/>
          <w:sz w:val="24"/>
          <w:szCs w:val="24"/>
        </w:rPr>
        <w:t xml:space="preserve"> months without a liquor licence demonstrates his disdain for the law. It also confirms that he did not seek the defendant’s help to obtain a licence until after the second lock out in January 2010. He never produced documents to show that he ever in fact applied for a liquor licence. He failed to produce any source documents to prove his business earnings even during the months he operated illegally to justify his claims for loss of business. He however cannot claim for loss of business based on the failure to obtain a liquor licence when in his pleadings his claim was based on what he termed the unlawful lockouts inflicted on him by the defendant. He misled the court that he was locked out for </w:t>
      </w:r>
      <w:r>
        <w:rPr>
          <w:rFonts w:ascii="Times New Roman" w:hAnsi="Times New Roman" w:cs="Times New Roman"/>
          <w:sz w:val="24"/>
          <w:szCs w:val="24"/>
        </w:rPr>
        <w:t>eleven</w:t>
      </w:r>
      <w:r w:rsidRPr="00F554BC">
        <w:rPr>
          <w:rFonts w:ascii="Times New Roman" w:hAnsi="Times New Roman" w:cs="Times New Roman"/>
          <w:sz w:val="24"/>
          <w:szCs w:val="24"/>
        </w:rPr>
        <w:t xml:space="preserve"> months when in fact he was locked out for </w:t>
      </w:r>
      <w:r>
        <w:rPr>
          <w:rFonts w:ascii="Times New Roman" w:hAnsi="Times New Roman" w:cs="Times New Roman"/>
          <w:sz w:val="24"/>
          <w:szCs w:val="24"/>
        </w:rPr>
        <w:t>six</w:t>
      </w:r>
      <w:r w:rsidRPr="00F554BC">
        <w:rPr>
          <w:rFonts w:ascii="Times New Roman" w:hAnsi="Times New Roman" w:cs="Times New Roman"/>
          <w:sz w:val="24"/>
          <w:szCs w:val="24"/>
        </w:rPr>
        <w:t xml:space="preserve"> weeks. Even if he had a valid claim for the loss of business for the lock out, he has failed to establish his loss. </w:t>
      </w:r>
    </w:p>
    <w:p w:rsidR="003723DE" w:rsidRPr="00F554BC" w:rsidRDefault="003723DE" w:rsidP="003723DE">
      <w:pPr>
        <w:spacing w:after="0" w:line="360" w:lineRule="auto"/>
        <w:jc w:val="both"/>
        <w:rPr>
          <w:rFonts w:ascii="Times New Roman" w:hAnsi="Times New Roman" w:cs="Times New Roman"/>
          <w:sz w:val="24"/>
          <w:szCs w:val="24"/>
        </w:rPr>
      </w:pPr>
      <w:r w:rsidRPr="00F554BC">
        <w:rPr>
          <w:rFonts w:ascii="Times New Roman" w:hAnsi="Times New Roman" w:cs="Times New Roman"/>
          <w:sz w:val="24"/>
          <w:szCs w:val="24"/>
        </w:rPr>
        <w:t>I would accordingly dismiss the plaintiff’s claims.</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lastRenderedPageBreak/>
        <w:t>On the other hand, the defendant has established that she was owed arrear rentals for the period from September 2008 to end of January 2009 in the sum of US$1 050</w:t>
      </w:r>
      <w:r>
        <w:rPr>
          <w:rFonts w:ascii="Times New Roman" w:hAnsi="Times New Roman" w:cs="Times New Roman"/>
          <w:sz w:val="24"/>
          <w:szCs w:val="24"/>
        </w:rPr>
        <w:t>-00</w:t>
      </w:r>
      <w:r w:rsidRPr="00F554BC">
        <w:rPr>
          <w:rFonts w:ascii="Times New Roman" w:hAnsi="Times New Roman" w:cs="Times New Roman"/>
          <w:sz w:val="24"/>
          <w:szCs w:val="24"/>
        </w:rPr>
        <w:t xml:space="preserve">. She however did not have exchange control authority to charge and receive rentals in foreign currency. The contract to pay in foreign currency was illegal. She admitted as much. That both knew of the illegality is shown by the fact that they deliberately omitted to specify the rental in the agreement.  </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She also established that she was owed arrear rentals in the sum of US$1 152</w:t>
      </w:r>
      <w:r>
        <w:rPr>
          <w:rFonts w:ascii="Times New Roman" w:hAnsi="Times New Roman" w:cs="Times New Roman"/>
          <w:sz w:val="24"/>
          <w:szCs w:val="24"/>
        </w:rPr>
        <w:t>-00</w:t>
      </w:r>
      <w:r w:rsidRPr="00F554BC">
        <w:rPr>
          <w:rFonts w:ascii="Times New Roman" w:hAnsi="Times New Roman" w:cs="Times New Roman"/>
          <w:sz w:val="24"/>
          <w:szCs w:val="24"/>
        </w:rPr>
        <w:t xml:space="preserve"> for the period from February to December 2009. These include the US$600</w:t>
      </w:r>
      <w:r>
        <w:rPr>
          <w:rFonts w:ascii="Times New Roman" w:hAnsi="Times New Roman" w:cs="Times New Roman"/>
          <w:sz w:val="24"/>
          <w:szCs w:val="24"/>
        </w:rPr>
        <w:t>-00</w:t>
      </w:r>
      <w:r w:rsidRPr="00F554BC">
        <w:rPr>
          <w:rFonts w:ascii="Times New Roman" w:hAnsi="Times New Roman" w:cs="Times New Roman"/>
          <w:sz w:val="24"/>
          <w:szCs w:val="24"/>
        </w:rPr>
        <w:t xml:space="preserve"> that the plaintiff failed to pay when he was a statutory tenant in November and December 2009. </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 xml:space="preserve">The defendant failed to establish by other evidence other than her mere say so that rentals for similar buildings in </w:t>
      </w:r>
      <w:proofErr w:type="spellStart"/>
      <w:r w:rsidRPr="00F554BC">
        <w:rPr>
          <w:rFonts w:ascii="Times New Roman" w:hAnsi="Times New Roman" w:cs="Times New Roman"/>
          <w:sz w:val="24"/>
          <w:szCs w:val="24"/>
        </w:rPr>
        <w:t>Banket</w:t>
      </w:r>
      <w:proofErr w:type="spellEnd"/>
      <w:r w:rsidRPr="00F554BC">
        <w:rPr>
          <w:rFonts w:ascii="Times New Roman" w:hAnsi="Times New Roman" w:cs="Times New Roman"/>
          <w:sz w:val="24"/>
          <w:szCs w:val="24"/>
        </w:rPr>
        <w:t xml:space="preserve"> were US$500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from January 2010 and US$1 000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from January 2011. The proved amount due to her as holding over damages from January 2010 until the date of eviction will be at the rate of the agreed rental of US$300</w:t>
      </w:r>
      <w:r>
        <w:rPr>
          <w:rFonts w:ascii="Times New Roman" w:hAnsi="Times New Roman" w:cs="Times New Roman"/>
          <w:sz w:val="24"/>
          <w:szCs w:val="24"/>
        </w:rPr>
        <w:t>-00</w:t>
      </w:r>
      <w:r w:rsidRPr="00F554BC">
        <w:rPr>
          <w:rFonts w:ascii="Times New Roman" w:hAnsi="Times New Roman" w:cs="Times New Roman"/>
          <w:sz w:val="24"/>
          <w:szCs w:val="24"/>
        </w:rPr>
        <w:t xml:space="preserve"> per month. </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By his own admission, the plaintiff did not pay utility bills. She has proved she is owed a higher amount. She did not amend her counter-claim and will be awarded judgment in the amounts she claimed in her summons in the total sum of US$ 2 2 83</w:t>
      </w:r>
      <w:r>
        <w:rPr>
          <w:rFonts w:ascii="Times New Roman" w:hAnsi="Times New Roman" w:cs="Times New Roman"/>
          <w:sz w:val="24"/>
          <w:szCs w:val="24"/>
        </w:rPr>
        <w:t>-</w:t>
      </w:r>
      <w:r w:rsidRPr="00F554BC">
        <w:rPr>
          <w:rFonts w:ascii="Times New Roman" w:hAnsi="Times New Roman" w:cs="Times New Roman"/>
          <w:sz w:val="24"/>
          <w:szCs w:val="24"/>
        </w:rPr>
        <w:t>47.</w:t>
      </w:r>
    </w:p>
    <w:p w:rsidR="003723DE" w:rsidRPr="00F554BC" w:rsidRDefault="003723DE" w:rsidP="003723DE">
      <w:pPr>
        <w:spacing w:after="0" w:line="360" w:lineRule="auto"/>
        <w:ind w:firstLine="720"/>
        <w:jc w:val="both"/>
        <w:rPr>
          <w:rFonts w:ascii="Times New Roman" w:hAnsi="Times New Roman" w:cs="Times New Roman"/>
          <w:sz w:val="24"/>
          <w:szCs w:val="24"/>
        </w:rPr>
      </w:pPr>
      <w:r w:rsidRPr="00F554BC">
        <w:rPr>
          <w:rFonts w:ascii="Times New Roman" w:hAnsi="Times New Roman" w:cs="Times New Roman"/>
          <w:sz w:val="24"/>
          <w:szCs w:val="24"/>
        </w:rPr>
        <w:t>In my view, costs must follow the cause. The plaintiff’s case was flawed. He had no defence to the defendant’s counterclaim. He has unnecessarily put the defendant out of pocket in defending his claim and in prosecuting her counterclaim. This is a proper case to mulct him with costs on the higher scale.</w:t>
      </w:r>
    </w:p>
    <w:p w:rsidR="003723DE" w:rsidRDefault="003723DE" w:rsidP="003723DE">
      <w:pPr>
        <w:spacing w:after="0" w:line="240" w:lineRule="auto"/>
        <w:ind w:left="360"/>
        <w:jc w:val="both"/>
        <w:rPr>
          <w:rFonts w:ascii="Times New Roman" w:hAnsi="Times New Roman" w:cs="Times New Roman"/>
          <w:sz w:val="24"/>
          <w:szCs w:val="24"/>
        </w:rPr>
      </w:pPr>
    </w:p>
    <w:p w:rsidR="003723DE" w:rsidRDefault="003723DE" w:rsidP="003723DE">
      <w:pPr>
        <w:spacing w:after="0" w:line="360" w:lineRule="auto"/>
        <w:ind w:left="360" w:firstLine="360"/>
        <w:jc w:val="both"/>
        <w:rPr>
          <w:rFonts w:ascii="Times New Roman" w:hAnsi="Times New Roman" w:cs="Times New Roman"/>
          <w:sz w:val="24"/>
          <w:szCs w:val="24"/>
        </w:rPr>
      </w:pPr>
      <w:r w:rsidRPr="00F554BC">
        <w:rPr>
          <w:rFonts w:ascii="Times New Roman" w:hAnsi="Times New Roman" w:cs="Times New Roman"/>
          <w:sz w:val="24"/>
          <w:szCs w:val="24"/>
        </w:rPr>
        <w:t>Accordingly, it is ordered that:</w:t>
      </w:r>
    </w:p>
    <w:p w:rsidR="003723DE" w:rsidRPr="00F554BC" w:rsidRDefault="003723DE" w:rsidP="003723DE">
      <w:pPr>
        <w:spacing w:after="0" w:line="240" w:lineRule="auto"/>
        <w:ind w:left="360" w:firstLine="360"/>
        <w:jc w:val="both"/>
        <w:rPr>
          <w:rFonts w:ascii="Times New Roman" w:hAnsi="Times New Roman" w:cs="Times New Roman"/>
          <w:sz w:val="24"/>
          <w:szCs w:val="24"/>
        </w:rPr>
      </w:pPr>
    </w:p>
    <w:p w:rsidR="003723DE" w:rsidRPr="00F554BC" w:rsidRDefault="003723DE" w:rsidP="003723DE">
      <w:pPr>
        <w:pStyle w:val="ListParagraph"/>
        <w:numPr>
          <w:ilvl w:val="0"/>
          <w:numId w:val="1"/>
        </w:numPr>
        <w:spacing w:after="0" w:line="360" w:lineRule="auto"/>
        <w:jc w:val="both"/>
        <w:rPr>
          <w:rFonts w:ascii="Times New Roman" w:hAnsi="Times New Roman" w:cs="Times New Roman"/>
          <w:sz w:val="24"/>
          <w:szCs w:val="24"/>
        </w:rPr>
      </w:pPr>
      <w:r w:rsidRPr="00F554BC">
        <w:rPr>
          <w:rFonts w:ascii="Times New Roman" w:hAnsi="Times New Roman" w:cs="Times New Roman"/>
          <w:sz w:val="24"/>
          <w:szCs w:val="24"/>
        </w:rPr>
        <w:t>The plaintiff’s claims be and are hereby dismissed.</w:t>
      </w:r>
    </w:p>
    <w:p w:rsidR="003723DE" w:rsidRPr="00F554BC" w:rsidRDefault="003723DE" w:rsidP="003723DE">
      <w:pPr>
        <w:pStyle w:val="ListParagraph"/>
        <w:numPr>
          <w:ilvl w:val="0"/>
          <w:numId w:val="1"/>
        </w:numPr>
        <w:spacing w:after="0" w:line="360" w:lineRule="auto"/>
        <w:jc w:val="both"/>
        <w:rPr>
          <w:rFonts w:ascii="Times New Roman" w:hAnsi="Times New Roman" w:cs="Times New Roman"/>
          <w:sz w:val="24"/>
          <w:szCs w:val="24"/>
        </w:rPr>
      </w:pPr>
      <w:r w:rsidRPr="00F554BC">
        <w:rPr>
          <w:rFonts w:ascii="Times New Roman" w:hAnsi="Times New Roman" w:cs="Times New Roman"/>
          <w:sz w:val="24"/>
          <w:szCs w:val="24"/>
        </w:rPr>
        <w:t xml:space="preserve">The plaintiff be and is hereby evicted from </w:t>
      </w:r>
      <w:proofErr w:type="spellStart"/>
      <w:r w:rsidRPr="00F554BC">
        <w:rPr>
          <w:rFonts w:ascii="Times New Roman" w:hAnsi="Times New Roman" w:cs="Times New Roman"/>
          <w:sz w:val="24"/>
          <w:szCs w:val="24"/>
        </w:rPr>
        <w:t>Mandhlazi</w:t>
      </w:r>
      <w:proofErr w:type="spellEnd"/>
      <w:r w:rsidRPr="00F554BC">
        <w:rPr>
          <w:rFonts w:ascii="Times New Roman" w:hAnsi="Times New Roman" w:cs="Times New Roman"/>
          <w:sz w:val="24"/>
          <w:szCs w:val="24"/>
        </w:rPr>
        <w:t xml:space="preserve"> J </w:t>
      </w:r>
      <w:proofErr w:type="spellStart"/>
      <w:r w:rsidRPr="00F554BC">
        <w:rPr>
          <w:rFonts w:ascii="Times New Roman" w:hAnsi="Times New Roman" w:cs="Times New Roman"/>
          <w:sz w:val="24"/>
          <w:szCs w:val="24"/>
        </w:rPr>
        <w:t>Mutetwa</w:t>
      </w:r>
      <w:proofErr w:type="spellEnd"/>
      <w:r w:rsidRPr="00F554BC">
        <w:rPr>
          <w:rFonts w:ascii="Times New Roman" w:hAnsi="Times New Roman" w:cs="Times New Roman"/>
          <w:sz w:val="24"/>
          <w:szCs w:val="24"/>
        </w:rPr>
        <w:t xml:space="preserve"> Building situated at stand 21 and 22 in </w:t>
      </w:r>
      <w:proofErr w:type="spellStart"/>
      <w:r w:rsidRPr="00F554BC">
        <w:rPr>
          <w:rFonts w:ascii="Times New Roman" w:hAnsi="Times New Roman" w:cs="Times New Roman"/>
          <w:sz w:val="24"/>
          <w:szCs w:val="24"/>
        </w:rPr>
        <w:t>Kuwadzana</w:t>
      </w:r>
      <w:proofErr w:type="spellEnd"/>
      <w:r w:rsidRPr="00F554BC">
        <w:rPr>
          <w:rFonts w:ascii="Times New Roman" w:hAnsi="Times New Roman" w:cs="Times New Roman"/>
          <w:sz w:val="24"/>
          <w:szCs w:val="24"/>
        </w:rPr>
        <w:t xml:space="preserve"> Township </w:t>
      </w:r>
      <w:proofErr w:type="spellStart"/>
      <w:r w:rsidRPr="00F554BC">
        <w:rPr>
          <w:rFonts w:ascii="Times New Roman" w:hAnsi="Times New Roman" w:cs="Times New Roman"/>
          <w:sz w:val="24"/>
          <w:szCs w:val="24"/>
        </w:rPr>
        <w:t>Banket</w:t>
      </w:r>
      <w:proofErr w:type="spellEnd"/>
      <w:r w:rsidRPr="00F554BC">
        <w:rPr>
          <w:rFonts w:ascii="Times New Roman" w:hAnsi="Times New Roman" w:cs="Times New Roman"/>
          <w:sz w:val="24"/>
          <w:szCs w:val="24"/>
        </w:rPr>
        <w:t xml:space="preserve"> forthwith.</w:t>
      </w:r>
    </w:p>
    <w:p w:rsidR="003723DE" w:rsidRPr="00F554BC" w:rsidRDefault="003723DE" w:rsidP="003723DE">
      <w:pPr>
        <w:pStyle w:val="ListParagraph"/>
        <w:numPr>
          <w:ilvl w:val="0"/>
          <w:numId w:val="1"/>
        </w:numPr>
        <w:spacing w:after="0" w:line="360" w:lineRule="auto"/>
        <w:jc w:val="both"/>
        <w:rPr>
          <w:rFonts w:ascii="Times New Roman" w:hAnsi="Times New Roman" w:cs="Times New Roman"/>
          <w:sz w:val="24"/>
          <w:szCs w:val="24"/>
        </w:rPr>
      </w:pPr>
      <w:r w:rsidRPr="00F554BC">
        <w:rPr>
          <w:rFonts w:ascii="Times New Roman" w:hAnsi="Times New Roman" w:cs="Times New Roman"/>
          <w:sz w:val="24"/>
          <w:szCs w:val="24"/>
        </w:rPr>
        <w:t>The plaintiff shall pay to the defendant:</w:t>
      </w:r>
    </w:p>
    <w:p w:rsidR="003723DE" w:rsidRPr="0029068D" w:rsidRDefault="003723DE" w:rsidP="003723DE">
      <w:pPr>
        <w:pStyle w:val="ListParagraph"/>
        <w:numPr>
          <w:ilvl w:val="0"/>
          <w:numId w:val="2"/>
        </w:numPr>
        <w:spacing w:after="0" w:line="360" w:lineRule="auto"/>
        <w:jc w:val="both"/>
        <w:rPr>
          <w:rFonts w:ascii="Times New Roman" w:hAnsi="Times New Roman" w:cs="Times New Roman"/>
          <w:sz w:val="24"/>
          <w:szCs w:val="24"/>
        </w:rPr>
      </w:pPr>
      <w:r w:rsidRPr="0029068D">
        <w:rPr>
          <w:rFonts w:ascii="Times New Roman" w:hAnsi="Times New Roman" w:cs="Times New Roman"/>
          <w:sz w:val="24"/>
          <w:szCs w:val="24"/>
        </w:rPr>
        <w:t>Arrear rentals in the sum of US$1 152</w:t>
      </w:r>
      <w:r>
        <w:rPr>
          <w:rFonts w:ascii="Times New Roman" w:hAnsi="Times New Roman" w:cs="Times New Roman"/>
          <w:sz w:val="24"/>
          <w:szCs w:val="24"/>
        </w:rPr>
        <w:t>-00</w:t>
      </w:r>
    </w:p>
    <w:p w:rsidR="003723DE" w:rsidRPr="0029068D" w:rsidRDefault="003723DE" w:rsidP="003723DE">
      <w:pPr>
        <w:pStyle w:val="ListParagraph"/>
        <w:numPr>
          <w:ilvl w:val="0"/>
          <w:numId w:val="2"/>
        </w:numPr>
        <w:spacing w:after="0" w:line="360" w:lineRule="auto"/>
        <w:jc w:val="both"/>
        <w:rPr>
          <w:rFonts w:ascii="Times New Roman" w:hAnsi="Times New Roman" w:cs="Times New Roman"/>
          <w:sz w:val="24"/>
          <w:szCs w:val="24"/>
        </w:rPr>
      </w:pPr>
      <w:r w:rsidRPr="0029068D">
        <w:rPr>
          <w:rFonts w:ascii="Times New Roman" w:hAnsi="Times New Roman" w:cs="Times New Roman"/>
          <w:sz w:val="24"/>
          <w:szCs w:val="24"/>
        </w:rPr>
        <w:t>Holding over damages in the sum of US$300</w:t>
      </w:r>
      <w:r>
        <w:rPr>
          <w:rFonts w:ascii="Times New Roman" w:hAnsi="Times New Roman" w:cs="Times New Roman"/>
          <w:sz w:val="24"/>
          <w:szCs w:val="24"/>
        </w:rPr>
        <w:t>-00</w:t>
      </w:r>
      <w:r w:rsidRPr="0029068D">
        <w:rPr>
          <w:rFonts w:ascii="Times New Roman" w:hAnsi="Times New Roman" w:cs="Times New Roman"/>
          <w:sz w:val="24"/>
          <w:szCs w:val="24"/>
        </w:rPr>
        <w:t xml:space="preserve"> per month from 1 January 2010 to the date of his eviction from the said premises.</w:t>
      </w:r>
    </w:p>
    <w:p w:rsidR="003723DE" w:rsidRPr="0029068D" w:rsidRDefault="003723DE" w:rsidP="003723DE">
      <w:pPr>
        <w:pStyle w:val="ListParagraph"/>
        <w:numPr>
          <w:ilvl w:val="0"/>
          <w:numId w:val="2"/>
        </w:numPr>
        <w:spacing w:after="0" w:line="360" w:lineRule="auto"/>
        <w:jc w:val="both"/>
        <w:rPr>
          <w:rFonts w:ascii="Times New Roman" w:hAnsi="Times New Roman" w:cs="Times New Roman"/>
          <w:sz w:val="24"/>
          <w:szCs w:val="24"/>
        </w:rPr>
      </w:pPr>
      <w:r w:rsidRPr="0029068D">
        <w:rPr>
          <w:rFonts w:ascii="Times New Roman" w:hAnsi="Times New Roman" w:cs="Times New Roman"/>
          <w:sz w:val="24"/>
          <w:szCs w:val="24"/>
        </w:rPr>
        <w:t>Water and electricity charges in the sum of US$ 2 283</w:t>
      </w:r>
      <w:r>
        <w:rPr>
          <w:rFonts w:ascii="Times New Roman" w:hAnsi="Times New Roman" w:cs="Times New Roman"/>
          <w:sz w:val="24"/>
          <w:szCs w:val="24"/>
        </w:rPr>
        <w:t>-</w:t>
      </w:r>
      <w:r w:rsidRPr="0029068D">
        <w:rPr>
          <w:rFonts w:ascii="Times New Roman" w:hAnsi="Times New Roman" w:cs="Times New Roman"/>
          <w:sz w:val="24"/>
          <w:szCs w:val="24"/>
        </w:rPr>
        <w:t>47</w:t>
      </w:r>
    </w:p>
    <w:p w:rsidR="003723DE" w:rsidRDefault="003723DE" w:rsidP="003723DE">
      <w:pPr>
        <w:pStyle w:val="ListParagraph"/>
        <w:numPr>
          <w:ilvl w:val="0"/>
          <w:numId w:val="2"/>
        </w:numPr>
        <w:spacing w:after="0" w:line="360" w:lineRule="auto"/>
        <w:jc w:val="both"/>
        <w:rPr>
          <w:rFonts w:ascii="Times New Roman" w:hAnsi="Times New Roman" w:cs="Times New Roman"/>
          <w:sz w:val="24"/>
          <w:szCs w:val="24"/>
        </w:rPr>
      </w:pPr>
      <w:r w:rsidRPr="0029068D">
        <w:rPr>
          <w:rFonts w:ascii="Times New Roman" w:hAnsi="Times New Roman" w:cs="Times New Roman"/>
          <w:sz w:val="24"/>
          <w:szCs w:val="24"/>
        </w:rPr>
        <w:lastRenderedPageBreak/>
        <w:t>Interest on the amounts listed in (a) to (c) above at the rate of 5% per annum from 1 November 2010 to the date of payment in full.</w:t>
      </w:r>
    </w:p>
    <w:p w:rsidR="003723DE" w:rsidRPr="003723DE" w:rsidRDefault="003723DE" w:rsidP="003723DE">
      <w:pPr>
        <w:spacing w:after="0" w:line="240" w:lineRule="auto"/>
        <w:ind w:left="720"/>
        <w:jc w:val="both"/>
        <w:rPr>
          <w:rFonts w:ascii="Times New Roman" w:hAnsi="Times New Roman" w:cs="Times New Roman"/>
          <w:sz w:val="24"/>
          <w:szCs w:val="24"/>
        </w:rPr>
      </w:pPr>
    </w:p>
    <w:p w:rsidR="003723DE" w:rsidRDefault="003723DE" w:rsidP="003723DE">
      <w:pPr>
        <w:pStyle w:val="ListParagraph"/>
        <w:numPr>
          <w:ilvl w:val="0"/>
          <w:numId w:val="1"/>
        </w:numPr>
        <w:spacing w:after="0" w:line="360" w:lineRule="auto"/>
        <w:jc w:val="both"/>
        <w:rPr>
          <w:rFonts w:ascii="Times New Roman" w:hAnsi="Times New Roman" w:cs="Times New Roman"/>
          <w:sz w:val="24"/>
          <w:szCs w:val="24"/>
        </w:rPr>
      </w:pPr>
      <w:r w:rsidRPr="00F554BC">
        <w:rPr>
          <w:rFonts w:ascii="Times New Roman" w:hAnsi="Times New Roman" w:cs="Times New Roman"/>
          <w:sz w:val="24"/>
          <w:szCs w:val="24"/>
        </w:rPr>
        <w:t>The plaintiff shall pay the defendant’s costs of suit for both the main and counter claims on the scale of legal practitioner and client.</w:t>
      </w:r>
    </w:p>
    <w:p w:rsidR="003723DE" w:rsidRDefault="003723DE" w:rsidP="003723DE">
      <w:pPr>
        <w:spacing w:after="0" w:line="360" w:lineRule="auto"/>
        <w:jc w:val="both"/>
        <w:rPr>
          <w:rFonts w:ascii="Times New Roman" w:hAnsi="Times New Roman" w:cs="Times New Roman"/>
          <w:sz w:val="24"/>
          <w:szCs w:val="24"/>
        </w:rPr>
      </w:pPr>
    </w:p>
    <w:p w:rsidR="003723DE" w:rsidRDefault="003723DE" w:rsidP="003723DE">
      <w:pPr>
        <w:spacing w:after="0" w:line="360" w:lineRule="auto"/>
        <w:jc w:val="both"/>
        <w:rPr>
          <w:rFonts w:ascii="Times New Roman" w:hAnsi="Times New Roman" w:cs="Times New Roman"/>
          <w:sz w:val="24"/>
          <w:szCs w:val="24"/>
        </w:rPr>
      </w:pPr>
    </w:p>
    <w:p w:rsidR="003723DE" w:rsidRPr="00F554BC" w:rsidRDefault="003723DE" w:rsidP="003723DE">
      <w:pPr>
        <w:spacing w:after="0" w:line="240" w:lineRule="auto"/>
        <w:jc w:val="both"/>
        <w:rPr>
          <w:rFonts w:ascii="Times New Roman" w:hAnsi="Times New Roman" w:cs="Times New Roman"/>
          <w:sz w:val="24"/>
          <w:szCs w:val="24"/>
        </w:rPr>
      </w:pPr>
      <w:proofErr w:type="spellStart"/>
      <w:r w:rsidRPr="00F554BC">
        <w:rPr>
          <w:rFonts w:ascii="Times New Roman" w:hAnsi="Times New Roman" w:cs="Times New Roman"/>
          <w:i/>
          <w:sz w:val="24"/>
          <w:szCs w:val="24"/>
        </w:rPr>
        <w:t>Manyurureni</w:t>
      </w:r>
      <w:proofErr w:type="spellEnd"/>
      <w:r w:rsidRPr="00F554BC">
        <w:rPr>
          <w:rFonts w:ascii="Times New Roman" w:hAnsi="Times New Roman" w:cs="Times New Roman"/>
          <w:i/>
          <w:sz w:val="24"/>
          <w:szCs w:val="24"/>
        </w:rPr>
        <w:t xml:space="preserve"> and Company,</w:t>
      </w:r>
      <w:r w:rsidRPr="00F554BC">
        <w:rPr>
          <w:rFonts w:ascii="Times New Roman" w:hAnsi="Times New Roman" w:cs="Times New Roman"/>
          <w:sz w:val="24"/>
          <w:szCs w:val="24"/>
        </w:rPr>
        <w:t xml:space="preserve"> the plaintiff’s legal practitioners</w:t>
      </w:r>
    </w:p>
    <w:p w:rsidR="003723DE" w:rsidRPr="00F554BC" w:rsidRDefault="003723DE" w:rsidP="003723DE">
      <w:pPr>
        <w:spacing w:after="0" w:line="240" w:lineRule="auto"/>
        <w:jc w:val="both"/>
        <w:rPr>
          <w:rFonts w:ascii="Times New Roman" w:hAnsi="Times New Roman" w:cs="Times New Roman"/>
          <w:sz w:val="24"/>
          <w:szCs w:val="24"/>
        </w:rPr>
      </w:pPr>
      <w:proofErr w:type="spellStart"/>
      <w:r w:rsidRPr="00F554BC">
        <w:rPr>
          <w:rFonts w:ascii="Times New Roman" w:hAnsi="Times New Roman" w:cs="Times New Roman"/>
          <w:i/>
          <w:sz w:val="24"/>
          <w:szCs w:val="24"/>
        </w:rPr>
        <w:t>Mangwana</w:t>
      </w:r>
      <w:proofErr w:type="spellEnd"/>
      <w:r w:rsidRPr="00F554BC">
        <w:rPr>
          <w:rFonts w:ascii="Times New Roman" w:hAnsi="Times New Roman" w:cs="Times New Roman"/>
          <w:i/>
          <w:sz w:val="24"/>
          <w:szCs w:val="24"/>
        </w:rPr>
        <w:t xml:space="preserve"> and Partners, </w:t>
      </w:r>
      <w:r w:rsidRPr="00F554BC">
        <w:rPr>
          <w:rFonts w:ascii="Times New Roman" w:hAnsi="Times New Roman" w:cs="Times New Roman"/>
          <w:sz w:val="24"/>
          <w:szCs w:val="24"/>
        </w:rPr>
        <w:t>the defendant’s legal practitioners</w:t>
      </w:r>
    </w:p>
    <w:p w:rsidR="00F32C8A" w:rsidRDefault="00F32C8A"/>
    <w:sectPr w:rsidR="00F32C8A">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510" w:rsidRDefault="00151510">
      <w:pPr>
        <w:spacing w:after="0" w:line="240" w:lineRule="auto"/>
      </w:pPr>
      <w:r>
        <w:separator/>
      </w:r>
    </w:p>
  </w:endnote>
  <w:endnote w:type="continuationSeparator" w:id="0">
    <w:p w:rsidR="00151510" w:rsidRDefault="0015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510" w:rsidRDefault="00151510">
      <w:pPr>
        <w:spacing w:after="0" w:line="240" w:lineRule="auto"/>
      </w:pPr>
      <w:r>
        <w:separator/>
      </w:r>
    </w:p>
  </w:footnote>
  <w:footnote w:type="continuationSeparator" w:id="0">
    <w:p w:rsidR="00151510" w:rsidRDefault="00151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015246"/>
      <w:docPartObj>
        <w:docPartGallery w:val="Page Numbers (Top of Page)"/>
        <w:docPartUnique/>
      </w:docPartObj>
    </w:sdtPr>
    <w:sdtEndPr>
      <w:rPr>
        <w:noProof/>
      </w:rPr>
    </w:sdtEndPr>
    <w:sdtContent>
      <w:p w:rsidR="00B77DBC" w:rsidRDefault="00B77DBC">
        <w:pPr>
          <w:pStyle w:val="Header"/>
          <w:jc w:val="right"/>
          <w:rPr>
            <w:noProof/>
          </w:rPr>
        </w:pPr>
        <w:r>
          <w:fldChar w:fldCharType="begin"/>
        </w:r>
        <w:r>
          <w:instrText xml:space="preserve"> PAGE   \* MERGEFORMAT </w:instrText>
        </w:r>
        <w:r>
          <w:fldChar w:fldCharType="separate"/>
        </w:r>
        <w:r w:rsidR="00991182">
          <w:rPr>
            <w:noProof/>
          </w:rPr>
          <w:t>1</w:t>
        </w:r>
        <w:r>
          <w:rPr>
            <w:noProof/>
          </w:rPr>
          <w:fldChar w:fldCharType="end"/>
        </w:r>
      </w:p>
      <w:p w:rsidR="00B77DBC" w:rsidRDefault="00B77DBC">
        <w:pPr>
          <w:pStyle w:val="Header"/>
          <w:jc w:val="right"/>
          <w:rPr>
            <w:noProof/>
          </w:rPr>
        </w:pPr>
        <w:r>
          <w:rPr>
            <w:noProof/>
          </w:rPr>
          <w:t>HH 339-2012</w:t>
        </w:r>
      </w:p>
      <w:p w:rsidR="00B77DBC" w:rsidRDefault="00B77DBC">
        <w:pPr>
          <w:pStyle w:val="Header"/>
          <w:jc w:val="right"/>
        </w:pPr>
        <w:r>
          <w:rPr>
            <w:noProof/>
          </w:rPr>
          <w:t>HC 3667/10</w:t>
        </w:r>
      </w:p>
    </w:sdtContent>
  </w:sdt>
  <w:p w:rsidR="007E709F" w:rsidRDefault="00151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64873"/>
    <w:multiLevelType w:val="hybridMultilevel"/>
    <w:tmpl w:val="B25ACBEC"/>
    <w:lvl w:ilvl="0" w:tplc="96CC83A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E4A3F65"/>
    <w:multiLevelType w:val="hybridMultilevel"/>
    <w:tmpl w:val="2546417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3DE"/>
    <w:rsid w:val="00151510"/>
    <w:rsid w:val="003723DE"/>
    <w:rsid w:val="00991182"/>
    <w:rsid w:val="00A7039B"/>
    <w:rsid w:val="00A763C4"/>
    <w:rsid w:val="00B77DBC"/>
    <w:rsid w:val="00D60CA5"/>
    <w:rsid w:val="00EF1C97"/>
    <w:rsid w:val="00F32C8A"/>
    <w:rsid w:val="00F32D31"/>
    <w:rsid w:val="00F5578C"/>
    <w:rsid w:val="00F72477"/>
    <w:rsid w:val="00FA736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3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3DE"/>
    <w:pPr>
      <w:ind w:left="720"/>
      <w:contextualSpacing/>
    </w:pPr>
  </w:style>
  <w:style w:type="paragraph" w:styleId="Header">
    <w:name w:val="header"/>
    <w:basedOn w:val="Normal"/>
    <w:link w:val="HeaderChar"/>
    <w:uiPriority w:val="99"/>
    <w:unhideWhenUsed/>
    <w:rsid w:val="00372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3DE"/>
  </w:style>
  <w:style w:type="paragraph" w:styleId="BalloonText">
    <w:name w:val="Balloon Text"/>
    <w:basedOn w:val="Normal"/>
    <w:link w:val="BalloonTextChar"/>
    <w:uiPriority w:val="99"/>
    <w:semiHidden/>
    <w:unhideWhenUsed/>
    <w:rsid w:val="00FA7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6B"/>
    <w:rPr>
      <w:rFonts w:ascii="Tahoma" w:hAnsi="Tahoma" w:cs="Tahoma"/>
      <w:sz w:val="16"/>
      <w:szCs w:val="16"/>
    </w:rPr>
  </w:style>
  <w:style w:type="paragraph" w:styleId="Footer">
    <w:name w:val="footer"/>
    <w:basedOn w:val="Normal"/>
    <w:link w:val="FooterChar"/>
    <w:uiPriority w:val="99"/>
    <w:unhideWhenUsed/>
    <w:rsid w:val="00B77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D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3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3DE"/>
    <w:pPr>
      <w:ind w:left="720"/>
      <w:contextualSpacing/>
    </w:pPr>
  </w:style>
  <w:style w:type="paragraph" w:styleId="Header">
    <w:name w:val="header"/>
    <w:basedOn w:val="Normal"/>
    <w:link w:val="HeaderChar"/>
    <w:uiPriority w:val="99"/>
    <w:unhideWhenUsed/>
    <w:rsid w:val="00372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3DE"/>
  </w:style>
  <w:style w:type="paragraph" w:styleId="BalloonText">
    <w:name w:val="Balloon Text"/>
    <w:basedOn w:val="Normal"/>
    <w:link w:val="BalloonTextChar"/>
    <w:uiPriority w:val="99"/>
    <w:semiHidden/>
    <w:unhideWhenUsed/>
    <w:rsid w:val="00FA7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6B"/>
    <w:rPr>
      <w:rFonts w:ascii="Tahoma" w:hAnsi="Tahoma" w:cs="Tahoma"/>
      <w:sz w:val="16"/>
      <w:szCs w:val="16"/>
    </w:rPr>
  </w:style>
  <w:style w:type="paragraph" w:styleId="Footer">
    <w:name w:val="footer"/>
    <w:basedOn w:val="Normal"/>
    <w:link w:val="FooterChar"/>
    <w:uiPriority w:val="99"/>
    <w:unhideWhenUsed/>
    <w:rsid w:val="00B77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1928</Words>
  <Characters>10992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2012-09-06T09:59:00Z</cp:lastPrinted>
  <dcterms:created xsi:type="dcterms:W3CDTF">2012-10-25T10:35:00Z</dcterms:created>
  <dcterms:modified xsi:type="dcterms:W3CDTF">2012-10-25T10:35:00Z</dcterms:modified>
</cp:coreProperties>
</file>