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9ADA" w14:textId="1E72126C" w:rsidR="002408FF" w:rsidRPr="00BB1E64" w:rsidRDefault="00866985" w:rsidP="00BB1E64">
      <w:pPr>
        <w:pStyle w:val="NoSpacing"/>
        <w:rPr>
          <w:rFonts w:ascii="Times New Roman" w:hAnsi="Times New Roman" w:cs="Times New Roman"/>
          <w:b/>
          <w:bCs/>
          <w:sz w:val="24"/>
          <w:szCs w:val="24"/>
        </w:rPr>
      </w:pPr>
      <w:r w:rsidRPr="00BB1E64">
        <w:rPr>
          <w:rFonts w:ascii="Times New Roman" w:hAnsi="Times New Roman" w:cs="Times New Roman"/>
          <w:b/>
          <w:bCs/>
          <w:sz w:val="24"/>
          <w:szCs w:val="24"/>
        </w:rPr>
        <w:t>IN THE LABOUR COURT OF ZIMBABWE</w:t>
      </w:r>
      <w:r w:rsidRPr="00BB1E64">
        <w:rPr>
          <w:rFonts w:ascii="Times New Roman" w:hAnsi="Times New Roman" w:cs="Times New Roman"/>
          <w:b/>
          <w:bCs/>
          <w:sz w:val="24"/>
          <w:szCs w:val="24"/>
        </w:rPr>
        <w:tab/>
      </w:r>
      <w:r w:rsidRPr="00BB1E64">
        <w:rPr>
          <w:rFonts w:ascii="Times New Roman" w:hAnsi="Times New Roman" w:cs="Times New Roman"/>
          <w:b/>
          <w:bCs/>
          <w:sz w:val="24"/>
          <w:szCs w:val="24"/>
        </w:rPr>
        <w:tab/>
      </w:r>
      <w:r w:rsidRPr="00BB1E64">
        <w:rPr>
          <w:rFonts w:ascii="Times New Roman" w:hAnsi="Times New Roman" w:cs="Times New Roman"/>
          <w:b/>
          <w:bCs/>
          <w:sz w:val="24"/>
          <w:szCs w:val="24"/>
        </w:rPr>
        <w:tab/>
      </w:r>
      <w:r w:rsidRPr="00BB1E64">
        <w:rPr>
          <w:rFonts w:ascii="Times New Roman" w:hAnsi="Times New Roman" w:cs="Times New Roman"/>
          <w:b/>
          <w:bCs/>
        </w:rPr>
        <w:t>JUDGMENT NO. LC/H/</w:t>
      </w:r>
      <w:r w:rsidR="00BB1E64" w:rsidRPr="00BB1E64">
        <w:rPr>
          <w:rFonts w:ascii="Times New Roman" w:hAnsi="Times New Roman" w:cs="Times New Roman"/>
          <w:b/>
          <w:bCs/>
        </w:rPr>
        <w:t>42</w:t>
      </w:r>
      <w:r w:rsidRPr="00BB1E64">
        <w:rPr>
          <w:rFonts w:ascii="Times New Roman" w:hAnsi="Times New Roman" w:cs="Times New Roman"/>
          <w:b/>
          <w:bCs/>
        </w:rPr>
        <w:t>/25</w:t>
      </w:r>
    </w:p>
    <w:p w14:paraId="7CD3D3B6" w14:textId="627C7F73" w:rsidR="00866985" w:rsidRPr="001B6E20" w:rsidRDefault="00866985" w:rsidP="001B6E20">
      <w:pPr>
        <w:jc w:val="both"/>
        <w:rPr>
          <w:rFonts w:ascii="Times New Roman" w:hAnsi="Times New Roman" w:cs="Times New Roman"/>
          <w:b/>
          <w:bCs/>
          <w:sz w:val="24"/>
          <w:szCs w:val="24"/>
        </w:rPr>
      </w:pPr>
      <w:r w:rsidRPr="001B6E20">
        <w:rPr>
          <w:rFonts w:ascii="Times New Roman" w:hAnsi="Times New Roman" w:cs="Times New Roman"/>
          <w:b/>
          <w:bCs/>
          <w:sz w:val="24"/>
          <w:szCs w:val="24"/>
        </w:rPr>
        <w:t>HELD AT HARARE 3</w:t>
      </w:r>
      <w:r w:rsidR="00B20175">
        <w:rPr>
          <w:rFonts w:ascii="Times New Roman" w:hAnsi="Times New Roman" w:cs="Times New Roman"/>
          <w:b/>
          <w:bCs/>
          <w:sz w:val="24"/>
          <w:szCs w:val="24"/>
        </w:rPr>
        <w:t>0</w:t>
      </w:r>
      <w:r w:rsidRPr="001B6E20">
        <w:rPr>
          <w:rFonts w:ascii="Times New Roman" w:hAnsi="Times New Roman" w:cs="Times New Roman"/>
          <w:b/>
          <w:bCs/>
          <w:sz w:val="24"/>
          <w:szCs w:val="24"/>
        </w:rPr>
        <w:t xml:space="preserve"> JANUARY 2025</w:t>
      </w:r>
      <w:r w:rsidRPr="001B6E20">
        <w:rPr>
          <w:rFonts w:ascii="Times New Roman" w:hAnsi="Times New Roman" w:cs="Times New Roman"/>
          <w:b/>
          <w:bCs/>
          <w:sz w:val="24"/>
          <w:szCs w:val="24"/>
        </w:rPr>
        <w:tab/>
      </w:r>
      <w:r w:rsidRPr="001B6E20">
        <w:rPr>
          <w:rFonts w:ascii="Times New Roman" w:hAnsi="Times New Roman" w:cs="Times New Roman"/>
          <w:b/>
          <w:bCs/>
          <w:sz w:val="24"/>
          <w:szCs w:val="24"/>
        </w:rPr>
        <w:tab/>
      </w:r>
      <w:r w:rsidRPr="001B6E20">
        <w:rPr>
          <w:rFonts w:ascii="Times New Roman" w:hAnsi="Times New Roman" w:cs="Times New Roman"/>
          <w:b/>
          <w:bCs/>
          <w:sz w:val="24"/>
          <w:szCs w:val="24"/>
        </w:rPr>
        <w:tab/>
      </w:r>
      <w:r w:rsidRPr="001B6E20">
        <w:rPr>
          <w:rFonts w:ascii="Times New Roman" w:hAnsi="Times New Roman" w:cs="Times New Roman"/>
          <w:b/>
          <w:bCs/>
          <w:sz w:val="24"/>
          <w:szCs w:val="24"/>
        </w:rPr>
        <w:tab/>
        <w:t>CASE NO. LC/H/1</w:t>
      </w:r>
      <w:r w:rsidR="00B20175">
        <w:rPr>
          <w:rFonts w:ascii="Times New Roman" w:hAnsi="Times New Roman" w:cs="Times New Roman"/>
          <w:b/>
          <w:bCs/>
          <w:sz w:val="24"/>
          <w:szCs w:val="24"/>
        </w:rPr>
        <w:t>273</w:t>
      </w:r>
      <w:r w:rsidRPr="001B6E20">
        <w:rPr>
          <w:rFonts w:ascii="Times New Roman" w:hAnsi="Times New Roman" w:cs="Times New Roman"/>
          <w:b/>
          <w:bCs/>
          <w:sz w:val="24"/>
          <w:szCs w:val="24"/>
        </w:rPr>
        <w:t>/24</w:t>
      </w:r>
    </w:p>
    <w:p w14:paraId="25ECA5AD" w14:textId="62BCB76B" w:rsidR="00866985" w:rsidRDefault="00831CB3" w:rsidP="001B6E20">
      <w:pPr>
        <w:jc w:val="both"/>
        <w:rPr>
          <w:rFonts w:ascii="Times New Roman" w:hAnsi="Times New Roman" w:cs="Times New Roman"/>
          <w:b/>
          <w:bCs/>
          <w:sz w:val="24"/>
          <w:szCs w:val="24"/>
        </w:rPr>
      </w:pPr>
      <w:r>
        <w:rPr>
          <w:rFonts w:ascii="Times New Roman" w:hAnsi="Times New Roman" w:cs="Times New Roman"/>
          <w:b/>
          <w:bCs/>
          <w:sz w:val="24"/>
          <w:szCs w:val="24"/>
        </w:rPr>
        <w:t>AND 10 FEBRAURY 2025</w:t>
      </w:r>
    </w:p>
    <w:p w14:paraId="22CEC5E4" w14:textId="77777777" w:rsidR="00831CB3" w:rsidRPr="001B6E20" w:rsidRDefault="00831CB3" w:rsidP="001B6E20">
      <w:pPr>
        <w:jc w:val="both"/>
        <w:rPr>
          <w:rFonts w:ascii="Times New Roman" w:hAnsi="Times New Roman" w:cs="Times New Roman"/>
          <w:b/>
          <w:bCs/>
          <w:sz w:val="24"/>
          <w:szCs w:val="24"/>
        </w:rPr>
      </w:pPr>
    </w:p>
    <w:p w14:paraId="4CFE3DA0" w14:textId="4CA0C7FC" w:rsidR="00866985" w:rsidRPr="001B6E20" w:rsidRDefault="00866985" w:rsidP="001B6E20">
      <w:pPr>
        <w:jc w:val="both"/>
        <w:rPr>
          <w:rFonts w:ascii="Times New Roman" w:hAnsi="Times New Roman" w:cs="Times New Roman"/>
          <w:b/>
          <w:bCs/>
          <w:sz w:val="24"/>
          <w:szCs w:val="24"/>
        </w:rPr>
      </w:pPr>
      <w:r w:rsidRPr="001B6E20">
        <w:rPr>
          <w:rFonts w:ascii="Times New Roman" w:hAnsi="Times New Roman" w:cs="Times New Roman"/>
          <w:b/>
          <w:bCs/>
          <w:sz w:val="24"/>
          <w:szCs w:val="24"/>
        </w:rPr>
        <w:t xml:space="preserve">IN THE MATTER </w:t>
      </w:r>
      <w:proofErr w:type="gramStart"/>
      <w:r w:rsidRPr="001B6E20">
        <w:rPr>
          <w:rFonts w:ascii="Times New Roman" w:hAnsi="Times New Roman" w:cs="Times New Roman"/>
          <w:b/>
          <w:bCs/>
          <w:sz w:val="24"/>
          <w:szCs w:val="24"/>
        </w:rPr>
        <w:t>BETWEEN:-</w:t>
      </w:r>
      <w:proofErr w:type="gramEnd"/>
    </w:p>
    <w:p w14:paraId="5763F616" w14:textId="77777777" w:rsidR="00866985" w:rsidRPr="001B6E20" w:rsidRDefault="00866985" w:rsidP="001B6E20">
      <w:pPr>
        <w:jc w:val="both"/>
        <w:rPr>
          <w:rFonts w:ascii="Times New Roman" w:hAnsi="Times New Roman" w:cs="Times New Roman"/>
          <w:b/>
          <w:bCs/>
          <w:sz w:val="24"/>
          <w:szCs w:val="24"/>
        </w:rPr>
      </w:pPr>
    </w:p>
    <w:p w14:paraId="35C13B78" w14:textId="51132915" w:rsidR="002408FF" w:rsidRPr="001B6E20" w:rsidRDefault="002163CD" w:rsidP="002408FF">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ALLIED TIMBERS ZIMBABWE PRIVATE LIMITED</w:t>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t>APPELLANT</w:t>
      </w:r>
    </w:p>
    <w:p w14:paraId="52843871" w14:textId="5C3B4B1D" w:rsidR="00866985" w:rsidRPr="001B6E20" w:rsidRDefault="00866985" w:rsidP="002408FF">
      <w:pPr>
        <w:spacing w:line="360" w:lineRule="auto"/>
        <w:jc w:val="both"/>
        <w:rPr>
          <w:rFonts w:ascii="Times New Roman" w:hAnsi="Times New Roman" w:cs="Times New Roman"/>
          <w:b/>
          <w:bCs/>
          <w:sz w:val="24"/>
          <w:szCs w:val="24"/>
        </w:rPr>
      </w:pPr>
      <w:r w:rsidRPr="001B6E20">
        <w:rPr>
          <w:rFonts w:ascii="Times New Roman" w:hAnsi="Times New Roman" w:cs="Times New Roman"/>
          <w:b/>
          <w:bCs/>
          <w:sz w:val="24"/>
          <w:szCs w:val="24"/>
        </w:rPr>
        <w:t>AND</w:t>
      </w:r>
    </w:p>
    <w:p w14:paraId="26E0BCF3" w14:textId="1C98CA7F" w:rsidR="00866985" w:rsidRDefault="002163CD" w:rsidP="001B6E20">
      <w:pPr>
        <w:jc w:val="both"/>
        <w:rPr>
          <w:rFonts w:ascii="Times New Roman" w:hAnsi="Times New Roman" w:cs="Times New Roman"/>
          <w:b/>
          <w:bCs/>
          <w:sz w:val="24"/>
          <w:szCs w:val="24"/>
        </w:rPr>
      </w:pPr>
      <w:r>
        <w:rPr>
          <w:rFonts w:ascii="Times New Roman" w:hAnsi="Times New Roman" w:cs="Times New Roman"/>
          <w:b/>
          <w:bCs/>
          <w:sz w:val="24"/>
          <w:szCs w:val="24"/>
        </w:rPr>
        <w:t>FRANCIS NHANDARA</w:t>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r>
      <w:r w:rsidR="002408FF">
        <w:rPr>
          <w:rFonts w:ascii="Times New Roman" w:hAnsi="Times New Roman" w:cs="Times New Roman"/>
          <w:b/>
          <w:bCs/>
          <w:sz w:val="24"/>
          <w:szCs w:val="24"/>
        </w:rPr>
        <w:t xml:space="preserve">                       </w:t>
      </w:r>
      <w:r>
        <w:rPr>
          <w:rFonts w:ascii="Times New Roman" w:hAnsi="Times New Roman" w:cs="Times New Roman"/>
          <w:b/>
          <w:bCs/>
          <w:sz w:val="24"/>
          <w:szCs w:val="24"/>
        </w:rPr>
        <w:t xml:space="preserve">FIRST </w:t>
      </w:r>
      <w:r w:rsidR="00866985" w:rsidRPr="001B6E20">
        <w:rPr>
          <w:rFonts w:ascii="Times New Roman" w:hAnsi="Times New Roman" w:cs="Times New Roman"/>
          <w:b/>
          <w:bCs/>
          <w:sz w:val="24"/>
          <w:szCs w:val="24"/>
        </w:rPr>
        <w:t>RESPONDENT</w:t>
      </w:r>
    </w:p>
    <w:p w14:paraId="3DAFFAC9" w14:textId="3296DF6A" w:rsidR="002163CD" w:rsidRPr="001B6E20" w:rsidRDefault="002163CD" w:rsidP="001B6E20">
      <w:pPr>
        <w:jc w:val="both"/>
        <w:rPr>
          <w:rFonts w:ascii="Times New Roman" w:hAnsi="Times New Roman" w:cs="Times New Roman"/>
          <w:b/>
          <w:bCs/>
          <w:sz w:val="24"/>
          <w:szCs w:val="24"/>
        </w:rPr>
      </w:pPr>
      <w:r>
        <w:rPr>
          <w:rFonts w:ascii="Times New Roman" w:hAnsi="Times New Roman" w:cs="Times New Roman"/>
          <w:b/>
          <w:bCs/>
          <w:sz w:val="24"/>
          <w:szCs w:val="24"/>
        </w:rPr>
        <w:t xml:space="preserve">HILTON BOBI                                                  </w:t>
      </w:r>
      <w:r w:rsidR="00BA319A">
        <w:rPr>
          <w:rFonts w:ascii="Times New Roman" w:hAnsi="Times New Roman" w:cs="Times New Roman"/>
          <w:b/>
          <w:bCs/>
          <w:sz w:val="24"/>
          <w:szCs w:val="24"/>
        </w:rPr>
        <w:t xml:space="preserve">                            </w:t>
      </w:r>
      <w:r w:rsidR="006716FF">
        <w:rPr>
          <w:rFonts w:ascii="Times New Roman" w:hAnsi="Times New Roman" w:cs="Times New Roman"/>
          <w:b/>
          <w:bCs/>
          <w:sz w:val="24"/>
          <w:szCs w:val="24"/>
        </w:rPr>
        <w:t xml:space="preserve">  </w:t>
      </w:r>
      <w:r>
        <w:rPr>
          <w:rFonts w:ascii="Times New Roman" w:hAnsi="Times New Roman" w:cs="Times New Roman"/>
          <w:b/>
          <w:bCs/>
          <w:sz w:val="24"/>
          <w:szCs w:val="24"/>
        </w:rPr>
        <w:t>SECOND RESPONDENT</w:t>
      </w:r>
    </w:p>
    <w:p w14:paraId="7ED9E066" w14:textId="77777777" w:rsidR="00866985" w:rsidRPr="001B6E20" w:rsidRDefault="00866985" w:rsidP="001B6E20">
      <w:pPr>
        <w:jc w:val="both"/>
        <w:rPr>
          <w:rFonts w:ascii="Times New Roman" w:hAnsi="Times New Roman" w:cs="Times New Roman"/>
          <w:b/>
          <w:bCs/>
          <w:sz w:val="24"/>
          <w:szCs w:val="24"/>
        </w:rPr>
      </w:pPr>
    </w:p>
    <w:p w14:paraId="39090D25" w14:textId="7FC2B2CA" w:rsidR="00866985" w:rsidRPr="001B6E20" w:rsidRDefault="00866985" w:rsidP="001B6E20">
      <w:pPr>
        <w:jc w:val="both"/>
        <w:rPr>
          <w:rFonts w:ascii="Times New Roman" w:hAnsi="Times New Roman" w:cs="Times New Roman"/>
          <w:b/>
          <w:bCs/>
          <w:sz w:val="24"/>
          <w:szCs w:val="24"/>
        </w:rPr>
      </w:pPr>
      <w:r w:rsidRPr="001B6E20">
        <w:rPr>
          <w:rFonts w:ascii="Times New Roman" w:hAnsi="Times New Roman" w:cs="Times New Roman"/>
          <w:b/>
          <w:bCs/>
          <w:sz w:val="24"/>
          <w:szCs w:val="24"/>
        </w:rPr>
        <w:t>Before Honourable Mr. Justice L.M. Murasi</w:t>
      </w:r>
    </w:p>
    <w:p w14:paraId="3E70011F" w14:textId="77777777" w:rsidR="00866985" w:rsidRPr="001B6E20" w:rsidRDefault="00866985" w:rsidP="001B6E20">
      <w:pPr>
        <w:jc w:val="both"/>
        <w:rPr>
          <w:rFonts w:ascii="Times New Roman" w:hAnsi="Times New Roman" w:cs="Times New Roman"/>
          <w:b/>
          <w:bCs/>
          <w:sz w:val="24"/>
          <w:szCs w:val="24"/>
        </w:rPr>
      </w:pPr>
    </w:p>
    <w:p w14:paraId="00C54E2C" w14:textId="28CAC6EA" w:rsidR="00866985" w:rsidRPr="002163CD" w:rsidRDefault="002163CD" w:rsidP="001B6E20">
      <w:pPr>
        <w:jc w:val="both"/>
        <w:rPr>
          <w:rFonts w:ascii="Times New Roman" w:hAnsi="Times New Roman" w:cs="Times New Roman"/>
          <w:b/>
          <w:bCs/>
          <w:i/>
          <w:iCs/>
          <w:sz w:val="24"/>
          <w:szCs w:val="24"/>
        </w:rPr>
      </w:pPr>
      <w:r>
        <w:rPr>
          <w:rFonts w:ascii="Times New Roman" w:hAnsi="Times New Roman" w:cs="Times New Roman"/>
          <w:b/>
          <w:bCs/>
          <w:sz w:val="24"/>
          <w:szCs w:val="24"/>
        </w:rPr>
        <w:t>For</w:t>
      </w:r>
      <w:r w:rsidR="00EB565A">
        <w:rPr>
          <w:rFonts w:ascii="Times New Roman" w:hAnsi="Times New Roman" w:cs="Times New Roman"/>
          <w:b/>
          <w:bCs/>
          <w:sz w:val="24"/>
          <w:szCs w:val="24"/>
        </w:rPr>
        <w:t xml:space="preserve"> the</w:t>
      </w:r>
      <w:r>
        <w:rPr>
          <w:rFonts w:ascii="Times New Roman" w:hAnsi="Times New Roman" w:cs="Times New Roman"/>
          <w:b/>
          <w:bCs/>
          <w:sz w:val="24"/>
          <w:szCs w:val="24"/>
        </w:rPr>
        <w:t xml:space="preserve"> </w:t>
      </w:r>
      <w:r w:rsidR="00866985" w:rsidRPr="001B6E20">
        <w:rPr>
          <w:rFonts w:ascii="Times New Roman" w:hAnsi="Times New Roman" w:cs="Times New Roman"/>
          <w:b/>
          <w:bCs/>
          <w:sz w:val="24"/>
          <w:szCs w:val="24"/>
        </w:rPr>
        <w:t>Appellant</w:t>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r>
      <w:r w:rsidR="00866985" w:rsidRPr="001B6E20">
        <w:rPr>
          <w:rFonts w:ascii="Times New Roman" w:hAnsi="Times New Roman" w:cs="Times New Roman"/>
          <w:b/>
          <w:bCs/>
          <w:sz w:val="24"/>
          <w:szCs w:val="24"/>
        </w:rPr>
        <w:tab/>
      </w:r>
      <w:r>
        <w:rPr>
          <w:rFonts w:ascii="Times New Roman" w:hAnsi="Times New Roman" w:cs="Times New Roman"/>
          <w:b/>
          <w:bCs/>
          <w:sz w:val="24"/>
          <w:szCs w:val="24"/>
        </w:rPr>
        <w:t xml:space="preserve">                        </w:t>
      </w:r>
      <w:r w:rsidRPr="00594A22">
        <w:rPr>
          <w:rFonts w:ascii="Times New Roman" w:hAnsi="Times New Roman" w:cs="Times New Roman"/>
          <w:bCs/>
          <w:i/>
          <w:iCs/>
          <w:sz w:val="24"/>
          <w:szCs w:val="24"/>
        </w:rPr>
        <w:t>E.T Moyo</w:t>
      </w:r>
    </w:p>
    <w:p w14:paraId="7386BB8C" w14:textId="6ACF236F" w:rsidR="00866985" w:rsidRPr="002163CD" w:rsidRDefault="00866985" w:rsidP="001B6E20">
      <w:pPr>
        <w:jc w:val="both"/>
        <w:rPr>
          <w:rFonts w:ascii="Times New Roman" w:hAnsi="Times New Roman" w:cs="Times New Roman"/>
          <w:b/>
          <w:bCs/>
          <w:i/>
          <w:iCs/>
          <w:sz w:val="24"/>
          <w:szCs w:val="24"/>
        </w:rPr>
      </w:pPr>
      <w:r w:rsidRPr="002163CD">
        <w:rPr>
          <w:rFonts w:ascii="Times New Roman" w:hAnsi="Times New Roman" w:cs="Times New Roman"/>
          <w:b/>
          <w:bCs/>
          <w:sz w:val="24"/>
          <w:szCs w:val="24"/>
        </w:rPr>
        <w:t>For</w:t>
      </w:r>
      <w:r w:rsidR="00EB565A">
        <w:rPr>
          <w:rFonts w:ascii="Times New Roman" w:hAnsi="Times New Roman" w:cs="Times New Roman"/>
          <w:b/>
          <w:bCs/>
          <w:sz w:val="24"/>
          <w:szCs w:val="24"/>
        </w:rPr>
        <w:t xml:space="preserve"> the</w:t>
      </w:r>
      <w:r w:rsidRPr="002163CD">
        <w:rPr>
          <w:rFonts w:ascii="Times New Roman" w:hAnsi="Times New Roman" w:cs="Times New Roman"/>
          <w:b/>
          <w:bCs/>
          <w:sz w:val="24"/>
          <w:szCs w:val="24"/>
        </w:rPr>
        <w:t xml:space="preserve"> </w:t>
      </w:r>
      <w:r w:rsidR="002163CD" w:rsidRPr="002163CD">
        <w:rPr>
          <w:rFonts w:ascii="Times New Roman" w:hAnsi="Times New Roman" w:cs="Times New Roman"/>
          <w:b/>
          <w:bCs/>
          <w:sz w:val="24"/>
          <w:szCs w:val="24"/>
        </w:rPr>
        <w:t xml:space="preserve">First and Second </w:t>
      </w:r>
      <w:r w:rsidRPr="002163CD">
        <w:rPr>
          <w:rFonts w:ascii="Times New Roman" w:hAnsi="Times New Roman" w:cs="Times New Roman"/>
          <w:b/>
          <w:bCs/>
          <w:sz w:val="24"/>
          <w:szCs w:val="24"/>
        </w:rPr>
        <w:t>Respondent</w:t>
      </w:r>
      <w:r w:rsidRPr="002163CD">
        <w:rPr>
          <w:rFonts w:ascii="Times New Roman" w:hAnsi="Times New Roman" w:cs="Times New Roman"/>
          <w:b/>
          <w:bCs/>
          <w:i/>
          <w:iCs/>
          <w:sz w:val="24"/>
          <w:szCs w:val="24"/>
        </w:rPr>
        <w:tab/>
      </w:r>
      <w:r w:rsidR="002163CD">
        <w:rPr>
          <w:rFonts w:ascii="Times New Roman" w:hAnsi="Times New Roman" w:cs="Times New Roman"/>
          <w:b/>
          <w:bCs/>
          <w:i/>
          <w:iCs/>
          <w:sz w:val="24"/>
          <w:szCs w:val="24"/>
        </w:rPr>
        <w:t xml:space="preserve">           </w:t>
      </w:r>
      <w:r w:rsidR="00594A22">
        <w:rPr>
          <w:rFonts w:ascii="Times New Roman" w:hAnsi="Times New Roman" w:cs="Times New Roman"/>
          <w:bCs/>
          <w:i/>
          <w:iCs/>
          <w:sz w:val="24"/>
          <w:szCs w:val="24"/>
        </w:rPr>
        <w:t xml:space="preserve"> </w:t>
      </w:r>
      <w:proofErr w:type="spellStart"/>
      <w:r w:rsidR="000F4ACC" w:rsidRPr="00594A22">
        <w:rPr>
          <w:rFonts w:ascii="Times New Roman" w:hAnsi="Times New Roman" w:cs="Times New Roman"/>
          <w:bCs/>
          <w:i/>
          <w:iCs/>
          <w:sz w:val="24"/>
          <w:szCs w:val="24"/>
        </w:rPr>
        <w:t>B</w:t>
      </w:r>
      <w:r w:rsidR="00594A22">
        <w:rPr>
          <w:rFonts w:ascii="Times New Roman" w:hAnsi="Times New Roman" w:cs="Times New Roman"/>
          <w:bCs/>
          <w:i/>
          <w:iCs/>
          <w:sz w:val="24"/>
          <w:szCs w:val="24"/>
        </w:rPr>
        <w:t>.</w:t>
      </w:r>
      <w:r w:rsidRPr="00594A22">
        <w:rPr>
          <w:rFonts w:ascii="Times New Roman" w:hAnsi="Times New Roman" w:cs="Times New Roman"/>
          <w:bCs/>
          <w:i/>
          <w:iCs/>
          <w:sz w:val="24"/>
          <w:szCs w:val="24"/>
        </w:rPr>
        <w:t>M</w:t>
      </w:r>
      <w:r w:rsidR="000F4ACC" w:rsidRPr="00594A22">
        <w:rPr>
          <w:rFonts w:ascii="Times New Roman" w:hAnsi="Times New Roman" w:cs="Times New Roman"/>
          <w:bCs/>
          <w:i/>
          <w:iCs/>
          <w:sz w:val="24"/>
          <w:szCs w:val="24"/>
        </w:rPr>
        <w:t>akururu</w:t>
      </w:r>
      <w:proofErr w:type="spellEnd"/>
    </w:p>
    <w:p w14:paraId="6942047A" w14:textId="77777777" w:rsidR="00866985" w:rsidRPr="001B6E20" w:rsidRDefault="00866985" w:rsidP="001B6E20">
      <w:pPr>
        <w:jc w:val="both"/>
        <w:rPr>
          <w:rFonts w:ascii="Times New Roman" w:hAnsi="Times New Roman" w:cs="Times New Roman"/>
          <w:b/>
          <w:bCs/>
          <w:sz w:val="24"/>
          <w:szCs w:val="24"/>
        </w:rPr>
      </w:pPr>
    </w:p>
    <w:p w14:paraId="72DE3887" w14:textId="1B72209F" w:rsidR="00866985" w:rsidRPr="001B6E20" w:rsidRDefault="00866985" w:rsidP="00CF4A9F">
      <w:pPr>
        <w:spacing w:line="360" w:lineRule="auto"/>
        <w:jc w:val="both"/>
        <w:rPr>
          <w:rFonts w:ascii="Times New Roman" w:hAnsi="Times New Roman" w:cs="Times New Roman"/>
          <w:b/>
          <w:bCs/>
          <w:sz w:val="24"/>
          <w:szCs w:val="24"/>
        </w:rPr>
      </w:pPr>
      <w:r w:rsidRPr="001B6E20">
        <w:rPr>
          <w:rFonts w:ascii="Times New Roman" w:hAnsi="Times New Roman" w:cs="Times New Roman"/>
          <w:b/>
          <w:bCs/>
          <w:sz w:val="24"/>
          <w:szCs w:val="24"/>
        </w:rPr>
        <w:t>MURASI J.,</w:t>
      </w:r>
    </w:p>
    <w:p w14:paraId="6718D661" w14:textId="38D9E977" w:rsidR="00A77411" w:rsidRDefault="00A77411" w:rsidP="00504504">
      <w:pPr>
        <w:spacing w:line="360" w:lineRule="auto"/>
        <w:jc w:val="both"/>
        <w:rPr>
          <w:rFonts w:ascii="Times New Roman" w:hAnsi="Times New Roman" w:cs="Times New Roman"/>
          <w:sz w:val="24"/>
          <w:szCs w:val="24"/>
          <w:lang w:val="en-ZW"/>
        </w:rPr>
      </w:pPr>
      <w:r w:rsidRPr="00A77411">
        <w:rPr>
          <w:rFonts w:ascii="Times New Roman" w:hAnsi="Times New Roman" w:cs="Times New Roman"/>
          <w:sz w:val="24"/>
          <w:szCs w:val="24"/>
          <w:lang w:val="en-ZW"/>
        </w:rPr>
        <w:t>This appeal</w:t>
      </w:r>
      <w:r w:rsidR="000D6907">
        <w:rPr>
          <w:rFonts w:ascii="Times New Roman" w:hAnsi="Times New Roman" w:cs="Times New Roman"/>
          <w:sz w:val="24"/>
          <w:szCs w:val="24"/>
          <w:lang w:val="en-ZW"/>
        </w:rPr>
        <w:t xml:space="preserve"> arises from a decision</w:t>
      </w:r>
      <w:r w:rsidRPr="00A77411">
        <w:rPr>
          <w:rFonts w:ascii="Times New Roman" w:hAnsi="Times New Roman" w:cs="Times New Roman"/>
          <w:sz w:val="24"/>
          <w:szCs w:val="24"/>
          <w:lang w:val="en-ZW"/>
        </w:rPr>
        <w:t xml:space="preserve"> </w:t>
      </w:r>
      <w:r w:rsidR="00680A6B">
        <w:rPr>
          <w:rFonts w:ascii="Times New Roman" w:hAnsi="Times New Roman" w:cs="Times New Roman"/>
          <w:sz w:val="24"/>
          <w:szCs w:val="24"/>
          <w:lang w:val="en-ZW"/>
        </w:rPr>
        <w:t>rendered by</w:t>
      </w:r>
      <w:r w:rsidR="00CB1275">
        <w:rPr>
          <w:rFonts w:ascii="Times New Roman" w:hAnsi="Times New Roman" w:cs="Times New Roman"/>
          <w:sz w:val="24"/>
          <w:szCs w:val="24"/>
          <w:lang w:val="en-ZW"/>
        </w:rPr>
        <w:t xml:space="preserve"> a</w:t>
      </w:r>
      <w:r w:rsidRPr="00A77411">
        <w:rPr>
          <w:rFonts w:ascii="Times New Roman" w:hAnsi="Times New Roman" w:cs="Times New Roman"/>
          <w:sz w:val="24"/>
          <w:szCs w:val="24"/>
          <w:lang w:val="en-ZW"/>
        </w:rPr>
        <w:t xml:space="preserve"> </w:t>
      </w:r>
      <w:r w:rsidR="00D92805">
        <w:rPr>
          <w:rFonts w:ascii="Times New Roman" w:hAnsi="Times New Roman" w:cs="Times New Roman"/>
          <w:sz w:val="24"/>
          <w:szCs w:val="24"/>
          <w:lang w:val="en-ZW"/>
        </w:rPr>
        <w:t>D</w:t>
      </w:r>
      <w:r w:rsidRPr="00A77411">
        <w:rPr>
          <w:rFonts w:ascii="Times New Roman" w:hAnsi="Times New Roman" w:cs="Times New Roman"/>
          <w:sz w:val="24"/>
          <w:szCs w:val="24"/>
          <w:lang w:val="en-ZW"/>
        </w:rPr>
        <w:t xml:space="preserve">esignated </w:t>
      </w:r>
      <w:r w:rsidR="00D92805">
        <w:rPr>
          <w:rFonts w:ascii="Times New Roman" w:hAnsi="Times New Roman" w:cs="Times New Roman"/>
          <w:sz w:val="24"/>
          <w:szCs w:val="24"/>
          <w:lang w:val="en-ZW"/>
        </w:rPr>
        <w:t>A</w:t>
      </w:r>
      <w:r w:rsidRPr="00A77411">
        <w:rPr>
          <w:rFonts w:ascii="Times New Roman" w:hAnsi="Times New Roman" w:cs="Times New Roman"/>
          <w:sz w:val="24"/>
          <w:szCs w:val="24"/>
          <w:lang w:val="en-ZW"/>
        </w:rPr>
        <w:t>gent</w:t>
      </w:r>
      <w:r w:rsidR="00863677">
        <w:rPr>
          <w:rFonts w:ascii="Times New Roman" w:hAnsi="Times New Roman" w:cs="Times New Roman"/>
          <w:sz w:val="24"/>
          <w:szCs w:val="24"/>
          <w:lang w:val="en-ZW"/>
        </w:rPr>
        <w:t xml:space="preserve"> (</w:t>
      </w:r>
      <w:r w:rsidR="00863677" w:rsidRPr="005E539A">
        <w:rPr>
          <w:rFonts w:ascii="Times New Roman" w:hAnsi="Times New Roman" w:cs="Times New Roman"/>
          <w:sz w:val="24"/>
          <w:szCs w:val="24"/>
          <w:lang w:val="en-ZW"/>
        </w:rPr>
        <w:t>Hereinafter the D</w:t>
      </w:r>
      <w:r w:rsidR="005236D6" w:rsidRPr="005E539A">
        <w:rPr>
          <w:rFonts w:ascii="Times New Roman" w:hAnsi="Times New Roman" w:cs="Times New Roman"/>
          <w:sz w:val="24"/>
          <w:szCs w:val="24"/>
          <w:lang w:val="en-ZW"/>
        </w:rPr>
        <w:t>.</w:t>
      </w:r>
      <w:r w:rsidR="00863677" w:rsidRPr="005E539A">
        <w:rPr>
          <w:rFonts w:ascii="Times New Roman" w:hAnsi="Times New Roman" w:cs="Times New Roman"/>
          <w:sz w:val="24"/>
          <w:szCs w:val="24"/>
          <w:lang w:val="en-ZW"/>
        </w:rPr>
        <w:t>A</w:t>
      </w:r>
      <w:r w:rsidR="00863677">
        <w:rPr>
          <w:rFonts w:ascii="Times New Roman" w:hAnsi="Times New Roman" w:cs="Times New Roman"/>
          <w:sz w:val="24"/>
          <w:szCs w:val="24"/>
          <w:lang w:val="en-ZW"/>
        </w:rPr>
        <w:t>)</w:t>
      </w:r>
      <w:r w:rsidRPr="00A77411">
        <w:rPr>
          <w:rFonts w:ascii="Times New Roman" w:hAnsi="Times New Roman" w:cs="Times New Roman"/>
          <w:sz w:val="24"/>
          <w:szCs w:val="24"/>
          <w:lang w:val="en-ZW"/>
        </w:rPr>
        <w:t xml:space="preserve"> for the National Employment Council for Lumber Milling, Timber Processing and Trading Industry in Zimbabwe in two separate</w:t>
      </w:r>
      <w:r w:rsidR="00B40EDF">
        <w:rPr>
          <w:rFonts w:ascii="Times New Roman" w:hAnsi="Times New Roman" w:cs="Times New Roman"/>
          <w:sz w:val="24"/>
          <w:szCs w:val="24"/>
          <w:lang w:val="en-ZW"/>
        </w:rPr>
        <w:t xml:space="preserve"> </w:t>
      </w:r>
      <w:r w:rsidR="002528EB">
        <w:rPr>
          <w:rFonts w:ascii="Times New Roman" w:hAnsi="Times New Roman" w:cs="Times New Roman"/>
          <w:sz w:val="24"/>
          <w:szCs w:val="24"/>
          <w:lang w:val="en-ZW"/>
        </w:rPr>
        <w:t xml:space="preserve">but similar </w:t>
      </w:r>
      <w:r w:rsidRPr="00A77411">
        <w:rPr>
          <w:rFonts w:ascii="Times New Roman" w:hAnsi="Times New Roman" w:cs="Times New Roman"/>
          <w:sz w:val="24"/>
          <w:szCs w:val="24"/>
          <w:lang w:val="en-ZW"/>
        </w:rPr>
        <w:t>matters re</w:t>
      </w:r>
      <w:r w:rsidR="00E23BEC">
        <w:rPr>
          <w:rFonts w:ascii="Times New Roman" w:hAnsi="Times New Roman" w:cs="Times New Roman"/>
          <w:sz w:val="24"/>
          <w:szCs w:val="24"/>
          <w:lang w:val="en-ZW"/>
        </w:rPr>
        <w:t xml:space="preserve">lating to the dismissal of the first and second </w:t>
      </w:r>
      <w:r w:rsidR="00900EE1">
        <w:rPr>
          <w:rFonts w:ascii="Times New Roman" w:hAnsi="Times New Roman" w:cs="Times New Roman"/>
          <w:sz w:val="24"/>
          <w:szCs w:val="24"/>
          <w:lang w:val="en-ZW"/>
        </w:rPr>
        <w:t>r</w:t>
      </w:r>
      <w:r w:rsidRPr="00A77411">
        <w:rPr>
          <w:rFonts w:ascii="Times New Roman" w:hAnsi="Times New Roman" w:cs="Times New Roman"/>
          <w:sz w:val="24"/>
          <w:szCs w:val="24"/>
          <w:lang w:val="en-ZW"/>
        </w:rPr>
        <w:t xml:space="preserve">espondents respectively. </w:t>
      </w:r>
    </w:p>
    <w:p w14:paraId="563FC1F2" w14:textId="67003847" w:rsidR="00DE4B45" w:rsidRPr="00027E90" w:rsidRDefault="00DE4B45" w:rsidP="00504504">
      <w:pPr>
        <w:spacing w:line="360" w:lineRule="auto"/>
        <w:jc w:val="both"/>
        <w:rPr>
          <w:rFonts w:ascii="Times New Roman" w:hAnsi="Times New Roman" w:cs="Times New Roman"/>
          <w:b/>
          <w:sz w:val="24"/>
          <w:szCs w:val="24"/>
          <w:lang w:val="en-ZW"/>
        </w:rPr>
      </w:pPr>
      <w:r w:rsidRPr="00027E90">
        <w:rPr>
          <w:rFonts w:ascii="Times New Roman" w:hAnsi="Times New Roman" w:cs="Times New Roman"/>
          <w:b/>
          <w:sz w:val="24"/>
          <w:szCs w:val="24"/>
          <w:lang w:val="en-ZW"/>
        </w:rPr>
        <w:t>FACTUAL BACKGROUND</w:t>
      </w:r>
    </w:p>
    <w:p w14:paraId="1260B82C" w14:textId="10D15B19" w:rsidR="00866985" w:rsidRPr="001B6E20" w:rsidRDefault="00F30812" w:rsidP="00552D62">
      <w:pPr>
        <w:spacing w:line="360" w:lineRule="auto"/>
        <w:jc w:val="both"/>
        <w:rPr>
          <w:rFonts w:ascii="Times New Roman" w:hAnsi="Times New Roman" w:cs="Times New Roman"/>
          <w:sz w:val="24"/>
          <w:szCs w:val="24"/>
        </w:rPr>
      </w:pPr>
      <w:r>
        <w:rPr>
          <w:rFonts w:ascii="Times New Roman" w:hAnsi="Times New Roman" w:cs="Times New Roman"/>
          <w:sz w:val="24"/>
          <w:szCs w:val="24"/>
          <w:lang w:val="en-ZW"/>
        </w:rPr>
        <w:t>Both r</w:t>
      </w:r>
      <w:r w:rsidR="009C0A80" w:rsidRPr="009C0A80">
        <w:rPr>
          <w:rFonts w:ascii="Times New Roman" w:hAnsi="Times New Roman" w:cs="Times New Roman"/>
          <w:sz w:val="24"/>
          <w:szCs w:val="24"/>
          <w:lang w:val="en-ZW"/>
        </w:rPr>
        <w:t>e</w:t>
      </w:r>
      <w:r w:rsidR="00CC54B7">
        <w:rPr>
          <w:rFonts w:ascii="Times New Roman" w:hAnsi="Times New Roman" w:cs="Times New Roman"/>
          <w:sz w:val="24"/>
          <w:szCs w:val="24"/>
          <w:lang w:val="en-ZW"/>
        </w:rPr>
        <w:t>spondents were employed by the a</w:t>
      </w:r>
      <w:r w:rsidR="009C0A80" w:rsidRPr="009C0A80">
        <w:rPr>
          <w:rFonts w:ascii="Times New Roman" w:hAnsi="Times New Roman" w:cs="Times New Roman"/>
          <w:sz w:val="24"/>
          <w:szCs w:val="24"/>
          <w:lang w:val="en-ZW"/>
        </w:rPr>
        <w:t>ppellant</w:t>
      </w:r>
      <w:r w:rsidR="00504504">
        <w:rPr>
          <w:rFonts w:ascii="Times New Roman" w:hAnsi="Times New Roman" w:cs="Times New Roman"/>
          <w:sz w:val="24"/>
          <w:szCs w:val="24"/>
          <w:lang w:val="en-ZW"/>
        </w:rPr>
        <w:t xml:space="preserve"> </w:t>
      </w:r>
      <w:r w:rsidR="008272DF" w:rsidRPr="008272DF">
        <w:rPr>
          <w:rFonts w:ascii="Times New Roman" w:hAnsi="Times New Roman" w:cs="Times New Roman"/>
          <w:sz w:val="24"/>
          <w:szCs w:val="24"/>
        </w:rPr>
        <w:t>in the capacities of</w:t>
      </w:r>
      <w:r w:rsidR="008272DF">
        <w:rPr>
          <w:rFonts w:ascii="Times New Roman" w:hAnsi="Times New Roman" w:cs="Times New Roman"/>
          <w:sz w:val="24"/>
          <w:szCs w:val="24"/>
          <w:lang w:val="en-ZW"/>
        </w:rPr>
        <w:t xml:space="preserve"> machine operator and </w:t>
      </w:r>
      <w:r w:rsidR="009C0A80" w:rsidRPr="009C0A80">
        <w:rPr>
          <w:rFonts w:ascii="Times New Roman" w:hAnsi="Times New Roman" w:cs="Times New Roman"/>
          <w:sz w:val="24"/>
          <w:szCs w:val="24"/>
          <w:lang w:val="en-ZW"/>
        </w:rPr>
        <w:t>carpenter</w:t>
      </w:r>
      <w:r w:rsidR="00504504">
        <w:rPr>
          <w:rFonts w:ascii="Times New Roman" w:hAnsi="Times New Roman" w:cs="Times New Roman"/>
          <w:sz w:val="24"/>
          <w:szCs w:val="24"/>
          <w:lang w:val="en-ZW"/>
        </w:rPr>
        <w:t>, respectively</w:t>
      </w:r>
      <w:r w:rsidR="009C0A80" w:rsidRPr="009C0A80">
        <w:rPr>
          <w:rFonts w:ascii="Times New Roman" w:hAnsi="Times New Roman" w:cs="Times New Roman"/>
          <w:sz w:val="24"/>
          <w:szCs w:val="24"/>
          <w:lang w:val="en-ZW"/>
        </w:rPr>
        <w:t>.</w:t>
      </w:r>
      <w:r w:rsidR="009C0A80">
        <w:rPr>
          <w:rFonts w:ascii="Times New Roman" w:hAnsi="Times New Roman" w:cs="Times New Roman"/>
          <w:sz w:val="24"/>
          <w:szCs w:val="24"/>
          <w:lang w:val="en-ZW"/>
        </w:rPr>
        <w:t xml:space="preserve"> </w:t>
      </w:r>
      <w:r w:rsidR="00CC54B7">
        <w:rPr>
          <w:rFonts w:ascii="Times New Roman" w:hAnsi="Times New Roman" w:cs="Times New Roman"/>
          <w:sz w:val="24"/>
          <w:szCs w:val="24"/>
          <w:lang w:val="en-ZW"/>
        </w:rPr>
        <w:t>I</w:t>
      </w:r>
      <w:r w:rsidR="009C0A80" w:rsidRPr="009C0A80">
        <w:rPr>
          <w:rFonts w:ascii="Times New Roman" w:hAnsi="Times New Roman" w:cs="Times New Roman"/>
          <w:sz w:val="24"/>
          <w:szCs w:val="24"/>
          <w:lang w:val="en-ZW"/>
        </w:rPr>
        <w:t xml:space="preserve">n December 2023, </w:t>
      </w:r>
      <w:r w:rsidR="003B4B0B" w:rsidRPr="003B4B0B">
        <w:rPr>
          <w:rFonts w:ascii="Times New Roman" w:hAnsi="Times New Roman" w:cs="Times New Roman"/>
          <w:sz w:val="24"/>
          <w:szCs w:val="24"/>
        </w:rPr>
        <w:t>the two individuals</w:t>
      </w:r>
      <w:r w:rsidR="003B4B0B">
        <w:rPr>
          <w:rFonts w:ascii="Times New Roman" w:hAnsi="Times New Roman" w:cs="Times New Roman"/>
          <w:sz w:val="24"/>
          <w:szCs w:val="24"/>
        </w:rPr>
        <w:t xml:space="preserve"> </w:t>
      </w:r>
      <w:r w:rsidR="00714B97" w:rsidRPr="00714B97">
        <w:rPr>
          <w:rFonts w:ascii="Times New Roman" w:hAnsi="Times New Roman" w:cs="Times New Roman"/>
          <w:sz w:val="24"/>
          <w:szCs w:val="24"/>
        </w:rPr>
        <w:t>received transfer letters</w:t>
      </w:r>
      <w:r w:rsidR="00714B97">
        <w:rPr>
          <w:rFonts w:ascii="Times New Roman" w:hAnsi="Times New Roman" w:cs="Times New Roman"/>
          <w:sz w:val="24"/>
          <w:szCs w:val="24"/>
        </w:rPr>
        <w:t xml:space="preserve"> </w:t>
      </w:r>
      <w:r w:rsidR="00CE5682">
        <w:rPr>
          <w:rFonts w:ascii="Times New Roman" w:hAnsi="Times New Roman" w:cs="Times New Roman"/>
          <w:sz w:val="24"/>
          <w:szCs w:val="24"/>
        </w:rPr>
        <w:t xml:space="preserve">to the effect </w:t>
      </w:r>
      <w:r w:rsidR="00714B97">
        <w:rPr>
          <w:rFonts w:ascii="Times New Roman" w:hAnsi="Times New Roman" w:cs="Times New Roman"/>
          <w:sz w:val="24"/>
          <w:szCs w:val="24"/>
        </w:rPr>
        <w:t>that they were being transferred</w:t>
      </w:r>
      <w:r w:rsidR="00714B97" w:rsidRPr="00714B97">
        <w:rPr>
          <w:rFonts w:ascii="Times New Roman" w:hAnsi="Times New Roman" w:cs="Times New Roman"/>
          <w:sz w:val="24"/>
          <w:szCs w:val="24"/>
        </w:rPr>
        <w:t xml:space="preserve"> from the</w:t>
      </w:r>
      <w:r w:rsidR="006F0177">
        <w:rPr>
          <w:rFonts w:ascii="Times New Roman" w:hAnsi="Times New Roman" w:cs="Times New Roman"/>
          <w:sz w:val="24"/>
          <w:szCs w:val="24"/>
        </w:rPr>
        <w:t>ir respective work stations to the appellant’s estates, with the first r</w:t>
      </w:r>
      <w:r w:rsidR="00714B97" w:rsidRPr="00714B97">
        <w:rPr>
          <w:rFonts w:ascii="Times New Roman" w:hAnsi="Times New Roman" w:cs="Times New Roman"/>
          <w:sz w:val="24"/>
          <w:szCs w:val="24"/>
        </w:rPr>
        <w:t>espondent being assigned t</w:t>
      </w:r>
      <w:r w:rsidR="006F0177">
        <w:rPr>
          <w:rFonts w:ascii="Times New Roman" w:hAnsi="Times New Roman" w:cs="Times New Roman"/>
          <w:sz w:val="24"/>
          <w:szCs w:val="24"/>
        </w:rPr>
        <w:t>o Cashel Estate and the second r</w:t>
      </w:r>
      <w:r w:rsidR="00714B97" w:rsidRPr="00714B97">
        <w:rPr>
          <w:rFonts w:ascii="Times New Roman" w:hAnsi="Times New Roman" w:cs="Times New Roman"/>
          <w:sz w:val="24"/>
          <w:szCs w:val="24"/>
        </w:rPr>
        <w:t xml:space="preserve">espondent to </w:t>
      </w:r>
      <w:proofErr w:type="spellStart"/>
      <w:r w:rsidR="00714B97" w:rsidRPr="00714B97">
        <w:rPr>
          <w:rFonts w:ascii="Times New Roman" w:hAnsi="Times New Roman" w:cs="Times New Roman"/>
          <w:sz w:val="24"/>
          <w:szCs w:val="24"/>
        </w:rPr>
        <w:t>Nyangui</w:t>
      </w:r>
      <w:proofErr w:type="spellEnd"/>
      <w:r w:rsidR="00714B97" w:rsidRPr="00714B97">
        <w:rPr>
          <w:rFonts w:ascii="Times New Roman" w:hAnsi="Times New Roman" w:cs="Times New Roman"/>
          <w:sz w:val="24"/>
          <w:szCs w:val="24"/>
        </w:rPr>
        <w:t xml:space="preserve"> Estate</w:t>
      </w:r>
      <w:r w:rsidR="000D2FC8">
        <w:rPr>
          <w:rFonts w:ascii="Times New Roman" w:hAnsi="Times New Roman" w:cs="Times New Roman"/>
          <w:sz w:val="24"/>
          <w:szCs w:val="24"/>
        </w:rPr>
        <w:t xml:space="preserve">. </w:t>
      </w:r>
      <w:r w:rsidR="00674262">
        <w:rPr>
          <w:rFonts w:ascii="Times New Roman" w:hAnsi="Times New Roman" w:cs="Times New Roman"/>
          <w:sz w:val="24"/>
          <w:szCs w:val="24"/>
        </w:rPr>
        <w:t>The respondents</w:t>
      </w:r>
      <w:r w:rsidR="00474D6B" w:rsidRPr="00474D6B">
        <w:rPr>
          <w:rFonts w:ascii="Times New Roman" w:hAnsi="Times New Roman" w:cs="Times New Roman"/>
          <w:sz w:val="24"/>
          <w:szCs w:val="24"/>
        </w:rPr>
        <w:t xml:space="preserve"> raised concerns regarding</w:t>
      </w:r>
      <w:r w:rsidR="00474D6B">
        <w:rPr>
          <w:rFonts w:ascii="Times New Roman" w:hAnsi="Times New Roman" w:cs="Times New Roman"/>
          <w:sz w:val="24"/>
          <w:szCs w:val="24"/>
        </w:rPr>
        <w:t xml:space="preserve"> </w:t>
      </w:r>
      <w:r w:rsidR="003A7FDA">
        <w:rPr>
          <w:rFonts w:ascii="Times New Roman" w:hAnsi="Times New Roman" w:cs="Times New Roman"/>
          <w:sz w:val="24"/>
          <w:szCs w:val="24"/>
        </w:rPr>
        <w:t>the propriety</w:t>
      </w:r>
      <w:r w:rsidR="00B46152">
        <w:rPr>
          <w:rFonts w:ascii="Times New Roman" w:hAnsi="Times New Roman" w:cs="Times New Roman"/>
          <w:sz w:val="24"/>
          <w:szCs w:val="24"/>
        </w:rPr>
        <w:t xml:space="preserve"> of the</w:t>
      </w:r>
      <w:r w:rsidR="001B2FDA">
        <w:rPr>
          <w:rFonts w:ascii="Times New Roman" w:hAnsi="Times New Roman" w:cs="Times New Roman"/>
          <w:sz w:val="24"/>
          <w:szCs w:val="24"/>
        </w:rPr>
        <w:t xml:space="preserve"> transfers</w:t>
      </w:r>
      <w:r w:rsidR="005B57FD">
        <w:rPr>
          <w:rFonts w:ascii="Times New Roman" w:hAnsi="Times New Roman" w:cs="Times New Roman"/>
          <w:sz w:val="24"/>
          <w:szCs w:val="24"/>
        </w:rPr>
        <w:t xml:space="preserve">, </w:t>
      </w:r>
      <w:r w:rsidR="00052F6C" w:rsidRPr="00052F6C">
        <w:rPr>
          <w:rFonts w:ascii="Times New Roman" w:hAnsi="Times New Roman" w:cs="Times New Roman"/>
          <w:sz w:val="24"/>
          <w:szCs w:val="24"/>
        </w:rPr>
        <w:t xml:space="preserve">especially noting that these transfers involved a demotion and </w:t>
      </w:r>
      <w:r w:rsidR="00390FCC">
        <w:rPr>
          <w:rFonts w:ascii="Times New Roman" w:hAnsi="Times New Roman" w:cs="Times New Roman"/>
          <w:sz w:val="24"/>
          <w:szCs w:val="24"/>
        </w:rPr>
        <w:t>a shift to a different industry</w:t>
      </w:r>
      <w:r w:rsidR="00CC3838">
        <w:rPr>
          <w:rFonts w:ascii="Times New Roman" w:hAnsi="Times New Roman" w:cs="Times New Roman"/>
          <w:sz w:val="24"/>
          <w:szCs w:val="24"/>
        </w:rPr>
        <w:t xml:space="preserve">. </w:t>
      </w:r>
      <w:r w:rsidR="00BD6B21">
        <w:rPr>
          <w:rFonts w:ascii="Times New Roman" w:hAnsi="Times New Roman" w:cs="Times New Roman"/>
          <w:sz w:val="24"/>
          <w:szCs w:val="24"/>
        </w:rPr>
        <w:t>T</w:t>
      </w:r>
      <w:r w:rsidR="001B2FDA">
        <w:rPr>
          <w:rFonts w:ascii="Times New Roman" w:hAnsi="Times New Roman" w:cs="Times New Roman"/>
          <w:sz w:val="24"/>
          <w:szCs w:val="24"/>
        </w:rPr>
        <w:t xml:space="preserve">he record shows that they </w:t>
      </w:r>
      <w:r w:rsidR="001B2FDA">
        <w:rPr>
          <w:rFonts w:ascii="Times New Roman" w:hAnsi="Times New Roman" w:cs="Times New Roman"/>
          <w:sz w:val="24"/>
          <w:szCs w:val="24"/>
        </w:rPr>
        <w:lastRenderedPageBreak/>
        <w:t xml:space="preserve">did not report for duty </w:t>
      </w:r>
      <w:r w:rsidR="00BD4E07">
        <w:rPr>
          <w:rFonts w:ascii="Times New Roman" w:hAnsi="Times New Roman" w:cs="Times New Roman"/>
          <w:sz w:val="24"/>
          <w:szCs w:val="24"/>
        </w:rPr>
        <w:t>to the respective stations</w:t>
      </w:r>
      <w:r w:rsidR="008E4EB3">
        <w:rPr>
          <w:rFonts w:ascii="Times New Roman" w:hAnsi="Times New Roman" w:cs="Times New Roman"/>
          <w:sz w:val="24"/>
          <w:szCs w:val="24"/>
        </w:rPr>
        <w:t xml:space="preserve"> and</w:t>
      </w:r>
      <w:r w:rsidR="00FF4338">
        <w:rPr>
          <w:rFonts w:ascii="Times New Roman" w:hAnsi="Times New Roman" w:cs="Times New Roman"/>
          <w:sz w:val="24"/>
          <w:szCs w:val="24"/>
        </w:rPr>
        <w:t xml:space="preserve"> a</w:t>
      </w:r>
      <w:r w:rsidR="00211F5F" w:rsidRPr="00211F5F">
        <w:rPr>
          <w:rFonts w:ascii="Times New Roman" w:hAnsi="Times New Roman" w:cs="Times New Roman"/>
          <w:sz w:val="24"/>
          <w:szCs w:val="24"/>
        </w:rPr>
        <w:t>s a result</w:t>
      </w:r>
      <w:r w:rsidR="00560A91">
        <w:rPr>
          <w:rFonts w:ascii="Times New Roman" w:hAnsi="Times New Roman" w:cs="Times New Roman"/>
          <w:sz w:val="24"/>
          <w:szCs w:val="24"/>
        </w:rPr>
        <w:t xml:space="preserve"> they were charged with</w:t>
      </w:r>
      <w:r w:rsidR="00CC0D90">
        <w:rPr>
          <w:rFonts w:ascii="Times New Roman" w:hAnsi="Times New Roman" w:cs="Times New Roman"/>
          <w:sz w:val="24"/>
          <w:szCs w:val="24"/>
          <w:lang w:val="en-ZW"/>
        </w:rPr>
        <w:t xml:space="preserve"> a</w:t>
      </w:r>
      <w:r w:rsidR="00A13202">
        <w:rPr>
          <w:rFonts w:ascii="Times New Roman" w:hAnsi="Times New Roman" w:cs="Times New Roman"/>
          <w:sz w:val="24"/>
          <w:szCs w:val="24"/>
          <w:lang w:val="en-ZW"/>
        </w:rPr>
        <w:t xml:space="preserve"> t</w:t>
      </w:r>
      <w:r w:rsidR="00CC0D90">
        <w:rPr>
          <w:rFonts w:ascii="Times New Roman" w:hAnsi="Times New Roman" w:cs="Times New Roman"/>
          <w:sz w:val="24"/>
          <w:szCs w:val="24"/>
          <w:lang w:val="en-ZW"/>
        </w:rPr>
        <w:t xml:space="preserve">able 4(iii) </w:t>
      </w:r>
      <w:r w:rsidR="009C0A80" w:rsidRPr="009C0A80">
        <w:rPr>
          <w:rFonts w:ascii="Times New Roman" w:hAnsi="Times New Roman" w:cs="Times New Roman"/>
          <w:sz w:val="24"/>
          <w:szCs w:val="24"/>
          <w:lang w:val="en-ZW"/>
        </w:rPr>
        <w:t>misconduct</w:t>
      </w:r>
      <w:r w:rsidR="0039727C">
        <w:rPr>
          <w:rFonts w:ascii="Times New Roman" w:hAnsi="Times New Roman" w:cs="Times New Roman"/>
          <w:sz w:val="24"/>
          <w:szCs w:val="24"/>
          <w:lang w:val="en-ZW"/>
        </w:rPr>
        <w:t xml:space="preserve"> as</w:t>
      </w:r>
      <w:r w:rsidR="009C0A80" w:rsidRPr="009C0A80">
        <w:rPr>
          <w:rFonts w:ascii="Times New Roman" w:hAnsi="Times New Roman" w:cs="Times New Roman"/>
          <w:sz w:val="24"/>
          <w:szCs w:val="24"/>
          <w:lang w:val="en-ZW"/>
        </w:rPr>
        <w:t xml:space="preserve"> per </w:t>
      </w:r>
      <w:r w:rsidR="0039727C">
        <w:rPr>
          <w:rFonts w:ascii="Times New Roman" w:hAnsi="Times New Roman" w:cs="Times New Roman"/>
          <w:sz w:val="24"/>
          <w:szCs w:val="24"/>
          <w:lang w:val="en-ZW"/>
        </w:rPr>
        <w:t>the a</w:t>
      </w:r>
      <w:r w:rsidR="009C0A80" w:rsidRPr="009C0A80">
        <w:rPr>
          <w:rFonts w:ascii="Times New Roman" w:hAnsi="Times New Roman" w:cs="Times New Roman"/>
          <w:sz w:val="24"/>
          <w:szCs w:val="24"/>
          <w:lang w:val="en-ZW"/>
        </w:rPr>
        <w:t xml:space="preserve">ppellant’s code of conduct, namely </w:t>
      </w:r>
      <w:r w:rsidR="0096179A">
        <w:rPr>
          <w:rFonts w:ascii="Times New Roman" w:hAnsi="Times New Roman" w:cs="Times New Roman"/>
          <w:i/>
          <w:sz w:val="24"/>
          <w:szCs w:val="24"/>
          <w:lang w:val="en-ZW"/>
        </w:rPr>
        <w:t>“</w:t>
      </w:r>
      <w:r w:rsidR="009C0A80" w:rsidRPr="009C0A80">
        <w:rPr>
          <w:rFonts w:ascii="Times New Roman" w:hAnsi="Times New Roman" w:cs="Times New Roman"/>
          <w:i/>
          <w:sz w:val="24"/>
          <w:szCs w:val="24"/>
          <w:lang w:val="en-ZW"/>
        </w:rPr>
        <w:t>absence without official leave for a period of five or more working days without reasona</w:t>
      </w:r>
      <w:r w:rsidR="0096179A">
        <w:rPr>
          <w:rFonts w:ascii="Times New Roman" w:hAnsi="Times New Roman" w:cs="Times New Roman"/>
          <w:i/>
          <w:sz w:val="24"/>
          <w:szCs w:val="24"/>
          <w:lang w:val="en-ZW"/>
        </w:rPr>
        <w:t>ble excuse, leave or authority.”</w:t>
      </w:r>
      <w:r w:rsidR="009C0A80" w:rsidRPr="009C0A80">
        <w:rPr>
          <w:rFonts w:ascii="Times New Roman" w:hAnsi="Times New Roman" w:cs="Times New Roman"/>
          <w:sz w:val="24"/>
          <w:szCs w:val="24"/>
          <w:lang w:val="en-ZW"/>
        </w:rPr>
        <w:t xml:space="preserve"> </w:t>
      </w:r>
      <w:r w:rsidR="00E213C8" w:rsidRPr="00E213C8">
        <w:rPr>
          <w:rFonts w:ascii="Times New Roman" w:hAnsi="Times New Roman" w:cs="Times New Roman"/>
          <w:sz w:val="24"/>
          <w:szCs w:val="24"/>
          <w:lang w:val="en-ZW"/>
        </w:rPr>
        <w:t>In both cases they were charged for having been abse</w:t>
      </w:r>
      <w:r w:rsidR="003A0ED6">
        <w:rPr>
          <w:rFonts w:ascii="Times New Roman" w:hAnsi="Times New Roman" w:cs="Times New Roman"/>
          <w:sz w:val="24"/>
          <w:szCs w:val="24"/>
          <w:lang w:val="en-ZW"/>
        </w:rPr>
        <w:t xml:space="preserve">nt on various days during 2023 </w:t>
      </w:r>
      <w:r w:rsidR="00E213C8" w:rsidRPr="00E213C8">
        <w:rPr>
          <w:rFonts w:ascii="Times New Roman" w:hAnsi="Times New Roman" w:cs="Times New Roman"/>
          <w:sz w:val="24"/>
          <w:szCs w:val="24"/>
          <w:lang w:val="en-ZW"/>
        </w:rPr>
        <w:t xml:space="preserve">and for more than five consecutive days in January 2024. </w:t>
      </w:r>
      <w:r w:rsidR="00A664CF">
        <w:rPr>
          <w:rFonts w:ascii="Times New Roman" w:hAnsi="Times New Roman" w:cs="Times New Roman"/>
          <w:sz w:val="24"/>
          <w:szCs w:val="24"/>
          <w:lang w:val="en-ZW"/>
        </w:rPr>
        <w:t>The appellant</w:t>
      </w:r>
      <w:r w:rsidR="00F4091A">
        <w:rPr>
          <w:rFonts w:ascii="Times New Roman" w:hAnsi="Times New Roman" w:cs="Times New Roman"/>
          <w:sz w:val="24"/>
          <w:szCs w:val="24"/>
          <w:lang w:val="en-ZW"/>
        </w:rPr>
        <w:t xml:space="preserve"> subsequently</w:t>
      </w:r>
      <w:r w:rsidR="00A664CF">
        <w:rPr>
          <w:rFonts w:ascii="Times New Roman" w:hAnsi="Times New Roman" w:cs="Times New Roman"/>
          <w:sz w:val="24"/>
          <w:szCs w:val="24"/>
          <w:lang w:val="en-ZW"/>
        </w:rPr>
        <w:t xml:space="preserve"> insti</w:t>
      </w:r>
      <w:r w:rsidR="008978AF">
        <w:rPr>
          <w:rFonts w:ascii="Times New Roman" w:hAnsi="Times New Roman" w:cs="Times New Roman"/>
          <w:sz w:val="24"/>
          <w:szCs w:val="24"/>
          <w:lang w:val="en-ZW"/>
        </w:rPr>
        <w:t xml:space="preserve">tuted </w:t>
      </w:r>
      <w:r w:rsidR="00A664CF">
        <w:rPr>
          <w:rFonts w:ascii="Times New Roman" w:hAnsi="Times New Roman" w:cs="Times New Roman"/>
          <w:sz w:val="24"/>
          <w:szCs w:val="24"/>
          <w:lang w:val="en-ZW"/>
        </w:rPr>
        <w:t>disciplinary proceedings again</w:t>
      </w:r>
      <w:r w:rsidR="00FF0750">
        <w:rPr>
          <w:rFonts w:ascii="Times New Roman" w:hAnsi="Times New Roman" w:cs="Times New Roman"/>
          <w:sz w:val="24"/>
          <w:szCs w:val="24"/>
          <w:lang w:val="en-ZW"/>
        </w:rPr>
        <w:t>st the respondents. N</w:t>
      </w:r>
      <w:r w:rsidR="00E213C8" w:rsidRPr="00E213C8">
        <w:rPr>
          <w:rFonts w:ascii="Times New Roman" w:hAnsi="Times New Roman" w:cs="Times New Roman"/>
          <w:sz w:val="24"/>
          <w:szCs w:val="24"/>
          <w:lang w:val="en-ZW"/>
        </w:rPr>
        <w:t>either of them att</w:t>
      </w:r>
      <w:r w:rsidR="00552D62">
        <w:rPr>
          <w:rFonts w:ascii="Times New Roman" w:hAnsi="Times New Roman" w:cs="Times New Roman"/>
          <w:sz w:val="24"/>
          <w:szCs w:val="24"/>
          <w:lang w:val="en-ZW"/>
        </w:rPr>
        <w:t xml:space="preserve">ended </w:t>
      </w:r>
      <w:r w:rsidR="00E01EC5">
        <w:rPr>
          <w:rFonts w:ascii="Times New Roman" w:hAnsi="Times New Roman" w:cs="Times New Roman"/>
          <w:sz w:val="24"/>
          <w:szCs w:val="24"/>
          <w:lang w:val="en-ZW"/>
        </w:rPr>
        <w:t xml:space="preserve">the </w:t>
      </w:r>
      <w:r w:rsidR="0042675E">
        <w:rPr>
          <w:rFonts w:ascii="Times New Roman" w:hAnsi="Times New Roman" w:cs="Times New Roman"/>
          <w:sz w:val="24"/>
          <w:szCs w:val="24"/>
          <w:lang w:val="en-ZW"/>
        </w:rPr>
        <w:t xml:space="preserve">disciplinary </w:t>
      </w:r>
      <w:r w:rsidR="00E01EC5">
        <w:rPr>
          <w:rFonts w:ascii="Times New Roman" w:hAnsi="Times New Roman" w:cs="Times New Roman"/>
          <w:sz w:val="24"/>
          <w:szCs w:val="24"/>
          <w:lang w:val="en-ZW"/>
        </w:rPr>
        <w:t xml:space="preserve">proceedings </w:t>
      </w:r>
      <w:r w:rsidR="00483831">
        <w:rPr>
          <w:rFonts w:ascii="Times New Roman" w:hAnsi="Times New Roman" w:cs="Times New Roman"/>
          <w:sz w:val="24"/>
          <w:szCs w:val="24"/>
          <w:lang w:val="en-ZW"/>
        </w:rPr>
        <w:t>despite having been duly notified.</w:t>
      </w:r>
      <w:r w:rsidR="00DF7D39">
        <w:rPr>
          <w:rFonts w:ascii="Times New Roman" w:hAnsi="Times New Roman" w:cs="Times New Roman"/>
          <w:sz w:val="24"/>
          <w:szCs w:val="24"/>
          <w:lang w:val="en-ZW"/>
        </w:rPr>
        <w:t xml:space="preserve"> The disciplinary proceedings</w:t>
      </w:r>
      <w:r w:rsidR="00DF7D39">
        <w:rPr>
          <w:rFonts w:ascii="Times New Roman" w:hAnsi="Times New Roman" w:cs="Times New Roman"/>
          <w:sz w:val="24"/>
          <w:szCs w:val="24"/>
        </w:rPr>
        <w:t xml:space="preserve"> </w:t>
      </w:r>
      <w:r w:rsidR="00552D62" w:rsidRPr="00552D62">
        <w:rPr>
          <w:rFonts w:ascii="Times New Roman" w:hAnsi="Times New Roman" w:cs="Times New Roman"/>
          <w:sz w:val="24"/>
          <w:szCs w:val="24"/>
        </w:rPr>
        <w:t xml:space="preserve">were conducted in their </w:t>
      </w:r>
      <w:proofErr w:type="gramStart"/>
      <w:r w:rsidR="00552D62" w:rsidRPr="00552D62">
        <w:rPr>
          <w:rFonts w:ascii="Times New Roman" w:hAnsi="Times New Roman" w:cs="Times New Roman"/>
          <w:sz w:val="24"/>
          <w:szCs w:val="24"/>
        </w:rPr>
        <w:t>absence</w:t>
      </w:r>
      <w:proofErr w:type="gramEnd"/>
      <w:r w:rsidR="00552D62" w:rsidRPr="00552D62">
        <w:rPr>
          <w:rFonts w:ascii="Times New Roman" w:hAnsi="Times New Roman" w:cs="Times New Roman"/>
          <w:sz w:val="24"/>
          <w:szCs w:val="24"/>
        </w:rPr>
        <w:t xml:space="preserve"> </w:t>
      </w:r>
      <w:r w:rsidR="00DF7D39">
        <w:rPr>
          <w:rFonts w:ascii="Times New Roman" w:hAnsi="Times New Roman" w:cs="Times New Roman"/>
          <w:sz w:val="24"/>
          <w:szCs w:val="24"/>
        </w:rPr>
        <w:t>and b</w:t>
      </w:r>
      <w:r w:rsidR="00552D62" w:rsidRPr="00552D62">
        <w:rPr>
          <w:rFonts w:ascii="Times New Roman" w:hAnsi="Times New Roman" w:cs="Times New Roman"/>
          <w:sz w:val="24"/>
          <w:szCs w:val="24"/>
        </w:rPr>
        <w:t xml:space="preserve">oth were found guilty </w:t>
      </w:r>
      <w:r w:rsidR="00DF7D39">
        <w:rPr>
          <w:rFonts w:ascii="Times New Roman" w:hAnsi="Times New Roman" w:cs="Times New Roman"/>
          <w:sz w:val="24"/>
          <w:szCs w:val="24"/>
        </w:rPr>
        <w:t>culminating into their subsequent dismissal</w:t>
      </w:r>
      <w:r w:rsidR="00552D62" w:rsidRPr="00552D62">
        <w:rPr>
          <w:rFonts w:ascii="Times New Roman" w:hAnsi="Times New Roman" w:cs="Times New Roman"/>
          <w:sz w:val="24"/>
          <w:szCs w:val="24"/>
        </w:rPr>
        <w:t>.</w:t>
      </w:r>
      <w:r w:rsidR="00BD4E07">
        <w:rPr>
          <w:rFonts w:ascii="Times New Roman" w:hAnsi="Times New Roman" w:cs="Times New Roman"/>
          <w:sz w:val="24"/>
          <w:szCs w:val="24"/>
        </w:rPr>
        <w:t xml:space="preserve"> </w:t>
      </w:r>
      <w:r w:rsidR="00BD4E07" w:rsidRPr="00BD4E07">
        <w:rPr>
          <w:rFonts w:ascii="Times New Roman" w:hAnsi="Times New Roman" w:cs="Times New Roman"/>
          <w:i/>
          <w:iCs/>
          <w:sz w:val="24"/>
          <w:szCs w:val="24"/>
        </w:rPr>
        <w:t>It should be mentioned that the hearings were conducted at the respective stations to which Respondents had been transferred.</w:t>
      </w:r>
      <w:r w:rsidR="00552D62" w:rsidRPr="00552D62">
        <w:rPr>
          <w:rFonts w:ascii="Times New Roman" w:hAnsi="Times New Roman" w:cs="Times New Roman"/>
          <w:sz w:val="24"/>
          <w:szCs w:val="24"/>
        </w:rPr>
        <w:t xml:space="preserve"> They pursued internal appeals unsuccessfully up to the Chief Executive Officer before escalating their appeals to the NEC </w:t>
      </w:r>
      <w:r w:rsidR="00DD1480">
        <w:rPr>
          <w:rFonts w:ascii="Times New Roman" w:hAnsi="Times New Roman" w:cs="Times New Roman"/>
          <w:sz w:val="24"/>
          <w:szCs w:val="24"/>
        </w:rPr>
        <w:t>D.A</w:t>
      </w:r>
      <w:r w:rsidR="00661A6E">
        <w:rPr>
          <w:rFonts w:ascii="Times New Roman" w:hAnsi="Times New Roman" w:cs="Times New Roman"/>
          <w:sz w:val="24"/>
          <w:szCs w:val="24"/>
        </w:rPr>
        <w:t>,</w:t>
      </w:r>
      <w:r w:rsidR="00552D62" w:rsidRPr="00552D62">
        <w:rPr>
          <w:rFonts w:ascii="Times New Roman" w:hAnsi="Times New Roman" w:cs="Times New Roman"/>
          <w:sz w:val="24"/>
          <w:szCs w:val="24"/>
        </w:rPr>
        <w:t xml:space="preserve"> who ultimately upheld their appeals. Dissatisfied with the D</w:t>
      </w:r>
      <w:r w:rsidR="00DD1480">
        <w:rPr>
          <w:rFonts w:ascii="Times New Roman" w:hAnsi="Times New Roman" w:cs="Times New Roman"/>
          <w:sz w:val="24"/>
          <w:szCs w:val="24"/>
        </w:rPr>
        <w:t>.</w:t>
      </w:r>
      <w:r w:rsidR="00552D62" w:rsidRPr="00552D62">
        <w:rPr>
          <w:rFonts w:ascii="Times New Roman" w:hAnsi="Times New Roman" w:cs="Times New Roman"/>
          <w:sz w:val="24"/>
          <w:szCs w:val="24"/>
        </w:rPr>
        <w:t>A’s decisions in both cases, wh</w:t>
      </w:r>
      <w:r w:rsidR="00F91FAF">
        <w:rPr>
          <w:rFonts w:ascii="Times New Roman" w:hAnsi="Times New Roman" w:cs="Times New Roman"/>
          <w:sz w:val="24"/>
          <w:szCs w:val="24"/>
        </w:rPr>
        <w:t>ich share identical facts, the a</w:t>
      </w:r>
      <w:r w:rsidR="00552D62" w:rsidRPr="00552D62">
        <w:rPr>
          <w:rFonts w:ascii="Times New Roman" w:hAnsi="Times New Roman" w:cs="Times New Roman"/>
          <w:sz w:val="24"/>
          <w:szCs w:val="24"/>
        </w:rPr>
        <w:t xml:space="preserve">ppellant </w:t>
      </w:r>
      <w:r w:rsidR="00BD4E07">
        <w:rPr>
          <w:rFonts w:ascii="Times New Roman" w:hAnsi="Times New Roman" w:cs="Times New Roman"/>
          <w:sz w:val="24"/>
          <w:szCs w:val="24"/>
        </w:rPr>
        <w:t xml:space="preserve">has joined the two cases in the </w:t>
      </w:r>
      <w:r w:rsidR="00AA0496">
        <w:rPr>
          <w:rFonts w:ascii="Times New Roman" w:hAnsi="Times New Roman" w:cs="Times New Roman"/>
          <w:sz w:val="24"/>
          <w:szCs w:val="24"/>
        </w:rPr>
        <w:t>appeal to this C</w:t>
      </w:r>
      <w:r w:rsidR="001907F8">
        <w:rPr>
          <w:rFonts w:ascii="Times New Roman" w:hAnsi="Times New Roman" w:cs="Times New Roman"/>
          <w:sz w:val="24"/>
          <w:szCs w:val="24"/>
        </w:rPr>
        <w:t>ourt on the following grounds:</w:t>
      </w:r>
      <w:r w:rsidR="00552D62">
        <w:rPr>
          <w:rFonts w:ascii="Times New Roman" w:hAnsi="Times New Roman" w:cs="Times New Roman"/>
          <w:sz w:val="24"/>
          <w:szCs w:val="24"/>
        </w:rPr>
        <w:t xml:space="preserve"> </w:t>
      </w:r>
    </w:p>
    <w:p w14:paraId="775426DC" w14:textId="77777777" w:rsidR="00AB22DE" w:rsidRPr="00AB22DE" w:rsidRDefault="00AB22DE" w:rsidP="00860277">
      <w:pPr>
        <w:pStyle w:val="ListParagraph"/>
        <w:numPr>
          <w:ilvl w:val="0"/>
          <w:numId w:val="1"/>
        </w:numPr>
        <w:spacing w:line="240" w:lineRule="auto"/>
        <w:jc w:val="both"/>
        <w:rPr>
          <w:rFonts w:ascii="Times New Roman" w:hAnsi="Times New Roman" w:cs="Times New Roman"/>
          <w:sz w:val="24"/>
          <w:szCs w:val="24"/>
        </w:rPr>
      </w:pPr>
      <w:r w:rsidRPr="00AB22DE">
        <w:rPr>
          <w:rFonts w:ascii="Times New Roman" w:hAnsi="Times New Roman" w:cs="Times New Roman"/>
          <w:sz w:val="24"/>
          <w:szCs w:val="24"/>
        </w:rPr>
        <w:t xml:space="preserve">The Designated agent erred at law and misdirected himself by failing to confine himself solely to determining the appeal before him relating as it did to dismissal for misconduct, which issue he did not apply his mind at all or determine. </w:t>
      </w:r>
    </w:p>
    <w:p w14:paraId="7860B0B1" w14:textId="77777777" w:rsidR="00AB22DE" w:rsidRPr="00AB22DE" w:rsidRDefault="00AB22DE" w:rsidP="00860277">
      <w:pPr>
        <w:pStyle w:val="ListParagraph"/>
        <w:numPr>
          <w:ilvl w:val="0"/>
          <w:numId w:val="1"/>
        </w:numPr>
        <w:spacing w:line="240" w:lineRule="auto"/>
        <w:jc w:val="both"/>
        <w:rPr>
          <w:rFonts w:ascii="Times New Roman" w:hAnsi="Times New Roman" w:cs="Times New Roman"/>
          <w:sz w:val="24"/>
          <w:szCs w:val="24"/>
        </w:rPr>
      </w:pPr>
      <w:r w:rsidRPr="00AB22DE">
        <w:rPr>
          <w:rFonts w:ascii="Times New Roman" w:hAnsi="Times New Roman" w:cs="Times New Roman"/>
          <w:sz w:val="24"/>
          <w:szCs w:val="24"/>
        </w:rPr>
        <w:t xml:space="preserve">The Designated Agent misdirected himself and erred at law in deciding the question of transfer of the Respondents which issue was not properly before him, and that in any event had become moot by reason of the subsequent dismissal of each Respondent respectively for misconduct. </w:t>
      </w:r>
    </w:p>
    <w:p w14:paraId="15DE7EF6" w14:textId="4D10BA8A" w:rsidR="00AB22DE" w:rsidRPr="008B6376" w:rsidRDefault="00AB22DE" w:rsidP="00860277">
      <w:pPr>
        <w:pStyle w:val="ListParagraph"/>
        <w:numPr>
          <w:ilvl w:val="0"/>
          <w:numId w:val="1"/>
        </w:numPr>
        <w:spacing w:line="240" w:lineRule="auto"/>
        <w:jc w:val="both"/>
        <w:rPr>
          <w:rFonts w:ascii="Times New Roman" w:hAnsi="Times New Roman" w:cs="Times New Roman"/>
          <w:sz w:val="24"/>
          <w:szCs w:val="24"/>
        </w:rPr>
      </w:pPr>
      <w:r w:rsidRPr="00AB22DE">
        <w:rPr>
          <w:rFonts w:ascii="Times New Roman" w:hAnsi="Times New Roman" w:cs="Times New Roman"/>
          <w:sz w:val="24"/>
          <w:szCs w:val="24"/>
        </w:rPr>
        <w:t xml:space="preserve">Further the Designated Agent misdirected himself and erred by failing to consider that by failing to attend their respective disciplinary hearings each of the </w:t>
      </w:r>
      <w:r w:rsidRPr="00AB22DE">
        <w:rPr>
          <w:rFonts w:ascii="Times New Roman" w:hAnsi="Times New Roman" w:cs="Times New Roman"/>
          <w:sz w:val="24"/>
          <w:szCs w:val="24"/>
          <w:lang w:val="en-ZW"/>
        </w:rPr>
        <w:t>Respondents had respectively waived their rights and disentitled themselves from challenging the outcomes of the hearings or any procedure that may have been adopted during the hearings</w:t>
      </w:r>
      <w:r>
        <w:rPr>
          <w:rFonts w:ascii="Times New Roman" w:hAnsi="Times New Roman" w:cs="Times New Roman"/>
          <w:sz w:val="24"/>
          <w:szCs w:val="24"/>
          <w:lang w:val="en-ZW"/>
        </w:rPr>
        <w:t>.</w:t>
      </w:r>
    </w:p>
    <w:p w14:paraId="15D12789" w14:textId="7E1E5B2B" w:rsidR="008B6376" w:rsidRPr="008B6376" w:rsidRDefault="008B6376" w:rsidP="00860277">
      <w:pPr>
        <w:pStyle w:val="ListParagraph"/>
        <w:numPr>
          <w:ilvl w:val="0"/>
          <w:numId w:val="1"/>
        </w:numPr>
        <w:jc w:val="both"/>
        <w:rPr>
          <w:rFonts w:ascii="Times New Roman" w:hAnsi="Times New Roman" w:cs="Times New Roman"/>
          <w:sz w:val="24"/>
          <w:szCs w:val="24"/>
        </w:rPr>
      </w:pPr>
      <w:r w:rsidRPr="008B6376">
        <w:rPr>
          <w:rFonts w:ascii="Times New Roman" w:hAnsi="Times New Roman" w:cs="Times New Roman"/>
          <w:sz w:val="24"/>
          <w:szCs w:val="24"/>
        </w:rPr>
        <w:t xml:space="preserve">At any rate the Designated Agent grossly misdirected himself on the facts and erred at law in that which he determined in regard to the respective transfers of either Respondent by finding that such transfers had been a demotion, and/or that Appellant could not lawfully transfer either Respondent as it had done.  </w:t>
      </w:r>
    </w:p>
    <w:p w14:paraId="25D6D243" w14:textId="77777777" w:rsidR="003A7FDA" w:rsidRDefault="008B6376" w:rsidP="00860277">
      <w:pPr>
        <w:pStyle w:val="ListParagraph"/>
        <w:numPr>
          <w:ilvl w:val="0"/>
          <w:numId w:val="1"/>
        </w:numPr>
        <w:spacing w:before="240"/>
        <w:jc w:val="both"/>
        <w:rPr>
          <w:rFonts w:ascii="Times New Roman" w:hAnsi="Times New Roman" w:cs="Times New Roman"/>
          <w:sz w:val="24"/>
          <w:szCs w:val="24"/>
        </w:rPr>
      </w:pPr>
      <w:r w:rsidRPr="008B6376">
        <w:rPr>
          <w:rFonts w:ascii="Times New Roman" w:hAnsi="Times New Roman" w:cs="Times New Roman"/>
          <w:sz w:val="24"/>
          <w:szCs w:val="24"/>
        </w:rPr>
        <w:t>Consequently, the Designated Agent wrongly interfered with the decision by Appellant’s disciplinary and internal appeals on wrong principle and in the absence of any misdirection established on the part of its internal disciplinary and appeals authorities.</w:t>
      </w:r>
    </w:p>
    <w:p w14:paraId="3D25B626" w14:textId="38D46166" w:rsidR="00703FA1" w:rsidRPr="00703FA1" w:rsidRDefault="00703FA1" w:rsidP="00C66064">
      <w:pPr>
        <w:spacing w:line="360" w:lineRule="auto"/>
        <w:jc w:val="both"/>
        <w:rPr>
          <w:rFonts w:ascii="Times New Roman" w:hAnsi="Times New Roman" w:cs="Times New Roman"/>
          <w:sz w:val="24"/>
          <w:szCs w:val="24"/>
        </w:rPr>
      </w:pPr>
      <w:r w:rsidRPr="00703FA1">
        <w:rPr>
          <w:rFonts w:ascii="Times New Roman" w:hAnsi="Times New Roman" w:cs="Times New Roman"/>
          <w:sz w:val="24"/>
          <w:szCs w:val="24"/>
        </w:rPr>
        <w:t>In order to establish context</w:t>
      </w:r>
      <w:r>
        <w:rPr>
          <w:rFonts w:ascii="Times New Roman" w:hAnsi="Times New Roman" w:cs="Times New Roman"/>
          <w:sz w:val="24"/>
          <w:szCs w:val="24"/>
        </w:rPr>
        <w:t xml:space="preserve">, </w:t>
      </w:r>
      <w:r w:rsidRPr="00703FA1">
        <w:rPr>
          <w:rFonts w:ascii="Times New Roman" w:hAnsi="Times New Roman" w:cs="Times New Roman"/>
          <w:sz w:val="24"/>
          <w:szCs w:val="24"/>
        </w:rPr>
        <w:t xml:space="preserve">it is essential to provide a comprehensive account of the proceedings in the Court </w:t>
      </w:r>
      <w:r w:rsidRPr="00703FA1">
        <w:rPr>
          <w:rFonts w:ascii="Times New Roman" w:hAnsi="Times New Roman" w:cs="Times New Roman"/>
          <w:i/>
          <w:sz w:val="24"/>
          <w:szCs w:val="24"/>
        </w:rPr>
        <w:t>a quo</w:t>
      </w:r>
      <w:r>
        <w:rPr>
          <w:rFonts w:ascii="Times New Roman" w:hAnsi="Times New Roman" w:cs="Times New Roman"/>
          <w:sz w:val="24"/>
          <w:szCs w:val="24"/>
        </w:rPr>
        <w:t>. However,</w:t>
      </w:r>
      <w:r w:rsidRPr="003640A2">
        <w:rPr>
          <w:rFonts w:ascii="Times New Roman" w:hAnsi="Times New Roman" w:cs="Times New Roman"/>
          <w:sz w:val="24"/>
          <w:szCs w:val="24"/>
        </w:rPr>
        <w:t xml:space="preserve"> I wil</w:t>
      </w:r>
      <w:r>
        <w:rPr>
          <w:rFonts w:ascii="Times New Roman" w:hAnsi="Times New Roman" w:cs="Times New Roman"/>
          <w:sz w:val="24"/>
          <w:szCs w:val="24"/>
        </w:rPr>
        <w:t xml:space="preserve">l refrain from narrating the submissions </w:t>
      </w:r>
      <w:r w:rsidRPr="003640A2">
        <w:rPr>
          <w:rFonts w:ascii="Times New Roman" w:hAnsi="Times New Roman" w:cs="Times New Roman"/>
          <w:sz w:val="24"/>
          <w:szCs w:val="24"/>
        </w:rPr>
        <w:t xml:space="preserve">in detail. I will </w:t>
      </w:r>
      <w:r>
        <w:rPr>
          <w:rFonts w:ascii="Times New Roman" w:hAnsi="Times New Roman" w:cs="Times New Roman"/>
          <w:sz w:val="24"/>
          <w:szCs w:val="24"/>
        </w:rPr>
        <w:t>relate to the</w:t>
      </w:r>
      <w:r w:rsidRPr="003640A2">
        <w:rPr>
          <w:rFonts w:ascii="Times New Roman" w:hAnsi="Times New Roman" w:cs="Times New Roman"/>
          <w:sz w:val="24"/>
          <w:szCs w:val="24"/>
        </w:rPr>
        <w:t xml:space="preserve"> relevant portions of the proceedings </w:t>
      </w:r>
      <w:r w:rsidRPr="007A4C9C">
        <w:rPr>
          <w:rFonts w:ascii="Times New Roman" w:hAnsi="Times New Roman" w:cs="Times New Roman"/>
          <w:i/>
          <w:sz w:val="24"/>
          <w:szCs w:val="24"/>
        </w:rPr>
        <w:t>a quo</w:t>
      </w:r>
      <w:r w:rsidRPr="003640A2">
        <w:rPr>
          <w:rFonts w:ascii="Times New Roman" w:hAnsi="Times New Roman" w:cs="Times New Roman"/>
          <w:sz w:val="24"/>
          <w:szCs w:val="24"/>
        </w:rPr>
        <w:t xml:space="preserve"> and </w:t>
      </w:r>
      <w:r>
        <w:rPr>
          <w:rFonts w:ascii="Times New Roman" w:hAnsi="Times New Roman" w:cs="Times New Roman"/>
          <w:sz w:val="24"/>
          <w:szCs w:val="24"/>
        </w:rPr>
        <w:t xml:space="preserve">the D.A’s </w:t>
      </w:r>
      <w:r w:rsidRPr="003640A2">
        <w:rPr>
          <w:rFonts w:ascii="Times New Roman" w:hAnsi="Times New Roman" w:cs="Times New Roman"/>
          <w:sz w:val="24"/>
          <w:szCs w:val="24"/>
        </w:rPr>
        <w:t>determination in my analysis.</w:t>
      </w:r>
    </w:p>
    <w:p w14:paraId="72DA8CDA" w14:textId="77777777" w:rsidR="00831CB3" w:rsidRDefault="00831CB3" w:rsidP="00A11B05">
      <w:pPr>
        <w:jc w:val="both"/>
        <w:rPr>
          <w:rFonts w:ascii="Times New Roman" w:hAnsi="Times New Roman" w:cs="Times New Roman"/>
          <w:b/>
          <w:bCs/>
          <w:sz w:val="24"/>
          <w:szCs w:val="24"/>
        </w:rPr>
      </w:pPr>
    </w:p>
    <w:p w14:paraId="3A8DE275" w14:textId="77777777" w:rsidR="00831CB3" w:rsidRDefault="00831CB3" w:rsidP="00A11B05">
      <w:pPr>
        <w:jc w:val="both"/>
        <w:rPr>
          <w:rFonts w:ascii="Times New Roman" w:hAnsi="Times New Roman" w:cs="Times New Roman"/>
          <w:b/>
          <w:bCs/>
          <w:sz w:val="24"/>
          <w:szCs w:val="24"/>
        </w:rPr>
      </w:pPr>
    </w:p>
    <w:p w14:paraId="284CD204" w14:textId="455A76D7" w:rsidR="00A11B05" w:rsidRPr="007432D0" w:rsidRDefault="007477F3" w:rsidP="00A11B05">
      <w:pPr>
        <w:jc w:val="both"/>
        <w:rPr>
          <w:rFonts w:ascii="Times New Roman" w:hAnsi="Times New Roman" w:cs="Times New Roman"/>
          <w:b/>
          <w:bCs/>
          <w:sz w:val="24"/>
          <w:szCs w:val="24"/>
        </w:rPr>
      </w:pPr>
      <w:r w:rsidRPr="007432D0">
        <w:rPr>
          <w:rFonts w:ascii="Times New Roman" w:hAnsi="Times New Roman" w:cs="Times New Roman"/>
          <w:b/>
          <w:bCs/>
          <w:sz w:val="24"/>
          <w:szCs w:val="24"/>
        </w:rPr>
        <w:lastRenderedPageBreak/>
        <w:t>SUBMISSIONS</w:t>
      </w:r>
      <w:r w:rsidR="00F4091A">
        <w:rPr>
          <w:rFonts w:ascii="Times New Roman" w:hAnsi="Times New Roman" w:cs="Times New Roman"/>
          <w:b/>
          <w:bCs/>
          <w:sz w:val="24"/>
          <w:szCs w:val="24"/>
        </w:rPr>
        <w:t xml:space="preserve"> ON APPEAL</w:t>
      </w:r>
    </w:p>
    <w:p w14:paraId="6371D130" w14:textId="63262383" w:rsidR="000F4ACC" w:rsidRDefault="000F4ACC" w:rsidP="005D73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Pr="00FB3BB0">
        <w:rPr>
          <w:rFonts w:ascii="Times New Roman" w:hAnsi="Times New Roman" w:cs="Times New Roman"/>
          <w:i/>
          <w:sz w:val="24"/>
          <w:szCs w:val="24"/>
        </w:rPr>
        <w:t>Moyo</w:t>
      </w:r>
      <w:r w:rsidR="00DB3742">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001530D2">
        <w:rPr>
          <w:rFonts w:ascii="Times New Roman" w:hAnsi="Times New Roman" w:cs="Times New Roman"/>
          <w:sz w:val="24"/>
          <w:szCs w:val="24"/>
        </w:rPr>
        <w:t>a</w:t>
      </w:r>
      <w:r w:rsidR="00CE557C" w:rsidRPr="001B6E20">
        <w:rPr>
          <w:rFonts w:ascii="Times New Roman" w:hAnsi="Times New Roman" w:cs="Times New Roman"/>
          <w:sz w:val="24"/>
          <w:szCs w:val="24"/>
        </w:rPr>
        <w:t>ppellant</w:t>
      </w:r>
      <w:r>
        <w:rPr>
          <w:rFonts w:ascii="Times New Roman" w:hAnsi="Times New Roman" w:cs="Times New Roman"/>
          <w:sz w:val="24"/>
          <w:szCs w:val="24"/>
        </w:rPr>
        <w:t>,</w:t>
      </w:r>
      <w:r w:rsidR="00CE557C" w:rsidRPr="001B6E20">
        <w:rPr>
          <w:rFonts w:ascii="Times New Roman" w:hAnsi="Times New Roman" w:cs="Times New Roman"/>
          <w:sz w:val="24"/>
          <w:szCs w:val="24"/>
        </w:rPr>
        <w:t xml:space="preserve"> </w:t>
      </w:r>
      <w:r>
        <w:rPr>
          <w:rFonts w:ascii="Times New Roman" w:hAnsi="Times New Roman" w:cs="Times New Roman"/>
          <w:sz w:val="24"/>
          <w:szCs w:val="24"/>
        </w:rPr>
        <w:t>submi</w:t>
      </w:r>
      <w:r w:rsidR="000442EA">
        <w:rPr>
          <w:rFonts w:ascii="Times New Roman" w:hAnsi="Times New Roman" w:cs="Times New Roman"/>
          <w:sz w:val="24"/>
          <w:szCs w:val="24"/>
        </w:rPr>
        <w:t>tted</w:t>
      </w:r>
      <w:r>
        <w:rPr>
          <w:rFonts w:ascii="Times New Roman" w:hAnsi="Times New Roman" w:cs="Times New Roman"/>
          <w:sz w:val="24"/>
          <w:szCs w:val="24"/>
        </w:rPr>
        <w:t xml:space="preserve"> that the </w:t>
      </w:r>
      <w:r w:rsidR="00B97447">
        <w:rPr>
          <w:rFonts w:ascii="Times New Roman" w:hAnsi="Times New Roman" w:cs="Times New Roman"/>
          <w:sz w:val="24"/>
          <w:szCs w:val="24"/>
        </w:rPr>
        <w:t>D.</w:t>
      </w:r>
      <w:r w:rsidR="0053224E">
        <w:rPr>
          <w:rFonts w:ascii="Times New Roman" w:hAnsi="Times New Roman" w:cs="Times New Roman"/>
          <w:sz w:val="24"/>
          <w:szCs w:val="24"/>
        </w:rPr>
        <w:t>A</w:t>
      </w:r>
      <w:r w:rsidR="006D6FE7">
        <w:rPr>
          <w:rFonts w:ascii="Times New Roman" w:hAnsi="Times New Roman" w:cs="Times New Roman"/>
          <w:sz w:val="24"/>
          <w:szCs w:val="24"/>
        </w:rPr>
        <w:t xml:space="preserve"> erred and misdirected himself </w:t>
      </w:r>
      <w:r w:rsidR="00CA751F" w:rsidRPr="00CA751F">
        <w:rPr>
          <w:rFonts w:ascii="Times New Roman" w:hAnsi="Times New Roman" w:cs="Times New Roman"/>
          <w:sz w:val="24"/>
          <w:szCs w:val="24"/>
        </w:rPr>
        <w:t>by failing to confine his determination to the issue of dismissal that was placed before him and going on a frolic of his own</w:t>
      </w:r>
      <w:r>
        <w:rPr>
          <w:rFonts w:ascii="Times New Roman" w:hAnsi="Times New Roman" w:cs="Times New Roman"/>
          <w:sz w:val="24"/>
          <w:szCs w:val="24"/>
        </w:rPr>
        <w:t>.</w:t>
      </w:r>
      <w:r w:rsidR="00C66824">
        <w:rPr>
          <w:rFonts w:ascii="Times New Roman" w:hAnsi="Times New Roman" w:cs="Times New Roman"/>
          <w:sz w:val="24"/>
          <w:szCs w:val="24"/>
        </w:rPr>
        <w:t xml:space="preserve"> </w:t>
      </w:r>
      <w:r w:rsidR="00265A00">
        <w:rPr>
          <w:rFonts w:ascii="Times New Roman" w:hAnsi="Times New Roman" w:cs="Times New Roman"/>
          <w:sz w:val="24"/>
          <w:szCs w:val="24"/>
        </w:rPr>
        <w:t>It was further contended that</w:t>
      </w:r>
      <w:r w:rsidR="00013BA0">
        <w:rPr>
          <w:rFonts w:ascii="Times New Roman" w:hAnsi="Times New Roman" w:cs="Times New Roman"/>
          <w:sz w:val="24"/>
          <w:szCs w:val="24"/>
        </w:rPr>
        <w:t xml:space="preserve"> </w:t>
      </w:r>
      <w:r w:rsidR="00265A00">
        <w:rPr>
          <w:rFonts w:ascii="Times New Roman" w:hAnsi="Times New Roman" w:cs="Times New Roman"/>
          <w:sz w:val="24"/>
          <w:szCs w:val="24"/>
        </w:rPr>
        <w:t xml:space="preserve">the D.A failed to relate to the findings of the previous </w:t>
      </w:r>
      <w:r w:rsidR="0019346E">
        <w:rPr>
          <w:rFonts w:ascii="Times New Roman" w:hAnsi="Times New Roman" w:cs="Times New Roman"/>
          <w:sz w:val="24"/>
          <w:szCs w:val="24"/>
        </w:rPr>
        <w:t>disciplinary a</w:t>
      </w:r>
      <w:r w:rsidR="00804392">
        <w:rPr>
          <w:rFonts w:ascii="Times New Roman" w:hAnsi="Times New Roman" w:cs="Times New Roman"/>
          <w:sz w:val="24"/>
          <w:szCs w:val="24"/>
        </w:rPr>
        <w:t>uthority</w:t>
      </w:r>
      <w:r w:rsidR="00CD4207">
        <w:rPr>
          <w:rFonts w:ascii="Times New Roman" w:hAnsi="Times New Roman" w:cs="Times New Roman"/>
          <w:sz w:val="24"/>
          <w:szCs w:val="24"/>
        </w:rPr>
        <w:t xml:space="preserve"> or </w:t>
      </w:r>
      <w:r w:rsidR="00F074D0">
        <w:rPr>
          <w:rFonts w:ascii="Times New Roman" w:hAnsi="Times New Roman" w:cs="Times New Roman"/>
          <w:sz w:val="24"/>
          <w:szCs w:val="24"/>
        </w:rPr>
        <w:t>to</w:t>
      </w:r>
      <w:r w:rsidR="00F074D0" w:rsidRPr="00F074D0">
        <w:rPr>
          <w:rFonts w:ascii="Times New Roman" w:hAnsi="Times New Roman" w:cs="Times New Roman"/>
          <w:sz w:val="24"/>
          <w:szCs w:val="24"/>
        </w:rPr>
        <w:t xml:space="preserve"> provide any commentary on whether t</w:t>
      </w:r>
      <w:r w:rsidR="00A56CFE">
        <w:rPr>
          <w:rFonts w:ascii="Times New Roman" w:hAnsi="Times New Roman" w:cs="Times New Roman"/>
          <w:sz w:val="24"/>
          <w:szCs w:val="24"/>
        </w:rPr>
        <w:t>here was a misdirection by the disciplinary a</w:t>
      </w:r>
      <w:r w:rsidR="00F074D0" w:rsidRPr="00F074D0">
        <w:rPr>
          <w:rFonts w:ascii="Times New Roman" w:hAnsi="Times New Roman" w:cs="Times New Roman"/>
          <w:sz w:val="24"/>
          <w:szCs w:val="24"/>
        </w:rPr>
        <w:t>uthority in question.</w:t>
      </w:r>
      <w:r w:rsidR="008A1EA1">
        <w:rPr>
          <w:rFonts w:ascii="Times New Roman" w:hAnsi="Times New Roman" w:cs="Times New Roman"/>
          <w:sz w:val="24"/>
          <w:szCs w:val="24"/>
        </w:rPr>
        <w:t xml:space="preserve"> Mr. </w:t>
      </w:r>
      <w:r w:rsidR="008A1EA1" w:rsidRPr="008A1EA1">
        <w:rPr>
          <w:rFonts w:ascii="Times New Roman" w:hAnsi="Times New Roman" w:cs="Times New Roman"/>
          <w:i/>
          <w:sz w:val="24"/>
          <w:szCs w:val="24"/>
        </w:rPr>
        <w:t>Moyo</w:t>
      </w:r>
      <w:r w:rsidR="008A1EA1">
        <w:rPr>
          <w:rFonts w:ascii="Times New Roman" w:hAnsi="Times New Roman" w:cs="Times New Roman"/>
          <w:i/>
          <w:sz w:val="24"/>
          <w:szCs w:val="24"/>
        </w:rPr>
        <w:t xml:space="preserve"> </w:t>
      </w:r>
      <w:r w:rsidR="007D3D8B">
        <w:rPr>
          <w:rFonts w:ascii="Times New Roman" w:hAnsi="Times New Roman" w:cs="Times New Roman"/>
          <w:sz w:val="24"/>
          <w:szCs w:val="24"/>
        </w:rPr>
        <w:t>also raised the point</w:t>
      </w:r>
      <w:r w:rsidR="008A1EA1" w:rsidRPr="00780EDF">
        <w:rPr>
          <w:rFonts w:ascii="Times New Roman" w:hAnsi="Times New Roman" w:cs="Times New Roman"/>
          <w:sz w:val="24"/>
          <w:szCs w:val="24"/>
        </w:rPr>
        <w:t xml:space="preserve"> that </w:t>
      </w:r>
      <w:r w:rsidR="00757774" w:rsidRPr="000B06A8">
        <w:rPr>
          <w:rFonts w:ascii="Times New Roman" w:hAnsi="Times New Roman" w:cs="Times New Roman"/>
          <w:sz w:val="24"/>
          <w:szCs w:val="24"/>
        </w:rPr>
        <w:t xml:space="preserve">the respondents were not in a position to challenge a decision </w:t>
      </w:r>
      <w:r w:rsidR="00207662">
        <w:rPr>
          <w:rFonts w:ascii="Times New Roman" w:hAnsi="Times New Roman" w:cs="Times New Roman"/>
          <w:sz w:val="24"/>
          <w:szCs w:val="24"/>
        </w:rPr>
        <w:t>rendered</w:t>
      </w:r>
      <w:r w:rsidR="00757774" w:rsidRPr="000B06A8">
        <w:rPr>
          <w:rFonts w:ascii="Times New Roman" w:hAnsi="Times New Roman" w:cs="Times New Roman"/>
          <w:sz w:val="24"/>
          <w:szCs w:val="24"/>
        </w:rPr>
        <w:t xml:space="preserve"> in their deliberate absence from the proceedings. He </w:t>
      </w:r>
      <w:r w:rsidR="00B067FF">
        <w:rPr>
          <w:rFonts w:ascii="Times New Roman" w:hAnsi="Times New Roman" w:cs="Times New Roman"/>
          <w:sz w:val="24"/>
          <w:szCs w:val="24"/>
        </w:rPr>
        <w:t>argued</w:t>
      </w:r>
      <w:r w:rsidR="00757774" w:rsidRPr="000B06A8">
        <w:rPr>
          <w:rFonts w:ascii="Times New Roman" w:hAnsi="Times New Roman" w:cs="Times New Roman"/>
          <w:sz w:val="24"/>
          <w:szCs w:val="24"/>
        </w:rPr>
        <w:t xml:space="preserve"> that any grievances the respondents had did not justify their refusal to comply with the directives outlined in the transfer letters or t</w:t>
      </w:r>
      <w:r w:rsidR="00F36C72">
        <w:rPr>
          <w:rFonts w:ascii="Times New Roman" w:hAnsi="Times New Roman" w:cs="Times New Roman"/>
          <w:sz w:val="24"/>
          <w:szCs w:val="24"/>
        </w:rPr>
        <w:t>heir failure to report for duty and</w:t>
      </w:r>
      <w:r w:rsidR="00757774" w:rsidRPr="000B06A8">
        <w:rPr>
          <w:rFonts w:ascii="Times New Roman" w:hAnsi="Times New Roman" w:cs="Times New Roman"/>
          <w:sz w:val="24"/>
          <w:szCs w:val="24"/>
        </w:rPr>
        <w:t xml:space="preserve"> such grievances should have been addressed while they reported for duty. </w:t>
      </w:r>
      <w:r w:rsidR="00527C4D">
        <w:rPr>
          <w:rFonts w:ascii="Times New Roman" w:hAnsi="Times New Roman" w:cs="Times New Roman"/>
          <w:sz w:val="24"/>
          <w:szCs w:val="24"/>
        </w:rPr>
        <w:t>In support of his argument, h</w:t>
      </w:r>
      <w:r w:rsidR="00757774" w:rsidRPr="000B06A8">
        <w:rPr>
          <w:rFonts w:ascii="Times New Roman" w:hAnsi="Times New Roman" w:cs="Times New Roman"/>
          <w:sz w:val="24"/>
          <w:szCs w:val="24"/>
        </w:rPr>
        <w:t xml:space="preserve">e referenced the case of </w:t>
      </w:r>
      <w:proofErr w:type="spellStart"/>
      <w:r w:rsidR="00757774" w:rsidRPr="00A14FCA">
        <w:rPr>
          <w:rFonts w:ascii="Times New Roman" w:hAnsi="Times New Roman" w:cs="Times New Roman"/>
          <w:b/>
          <w:i/>
          <w:sz w:val="24"/>
          <w:szCs w:val="24"/>
        </w:rPr>
        <w:t>Colcom</w:t>
      </w:r>
      <w:proofErr w:type="spellEnd"/>
      <w:r w:rsidR="00757774" w:rsidRPr="00A14FCA">
        <w:rPr>
          <w:rFonts w:ascii="Times New Roman" w:hAnsi="Times New Roman" w:cs="Times New Roman"/>
          <w:b/>
          <w:i/>
          <w:sz w:val="24"/>
          <w:szCs w:val="24"/>
        </w:rPr>
        <w:t xml:space="preserve"> </w:t>
      </w:r>
      <w:r w:rsidR="000B06A8" w:rsidRPr="00A14FCA">
        <w:rPr>
          <w:rFonts w:ascii="Times New Roman" w:hAnsi="Times New Roman" w:cs="Times New Roman"/>
          <w:b/>
          <w:i/>
          <w:sz w:val="24"/>
          <w:szCs w:val="24"/>
        </w:rPr>
        <w:t>Foods Limited</w:t>
      </w:r>
      <w:r w:rsidR="000B06A8" w:rsidRPr="0048758A">
        <w:rPr>
          <w:rFonts w:ascii="Times New Roman" w:hAnsi="Times New Roman" w:cs="Times New Roman"/>
          <w:b/>
          <w:sz w:val="24"/>
          <w:szCs w:val="24"/>
        </w:rPr>
        <w:t xml:space="preserve"> v </w:t>
      </w:r>
      <w:proofErr w:type="spellStart"/>
      <w:r w:rsidR="000B06A8" w:rsidRPr="00A14FCA">
        <w:rPr>
          <w:rFonts w:ascii="Times New Roman" w:hAnsi="Times New Roman" w:cs="Times New Roman"/>
          <w:b/>
          <w:i/>
          <w:sz w:val="24"/>
          <w:szCs w:val="24"/>
        </w:rPr>
        <w:t>Taruva</w:t>
      </w:r>
      <w:proofErr w:type="spellEnd"/>
      <w:r w:rsidR="000B06A8" w:rsidRPr="0048758A">
        <w:rPr>
          <w:rFonts w:ascii="Times New Roman" w:hAnsi="Times New Roman" w:cs="Times New Roman"/>
          <w:b/>
          <w:sz w:val="24"/>
          <w:szCs w:val="24"/>
        </w:rPr>
        <w:t xml:space="preserve"> </w:t>
      </w:r>
      <w:r w:rsidR="007E1E62">
        <w:rPr>
          <w:rFonts w:ascii="Times New Roman" w:hAnsi="Times New Roman" w:cs="Times New Roman"/>
          <w:sz w:val="24"/>
          <w:szCs w:val="24"/>
        </w:rPr>
        <w:t>SC 107-</w:t>
      </w:r>
      <w:r w:rsidR="00757774" w:rsidRPr="00E50579">
        <w:rPr>
          <w:rFonts w:ascii="Times New Roman" w:hAnsi="Times New Roman" w:cs="Times New Roman"/>
          <w:sz w:val="24"/>
          <w:szCs w:val="24"/>
        </w:rPr>
        <w:t>20</w:t>
      </w:r>
      <w:r w:rsidR="0096326D" w:rsidRPr="00E50579">
        <w:rPr>
          <w:rFonts w:ascii="Times New Roman" w:hAnsi="Times New Roman" w:cs="Times New Roman"/>
          <w:sz w:val="24"/>
          <w:szCs w:val="24"/>
        </w:rPr>
        <w:t>,</w:t>
      </w:r>
      <w:r w:rsidR="0096326D">
        <w:rPr>
          <w:rFonts w:ascii="Times New Roman" w:hAnsi="Times New Roman" w:cs="Times New Roman"/>
          <w:b/>
          <w:sz w:val="24"/>
          <w:szCs w:val="24"/>
        </w:rPr>
        <w:t xml:space="preserve"> </w:t>
      </w:r>
      <w:r w:rsidR="0096326D" w:rsidRPr="0096326D">
        <w:rPr>
          <w:rFonts w:ascii="Times New Roman" w:hAnsi="Times New Roman" w:cs="Times New Roman"/>
          <w:i/>
          <w:sz w:val="24"/>
          <w:szCs w:val="24"/>
        </w:rPr>
        <w:t>inter alia</w:t>
      </w:r>
      <w:r w:rsidR="00941A9F" w:rsidRPr="00B93AC7">
        <w:rPr>
          <w:rFonts w:ascii="Times New Roman" w:eastAsia="Aptos" w:hAnsi="Times New Roman" w:cs="Times New Roman"/>
          <w:sz w:val="24"/>
          <w:szCs w:val="24"/>
        </w:rPr>
        <w:t>.</w:t>
      </w:r>
      <w:r w:rsidR="00941A9F" w:rsidRPr="000B06A8">
        <w:rPr>
          <w:rFonts w:ascii="Times New Roman" w:eastAsia="Aptos" w:hAnsi="Times New Roman" w:cs="Times New Roman"/>
          <w:sz w:val="24"/>
          <w:szCs w:val="24"/>
        </w:rPr>
        <w:t xml:space="preserve"> The Court drew </w:t>
      </w:r>
      <w:r w:rsidR="00B93AC7">
        <w:rPr>
          <w:rFonts w:ascii="Times New Roman" w:eastAsia="Aptos" w:hAnsi="Times New Roman" w:cs="Times New Roman"/>
          <w:sz w:val="24"/>
          <w:szCs w:val="24"/>
        </w:rPr>
        <w:t xml:space="preserve">Mr. </w:t>
      </w:r>
      <w:r w:rsidR="00B93AC7" w:rsidRPr="003C115E">
        <w:rPr>
          <w:rFonts w:ascii="Times New Roman" w:eastAsia="Aptos" w:hAnsi="Times New Roman" w:cs="Times New Roman"/>
          <w:i/>
          <w:sz w:val="24"/>
          <w:szCs w:val="24"/>
        </w:rPr>
        <w:t>Moyo</w:t>
      </w:r>
      <w:r w:rsidR="003455DF">
        <w:rPr>
          <w:rFonts w:ascii="Times New Roman" w:eastAsia="Aptos" w:hAnsi="Times New Roman" w:cs="Times New Roman"/>
          <w:sz w:val="24"/>
          <w:szCs w:val="24"/>
        </w:rPr>
        <w:t>’s</w:t>
      </w:r>
      <w:r w:rsidR="00941A9F" w:rsidRPr="000B06A8">
        <w:rPr>
          <w:rFonts w:ascii="Times New Roman" w:eastAsia="Aptos" w:hAnsi="Times New Roman" w:cs="Times New Roman"/>
          <w:sz w:val="24"/>
          <w:szCs w:val="24"/>
        </w:rPr>
        <w:t xml:space="preserve"> attention to the case </w:t>
      </w:r>
      <w:r w:rsidR="00941A9F" w:rsidRPr="00E50579">
        <w:rPr>
          <w:rFonts w:ascii="Times New Roman" w:eastAsia="Aptos" w:hAnsi="Times New Roman" w:cs="Times New Roman"/>
          <w:i/>
          <w:sz w:val="24"/>
          <w:szCs w:val="24"/>
        </w:rPr>
        <w:t xml:space="preserve">of </w:t>
      </w:r>
      <w:proofErr w:type="spellStart"/>
      <w:r w:rsidR="00941A9F" w:rsidRPr="00E50579">
        <w:rPr>
          <w:rFonts w:ascii="Times New Roman" w:eastAsia="Aptos" w:hAnsi="Times New Roman" w:cs="Times New Roman"/>
          <w:b/>
          <w:i/>
          <w:sz w:val="24"/>
          <w:szCs w:val="24"/>
        </w:rPr>
        <w:t>Sagandira</w:t>
      </w:r>
      <w:proofErr w:type="spellEnd"/>
      <w:r w:rsidR="003C115E" w:rsidRPr="00E50579">
        <w:rPr>
          <w:rFonts w:ascii="Times New Roman" w:eastAsia="Aptos" w:hAnsi="Times New Roman" w:cs="Times New Roman"/>
          <w:b/>
          <w:i/>
          <w:sz w:val="24"/>
          <w:szCs w:val="24"/>
        </w:rPr>
        <w:t xml:space="preserve"> </w:t>
      </w:r>
      <w:r w:rsidR="003C115E" w:rsidRPr="00E50579">
        <w:rPr>
          <w:rFonts w:ascii="Times New Roman" w:eastAsia="Aptos" w:hAnsi="Times New Roman" w:cs="Times New Roman"/>
          <w:b/>
          <w:sz w:val="24"/>
          <w:szCs w:val="24"/>
        </w:rPr>
        <w:t>v</w:t>
      </w:r>
      <w:r w:rsidR="0068007F" w:rsidRPr="00E50579">
        <w:rPr>
          <w:rFonts w:ascii="Times New Roman" w:eastAsia="Aptos" w:hAnsi="Times New Roman" w:cs="Times New Roman"/>
          <w:b/>
          <w:i/>
          <w:sz w:val="24"/>
          <w:szCs w:val="24"/>
        </w:rPr>
        <w:t xml:space="preserve"> Makoni</w:t>
      </w:r>
      <w:r w:rsidR="003C115E" w:rsidRPr="00E50579">
        <w:rPr>
          <w:rFonts w:ascii="Times New Roman" w:eastAsia="Aptos" w:hAnsi="Times New Roman" w:cs="Times New Roman"/>
          <w:b/>
          <w:i/>
          <w:sz w:val="24"/>
          <w:szCs w:val="24"/>
        </w:rPr>
        <w:t xml:space="preserve"> District Council</w:t>
      </w:r>
      <w:r w:rsidR="003C115E">
        <w:rPr>
          <w:rFonts w:ascii="Times New Roman" w:eastAsia="Aptos" w:hAnsi="Times New Roman" w:cs="Times New Roman"/>
          <w:b/>
          <w:sz w:val="24"/>
          <w:szCs w:val="24"/>
        </w:rPr>
        <w:t xml:space="preserve"> </w:t>
      </w:r>
      <w:r w:rsidR="003C115E" w:rsidRPr="00E50579">
        <w:rPr>
          <w:rFonts w:ascii="Times New Roman" w:eastAsia="Aptos" w:hAnsi="Times New Roman" w:cs="Times New Roman"/>
          <w:sz w:val="24"/>
          <w:szCs w:val="24"/>
        </w:rPr>
        <w:t>SC</w:t>
      </w:r>
      <w:r w:rsidR="007E1E62">
        <w:rPr>
          <w:rFonts w:ascii="Times New Roman" w:eastAsia="Aptos" w:hAnsi="Times New Roman" w:cs="Times New Roman"/>
          <w:sz w:val="24"/>
          <w:szCs w:val="24"/>
        </w:rPr>
        <w:t xml:space="preserve"> 74-</w:t>
      </w:r>
      <w:r w:rsidR="0068007F" w:rsidRPr="00E50579">
        <w:rPr>
          <w:rFonts w:ascii="Times New Roman" w:eastAsia="Aptos" w:hAnsi="Times New Roman" w:cs="Times New Roman"/>
          <w:sz w:val="24"/>
          <w:szCs w:val="24"/>
        </w:rPr>
        <w:t>14</w:t>
      </w:r>
      <w:r w:rsidR="00AC7705">
        <w:rPr>
          <w:rFonts w:ascii="Times New Roman" w:eastAsia="Aptos" w:hAnsi="Times New Roman" w:cs="Times New Roman"/>
          <w:b/>
          <w:sz w:val="24"/>
          <w:szCs w:val="24"/>
        </w:rPr>
        <w:t xml:space="preserve"> </w:t>
      </w:r>
      <w:r w:rsidR="00AC7705" w:rsidRPr="00927442">
        <w:rPr>
          <w:rFonts w:ascii="Times New Roman" w:eastAsia="Aptos" w:hAnsi="Times New Roman" w:cs="Times New Roman"/>
          <w:sz w:val="24"/>
          <w:szCs w:val="24"/>
        </w:rPr>
        <w:t xml:space="preserve">and </w:t>
      </w:r>
      <w:r w:rsidR="00927442" w:rsidRPr="00927442">
        <w:rPr>
          <w:rFonts w:ascii="Times New Roman" w:eastAsia="Aptos" w:hAnsi="Times New Roman" w:cs="Times New Roman"/>
          <w:sz w:val="24"/>
          <w:szCs w:val="24"/>
        </w:rPr>
        <w:t xml:space="preserve">requested his comments regarding the stance </w:t>
      </w:r>
      <w:r w:rsidR="00B21FAD">
        <w:rPr>
          <w:rFonts w:ascii="Times New Roman" w:eastAsia="Aptos" w:hAnsi="Times New Roman" w:cs="Times New Roman"/>
          <w:sz w:val="24"/>
          <w:szCs w:val="24"/>
        </w:rPr>
        <w:t>taken</w:t>
      </w:r>
      <w:r w:rsidR="00927442" w:rsidRPr="00927442">
        <w:rPr>
          <w:rFonts w:ascii="Times New Roman" w:eastAsia="Aptos" w:hAnsi="Times New Roman" w:cs="Times New Roman"/>
          <w:sz w:val="24"/>
          <w:szCs w:val="24"/>
        </w:rPr>
        <w:t xml:space="preserve"> by th</w:t>
      </w:r>
      <w:r w:rsidR="00927442">
        <w:rPr>
          <w:rFonts w:ascii="Times New Roman" w:eastAsia="Aptos" w:hAnsi="Times New Roman" w:cs="Times New Roman"/>
          <w:sz w:val="24"/>
          <w:szCs w:val="24"/>
        </w:rPr>
        <w:t>e Superior Court in that matter</w:t>
      </w:r>
      <w:r w:rsidR="00941A9F" w:rsidRPr="000B06A8">
        <w:rPr>
          <w:rFonts w:ascii="Times New Roman" w:eastAsia="Aptos" w:hAnsi="Times New Roman" w:cs="Times New Roman"/>
          <w:sz w:val="24"/>
          <w:szCs w:val="24"/>
        </w:rPr>
        <w:t>.</w:t>
      </w:r>
      <w:r w:rsidR="00204284">
        <w:rPr>
          <w:rFonts w:ascii="Times New Roman" w:hAnsi="Times New Roman" w:cs="Times New Roman"/>
          <w:sz w:val="24"/>
          <w:szCs w:val="24"/>
        </w:rPr>
        <w:t xml:space="preserve"> </w:t>
      </w:r>
      <w:r w:rsidR="001158AB">
        <w:rPr>
          <w:rFonts w:ascii="Times New Roman" w:hAnsi="Times New Roman" w:cs="Times New Roman"/>
          <w:sz w:val="24"/>
          <w:szCs w:val="24"/>
        </w:rPr>
        <w:t>Counsel</w:t>
      </w:r>
      <w:r w:rsidR="00247D38">
        <w:rPr>
          <w:rFonts w:ascii="Times New Roman" w:hAnsi="Times New Roman" w:cs="Times New Roman"/>
          <w:sz w:val="24"/>
          <w:szCs w:val="24"/>
        </w:rPr>
        <w:t xml:space="preserve"> submitted that this</w:t>
      </w:r>
      <w:r w:rsidR="00780EDF">
        <w:rPr>
          <w:rFonts w:ascii="Times New Roman" w:hAnsi="Times New Roman" w:cs="Times New Roman"/>
          <w:sz w:val="24"/>
          <w:szCs w:val="24"/>
        </w:rPr>
        <w:t xml:space="preserve"> case was distinguishable from the present matter </w:t>
      </w:r>
      <w:r w:rsidR="00896837" w:rsidRPr="00896837">
        <w:rPr>
          <w:rFonts w:ascii="Times New Roman" w:hAnsi="Times New Roman" w:cs="Times New Roman"/>
          <w:sz w:val="24"/>
          <w:szCs w:val="24"/>
        </w:rPr>
        <w:t>as the employee in that instance had participated in the disciplinary hearing that aro</w:t>
      </w:r>
      <w:r w:rsidR="00896837">
        <w:rPr>
          <w:rFonts w:ascii="Times New Roman" w:hAnsi="Times New Roman" w:cs="Times New Roman"/>
          <w:sz w:val="24"/>
          <w:szCs w:val="24"/>
        </w:rPr>
        <w:t>se due to her absence from work</w:t>
      </w:r>
      <w:r w:rsidR="00780EDF">
        <w:rPr>
          <w:rFonts w:ascii="Times New Roman" w:hAnsi="Times New Roman" w:cs="Times New Roman"/>
          <w:sz w:val="24"/>
          <w:szCs w:val="24"/>
        </w:rPr>
        <w:t>.</w:t>
      </w:r>
      <w:r w:rsidR="00DA7714">
        <w:rPr>
          <w:rFonts w:ascii="Times New Roman" w:hAnsi="Times New Roman" w:cs="Times New Roman"/>
          <w:sz w:val="24"/>
          <w:szCs w:val="24"/>
        </w:rPr>
        <w:t xml:space="preserve"> In this vein, he submitted that disciplinary action was properly taken and respondents </w:t>
      </w:r>
      <w:r w:rsidR="00F55689">
        <w:rPr>
          <w:rFonts w:ascii="Times New Roman" w:hAnsi="Times New Roman" w:cs="Times New Roman"/>
          <w:sz w:val="24"/>
          <w:szCs w:val="24"/>
        </w:rPr>
        <w:t xml:space="preserve">were rightly </w:t>
      </w:r>
      <w:r w:rsidR="00A575D0">
        <w:rPr>
          <w:rFonts w:ascii="Times New Roman" w:hAnsi="Times New Roman" w:cs="Times New Roman"/>
          <w:sz w:val="24"/>
          <w:szCs w:val="24"/>
        </w:rPr>
        <w:t>dismissed</w:t>
      </w:r>
      <w:r w:rsidR="00F55689">
        <w:rPr>
          <w:rFonts w:ascii="Times New Roman" w:hAnsi="Times New Roman" w:cs="Times New Roman"/>
          <w:sz w:val="24"/>
          <w:szCs w:val="24"/>
        </w:rPr>
        <w:t xml:space="preserve"> because the finding of guilt was supported by evidence.</w:t>
      </w:r>
      <w:r w:rsidR="001A1B06">
        <w:rPr>
          <w:rFonts w:ascii="Times New Roman" w:hAnsi="Times New Roman" w:cs="Times New Roman"/>
          <w:sz w:val="24"/>
          <w:szCs w:val="24"/>
        </w:rPr>
        <w:t xml:space="preserve"> </w:t>
      </w:r>
    </w:p>
    <w:p w14:paraId="02EF00E8" w14:textId="349BB67B" w:rsidR="00D66BC8" w:rsidRDefault="00482CB7" w:rsidP="00CA10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response, Mr. </w:t>
      </w:r>
      <w:proofErr w:type="spellStart"/>
      <w:r w:rsidRPr="00DF4852">
        <w:rPr>
          <w:rFonts w:ascii="Times New Roman" w:hAnsi="Times New Roman" w:cs="Times New Roman"/>
          <w:i/>
          <w:sz w:val="24"/>
          <w:szCs w:val="24"/>
        </w:rPr>
        <w:t>Makururu</w:t>
      </w:r>
      <w:proofErr w:type="spellEnd"/>
      <w:r w:rsidR="0029264C">
        <w:rPr>
          <w:rFonts w:ascii="Times New Roman" w:hAnsi="Times New Roman" w:cs="Times New Roman"/>
          <w:sz w:val="24"/>
          <w:szCs w:val="24"/>
        </w:rPr>
        <w:t xml:space="preserve">, </w:t>
      </w:r>
      <w:r>
        <w:rPr>
          <w:rFonts w:ascii="Times New Roman" w:hAnsi="Times New Roman" w:cs="Times New Roman"/>
          <w:sz w:val="24"/>
          <w:szCs w:val="24"/>
        </w:rPr>
        <w:t>for the respondent</w:t>
      </w:r>
      <w:r w:rsidR="008F3F32">
        <w:rPr>
          <w:rFonts w:ascii="Times New Roman" w:hAnsi="Times New Roman" w:cs="Times New Roman"/>
          <w:sz w:val="24"/>
          <w:szCs w:val="24"/>
        </w:rPr>
        <w:t>s</w:t>
      </w:r>
      <w:r w:rsidR="00666354">
        <w:rPr>
          <w:rFonts w:ascii="Times New Roman" w:hAnsi="Times New Roman" w:cs="Times New Roman"/>
          <w:sz w:val="24"/>
          <w:szCs w:val="24"/>
        </w:rPr>
        <w:t>,</w:t>
      </w:r>
      <w:r>
        <w:rPr>
          <w:rFonts w:ascii="Times New Roman" w:hAnsi="Times New Roman" w:cs="Times New Roman"/>
          <w:sz w:val="24"/>
          <w:szCs w:val="24"/>
        </w:rPr>
        <w:t xml:space="preserve"> submitted that there is a distin</w:t>
      </w:r>
      <w:r w:rsidR="00666354">
        <w:rPr>
          <w:rFonts w:ascii="Times New Roman" w:hAnsi="Times New Roman" w:cs="Times New Roman"/>
          <w:sz w:val="24"/>
          <w:szCs w:val="24"/>
        </w:rPr>
        <w:t xml:space="preserve">ction between appealing </w:t>
      </w:r>
      <w:r w:rsidR="00827354">
        <w:rPr>
          <w:rFonts w:ascii="Times New Roman" w:hAnsi="Times New Roman" w:cs="Times New Roman"/>
          <w:sz w:val="24"/>
          <w:szCs w:val="24"/>
        </w:rPr>
        <w:t>the findings of a d</w:t>
      </w:r>
      <w:r>
        <w:rPr>
          <w:rFonts w:ascii="Times New Roman" w:hAnsi="Times New Roman" w:cs="Times New Roman"/>
          <w:sz w:val="24"/>
          <w:szCs w:val="24"/>
        </w:rPr>
        <w:t>iscip</w:t>
      </w:r>
      <w:r w:rsidR="00827354">
        <w:rPr>
          <w:rFonts w:ascii="Times New Roman" w:hAnsi="Times New Roman" w:cs="Times New Roman"/>
          <w:sz w:val="24"/>
          <w:szCs w:val="24"/>
        </w:rPr>
        <w:t>linary a</w:t>
      </w:r>
      <w:r w:rsidR="00666354">
        <w:rPr>
          <w:rFonts w:ascii="Times New Roman" w:hAnsi="Times New Roman" w:cs="Times New Roman"/>
          <w:sz w:val="24"/>
          <w:szCs w:val="24"/>
        </w:rPr>
        <w:t xml:space="preserve">uthority and appealing </w:t>
      </w:r>
      <w:r w:rsidR="000F6BBD">
        <w:rPr>
          <w:rFonts w:ascii="Times New Roman" w:hAnsi="Times New Roman" w:cs="Times New Roman"/>
          <w:sz w:val="24"/>
          <w:szCs w:val="24"/>
        </w:rPr>
        <w:t>the</w:t>
      </w:r>
      <w:r w:rsidR="008E72CC">
        <w:rPr>
          <w:rFonts w:ascii="Times New Roman" w:hAnsi="Times New Roman" w:cs="Times New Roman"/>
          <w:sz w:val="24"/>
          <w:szCs w:val="24"/>
        </w:rPr>
        <w:t xml:space="preserve"> conducting of the</w:t>
      </w:r>
      <w:r w:rsidR="00827354">
        <w:rPr>
          <w:rFonts w:ascii="Times New Roman" w:hAnsi="Times New Roman" w:cs="Times New Roman"/>
          <w:sz w:val="24"/>
          <w:szCs w:val="24"/>
        </w:rPr>
        <w:t xml:space="preserve"> d</w:t>
      </w:r>
      <w:r w:rsidR="00837272">
        <w:rPr>
          <w:rFonts w:ascii="Times New Roman" w:hAnsi="Times New Roman" w:cs="Times New Roman"/>
          <w:sz w:val="24"/>
          <w:szCs w:val="24"/>
        </w:rPr>
        <w:t>isciplinary p</w:t>
      </w:r>
      <w:r w:rsidR="000F6BBD">
        <w:rPr>
          <w:rFonts w:ascii="Times New Roman" w:hAnsi="Times New Roman" w:cs="Times New Roman"/>
          <w:sz w:val="24"/>
          <w:szCs w:val="24"/>
        </w:rPr>
        <w:t xml:space="preserve">roceedings </w:t>
      </w:r>
      <w:r w:rsidR="008E72CC">
        <w:rPr>
          <w:rFonts w:ascii="Times New Roman" w:hAnsi="Times New Roman" w:cs="Times New Roman"/>
          <w:sz w:val="24"/>
          <w:szCs w:val="24"/>
        </w:rPr>
        <w:t>itself</w:t>
      </w:r>
      <w:r w:rsidR="000F6BBD">
        <w:rPr>
          <w:rFonts w:ascii="Times New Roman" w:hAnsi="Times New Roman" w:cs="Times New Roman"/>
          <w:sz w:val="24"/>
          <w:szCs w:val="24"/>
        </w:rPr>
        <w:t>.</w:t>
      </w:r>
      <w:r>
        <w:rPr>
          <w:rFonts w:ascii="Times New Roman" w:hAnsi="Times New Roman" w:cs="Times New Roman"/>
          <w:sz w:val="24"/>
          <w:szCs w:val="24"/>
        </w:rPr>
        <w:t xml:space="preserve"> </w:t>
      </w:r>
      <w:r w:rsidR="008E4399" w:rsidRPr="008E4399">
        <w:rPr>
          <w:rFonts w:ascii="Times New Roman" w:eastAsia="Aptos" w:hAnsi="Times New Roman" w:cs="Times New Roman"/>
          <w:sz w:val="24"/>
          <w:szCs w:val="24"/>
        </w:rPr>
        <w:t xml:space="preserve">He argued that the cases referenced by the appellant's counsel pertain specifically to appeals </w:t>
      </w:r>
      <w:r w:rsidR="006B3447">
        <w:rPr>
          <w:rFonts w:ascii="Times New Roman" w:eastAsia="Aptos" w:hAnsi="Times New Roman" w:cs="Times New Roman"/>
          <w:sz w:val="24"/>
          <w:szCs w:val="24"/>
        </w:rPr>
        <w:t>concerning the findings of the disciplinary a</w:t>
      </w:r>
      <w:r w:rsidR="008E4399" w:rsidRPr="008E4399">
        <w:rPr>
          <w:rFonts w:ascii="Times New Roman" w:eastAsia="Aptos" w:hAnsi="Times New Roman" w:cs="Times New Roman"/>
          <w:sz w:val="24"/>
          <w:szCs w:val="24"/>
        </w:rPr>
        <w:t>uthority</w:t>
      </w:r>
      <w:r w:rsidR="0061328E">
        <w:rPr>
          <w:rFonts w:ascii="Times New Roman" w:eastAsia="Aptos" w:hAnsi="Times New Roman" w:cs="Times New Roman"/>
          <w:sz w:val="24"/>
          <w:szCs w:val="24"/>
        </w:rPr>
        <w:t xml:space="preserve"> and are not applicable </w:t>
      </w:r>
      <w:r w:rsidR="0061328E" w:rsidRPr="0044722C">
        <w:rPr>
          <w:rFonts w:ascii="Times New Roman" w:eastAsia="Aptos" w:hAnsi="Times New Roman" w:cs="Times New Roman"/>
          <w:i/>
          <w:sz w:val="24"/>
          <w:szCs w:val="24"/>
        </w:rPr>
        <w:t>in casu</w:t>
      </w:r>
      <w:r w:rsidR="006372DA" w:rsidRPr="008E4399">
        <w:rPr>
          <w:rFonts w:ascii="Times New Roman" w:hAnsi="Times New Roman" w:cs="Times New Roman"/>
          <w:sz w:val="24"/>
          <w:szCs w:val="24"/>
        </w:rPr>
        <w:t>.</w:t>
      </w:r>
      <w:r w:rsidR="006372DA">
        <w:rPr>
          <w:rFonts w:ascii="Times New Roman" w:hAnsi="Times New Roman" w:cs="Times New Roman"/>
          <w:sz w:val="24"/>
          <w:szCs w:val="24"/>
        </w:rPr>
        <w:t xml:space="preserve"> </w:t>
      </w:r>
      <w:r w:rsidR="00927991">
        <w:rPr>
          <w:rFonts w:ascii="Times New Roman" w:hAnsi="Times New Roman" w:cs="Times New Roman"/>
          <w:sz w:val="24"/>
          <w:szCs w:val="24"/>
        </w:rPr>
        <w:t xml:space="preserve">It was counsel’s further contention </w:t>
      </w:r>
      <w:r w:rsidR="00E916B5">
        <w:rPr>
          <w:rFonts w:ascii="Times New Roman" w:hAnsi="Times New Roman" w:cs="Times New Roman"/>
          <w:sz w:val="24"/>
          <w:szCs w:val="24"/>
        </w:rPr>
        <w:t>that the initial h</w:t>
      </w:r>
      <w:r w:rsidR="006372DA">
        <w:rPr>
          <w:rFonts w:ascii="Times New Roman" w:hAnsi="Times New Roman" w:cs="Times New Roman"/>
          <w:sz w:val="24"/>
          <w:szCs w:val="24"/>
        </w:rPr>
        <w:t>earings were</w:t>
      </w:r>
      <w:r w:rsidR="00E916B5">
        <w:rPr>
          <w:rFonts w:ascii="Times New Roman" w:hAnsi="Times New Roman" w:cs="Times New Roman"/>
          <w:sz w:val="24"/>
          <w:szCs w:val="24"/>
        </w:rPr>
        <w:t xml:space="preserve"> fundamentally flawed </w:t>
      </w:r>
      <w:r w:rsidR="006372DA">
        <w:rPr>
          <w:rFonts w:ascii="Times New Roman" w:hAnsi="Times New Roman" w:cs="Times New Roman"/>
          <w:sz w:val="24"/>
          <w:szCs w:val="24"/>
        </w:rPr>
        <w:t xml:space="preserve">and that the D.A </w:t>
      </w:r>
      <w:r w:rsidR="00E916B5" w:rsidRPr="00E916B5">
        <w:rPr>
          <w:rFonts w:ascii="Times New Roman" w:eastAsia="Aptos" w:hAnsi="Times New Roman" w:cs="Times New Roman"/>
          <w:sz w:val="24"/>
          <w:szCs w:val="24"/>
        </w:rPr>
        <w:t xml:space="preserve">did not err in </w:t>
      </w:r>
      <w:r w:rsidR="00DA7721">
        <w:rPr>
          <w:rFonts w:ascii="Times New Roman" w:eastAsia="Aptos" w:hAnsi="Times New Roman" w:cs="Times New Roman"/>
          <w:sz w:val="24"/>
          <w:szCs w:val="24"/>
        </w:rPr>
        <w:t>pronouncing himself on</w:t>
      </w:r>
      <w:r w:rsidR="00E916B5" w:rsidRPr="00E916B5">
        <w:rPr>
          <w:rFonts w:ascii="Times New Roman" w:eastAsia="Aptos" w:hAnsi="Times New Roman" w:cs="Times New Roman"/>
          <w:sz w:val="24"/>
          <w:szCs w:val="24"/>
        </w:rPr>
        <w:t xml:space="preserve"> this issue, as legal points may be raised at any stage of the proceedings</w:t>
      </w:r>
      <w:r w:rsidR="006372DA" w:rsidRPr="00E916B5">
        <w:rPr>
          <w:rFonts w:ascii="Times New Roman" w:hAnsi="Times New Roman" w:cs="Times New Roman"/>
          <w:sz w:val="24"/>
          <w:szCs w:val="24"/>
        </w:rPr>
        <w:t>.</w:t>
      </w:r>
      <w:r w:rsidR="006372DA">
        <w:rPr>
          <w:rFonts w:ascii="Times New Roman" w:hAnsi="Times New Roman" w:cs="Times New Roman"/>
          <w:sz w:val="24"/>
          <w:szCs w:val="24"/>
        </w:rPr>
        <w:t xml:space="preserve"> </w:t>
      </w:r>
      <w:r w:rsidR="00256B17">
        <w:rPr>
          <w:rFonts w:ascii="Times New Roman" w:hAnsi="Times New Roman" w:cs="Times New Roman"/>
          <w:sz w:val="24"/>
          <w:szCs w:val="24"/>
        </w:rPr>
        <w:t xml:space="preserve">In this light, </w:t>
      </w:r>
      <w:r w:rsidR="00C623BA">
        <w:rPr>
          <w:rFonts w:ascii="Times New Roman" w:eastAsia="Aptos" w:hAnsi="Times New Roman" w:cs="Times New Roman"/>
          <w:sz w:val="24"/>
          <w:szCs w:val="24"/>
        </w:rPr>
        <w:t>h</w:t>
      </w:r>
      <w:r w:rsidR="00E916B5" w:rsidRPr="00BC7CA6">
        <w:rPr>
          <w:rFonts w:ascii="Times New Roman" w:eastAsia="Aptos" w:hAnsi="Times New Roman" w:cs="Times New Roman"/>
          <w:sz w:val="24"/>
          <w:szCs w:val="24"/>
        </w:rPr>
        <w:t xml:space="preserve">e asserted that it would </w:t>
      </w:r>
      <w:r w:rsidR="000B20B9">
        <w:rPr>
          <w:rFonts w:ascii="Times New Roman" w:eastAsia="Aptos" w:hAnsi="Times New Roman" w:cs="Times New Roman"/>
          <w:sz w:val="24"/>
          <w:szCs w:val="24"/>
        </w:rPr>
        <w:t>be inaccurate to suggest that the D.A</w:t>
      </w:r>
      <w:r w:rsidR="00E916B5" w:rsidRPr="00BC7CA6">
        <w:rPr>
          <w:rFonts w:ascii="Times New Roman" w:eastAsia="Aptos" w:hAnsi="Times New Roman" w:cs="Times New Roman"/>
          <w:sz w:val="24"/>
          <w:szCs w:val="24"/>
        </w:rPr>
        <w:t xml:space="preserve"> addressed</w:t>
      </w:r>
      <w:r w:rsidR="000B20B9">
        <w:rPr>
          <w:rFonts w:ascii="Times New Roman" w:eastAsia="Aptos" w:hAnsi="Times New Roman" w:cs="Times New Roman"/>
          <w:sz w:val="24"/>
          <w:szCs w:val="24"/>
        </w:rPr>
        <w:t xml:space="preserve"> a matter that was not placed before </w:t>
      </w:r>
      <w:r w:rsidR="00E916B5" w:rsidRPr="00BC7CA6">
        <w:rPr>
          <w:rFonts w:ascii="Times New Roman" w:eastAsia="Aptos" w:hAnsi="Times New Roman" w:cs="Times New Roman"/>
          <w:sz w:val="24"/>
          <w:szCs w:val="24"/>
        </w:rPr>
        <w:t>him</w:t>
      </w:r>
      <w:r w:rsidR="006372DA" w:rsidRPr="00BC7CA6">
        <w:rPr>
          <w:rFonts w:ascii="Times New Roman" w:hAnsi="Times New Roman" w:cs="Times New Roman"/>
          <w:sz w:val="24"/>
          <w:szCs w:val="24"/>
        </w:rPr>
        <w:t>.</w:t>
      </w:r>
      <w:r w:rsidR="00E17519">
        <w:rPr>
          <w:rFonts w:ascii="Times New Roman" w:hAnsi="Times New Roman" w:cs="Times New Roman"/>
          <w:sz w:val="24"/>
          <w:szCs w:val="24"/>
        </w:rPr>
        <w:t xml:space="preserve"> </w:t>
      </w:r>
      <w:r w:rsidR="008F3F32">
        <w:rPr>
          <w:rFonts w:ascii="Times New Roman" w:hAnsi="Times New Roman" w:cs="Times New Roman"/>
          <w:sz w:val="24"/>
          <w:szCs w:val="24"/>
        </w:rPr>
        <w:t xml:space="preserve">He further </w:t>
      </w:r>
      <w:r w:rsidR="00AC446E">
        <w:rPr>
          <w:rFonts w:ascii="Times New Roman" w:hAnsi="Times New Roman" w:cs="Times New Roman"/>
          <w:sz w:val="24"/>
          <w:szCs w:val="24"/>
        </w:rPr>
        <w:t xml:space="preserve">submitted that </w:t>
      </w:r>
      <w:r w:rsidR="00F86537">
        <w:rPr>
          <w:rFonts w:ascii="Times New Roman" w:hAnsi="Times New Roman" w:cs="Times New Roman"/>
          <w:sz w:val="24"/>
          <w:szCs w:val="24"/>
        </w:rPr>
        <w:t>i</w:t>
      </w:r>
      <w:r w:rsidR="00E153C5">
        <w:rPr>
          <w:rFonts w:ascii="Times New Roman" w:hAnsi="Times New Roman" w:cs="Times New Roman"/>
          <w:sz w:val="24"/>
          <w:szCs w:val="24"/>
        </w:rPr>
        <w:t>f</w:t>
      </w:r>
      <w:r w:rsidR="00E6024F">
        <w:rPr>
          <w:rFonts w:ascii="Times New Roman" w:hAnsi="Times New Roman" w:cs="Times New Roman"/>
          <w:sz w:val="24"/>
          <w:szCs w:val="24"/>
        </w:rPr>
        <w:t xml:space="preserve"> the</w:t>
      </w:r>
      <w:r w:rsidR="00E153C5">
        <w:rPr>
          <w:rFonts w:ascii="Times New Roman" w:hAnsi="Times New Roman" w:cs="Times New Roman"/>
          <w:sz w:val="24"/>
          <w:szCs w:val="24"/>
        </w:rPr>
        <w:t xml:space="preserve"> transfers were a nullity, it follows that the D</w:t>
      </w:r>
      <w:r w:rsidR="0057135A">
        <w:rPr>
          <w:rFonts w:ascii="Times New Roman" w:hAnsi="Times New Roman" w:cs="Times New Roman"/>
          <w:sz w:val="24"/>
          <w:szCs w:val="24"/>
        </w:rPr>
        <w:t>.</w:t>
      </w:r>
      <w:r w:rsidR="00E153C5">
        <w:rPr>
          <w:rFonts w:ascii="Times New Roman" w:hAnsi="Times New Roman" w:cs="Times New Roman"/>
          <w:sz w:val="24"/>
          <w:szCs w:val="24"/>
        </w:rPr>
        <w:t>A did not err or misdirect himself</w:t>
      </w:r>
      <w:r w:rsidR="0057135A">
        <w:rPr>
          <w:rFonts w:ascii="Times New Roman" w:hAnsi="Times New Roman" w:cs="Times New Roman"/>
          <w:sz w:val="24"/>
          <w:szCs w:val="24"/>
        </w:rPr>
        <w:t xml:space="preserve"> in finding</w:t>
      </w:r>
      <w:r w:rsidR="008F0584">
        <w:rPr>
          <w:rFonts w:ascii="Times New Roman" w:hAnsi="Times New Roman" w:cs="Times New Roman"/>
          <w:sz w:val="24"/>
          <w:szCs w:val="24"/>
        </w:rPr>
        <w:t xml:space="preserve"> that</w:t>
      </w:r>
      <w:r w:rsidR="0057135A">
        <w:rPr>
          <w:rFonts w:ascii="Times New Roman" w:hAnsi="Times New Roman" w:cs="Times New Roman"/>
          <w:sz w:val="24"/>
          <w:szCs w:val="24"/>
        </w:rPr>
        <w:t xml:space="preserve"> everything else that ensued from them</w:t>
      </w:r>
      <w:r w:rsidR="00E941F2">
        <w:rPr>
          <w:rFonts w:ascii="Times New Roman" w:hAnsi="Times New Roman" w:cs="Times New Roman"/>
          <w:sz w:val="24"/>
          <w:szCs w:val="24"/>
        </w:rPr>
        <w:t xml:space="preserve"> was</w:t>
      </w:r>
      <w:r w:rsidR="0057135A">
        <w:rPr>
          <w:rFonts w:ascii="Times New Roman" w:hAnsi="Times New Roman" w:cs="Times New Roman"/>
          <w:sz w:val="24"/>
          <w:szCs w:val="24"/>
        </w:rPr>
        <w:t xml:space="preserve"> a nullity</w:t>
      </w:r>
      <w:r w:rsidR="00E153C5">
        <w:rPr>
          <w:rFonts w:ascii="Times New Roman" w:hAnsi="Times New Roman" w:cs="Times New Roman"/>
          <w:sz w:val="24"/>
          <w:szCs w:val="24"/>
        </w:rPr>
        <w:t>.</w:t>
      </w:r>
      <w:r w:rsidR="00B33F4C">
        <w:rPr>
          <w:rFonts w:ascii="Times New Roman" w:hAnsi="Times New Roman" w:cs="Times New Roman"/>
          <w:sz w:val="24"/>
          <w:szCs w:val="24"/>
        </w:rPr>
        <w:t xml:space="preserve"> </w:t>
      </w:r>
      <w:r w:rsidR="00912EA0">
        <w:rPr>
          <w:rFonts w:ascii="Times New Roman" w:hAnsi="Times New Roman" w:cs="Times New Roman"/>
          <w:sz w:val="24"/>
          <w:szCs w:val="24"/>
        </w:rPr>
        <w:t xml:space="preserve">To this end, </w:t>
      </w:r>
      <w:r w:rsidR="00AC285F">
        <w:rPr>
          <w:rFonts w:ascii="Times New Roman" w:hAnsi="Times New Roman" w:cs="Times New Roman"/>
          <w:sz w:val="24"/>
          <w:szCs w:val="24"/>
        </w:rPr>
        <w:t>he</w:t>
      </w:r>
      <w:r w:rsidR="00AC285F" w:rsidRPr="00AC285F">
        <w:rPr>
          <w:rFonts w:ascii="Times New Roman" w:hAnsi="Times New Roman" w:cs="Times New Roman"/>
          <w:sz w:val="24"/>
          <w:szCs w:val="24"/>
        </w:rPr>
        <w:t xml:space="preserve"> cited the case of</w:t>
      </w:r>
      <w:r w:rsidR="00AC285F" w:rsidRPr="00AC285F">
        <w:rPr>
          <w:rFonts w:ascii="Times New Roman" w:hAnsi="Times New Roman" w:cs="Times New Roman"/>
          <w:b/>
          <w:sz w:val="24"/>
          <w:szCs w:val="24"/>
        </w:rPr>
        <w:t xml:space="preserve"> </w:t>
      </w:r>
      <w:r w:rsidR="00AC285F" w:rsidRPr="00AC285F">
        <w:rPr>
          <w:rFonts w:ascii="Times New Roman" w:hAnsi="Times New Roman" w:cs="Times New Roman"/>
          <w:b/>
          <w:i/>
          <w:sz w:val="24"/>
          <w:szCs w:val="24"/>
        </w:rPr>
        <w:t xml:space="preserve">Tamanikwa &amp; Anor </w:t>
      </w:r>
      <w:r w:rsidR="00AC285F" w:rsidRPr="00AC285F">
        <w:rPr>
          <w:rFonts w:ascii="Times New Roman" w:hAnsi="Times New Roman" w:cs="Times New Roman"/>
          <w:b/>
          <w:sz w:val="24"/>
          <w:szCs w:val="24"/>
        </w:rPr>
        <w:t>v</w:t>
      </w:r>
      <w:r w:rsidR="00AC285F" w:rsidRPr="00AC285F">
        <w:rPr>
          <w:rFonts w:ascii="Times New Roman" w:hAnsi="Times New Roman" w:cs="Times New Roman"/>
          <w:b/>
          <w:i/>
          <w:sz w:val="24"/>
          <w:szCs w:val="24"/>
        </w:rPr>
        <w:t xml:space="preserve"> ZIMDEF &amp; Anor</w:t>
      </w:r>
      <w:r w:rsidR="00AC285F" w:rsidRPr="00AC285F">
        <w:rPr>
          <w:rFonts w:ascii="Times New Roman" w:hAnsi="Times New Roman" w:cs="Times New Roman"/>
          <w:b/>
          <w:sz w:val="24"/>
          <w:szCs w:val="24"/>
        </w:rPr>
        <w:t xml:space="preserve"> </w:t>
      </w:r>
      <w:r w:rsidR="00261558">
        <w:rPr>
          <w:rFonts w:ascii="Times New Roman" w:hAnsi="Times New Roman" w:cs="Times New Roman"/>
          <w:sz w:val="24"/>
          <w:szCs w:val="24"/>
        </w:rPr>
        <w:t>SC 73-</w:t>
      </w:r>
      <w:r w:rsidR="00AC285F" w:rsidRPr="00AC285F">
        <w:rPr>
          <w:rFonts w:ascii="Times New Roman" w:hAnsi="Times New Roman" w:cs="Times New Roman"/>
          <w:sz w:val="24"/>
          <w:szCs w:val="24"/>
        </w:rPr>
        <w:t>17 at page 6.</w:t>
      </w:r>
      <w:r w:rsidR="00E5002E">
        <w:rPr>
          <w:rFonts w:ascii="Times New Roman" w:hAnsi="Times New Roman" w:cs="Times New Roman"/>
          <w:sz w:val="24"/>
          <w:szCs w:val="24"/>
        </w:rPr>
        <w:t xml:space="preserve"> </w:t>
      </w:r>
      <w:r w:rsidR="009D5417">
        <w:rPr>
          <w:rFonts w:ascii="Times New Roman" w:hAnsi="Times New Roman" w:cs="Times New Roman"/>
          <w:sz w:val="24"/>
          <w:szCs w:val="24"/>
        </w:rPr>
        <w:t xml:space="preserve">He emphasized the point that </w:t>
      </w:r>
      <w:r w:rsidR="00A21446">
        <w:rPr>
          <w:rFonts w:ascii="Times New Roman" w:hAnsi="Times New Roman" w:cs="Times New Roman"/>
          <w:sz w:val="24"/>
          <w:szCs w:val="24"/>
        </w:rPr>
        <w:t>y</w:t>
      </w:r>
      <w:r w:rsidR="00B33F4C">
        <w:rPr>
          <w:rFonts w:ascii="Times New Roman" w:hAnsi="Times New Roman" w:cs="Times New Roman"/>
          <w:sz w:val="24"/>
          <w:szCs w:val="24"/>
        </w:rPr>
        <w:t>ou can’t put something on nothing and expect it to stand</w:t>
      </w:r>
      <w:r w:rsidR="007A4BFE">
        <w:rPr>
          <w:rFonts w:ascii="Times New Roman" w:hAnsi="Times New Roman" w:cs="Times New Roman"/>
          <w:sz w:val="24"/>
          <w:szCs w:val="24"/>
        </w:rPr>
        <w:t>.</w:t>
      </w:r>
      <w:r w:rsidR="003640A2">
        <w:rPr>
          <w:rFonts w:ascii="Times New Roman" w:hAnsi="Times New Roman" w:cs="Times New Roman"/>
          <w:sz w:val="24"/>
          <w:szCs w:val="24"/>
        </w:rPr>
        <w:t xml:space="preserve"> </w:t>
      </w:r>
      <w:r w:rsidR="00470B87">
        <w:rPr>
          <w:rFonts w:ascii="Times New Roman" w:hAnsi="Times New Roman" w:cs="Times New Roman"/>
          <w:sz w:val="24"/>
          <w:szCs w:val="24"/>
        </w:rPr>
        <w:t>In responding to the respondent</w:t>
      </w:r>
      <w:r w:rsidR="001C7BD9">
        <w:rPr>
          <w:rFonts w:ascii="Times New Roman" w:hAnsi="Times New Roman" w:cs="Times New Roman"/>
          <w:sz w:val="24"/>
          <w:szCs w:val="24"/>
        </w:rPr>
        <w:t>s</w:t>
      </w:r>
      <w:r w:rsidR="00470B87">
        <w:rPr>
          <w:rFonts w:ascii="Times New Roman" w:hAnsi="Times New Roman" w:cs="Times New Roman"/>
          <w:sz w:val="24"/>
          <w:szCs w:val="24"/>
        </w:rPr>
        <w:t>’</w:t>
      </w:r>
      <w:r w:rsidR="001C7BD9">
        <w:rPr>
          <w:rFonts w:ascii="Times New Roman" w:hAnsi="Times New Roman" w:cs="Times New Roman"/>
          <w:sz w:val="24"/>
          <w:szCs w:val="24"/>
        </w:rPr>
        <w:t xml:space="preserve"> submissions, </w:t>
      </w:r>
      <w:r w:rsidR="00215FC0">
        <w:rPr>
          <w:rFonts w:ascii="Times New Roman" w:hAnsi="Times New Roman" w:cs="Times New Roman"/>
          <w:sz w:val="24"/>
          <w:szCs w:val="24"/>
        </w:rPr>
        <w:t xml:space="preserve">Mr. </w:t>
      </w:r>
      <w:r w:rsidR="00215FC0" w:rsidRPr="00215FC0">
        <w:rPr>
          <w:rFonts w:ascii="Times New Roman" w:hAnsi="Times New Roman" w:cs="Times New Roman"/>
          <w:i/>
          <w:sz w:val="24"/>
          <w:szCs w:val="24"/>
        </w:rPr>
        <w:t>Moyo</w:t>
      </w:r>
      <w:r w:rsidR="00215FC0">
        <w:rPr>
          <w:rFonts w:ascii="Times New Roman" w:hAnsi="Times New Roman" w:cs="Times New Roman"/>
          <w:sz w:val="24"/>
          <w:szCs w:val="24"/>
        </w:rPr>
        <w:t xml:space="preserve"> </w:t>
      </w:r>
      <w:r w:rsidR="00BF79BB">
        <w:rPr>
          <w:rFonts w:ascii="Times New Roman" w:hAnsi="Times New Roman" w:cs="Times New Roman"/>
          <w:sz w:val="24"/>
          <w:szCs w:val="24"/>
        </w:rPr>
        <w:t xml:space="preserve">reiterated the argument that </w:t>
      </w:r>
      <w:r w:rsidR="00215FC0">
        <w:rPr>
          <w:rFonts w:ascii="Times New Roman" w:hAnsi="Times New Roman" w:cs="Times New Roman"/>
          <w:sz w:val="24"/>
          <w:szCs w:val="24"/>
        </w:rPr>
        <w:t xml:space="preserve">the respondents cannot seek to vitiate proceedings that they </w:t>
      </w:r>
      <w:r w:rsidR="00393BEC">
        <w:rPr>
          <w:rFonts w:ascii="Times New Roman" w:hAnsi="Times New Roman" w:cs="Times New Roman"/>
          <w:sz w:val="24"/>
          <w:szCs w:val="24"/>
        </w:rPr>
        <w:t xml:space="preserve">did not </w:t>
      </w:r>
      <w:r w:rsidR="007A41F5">
        <w:rPr>
          <w:rFonts w:ascii="Times New Roman" w:hAnsi="Times New Roman" w:cs="Times New Roman"/>
          <w:sz w:val="24"/>
          <w:szCs w:val="24"/>
        </w:rPr>
        <w:t>attend</w:t>
      </w:r>
      <w:r w:rsidR="00215FC0">
        <w:rPr>
          <w:rFonts w:ascii="Times New Roman" w:hAnsi="Times New Roman" w:cs="Times New Roman"/>
          <w:sz w:val="24"/>
          <w:szCs w:val="24"/>
        </w:rPr>
        <w:t>.</w:t>
      </w:r>
    </w:p>
    <w:p w14:paraId="66723968" w14:textId="6E2B5679" w:rsidR="00E915B7" w:rsidRDefault="00E915B7" w:rsidP="003C14FC">
      <w:pPr>
        <w:jc w:val="both"/>
        <w:rPr>
          <w:rFonts w:ascii="Times New Roman" w:hAnsi="Times New Roman" w:cs="Times New Roman"/>
          <w:b/>
          <w:bCs/>
          <w:sz w:val="24"/>
          <w:szCs w:val="24"/>
        </w:rPr>
      </w:pPr>
      <w:r w:rsidRPr="00E915B7">
        <w:rPr>
          <w:rFonts w:ascii="Times New Roman" w:hAnsi="Times New Roman" w:cs="Times New Roman"/>
          <w:b/>
          <w:bCs/>
          <w:sz w:val="24"/>
          <w:szCs w:val="24"/>
        </w:rPr>
        <w:lastRenderedPageBreak/>
        <w:t>ISSUES FOR DETERMINATION</w:t>
      </w:r>
    </w:p>
    <w:p w14:paraId="2482B2C7" w14:textId="25A85CD4" w:rsidR="00E915B7" w:rsidRPr="00E915B7" w:rsidRDefault="00CB770A" w:rsidP="00D07C6F">
      <w:pPr>
        <w:spacing w:before="240" w:after="4" w:line="364" w:lineRule="auto"/>
        <w:jc w:val="both"/>
        <w:rPr>
          <w:rFonts w:ascii="Times New Roman" w:eastAsia="Times New Roman" w:hAnsi="Times New Roman" w:cs="Times New Roman"/>
          <w:color w:val="000000"/>
          <w:kern w:val="0"/>
          <w:sz w:val="24"/>
          <w:lang w:val="en-ZW" w:eastAsia="en-ZW"/>
          <w14:ligatures w14:val="none"/>
        </w:rPr>
      </w:pPr>
      <w:r w:rsidRPr="00CB770A">
        <w:rPr>
          <w:rFonts w:ascii="Times New Roman" w:eastAsia="Times New Roman" w:hAnsi="Times New Roman" w:cs="Times New Roman"/>
          <w:color w:val="000000"/>
          <w:kern w:val="0"/>
          <w:sz w:val="24"/>
          <w:lang w:eastAsia="en-ZW"/>
          <w14:ligatures w14:val="none"/>
        </w:rPr>
        <w:t xml:space="preserve">While there are </w:t>
      </w:r>
      <w:r>
        <w:rPr>
          <w:rFonts w:ascii="Times New Roman" w:eastAsia="Times New Roman" w:hAnsi="Times New Roman" w:cs="Times New Roman"/>
          <w:color w:val="000000"/>
          <w:kern w:val="0"/>
          <w:sz w:val="24"/>
          <w:lang w:eastAsia="en-ZW"/>
          <w14:ligatures w14:val="none"/>
        </w:rPr>
        <w:t>five</w:t>
      </w:r>
      <w:r w:rsidRPr="00CB770A">
        <w:rPr>
          <w:rFonts w:ascii="Times New Roman" w:eastAsia="Times New Roman" w:hAnsi="Times New Roman" w:cs="Times New Roman"/>
          <w:color w:val="000000"/>
          <w:kern w:val="0"/>
          <w:sz w:val="24"/>
          <w:lang w:eastAsia="en-ZW"/>
          <w14:ligatures w14:val="none"/>
        </w:rPr>
        <w:t xml:space="preserve"> grounds of appeal, </w:t>
      </w:r>
      <w:r w:rsidR="001D5900">
        <w:rPr>
          <w:rFonts w:ascii="Times New Roman" w:eastAsia="Times New Roman" w:hAnsi="Times New Roman" w:cs="Times New Roman"/>
          <w:color w:val="000000"/>
          <w:kern w:val="0"/>
          <w:sz w:val="24"/>
          <w:lang w:eastAsia="en-ZW"/>
          <w14:ligatures w14:val="none"/>
        </w:rPr>
        <w:t xml:space="preserve">it is my view that </w:t>
      </w:r>
      <w:r w:rsidRPr="00CB770A">
        <w:rPr>
          <w:rFonts w:ascii="Times New Roman" w:eastAsia="Times New Roman" w:hAnsi="Times New Roman" w:cs="Times New Roman"/>
          <w:color w:val="000000"/>
          <w:kern w:val="0"/>
          <w:sz w:val="24"/>
          <w:lang w:eastAsia="en-ZW"/>
          <w14:ligatures w14:val="none"/>
        </w:rPr>
        <w:t>the</w:t>
      </w:r>
      <w:r w:rsidR="00207662">
        <w:rPr>
          <w:rFonts w:ascii="Times New Roman" w:eastAsia="Times New Roman" w:hAnsi="Times New Roman" w:cs="Times New Roman"/>
          <w:color w:val="000000"/>
          <w:kern w:val="0"/>
          <w:sz w:val="24"/>
          <w:lang w:eastAsia="en-ZW"/>
          <w14:ligatures w14:val="none"/>
        </w:rPr>
        <w:t xml:space="preserve"> real issues that arise for my determination are</w:t>
      </w:r>
      <w:r w:rsidR="00D07C6F">
        <w:rPr>
          <w:rFonts w:ascii="Times New Roman" w:eastAsia="Times New Roman" w:hAnsi="Times New Roman" w:cs="Times New Roman"/>
          <w:color w:val="000000"/>
          <w:kern w:val="0"/>
          <w:sz w:val="24"/>
          <w:lang w:eastAsia="en-ZW"/>
          <w14:ligatures w14:val="none"/>
        </w:rPr>
        <w:t>:</w:t>
      </w:r>
    </w:p>
    <w:p w14:paraId="3FEC633F" w14:textId="64382B50" w:rsidR="00FD4B21" w:rsidRDefault="00E915B7" w:rsidP="00152B06">
      <w:pPr>
        <w:pStyle w:val="ListParagraph"/>
        <w:numPr>
          <w:ilvl w:val="0"/>
          <w:numId w:val="6"/>
        </w:numPr>
        <w:spacing w:after="4" w:line="240" w:lineRule="auto"/>
        <w:jc w:val="both"/>
        <w:rPr>
          <w:rFonts w:ascii="Times New Roman" w:eastAsia="Times New Roman" w:hAnsi="Times New Roman" w:cs="Times New Roman"/>
          <w:color w:val="000000"/>
          <w:kern w:val="0"/>
          <w:sz w:val="24"/>
          <w:lang w:val="en-ZW" w:eastAsia="en-ZW"/>
          <w14:ligatures w14:val="none"/>
        </w:rPr>
      </w:pPr>
      <w:r w:rsidRPr="00F1047D">
        <w:rPr>
          <w:rFonts w:ascii="Times New Roman" w:eastAsia="Times New Roman" w:hAnsi="Times New Roman" w:cs="Times New Roman"/>
          <w:color w:val="000000"/>
          <w:kern w:val="0"/>
          <w:sz w:val="24"/>
          <w:lang w:val="en-ZW" w:eastAsia="en-ZW"/>
          <w14:ligatures w14:val="none"/>
        </w:rPr>
        <w:t>Whether</w:t>
      </w:r>
      <w:r w:rsidR="00F1047D" w:rsidRPr="00F1047D">
        <w:rPr>
          <w:rFonts w:ascii="Times New Roman" w:eastAsia="Times New Roman" w:hAnsi="Times New Roman" w:cs="Times New Roman"/>
          <w:color w:val="000000"/>
          <w:kern w:val="0"/>
          <w:sz w:val="24"/>
          <w:lang w:val="en-ZW" w:eastAsia="en-ZW"/>
          <w14:ligatures w14:val="none"/>
        </w:rPr>
        <w:t xml:space="preserve"> or not the Designated A</w:t>
      </w:r>
      <w:r w:rsidRPr="00F1047D">
        <w:rPr>
          <w:rFonts w:ascii="Times New Roman" w:eastAsia="Times New Roman" w:hAnsi="Times New Roman" w:cs="Times New Roman"/>
          <w:color w:val="000000"/>
          <w:kern w:val="0"/>
          <w:sz w:val="24"/>
          <w:lang w:val="en-ZW" w:eastAsia="en-ZW"/>
          <w14:ligatures w14:val="none"/>
        </w:rPr>
        <w:t xml:space="preserve">gent </w:t>
      </w:r>
      <w:r w:rsidR="00DB5007" w:rsidRPr="00DB5007">
        <w:rPr>
          <w:rFonts w:ascii="Times New Roman" w:eastAsia="Times New Roman" w:hAnsi="Times New Roman" w:cs="Times New Roman"/>
          <w:color w:val="000000"/>
          <w:kern w:val="0"/>
          <w:sz w:val="24"/>
          <w:lang w:eastAsia="en-ZW"/>
          <w14:ligatures w14:val="none"/>
        </w:rPr>
        <w:t xml:space="preserve">exceeded the scope of his mandate as an appellate authority by </w:t>
      </w:r>
      <w:r w:rsidR="009B025A">
        <w:rPr>
          <w:rFonts w:ascii="Times New Roman" w:eastAsia="Times New Roman" w:hAnsi="Times New Roman" w:cs="Times New Roman"/>
          <w:color w:val="000000"/>
          <w:kern w:val="0"/>
          <w:sz w:val="24"/>
          <w:lang w:eastAsia="en-ZW"/>
          <w14:ligatures w14:val="none"/>
        </w:rPr>
        <w:t>deciding on issues beyond the purview of the appeal</w:t>
      </w:r>
      <w:r w:rsidR="0017798E">
        <w:rPr>
          <w:rFonts w:ascii="Times New Roman" w:eastAsia="Times New Roman" w:hAnsi="Times New Roman" w:cs="Times New Roman"/>
          <w:color w:val="000000"/>
          <w:kern w:val="0"/>
          <w:sz w:val="24"/>
          <w:lang w:val="en-ZW" w:eastAsia="en-ZW"/>
          <w14:ligatures w14:val="none"/>
        </w:rPr>
        <w:t>?</w:t>
      </w:r>
      <w:r w:rsidR="00F1047D" w:rsidRPr="00F1047D">
        <w:rPr>
          <w:rFonts w:ascii="Times New Roman" w:eastAsia="Times New Roman" w:hAnsi="Times New Roman" w:cs="Times New Roman"/>
          <w:color w:val="000000"/>
          <w:kern w:val="0"/>
          <w:sz w:val="24"/>
          <w:lang w:val="en-ZW" w:eastAsia="en-ZW"/>
          <w14:ligatures w14:val="none"/>
        </w:rPr>
        <w:t xml:space="preserve"> </w:t>
      </w:r>
    </w:p>
    <w:p w14:paraId="139F9E25" w14:textId="0FE597C6" w:rsidR="00207662" w:rsidRPr="00FD4B21" w:rsidRDefault="00F1047D" w:rsidP="00152B06">
      <w:pPr>
        <w:pStyle w:val="ListParagraph"/>
        <w:numPr>
          <w:ilvl w:val="0"/>
          <w:numId w:val="6"/>
        </w:numPr>
        <w:spacing w:after="4" w:line="240" w:lineRule="auto"/>
        <w:jc w:val="both"/>
        <w:rPr>
          <w:rFonts w:ascii="Times New Roman" w:eastAsia="Times New Roman" w:hAnsi="Times New Roman" w:cs="Times New Roman"/>
          <w:color w:val="000000"/>
          <w:kern w:val="0"/>
          <w:sz w:val="24"/>
          <w:lang w:val="en-ZW" w:eastAsia="en-ZW"/>
          <w14:ligatures w14:val="none"/>
        </w:rPr>
      </w:pPr>
      <w:r w:rsidRPr="00FD4B21">
        <w:rPr>
          <w:rFonts w:ascii="Times New Roman" w:eastAsia="Times New Roman" w:hAnsi="Times New Roman" w:cs="Times New Roman"/>
          <w:color w:val="000000"/>
          <w:kern w:val="0"/>
          <w:sz w:val="24"/>
          <w:lang w:val="en-ZW" w:eastAsia="en-ZW"/>
          <w14:ligatures w14:val="none"/>
        </w:rPr>
        <w:t xml:space="preserve">Whether or </w:t>
      </w:r>
      <w:r w:rsidR="00207662" w:rsidRPr="00FD4B21">
        <w:rPr>
          <w:rFonts w:ascii="Times New Roman" w:eastAsia="Times New Roman" w:hAnsi="Times New Roman" w:cs="Times New Roman"/>
          <w:color w:val="000000"/>
          <w:kern w:val="0"/>
          <w:sz w:val="24"/>
          <w:lang w:val="en-ZW" w:eastAsia="en-ZW"/>
          <w14:ligatures w14:val="none"/>
        </w:rPr>
        <w:t xml:space="preserve">not the </w:t>
      </w:r>
      <w:r w:rsidR="00D44FCF" w:rsidRPr="00FD4B21">
        <w:rPr>
          <w:rFonts w:ascii="Times New Roman" w:eastAsia="Times New Roman" w:hAnsi="Times New Roman" w:cs="Times New Roman"/>
          <w:color w:val="000000"/>
          <w:kern w:val="0"/>
          <w:sz w:val="24"/>
          <w:lang w:val="en-ZW" w:eastAsia="en-ZW"/>
          <w14:ligatures w14:val="none"/>
        </w:rPr>
        <w:t>Designated Agent erred and</w:t>
      </w:r>
      <w:r w:rsidR="00207662" w:rsidRPr="00FD4B21">
        <w:rPr>
          <w:rFonts w:ascii="Times New Roman" w:eastAsia="Times New Roman" w:hAnsi="Times New Roman" w:cs="Times New Roman"/>
          <w:color w:val="000000"/>
          <w:kern w:val="0"/>
          <w:sz w:val="24"/>
          <w:lang w:val="en-ZW" w:eastAsia="en-ZW"/>
          <w14:ligatures w14:val="none"/>
        </w:rPr>
        <w:t xml:space="preserve"> misdirected h</w:t>
      </w:r>
      <w:r w:rsidR="00DB5007" w:rsidRPr="00FD4B21">
        <w:rPr>
          <w:rFonts w:ascii="Times New Roman" w:eastAsia="Times New Roman" w:hAnsi="Times New Roman" w:cs="Times New Roman"/>
          <w:color w:val="000000"/>
          <w:kern w:val="0"/>
          <w:sz w:val="24"/>
          <w:lang w:val="en-ZW" w:eastAsia="en-ZW"/>
          <w14:ligatures w14:val="none"/>
        </w:rPr>
        <w:t xml:space="preserve">imself in reaching his decision, </w:t>
      </w:r>
      <w:r w:rsidR="005549EC" w:rsidRPr="00FD4B21">
        <w:rPr>
          <w:rFonts w:ascii="Times New Roman" w:eastAsia="Times New Roman" w:hAnsi="Times New Roman" w:cs="Times New Roman"/>
          <w:color w:val="000000"/>
          <w:kern w:val="0"/>
          <w:sz w:val="24"/>
          <w:lang w:eastAsia="en-ZW"/>
          <w14:ligatures w14:val="none"/>
        </w:rPr>
        <w:t>thereby necessit</w:t>
      </w:r>
      <w:r w:rsidR="009A5458" w:rsidRPr="00FD4B21">
        <w:rPr>
          <w:rFonts w:ascii="Times New Roman" w:eastAsia="Times New Roman" w:hAnsi="Times New Roman" w:cs="Times New Roman"/>
          <w:color w:val="000000"/>
          <w:kern w:val="0"/>
          <w:sz w:val="24"/>
          <w:lang w:eastAsia="en-ZW"/>
          <w14:ligatures w14:val="none"/>
        </w:rPr>
        <w:t>ating this court's interference</w:t>
      </w:r>
      <w:r w:rsidR="00207662" w:rsidRPr="00FD4B21">
        <w:rPr>
          <w:rFonts w:ascii="Times New Roman" w:eastAsia="Times New Roman" w:hAnsi="Times New Roman" w:cs="Times New Roman"/>
          <w:color w:val="000000"/>
          <w:kern w:val="0"/>
          <w:sz w:val="24"/>
          <w:lang w:val="en-ZW" w:eastAsia="en-ZW"/>
          <w14:ligatures w14:val="none"/>
        </w:rPr>
        <w:t>.</w:t>
      </w:r>
    </w:p>
    <w:p w14:paraId="3C0720AD" w14:textId="77777777" w:rsidR="00207662" w:rsidRDefault="00207662" w:rsidP="00207662">
      <w:pPr>
        <w:spacing w:after="4" w:line="364" w:lineRule="auto"/>
        <w:jc w:val="both"/>
        <w:rPr>
          <w:rFonts w:ascii="Times New Roman" w:hAnsi="Times New Roman" w:cs="Times New Roman"/>
          <w:b/>
          <w:bCs/>
          <w:sz w:val="24"/>
          <w:szCs w:val="24"/>
          <w:u w:val="single"/>
        </w:rPr>
      </w:pPr>
    </w:p>
    <w:p w14:paraId="5F0B7D2E" w14:textId="0AABB538" w:rsidR="007E30EA" w:rsidRPr="00EF794E" w:rsidRDefault="007E30EA" w:rsidP="00207662">
      <w:pPr>
        <w:spacing w:after="4" w:line="364" w:lineRule="auto"/>
        <w:jc w:val="both"/>
        <w:rPr>
          <w:rFonts w:ascii="Times New Roman" w:hAnsi="Times New Roman" w:cs="Times New Roman"/>
          <w:b/>
          <w:bCs/>
          <w:sz w:val="24"/>
          <w:szCs w:val="24"/>
        </w:rPr>
      </w:pPr>
      <w:r w:rsidRPr="00EF794E">
        <w:rPr>
          <w:rFonts w:ascii="Times New Roman" w:hAnsi="Times New Roman" w:cs="Times New Roman"/>
          <w:b/>
          <w:bCs/>
          <w:sz w:val="24"/>
          <w:szCs w:val="24"/>
        </w:rPr>
        <w:t xml:space="preserve">THE LAW AND </w:t>
      </w:r>
      <w:r w:rsidR="009533E0" w:rsidRPr="00EF794E">
        <w:rPr>
          <w:rFonts w:ascii="Times New Roman" w:hAnsi="Times New Roman" w:cs="Times New Roman"/>
          <w:b/>
          <w:bCs/>
          <w:sz w:val="24"/>
          <w:szCs w:val="24"/>
        </w:rPr>
        <w:t>ANALYSIS</w:t>
      </w:r>
    </w:p>
    <w:p w14:paraId="59FF8BDD" w14:textId="5B764F86" w:rsidR="00925D1A" w:rsidRDefault="00925D1A" w:rsidP="00322C93">
      <w:pPr>
        <w:spacing w:before="240" w:line="360" w:lineRule="auto"/>
        <w:jc w:val="both"/>
        <w:rPr>
          <w:rFonts w:ascii="Times New Roman" w:hAnsi="Times New Roman" w:cs="Times New Roman"/>
          <w:bCs/>
          <w:sz w:val="24"/>
          <w:szCs w:val="24"/>
        </w:rPr>
      </w:pPr>
      <w:r w:rsidRPr="00925D1A">
        <w:rPr>
          <w:rFonts w:ascii="Times New Roman" w:hAnsi="Times New Roman" w:cs="Times New Roman"/>
          <w:bCs/>
          <w:sz w:val="24"/>
          <w:szCs w:val="24"/>
        </w:rPr>
        <w:t xml:space="preserve">The </w:t>
      </w:r>
      <w:r w:rsidR="00DF16DB">
        <w:rPr>
          <w:rFonts w:ascii="Times New Roman" w:hAnsi="Times New Roman" w:cs="Times New Roman"/>
          <w:bCs/>
          <w:sz w:val="24"/>
          <w:szCs w:val="24"/>
        </w:rPr>
        <w:t>circumstances under which an A</w:t>
      </w:r>
      <w:r w:rsidR="00F2495E">
        <w:rPr>
          <w:rFonts w:ascii="Times New Roman" w:hAnsi="Times New Roman" w:cs="Times New Roman"/>
          <w:bCs/>
          <w:sz w:val="24"/>
          <w:szCs w:val="24"/>
        </w:rPr>
        <w:t>ppellate C</w:t>
      </w:r>
      <w:r w:rsidR="00570D3C">
        <w:rPr>
          <w:rFonts w:ascii="Times New Roman" w:hAnsi="Times New Roman" w:cs="Times New Roman"/>
          <w:bCs/>
          <w:sz w:val="24"/>
          <w:szCs w:val="24"/>
        </w:rPr>
        <w:t>ourt can inter</w:t>
      </w:r>
      <w:r w:rsidR="00F2495E">
        <w:rPr>
          <w:rFonts w:ascii="Times New Roman" w:hAnsi="Times New Roman" w:cs="Times New Roman"/>
          <w:bCs/>
          <w:sz w:val="24"/>
          <w:szCs w:val="24"/>
        </w:rPr>
        <w:t>fere</w:t>
      </w:r>
      <w:r w:rsidR="00E15533">
        <w:rPr>
          <w:rFonts w:ascii="Times New Roman" w:hAnsi="Times New Roman" w:cs="Times New Roman"/>
          <w:bCs/>
          <w:sz w:val="24"/>
          <w:szCs w:val="24"/>
        </w:rPr>
        <w:t xml:space="preserve"> with the decisions of a lower C</w:t>
      </w:r>
      <w:r w:rsidR="00F2495E">
        <w:rPr>
          <w:rFonts w:ascii="Times New Roman" w:hAnsi="Times New Roman" w:cs="Times New Roman"/>
          <w:bCs/>
          <w:sz w:val="24"/>
          <w:szCs w:val="24"/>
        </w:rPr>
        <w:t>ourt have been clearly art</w:t>
      </w:r>
      <w:r w:rsidR="004A37D7">
        <w:rPr>
          <w:rFonts w:ascii="Times New Roman" w:hAnsi="Times New Roman" w:cs="Times New Roman"/>
          <w:bCs/>
          <w:sz w:val="24"/>
          <w:szCs w:val="24"/>
        </w:rPr>
        <w:t>iculated in a plethora of cases</w:t>
      </w:r>
      <w:r>
        <w:rPr>
          <w:rFonts w:ascii="Times New Roman" w:hAnsi="Times New Roman" w:cs="Times New Roman"/>
          <w:bCs/>
          <w:sz w:val="24"/>
          <w:szCs w:val="24"/>
        </w:rPr>
        <w:t>.</w:t>
      </w:r>
      <w:r w:rsidR="00576104">
        <w:rPr>
          <w:rFonts w:ascii="Times New Roman" w:hAnsi="Times New Roman" w:cs="Times New Roman"/>
          <w:bCs/>
          <w:sz w:val="24"/>
          <w:szCs w:val="24"/>
        </w:rPr>
        <w:t xml:space="preserve"> The </w:t>
      </w:r>
      <w:r w:rsidR="004A3E90">
        <w:rPr>
          <w:rFonts w:ascii="Times New Roman" w:hAnsi="Times New Roman" w:cs="Times New Roman"/>
          <w:bCs/>
          <w:sz w:val="24"/>
          <w:szCs w:val="24"/>
        </w:rPr>
        <w:t>primary factor to consider is</w:t>
      </w:r>
      <w:r w:rsidR="00576104">
        <w:rPr>
          <w:rFonts w:ascii="Times New Roman" w:hAnsi="Times New Roman" w:cs="Times New Roman"/>
          <w:bCs/>
          <w:sz w:val="24"/>
          <w:szCs w:val="24"/>
        </w:rPr>
        <w:t xml:space="preserve"> whether the </w:t>
      </w:r>
      <w:r w:rsidR="004A3E90">
        <w:rPr>
          <w:rFonts w:ascii="Times New Roman" w:hAnsi="Times New Roman" w:cs="Times New Roman"/>
          <w:bCs/>
          <w:sz w:val="24"/>
          <w:szCs w:val="24"/>
        </w:rPr>
        <w:t>determination</w:t>
      </w:r>
      <w:r w:rsidR="00576104">
        <w:rPr>
          <w:rFonts w:ascii="Times New Roman" w:hAnsi="Times New Roman" w:cs="Times New Roman"/>
          <w:bCs/>
          <w:sz w:val="24"/>
          <w:szCs w:val="24"/>
        </w:rPr>
        <w:t xml:space="preserve"> </w:t>
      </w:r>
      <w:r w:rsidR="004A3E7B">
        <w:rPr>
          <w:rFonts w:ascii="Times New Roman" w:hAnsi="Times New Roman" w:cs="Times New Roman"/>
          <w:bCs/>
          <w:sz w:val="24"/>
          <w:szCs w:val="24"/>
        </w:rPr>
        <w:t>made by the lower C</w:t>
      </w:r>
      <w:r w:rsidR="004A3E90">
        <w:rPr>
          <w:rFonts w:ascii="Times New Roman" w:hAnsi="Times New Roman" w:cs="Times New Roman"/>
          <w:bCs/>
          <w:sz w:val="24"/>
          <w:szCs w:val="24"/>
        </w:rPr>
        <w:t>ourt</w:t>
      </w:r>
      <w:r w:rsidR="00CE5D37">
        <w:rPr>
          <w:rFonts w:ascii="Times New Roman" w:hAnsi="Times New Roman" w:cs="Times New Roman"/>
          <w:bCs/>
          <w:i/>
          <w:sz w:val="24"/>
          <w:szCs w:val="24"/>
        </w:rPr>
        <w:t xml:space="preserve"> </w:t>
      </w:r>
      <w:r w:rsidR="00CE5D37">
        <w:rPr>
          <w:rFonts w:ascii="Times New Roman" w:hAnsi="Times New Roman" w:cs="Times New Roman"/>
          <w:bCs/>
          <w:sz w:val="24"/>
          <w:szCs w:val="24"/>
        </w:rPr>
        <w:t xml:space="preserve">can be </w:t>
      </w:r>
      <w:r w:rsidR="004A3E90">
        <w:rPr>
          <w:rFonts w:ascii="Times New Roman" w:hAnsi="Times New Roman" w:cs="Times New Roman"/>
          <w:bCs/>
          <w:sz w:val="24"/>
          <w:szCs w:val="24"/>
        </w:rPr>
        <w:t>regarded as</w:t>
      </w:r>
      <w:r w:rsidR="00CE5D37" w:rsidRPr="00CE5D37">
        <w:rPr>
          <w:rFonts w:ascii="Times New Roman" w:hAnsi="Times New Roman" w:cs="Times New Roman"/>
          <w:bCs/>
          <w:sz w:val="24"/>
          <w:szCs w:val="24"/>
        </w:rPr>
        <w:t xml:space="preserve"> so unreasonable and ou</w:t>
      </w:r>
      <w:r w:rsidR="004A3E90">
        <w:rPr>
          <w:rFonts w:ascii="Times New Roman" w:hAnsi="Times New Roman" w:cs="Times New Roman"/>
          <w:bCs/>
          <w:sz w:val="24"/>
          <w:szCs w:val="24"/>
        </w:rPr>
        <w:t xml:space="preserve">trageous that no other tribunal, confronted with the same facts, </w:t>
      </w:r>
      <w:r w:rsidR="00CE5D37" w:rsidRPr="00CE5D37">
        <w:rPr>
          <w:rFonts w:ascii="Times New Roman" w:hAnsi="Times New Roman" w:cs="Times New Roman"/>
          <w:bCs/>
          <w:sz w:val="24"/>
          <w:szCs w:val="24"/>
        </w:rPr>
        <w:t xml:space="preserve">would have </w:t>
      </w:r>
      <w:r w:rsidR="004A3E90">
        <w:rPr>
          <w:rFonts w:ascii="Times New Roman" w:hAnsi="Times New Roman" w:cs="Times New Roman"/>
          <w:bCs/>
          <w:sz w:val="24"/>
          <w:szCs w:val="24"/>
        </w:rPr>
        <w:t>reached</w:t>
      </w:r>
      <w:r w:rsidR="00CE5D37" w:rsidRPr="00CE5D37">
        <w:rPr>
          <w:rFonts w:ascii="Times New Roman" w:hAnsi="Times New Roman" w:cs="Times New Roman"/>
          <w:bCs/>
          <w:sz w:val="24"/>
          <w:szCs w:val="24"/>
        </w:rPr>
        <w:t xml:space="preserve"> the same conclusion.</w:t>
      </w:r>
      <w:r w:rsidR="00AD36AE">
        <w:rPr>
          <w:rFonts w:ascii="Times New Roman" w:hAnsi="Times New Roman" w:cs="Times New Roman"/>
          <w:bCs/>
          <w:sz w:val="24"/>
          <w:szCs w:val="24"/>
        </w:rPr>
        <w:t xml:space="preserve"> </w:t>
      </w:r>
    </w:p>
    <w:p w14:paraId="5EA17C08" w14:textId="33A676BB" w:rsidR="00AD659D" w:rsidRDefault="00D00132" w:rsidP="007E30EA">
      <w:pPr>
        <w:jc w:val="both"/>
        <w:rPr>
          <w:rFonts w:ascii="Times New Roman" w:hAnsi="Times New Roman" w:cs="Times New Roman"/>
          <w:bCs/>
          <w:sz w:val="24"/>
          <w:szCs w:val="24"/>
        </w:rPr>
      </w:pPr>
      <w:r w:rsidRPr="00D00132">
        <w:rPr>
          <w:rFonts w:ascii="Times New Roman" w:hAnsi="Times New Roman" w:cs="Times New Roman"/>
          <w:bCs/>
          <w:sz w:val="24"/>
          <w:szCs w:val="24"/>
        </w:rPr>
        <w:t xml:space="preserve">In the case of </w:t>
      </w:r>
      <w:r w:rsidRPr="00CF09D4">
        <w:rPr>
          <w:rFonts w:ascii="Times New Roman" w:hAnsi="Times New Roman" w:cs="Times New Roman"/>
          <w:b/>
          <w:bCs/>
          <w:i/>
          <w:sz w:val="24"/>
          <w:szCs w:val="24"/>
        </w:rPr>
        <w:t xml:space="preserve">ZINWA </w:t>
      </w:r>
      <w:r w:rsidRPr="00CF09D4">
        <w:rPr>
          <w:rFonts w:ascii="Times New Roman" w:hAnsi="Times New Roman" w:cs="Times New Roman"/>
          <w:b/>
          <w:bCs/>
          <w:sz w:val="24"/>
          <w:szCs w:val="24"/>
        </w:rPr>
        <w:t>v</w:t>
      </w:r>
      <w:r w:rsidRPr="00CF09D4">
        <w:rPr>
          <w:rFonts w:ascii="Times New Roman" w:hAnsi="Times New Roman" w:cs="Times New Roman"/>
          <w:b/>
          <w:bCs/>
          <w:i/>
          <w:sz w:val="24"/>
          <w:szCs w:val="24"/>
        </w:rPr>
        <w:t xml:space="preserve"> </w:t>
      </w:r>
      <w:proofErr w:type="spellStart"/>
      <w:r w:rsidRPr="00CF09D4">
        <w:rPr>
          <w:rFonts w:ascii="Times New Roman" w:hAnsi="Times New Roman" w:cs="Times New Roman"/>
          <w:b/>
          <w:bCs/>
          <w:i/>
          <w:sz w:val="24"/>
          <w:szCs w:val="24"/>
        </w:rPr>
        <w:t>Mwoyounotsva</w:t>
      </w:r>
      <w:proofErr w:type="spellEnd"/>
      <w:r w:rsidRPr="00CF09D4">
        <w:rPr>
          <w:rFonts w:ascii="Times New Roman" w:hAnsi="Times New Roman" w:cs="Times New Roman"/>
          <w:b/>
          <w:bCs/>
          <w:sz w:val="24"/>
          <w:szCs w:val="24"/>
        </w:rPr>
        <w:t xml:space="preserve"> </w:t>
      </w:r>
      <w:r w:rsidRPr="00B07936">
        <w:rPr>
          <w:rFonts w:ascii="Times New Roman" w:hAnsi="Times New Roman" w:cs="Times New Roman"/>
          <w:bCs/>
          <w:sz w:val="24"/>
          <w:szCs w:val="24"/>
        </w:rPr>
        <w:t>2015 (1) ZLR 935 (S)</w:t>
      </w:r>
      <w:r w:rsidR="00AD659D" w:rsidRPr="00B07936">
        <w:rPr>
          <w:rFonts w:ascii="Times New Roman" w:hAnsi="Times New Roman" w:cs="Times New Roman"/>
          <w:bCs/>
          <w:sz w:val="24"/>
          <w:szCs w:val="24"/>
        </w:rPr>
        <w:t>,</w:t>
      </w:r>
      <w:r w:rsidR="00AD659D">
        <w:rPr>
          <w:rFonts w:ascii="Times New Roman" w:hAnsi="Times New Roman" w:cs="Times New Roman"/>
          <w:bCs/>
          <w:sz w:val="24"/>
          <w:szCs w:val="24"/>
        </w:rPr>
        <w:t xml:space="preserve"> </w:t>
      </w:r>
      <w:r w:rsidR="0094716C">
        <w:rPr>
          <w:rFonts w:ascii="Times New Roman" w:hAnsi="Times New Roman" w:cs="Times New Roman"/>
          <w:bCs/>
          <w:sz w:val="24"/>
          <w:szCs w:val="24"/>
        </w:rPr>
        <w:t>the Court</w:t>
      </w:r>
      <w:r w:rsidRPr="00D00132">
        <w:rPr>
          <w:rFonts w:ascii="Times New Roman" w:hAnsi="Times New Roman" w:cs="Times New Roman"/>
          <w:bCs/>
          <w:sz w:val="24"/>
          <w:szCs w:val="24"/>
        </w:rPr>
        <w:t xml:space="preserve"> held that: </w:t>
      </w:r>
    </w:p>
    <w:p w14:paraId="757CF9A5" w14:textId="724E0E82" w:rsidR="00D00132" w:rsidRDefault="00EE0300" w:rsidP="006A31F4">
      <w:pPr>
        <w:spacing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“It is settled that an Appellate C</w:t>
      </w:r>
      <w:r w:rsidR="00D00132" w:rsidRPr="00D00132">
        <w:rPr>
          <w:rFonts w:ascii="Times New Roman" w:hAnsi="Times New Roman" w:cs="Times New Roman"/>
          <w:bCs/>
          <w:sz w:val="24"/>
          <w:szCs w:val="24"/>
        </w:rPr>
        <w:t>ourt will not interfere with fa</w:t>
      </w:r>
      <w:r w:rsidR="0089157F">
        <w:rPr>
          <w:rFonts w:ascii="Times New Roman" w:hAnsi="Times New Roman" w:cs="Times New Roman"/>
          <w:bCs/>
          <w:sz w:val="24"/>
          <w:szCs w:val="24"/>
        </w:rPr>
        <w:t>ctual findings made by a lower C</w:t>
      </w:r>
      <w:r w:rsidR="00D00132" w:rsidRPr="00D00132">
        <w:rPr>
          <w:rFonts w:ascii="Times New Roman" w:hAnsi="Times New Roman" w:cs="Times New Roman"/>
          <w:bCs/>
          <w:sz w:val="24"/>
          <w:szCs w:val="24"/>
        </w:rPr>
        <w:t>ourt unless those findings were grossly unreasonable in the sense that no reasonable tribunal applying its mind to the same facts would have arrived at th</w:t>
      </w:r>
      <w:r w:rsidR="00DF4D13">
        <w:rPr>
          <w:rFonts w:ascii="Times New Roman" w:hAnsi="Times New Roman" w:cs="Times New Roman"/>
          <w:bCs/>
          <w:sz w:val="24"/>
          <w:szCs w:val="24"/>
        </w:rPr>
        <w:t>e same conclusion; or that the C</w:t>
      </w:r>
      <w:r w:rsidR="00D00132" w:rsidRPr="00D00132">
        <w:rPr>
          <w:rFonts w:ascii="Times New Roman" w:hAnsi="Times New Roman" w:cs="Times New Roman"/>
          <w:bCs/>
          <w:sz w:val="24"/>
          <w:szCs w:val="24"/>
        </w:rPr>
        <w:t>ourt had taken leave of its senses; or, put otherwise, the decision is so outrageous in its defiance of logic that no sensible person who had applied his mind to the question to be decided could have arriv</w:t>
      </w:r>
      <w:r w:rsidR="00CB6A75">
        <w:rPr>
          <w:rFonts w:ascii="Times New Roman" w:hAnsi="Times New Roman" w:cs="Times New Roman"/>
          <w:bCs/>
          <w:sz w:val="24"/>
          <w:szCs w:val="24"/>
        </w:rPr>
        <w:t>ed at it</w:t>
      </w:r>
      <w:r w:rsidR="00D00132" w:rsidRPr="00D00132">
        <w:rPr>
          <w:rFonts w:ascii="Times New Roman" w:hAnsi="Times New Roman" w:cs="Times New Roman"/>
          <w:bCs/>
          <w:sz w:val="24"/>
          <w:szCs w:val="24"/>
        </w:rPr>
        <w:t xml:space="preserve"> or that the decision was clearly wrong.”</w:t>
      </w:r>
    </w:p>
    <w:p w14:paraId="6E9029A2" w14:textId="4AE679FB" w:rsidR="00D00132" w:rsidRPr="00D00132" w:rsidRDefault="00A174B9" w:rsidP="0094283B">
      <w:pPr>
        <w:tabs>
          <w:tab w:val="left" w:pos="1134"/>
        </w:tabs>
        <w:spacing w:after="0" w:line="360" w:lineRule="auto"/>
        <w:jc w:val="both"/>
        <w:rPr>
          <w:rFonts w:ascii="Times New Roman" w:eastAsia="Times New Roman" w:hAnsi="Times New Roman" w:cs="Times New Roman"/>
          <w:kern w:val="0"/>
          <w:lang w:val="en-ZW"/>
          <w14:ligatures w14:val="none"/>
        </w:rPr>
      </w:pPr>
      <w:r>
        <w:rPr>
          <w:rFonts w:ascii="Times New Roman" w:eastAsia="Times New Roman" w:hAnsi="Times New Roman" w:cs="Times New Roman"/>
          <w:kern w:val="0"/>
          <w:lang w:val="en-ZW"/>
          <w14:ligatures w14:val="none"/>
        </w:rPr>
        <w:t>Further, i</w:t>
      </w:r>
      <w:r w:rsidR="00D00132" w:rsidRPr="00D00132">
        <w:rPr>
          <w:rFonts w:ascii="Times New Roman" w:eastAsia="Times New Roman" w:hAnsi="Times New Roman" w:cs="Times New Roman"/>
          <w:kern w:val="0"/>
          <w:lang w:val="en-ZW"/>
          <w14:ligatures w14:val="none"/>
        </w:rPr>
        <w:t xml:space="preserve">n </w:t>
      </w:r>
      <w:r w:rsidR="00D00132" w:rsidRPr="00D00132">
        <w:rPr>
          <w:rFonts w:ascii="Times New Roman" w:eastAsia="Times New Roman" w:hAnsi="Times New Roman" w:cs="Times New Roman"/>
          <w:b/>
          <w:i/>
          <w:kern w:val="0"/>
          <w:sz w:val="24"/>
          <w:lang w:val="en-ZW"/>
          <w14:ligatures w14:val="none"/>
        </w:rPr>
        <w:t xml:space="preserve">Barros &amp; Anor </w:t>
      </w:r>
      <w:r w:rsidR="00D00132" w:rsidRPr="00D00132">
        <w:rPr>
          <w:rFonts w:ascii="Times New Roman" w:eastAsia="Times New Roman" w:hAnsi="Times New Roman" w:cs="Times New Roman"/>
          <w:b/>
          <w:kern w:val="0"/>
          <w:sz w:val="24"/>
          <w:lang w:val="en-ZW"/>
          <w14:ligatures w14:val="none"/>
        </w:rPr>
        <w:t>v</w:t>
      </w:r>
      <w:r w:rsidR="00D00132" w:rsidRPr="00D00132">
        <w:rPr>
          <w:rFonts w:ascii="Times New Roman" w:eastAsia="Times New Roman" w:hAnsi="Times New Roman" w:cs="Times New Roman"/>
          <w:b/>
          <w:i/>
          <w:kern w:val="0"/>
          <w:sz w:val="24"/>
          <w:lang w:val="en-ZW"/>
          <w14:ligatures w14:val="none"/>
        </w:rPr>
        <w:t xml:space="preserve"> </w:t>
      </w:r>
      <w:proofErr w:type="spellStart"/>
      <w:r w:rsidR="00D00132" w:rsidRPr="00D00132">
        <w:rPr>
          <w:rFonts w:ascii="Times New Roman" w:eastAsia="Times New Roman" w:hAnsi="Times New Roman" w:cs="Times New Roman"/>
          <w:b/>
          <w:i/>
          <w:kern w:val="0"/>
          <w:sz w:val="24"/>
          <w:lang w:val="en-ZW"/>
          <w14:ligatures w14:val="none"/>
        </w:rPr>
        <w:t>Chimphonda</w:t>
      </w:r>
      <w:proofErr w:type="spellEnd"/>
      <w:r w:rsidR="00D00132" w:rsidRPr="00D00132">
        <w:rPr>
          <w:rFonts w:ascii="Times New Roman" w:eastAsia="Times New Roman" w:hAnsi="Times New Roman" w:cs="Times New Roman"/>
          <w:i/>
          <w:kern w:val="0"/>
          <w:sz w:val="24"/>
          <w:lang w:val="en-ZW"/>
          <w14:ligatures w14:val="none"/>
        </w:rPr>
        <w:t xml:space="preserve"> </w:t>
      </w:r>
      <w:r w:rsidR="0094716C">
        <w:rPr>
          <w:rFonts w:ascii="Times New Roman" w:eastAsia="Times New Roman" w:hAnsi="Times New Roman" w:cs="Times New Roman"/>
          <w:kern w:val="0"/>
          <w:lang w:val="en-ZW"/>
          <w14:ligatures w14:val="none"/>
        </w:rPr>
        <w:t xml:space="preserve">1999 (1) ZLR 58 (S) at 62G-63A, </w:t>
      </w:r>
      <w:r w:rsidR="006A3BE8">
        <w:rPr>
          <w:rFonts w:ascii="Times New Roman" w:eastAsia="Times New Roman" w:hAnsi="Times New Roman" w:cs="Times New Roman"/>
          <w:kern w:val="0"/>
          <w14:ligatures w14:val="none"/>
        </w:rPr>
        <w:t>the C</w:t>
      </w:r>
      <w:r w:rsidR="006A3BE8" w:rsidRPr="006A3BE8">
        <w:rPr>
          <w:rFonts w:ascii="Times New Roman" w:eastAsia="Times New Roman" w:hAnsi="Times New Roman" w:cs="Times New Roman"/>
          <w:kern w:val="0"/>
          <w14:ligatures w14:val="none"/>
        </w:rPr>
        <w:t xml:space="preserve">ourt provided further </w:t>
      </w:r>
      <w:r w:rsidR="00D678AC">
        <w:rPr>
          <w:rFonts w:ascii="Times New Roman" w:eastAsia="Times New Roman" w:hAnsi="Times New Roman" w:cs="Times New Roman"/>
          <w:kern w:val="0"/>
          <w14:ligatures w14:val="none"/>
        </w:rPr>
        <w:t>insight</w:t>
      </w:r>
      <w:r w:rsidR="001464F6">
        <w:rPr>
          <w:rFonts w:ascii="Times New Roman" w:eastAsia="Times New Roman" w:hAnsi="Times New Roman" w:cs="Times New Roman"/>
          <w:kern w:val="0"/>
          <w14:ligatures w14:val="none"/>
        </w:rPr>
        <w:t xml:space="preserve"> on this</w:t>
      </w:r>
      <w:r w:rsidR="006A3BE8" w:rsidRPr="006A3BE8">
        <w:rPr>
          <w:rFonts w:ascii="Times New Roman" w:eastAsia="Times New Roman" w:hAnsi="Times New Roman" w:cs="Times New Roman"/>
          <w:kern w:val="0"/>
          <w14:ligatures w14:val="none"/>
        </w:rPr>
        <w:t xml:space="preserve"> </w:t>
      </w:r>
      <w:r w:rsidR="00433B42">
        <w:rPr>
          <w:rFonts w:ascii="Times New Roman" w:eastAsia="Times New Roman" w:hAnsi="Times New Roman" w:cs="Times New Roman"/>
          <w:kern w:val="0"/>
          <w14:ligatures w14:val="none"/>
        </w:rPr>
        <w:t>position</w:t>
      </w:r>
      <w:r w:rsidR="006A3BE8" w:rsidRPr="006A3BE8">
        <w:rPr>
          <w:rFonts w:ascii="Times New Roman" w:eastAsia="Times New Roman" w:hAnsi="Times New Roman" w:cs="Times New Roman"/>
          <w:kern w:val="0"/>
          <w14:ligatures w14:val="none"/>
        </w:rPr>
        <w:t xml:space="preserve"> and </w:t>
      </w:r>
      <w:r w:rsidR="001464F6" w:rsidRPr="001464F6">
        <w:rPr>
          <w:rFonts w:ascii="Times New Roman" w:eastAsia="Times New Roman" w:hAnsi="Times New Roman" w:cs="Times New Roman"/>
          <w:kern w:val="0"/>
          <w14:ligatures w14:val="none"/>
        </w:rPr>
        <w:t>expressed the following points</w:t>
      </w:r>
      <w:r w:rsidR="00D00132" w:rsidRPr="00D00132">
        <w:rPr>
          <w:rFonts w:ascii="Times New Roman" w:eastAsia="Times New Roman" w:hAnsi="Times New Roman" w:cs="Times New Roman"/>
          <w:kern w:val="0"/>
          <w:lang w:val="en-ZW"/>
          <w14:ligatures w14:val="none"/>
        </w:rPr>
        <w:t>:</w:t>
      </w:r>
    </w:p>
    <w:p w14:paraId="2B9A1FB1" w14:textId="77777777" w:rsidR="00D00132" w:rsidRPr="00D00132" w:rsidRDefault="00D00132" w:rsidP="006A31F4">
      <w:pPr>
        <w:tabs>
          <w:tab w:val="left" w:pos="1134"/>
        </w:tabs>
        <w:spacing w:after="0" w:line="240" w:lineRule="auto"/>
        <w:jc w:val="both"/>
        <w:rPr>
          <w:rFonts w:ascii="Times New Roman" w:eastAsia="Times New Roman" w:hAnsi="Times New Roman" w:cs="Times New Roman"/>
          <w:kern w:val="0"/>
          <w:lang w:val="en-ZW"/>
          <w14:ligatures w14:val="none"/>
        </w:rPr>
      </w:pPr>
    </w:p>
    <w:p w14:paraId="52BE9C3F" w14:textId="654CD444" w:rsidR="00D00132" w:rsidRPr="007E55F8" w:rsidRDefault="00D00132" w:rsidP="006A31F4">
      <w:pPr>
        <w:spacing w:line="240" w:lineRule="auto"/>
        <w:ind w:left="720"/>
        <w:jc w:val="both"/>
        <w:rPr>
          <w:rFonts w:ascii="Times New Roman" w:eastAsia="Times New Roman" w:hAnsi="Times New Roman" w:cs="Times New Roman"/>
          <w:kern w:val="0"/>
          <w:sz w:val="24"/>
          <w:szCs w:val="24"/>
          <w:lang w:val="en-ZW"/>
          <w14:ligatures w14:val="none"/>
        </w:rPr>
      </w:pPr>
      <w:r w:rsidRPr="007E55F8">
        <w:rPr>
          <w:rFonts w:ascii="Times New Roman" w:eastAsia="Times New Roman" w:hAnsi="Times New Roman" w:cs="Times New Roman"/>
          <w:kern w:val="0"/>
          <w:sz w:val="24"/>
          <w:szCs w:val="24"/>
          <w:lang w:val="en-ZW"/>
          <w14:ligatures w14:val="none"/>
        </w:rPr>
        <w:t>“</w:t>
      </w:r>
      <w:r w:rsidR="000F0040" w:rsidRPr="007E55F8">
        <w:rPr>
          <w:rFonts w:ascii="Times New Roman" w:eastAsia="Times New Roman" w:hAnsi="Times New Roman" w:cs="Times New Roman"/>
          <w:kern w:val="0"/>
          <w:sz w:val="24"/>
          <w:szCs w:val="24"/>
          <w:lang w:val="en-ZW"/>
          <w14:ligatures w14:val="none"/>
        </w:rPr>
        <w:t>It is not enough that the Appellate C</w:t>
      </w:r>
      <w:r w:rsidRPr="007E55F8">
        <w:rPr>
          <w:rFonts w:ascii="Times New Roman" w:eastAsia="Times New Roman" w:hAnsi="Times New Roman" w:cs="Times New Roman"/>
          <w:kern w:val="0"/>
          <w:sz w:val="24"/>
          <w:szCs w:val="24"/>
          <w:lang w:val="en-ZW"/>
          <w14:ligatures w14:val="none"/>
        </w:rPr>
        <w:t>ourt considers that if it h</w:t>
      </w:r>
      <w:r w:rsidR="00B445EA" w:rsidRPr="007E55F8">
        <w:rPr>
          <w:rFonts w:ascii="Times New Roman" w:eastAsia="Times New Roman" w:hAnsi="Times New Roman" w:cs="Times New Roman"/>
          <w:kern w:val="0"/>
          <w:sz w:val="24"/>
          <w:szCs w:val="24"/>
          <w:lang w:val="en-ZW"/>
          <w14:ligatures w14:val="none"/>
        </w:rPr>
        <w:t>ad been in the position of the P</w:t>
      </w:r>
      <w:r w:rsidRPr="007E55F8">
        <w:rPr>
          <w:rFonts w:ascii="Times New Roman" w:eastAsia="Times New Roman" w:hAnsi="Times New Roman" w:cs="Times New Roman"/>
          <w:kern w:val="0"/>
          <w:sz w:val="24"/>
          <w:szCs w:val="24"/>
          <w:lang w:val="en-ZW"/>
          <w14:ligatures w14:val="none"/>
        </w:rPr>
        <w:t xml:space="preserve">rimary court it would have taken a different course. It must appear that some error has been made in exercising the discretion. </w:t>
      </w:r>
      <w:r w:rsidR="004204FC" w:rsidRPr="007E55F8">
        <w:rPr>
          <w:rFonts w:ascii="Times New Roman" w:eastAsia="Times New Roman" w:hAnsi="Times New Roman" w:cs="Times New Roman"/>
          <w:kern w:val="0"/>
          <w:sz w:val="24"/>
          <w:szCs w:val="24"/>
          <w:lang w:val="en-ZW"/>
          <w14:ligatures w14:val="none"/>
        </w:rPr>
        <w:t>If the primary C</w:t>
      </w:r>
      <w:r w:rsidRPr="007E55F8">
        <w:rPr>
          <w:rFonts w:ascii="Times New Roman" w:eastAsia="Times New Roman" w:hAnsi="Times New Roman" w:cs="Times New Roman"/>
          <w:kern w:val="0"/>
          <w:sz w:val="24"/>
          <w:szCs w:val="24"/>
          <w:lang w:val="en-ZW"/>
          <w14:ligatures w14:val="none"/>
        </w:rPr>
        <w:t>ourt acts upon a wrong principle, if it allows extraneous or irrelevant matters to guide or affect it, if it mistakes the facts, if it does not take into account some relevant consideration, then its determination should</w:t>
      </w:r>
      <w:r w:rsidR="004204FC" w:rsidRPr="007E55F8">
        <w:rPr>
          <w:rFonts w:ascii="Times New Roman" w:eastAsia="Times New Roman" w:hAnsi="Times New Roman" w:cs="Times New Roman"/>
          <w:kern w:val="0"/>
          <w:sz w:val="24"/>
          <w:szCs w:val="24"/>
          <w:lang w:val="en-ZW"/>
          <w14:ligatures w14:val="none"/>
        </w:rPr>
        <w:t xml:space="preserve"> be reviewed and the appellate C</w:t>
      </w:r>
      <w:r w:rsidRPr="007E55F8">
        <w:rPr>
          <w:rFonts w:ascii="Times New Roman" w:eastAsia="Times New Roman" w:hAnsi="Times New Roman" w:cs="Times New Roman"/>
          <w:kern w:val="0"/>
          <w:sz w:val="24"/>
          <w:szCs w:val="24"/>
          <w:lang w:val="en-ZW"/>
          <w14:ligatures w14:val="none"/>
        </w:rPr>
        <w:t>ourt may exercise its own discretion in substitution provided always it has the materials for so doing. In short, this Court is not imbued with the same broad discretion as w</w:t>
      </w:r>
      <w:r w:rsidR="006A31F4" w:rsidRPr="007E55F8">
        <w:rPr>
          <w:rFonts w:ascii="Times New Roman" w:eastAsia="Times New Roman" w:hAnsi="Times New Roman" w:cs="Times New Roman"/>
          <w:kern w:val="0"/>
          <w:sz w:val="24"/>
          <w:szCs w:val="24"/>
          <w:lang w:val="en-ZW"/>
          <w14:ligatures w14:val="none"/>
        </w:rPr>
        <w:t>as enjoyed by the trial court.”</w:t>
      </w:r>
    </w:p>
    <w:p w14:paraId="34720AA7" w14:textId="77777777" w:rsidR="001978D4" w:rsidRDefault="001978D4" w:rsidP="001978D4">
      <w:pPr>
        <w:spacing w:line="240" w:lineRule="auto"/>
        <w:jc w:val="both"/>
        <w:rPr>
          <w:rFonts w:ascii="Times New Roman" w:eastAsia="Times New Roman" w:hAnsi="Times New Roman" w:cs="Times New Roman"/>
          <w:kern w:val="0"/>
          <w:lang w:val="en-ZW"/>
          <w14:ligatures w14:val="none"/>
        </w:rPr>
      </w:pPr>
    </w:p>
    <w:p w14:paraId="3D3E885E" w14:textId="77777777" w:rsidR="005B170C" w:rsidRDefault="009F4803" w:rsidP="00455DDC">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 t</w:t>
      </w:r>
      <w:r w:rsidR="00E56ACE" w:rsidRPr="00726708">
        <w:rPr>
          <w:rFonts w:ascii="Times New Roman" w:eastAsia="Times New Roman" w:hAnsi="Times New Roman" w:cs="Times New Roman"/>
          <w:kern w:val="0"/>
          <w:sz w:val="24"/>
          <w:szCs w:val="24"/>
          <w14:ligatures w14:val="none"/>
        </w:rPr>
        <w:t>he</w:t>
      </w:r>
      <w:r w:rsidR="00CA6EC5">
        <w:rPr>
          <w:rFonts w:ascii="Times New Roman" w:eastAsia="Times New Roman" w:hAnsi="Times New Roman" w:cs="Times New Roman"/>
          <w:kern w:val="0"/>
          <w:sz w:val="24"/>
          <w:szCs w:val="24"/>
          <w14:ligatures w14:val="none"/>
        </w:rPr>
        <w:t xml:space="preserve"> spirit o</w:t>
      </w:r>
      <w:r>
        <w:rPr>
          <w:rFonts w:ascii="Times New Roman" w:eastAsia="Times New Roman" w:hAnsi="Times New Roman" w:cs="Times New Roman"/>
          <w:kern w:val="0"/>
          <w:sz w:val="24"/>
          <w:szCs w:val="24"/>
          <w14:ligatures w14:val="none"/>
        </w:rPr>
        <w:t xml:space="preserve">f the </w:t>
      </w:r>
      <w:r w:rsidR="00E56ACE" w:rsidRPr="00726708">
        <w:rPr>
          <w:rFonts w:ascii="Times New Roman" w:eastAsia="Times New Roman" w:hAnsi="Times New Roman" w:cs="Times New Roman"/>
          <w:kern w:val="0"/>
          <w:sz w:val="24"/>
          <w:szCs w:val="24"/>
          <w14:ligatures w14:val="none"/>
        </w:rPr>
        <w:t>authorities</w:t>
      </w:r>
      <w:r w:rsidR="006546DE">
        <w:rPr>
          <w:rFonts w:ascii="Times New Roman" w:eastAsia="Times New Roman" w:hAnsi="Times New Roman" w:cs="Times New Roman"/>
          <w:kern w:val="0"/>
          <w:sz w:val="24"/>
          <w:szCs w:val="24"/>
          <w14:ligatures w14:val="none"/>
        </w:rPr>
        <w:t xml:space="preserve"> I have</w:t>
      </w:r>
      <w:r w:rsidR="00E56ACE" w:rsidRPr="00726708">
        <w:rPr>
          <w:rFonts w:ascii="Times New Roman" w:eastAsia="Times New Roman" w:hAnsi="Times New Roman" w:cs="Times New Roman"/>
          <w:kern w:val="0"/>
          <w:sz w:val="24"/>
          <w:szCs w:val="24"/>
          <w14:ligatures w14:val="none"/>
        </w:rPr>
        <w:t xml:space="preserve"> referenced</w:t>
      </w:r>
      <w:r w:rsidR="007D2811">
        <w:rPr>
          <w:rFonts w:ascii="Times New Roman" w:eastAsia="Times New Roman" w:hAnsi="Times New Roman" w:cs="Times New Roman"/>
          <w:kern w:val="0"/>
          <w:sz w:val="24"/>
          <w:szCs w:val="24"/>
          <w14:ligatures w14:val="none"/>
        </w:rPr>
        <w:t xml:space="preserve">, </w:t>
      </w:r>
      <w:r w:rsidR="005B170C" w:rsidRPr="005B170C">
        <w:rPr>
          <w:rFonts w:ascii="Times New Roman" w:eastAsia="Times New Roman" w:hAnsi="Times New Roman" w:cs="Times New Roman"/>
          <w:kern w:val="0"/>
          <w:sz w:val="24"/>
          <w:szCs w:val="24"/>
          <w14:ligatures w14:val="none"/>
        </w:rPr>
        <w:t xml:space="preserve">I will direct my attention to the primary issue that needs to be addressed. </w:t>
      </w:r>
    </w:p>
    <w:p w14:paraId="48496C63" w14:textId="010886BD" w:rsidR="00110749" w:rsidRPr="00184A5E" w:rsidRDefault="00110749" w:rsidP="00D97888">
      <w:pPr>
        <w:spacing w:line="360" w:lineRule="auto"/>
        <w:jc w:val="both"/>
        <w:rPr>
          <w:rFonts w:ascii="Times New Roman" w:eastAsia="Times New Roman" w:hAnsi="Times New Roman" w:cs="Times New Roman"/>
          <w:b/>
          <w:color w:val="000000"/>
          <w:kern w:val="0"/>
          <w:sz w:val="24"/>
          <w:u w:val="single"/>
          <w:lang w:val="en-ZW" w:eastAsia="en-ZW"/>
          <w14:ligatures w14:val="none"/>
        </w:rPr>
      </w:pPr>
      <w:r w:rsidRPr="00184A5E">
        <w:rPr>
          <w:rFonts w:ascii="Times New Roman" w:eastAsia="Times New Roman" w:hAnsi="Times New Roman" w:cs="Times New Roman"/>
          <w:b/>
          <w:color w:val="000000"/>
          <w:kern w:val="0"/>
          <w:sz w:val="24"/>
          <w:u w:val="single"/>
          <w:lang w:val="en-ZW" w:eastAsia="en-ZW"/>
          <w14:ligatures w14:val="none"/>
        </w:rPr>
        <w:lastRenderedPageBreak/>
        <w:t>Whether or not the Designated Agent exceeded the scope of his mandate as an appellate au</w:t>
      </w:r>
      <w:r w:rsidR="00810A34">
        <w:rPr>
          <w:rFonts w:ascii="Times New Roman" w:eastAsia="Times New Roman" w:hAnsi="Times New Roman" w:cs="Times New Roman"/>
          <w:b/>
          <w:color w:val="000000"/>
          <w:kern w:val="0"/>
          <w:sz w:val="24"/>
          <w:u w:val="single"/>
          <w:lang w:val="en-ZW" w:eastAsia="en-ZW"/>
          <w14:ligatures w14:val="none"/>
        </w:rPr>
        <w:t xml:space="preserve">thority by </w:t>
      </w:r>
      <w:r w:rsidR="00422D39">
        <w:rPr>
          <w:rFonts w:ascii="Times New Roman" w:eastAsia="Times New Roman" w:hAnsi="Times New Roman" w:cs="Times New Roman"/>
          <w:b/>
          <w:color w:val="000000"/>
          <w:kern w:val="0"/>
          <w:sz w:val="24"/>
          <w:u w:val="single"/>
          <w:lang w:val="en-ZW" w:eastAsia="en-ZW"/>
          <w14:ligatures w14:val="none"/>
        </w:rPr>
        <w:t>deciding</w:t>
      </w:r>
      <w:r w:rsidRPr="00184A5E">
        <w:rPr>
          <w:rFonts w:ascii="Times New Roman" w:eastAsia="Times New Roman" w:hAnsi="Times New Roman" w:cs="Times New Roman"/>
          <w:b/>
          <w:color w:val="000000"/>
          <w:kern w:val="0"/>
          <w:sz w:val="24"/>
          <w:u w:val="single"/>
          <w:lang w:val="en-ZW" w:eastAsia="en-ZW"/>
          <w14:ligatures w14:val="none"/>
        </w:rPr>
        <w:t xml:space="preserve"> on issues </w:t>
      </w:r>
      <w:r w:rsidR="00422D39">
        <w:rPr>
          <w:rFonts w:ascii="Times New Roman" w:eastAsia="Times New Roman" w:hAnsi="Times New Roman" w:cs="Times New Roman"/>
          <w:b/>
          <w:color w:val="000000"/>
          <w:kern w:val="0"/>
          <w:sz w:val="24"/>
          <w:u w:val="single"/>
          <w:lang w:val="en-ZW" w:eastAsia="en-ZW"/>
          <w14:ligatures w14:val="none"/>
        </w:rPr>
        <w:t>beyond the purview of the appeal</w:t>
      </w:r>
      <w:r w:rsidRPr="00184A5E">
        <w:rPr>
          <w:rFonts w:ascii="Times New Roman" w:eastAsia="Times New Roman" w:hAnsi="Times New Roman" w:cs="Times New Roman"/>
          <w:b/>
          <w:color w:val="000000"/>
          <w:kern w:val="0"/>
          <w:sz w:val="24"/>
          <w:u w:val="single"/>
          <w:lang w:val="en-ZW" w:eastAsia="en-ZW"/>
          <w14:ligatures w14:val="none"/>
        </w:rPr>
        <w:t>?</w:t>
      </w:r>
    </w:p>
    <w:p w14:paraId="250739B0" w14:textId="43CFEA4F" w:rsidR="00F10533" w:rsidRDefault="004D3754" w:rsidP="00D97888">
      <w:pPr>
        <w:spacing w:line="360" w:lineRule="auto"/>
        <w:jc w:val="both"/>
        <w:rPr>
          <w:rFonts w:ascii="Times New Roman" w:eastAsia="Times New Roman" w:hAnsi="Times New Roman" w:cs="Times New Roman"/>
          <w:color w:val="000000"/>
          <w:kern w:val="0"/>
          <w:sz w:val="24"/>
          <w:lang w:eastAsia="en-ZW"/>
          <w14:ligatures w14:val="none"/>
        </w:rPr>
      </w:pPr>
      <w:r>
        <w:rPr>
          <w:rFonts w:ascii="Times New Roman" w:eastAsia="Times New Roman" w:hAnsi="Times New Roman" w:cs="Times New Roman"/>
          <w:color w:val="000000"/>
          <w:kern w:val="0"/>
          <w:sz w:val="24"/>
          <w:lang w:eastAsia="en-ZW"/>
          <w14:ligatures w14:val="none"/>
        </w:rPr>
        <w:t>The crux of the</w:t>
      </w:r>
      <w:r w:rsidR="00F805D5" w:rsidRPr="00F805D5">
        <w:rPr>
          <w:rFonts w:ascii="Times New Roman" w:eastAsia="Times New Roman" w:hAnsi="Times New Roman" w:cs="Times New Roman"/>
          <w:color w:val="000000"/>
          <w:kern w:val="0"/>
          <w:sz w:val="24"/>
          <w:lang w:eastAsia="en-ZW"/>
          <w14:ligatures w14:val="none"/>
        </w:rPr>
        <w:t xml:space="preserve"> arguments </w:t>
      </w:r>
      <w:r w:rsidR="001B5CAE">
        <w:rPr>
          <w:rFonts w:ascii="Times New Roman" w:eastAsia="Times New Roman" w:hAnsi="Times New Roman" w:cs="Times New Roman"/>
          <w:color w:val="000000"/>
          <w:kern w:val="0"/>
          <w:sz w:val="24"/>
          <w:lang w:eastAsia="en-ZW"/>
          <w14:ligatures w14:val="none"/>
        </w:rPr>
        <w:t xml:space="preserve">advanced </w:t>
      </w:r>
      <w:r>
        <w:rPr>
          <w:rFonts w:ascii="Times New Roman" w:eastAsia="Times New Roman" w:hAnsi="Times New Roman" w:cs="Times New Roman"/>
          <w:color w:val="000000"/>
          <w:kern w:val="0"/>
          <w:sz w:val="24"/>
          <w:lang w:eastAsia="en-ZW"/>
          <w14:ligatures w14:val="none"/>
        </w:rPr>
        <w:t xml:space="preserve">in the first two grounds of appeal </w:t>
      </w:r>
      <w:r w:rsidR="00B87E04">
        <w:rPr>
          <w:rFonts w:ascii="Times New Roman" w:eastAsia="Times New Roman" w:hAnsi="Times New Roman" w:cs="Times New Roman"/>
          <w:color w:val="000000"/>
          <w:kern w:val="0"/>
          <w:sz w:val="24"/>
          <w:lang w:eastAsia="en-ZW"/>
          <w14:ligatures w14:val="none"/>
        </w:rPr>
        <w:t xml:space="preserve">is that the D.A </w:t>
      </w:r>
      <w:r w:rsidR="00A96F5F">
        <w:rPr>
          <w:rFonts w:ascii="Times New Roman" w:eastAsia="Times New Roman" w:hAnsi="Times New Roman" w:cs="Times New Roman"/>
          <w:color w:val="000000"/>
          <w:kern w:val="0"/>
          <w:sz w:val="24"/>
          <w:lang w:eastAsia="en-ZW"/>
          <w14:ligatures w14:val="none"/>
        </w:rPr>
        <w:t>failed</w:t>
      </w:r>
      <w:r w:rsidR="00B87E04" w:rsidRPr="00B87E04">
        <w:rPr>
          <w:rFonts w:ascii="Times New Roman" w:eastAsia="Times New Roman" w:hAnsi="Times New Roman" w:cs="Times New Roman"/>
          <w:color w:val="000000"/>
          <w:kern w:val="0"/>
          <w:sz w:val="24"/>
          <w:lang w:eastAsia="en-ZW"/>
          <w14:ligatures w14:val="none"/>
        </w:rPr>
        <w:t xml:space="preserve"> to address the central issue that was before him</w:t>
      </w:r>
      <w:r w:rsidR="000A5DCD">
        <w:rPr>
          <w:rFonts w:ascii="Times New Roman" w:eastAsia="Times New Roman" w:hAnsi="Times New Roman" w:cs="Times New Roman"/>
          <w:color w:val="000000"/>
          <w:kern w:val="0"/>
          <w:sz w:val="24"/>
          <w:lang w:eastAsia="en-ZW"/>
          <w14:ligatures w14:val="none"/>
        </w:rPr>
        <w:t>, which issue pertained to the correctness</w:t>
      </w:r>
      <w:r w:rsidR="00FE196B">
        <w:rPr>
          <w:rFonts w:ascii="Times New Roman" w:eastAsia="Times New Roman" w:hAnsi="Times New Roman" w:cs="Times New Roman"/>
          <w:color w:val="000000"/>
          <w:kern w:val="0"/>
          <w:sz w:val="24"/>
          <w:lang w:eastAsia="en-ZW"/>
          <w14:ligatures w14:val="none"/>
        </w:rPr>
        <w:t xml:space="preserve"> or otherwise</w:t>
      </w:r>
      <w:r w:rsidR="000A5DCD">
        <w:rPr>
          <w:rFonts w:ascii="Times New Roman" w:eastAsia="Times New Roman" w:hAnsi="Times New Roman" w:cs="Times New Roman"/>
          <w:color w:val="000000"/>
          <w:kern w:val="0"/>
          <w:sz w:val="24"/>
          <w:lang w:eastAsia="en-ZW"/>
          <w14:ligatures w14:val="none"/>
        </w:rPr>
        <w:t xml:space="preserve"> of the appellant</w:t>
      </w:r>
      <w:r w:rsidR="000B540D">
        <w:rPr>
          <w:rFonts w:ascii="Times New Roman" w:eastAsia="Times New Roman" w:hAnsi="Times New Roman" w:cs="Times New Roman"/>
          <w:color w:val="000000"/>
          <w:kern w:val="0"/>
          <w:sz w:val="24"/>
          <w:lang w:eastAsia="en-ZW"/>
          <w14:ligatures w14:val="none"/>
        </w:rPr>
        <w:t>’</w:t>
      </w:r>
      <w:r w:rsidR="000A5DCD">
        <w:rPr>
          <w:rFonts w:ascii="Times New Roman" w:eastAsia="Times New Roman" w:hAnsi="Times New Roman" w:cs="Times New Roman"/>
          <w:color w:val="000000"/>
          <w:kern w:val="0"/>
          <w:sz w:val="24"/>
          <w:lang w:eastAsia="en-ZW"/>
          <w14:ligatures w14:val="none"/>
        </w:rPr>
        <w:t>s decision to dismiss the respondents.</w:t>
      </w:r>
      <w:r w:rsidR="00F86CC3">
        <w:rPr>
          <w:rFonts w:ascii="Times New Roman" w:eastAsia="Times New Roman" w:hAnsi="Times New Roman" w:cs="Times New Roman"/>
          <w:color w:val="000000"/>
          <w:kern w:val="0"/>
          <w:sz w:val="24"/>
          <w:lang w:eastAsia="en-ZW"/>
          <w14:ligatures w14:val="none"/>
        </w:rPr>
        <w:t xml:space="preserve"> </w:t>
      </w:r>
      <w:r w:rsidR="00121DA1">
        <w:rPr>
          <w:rFonts w:ascii="Times New Roman" w:eastAsia="Times New Roman" w:hAnsi="Times New Roman" w:cs="Times New Roman"/>
          <w:color w:val="000000"/>
          <w:kern w:val="0"/>
          <w:sz w:val="24"/>
          <w:lang w:eastAsia="en-ZW"/>
          <w14:ligatures w14:val="none"/>
        </w:rPr>
        <w:t xml:space="preserve">It was argued at the </w:t>
      </w:r>
      <w:r w:rsidR="00F86CC3">
        <w:rPr>
          <w:rFonts w:ascii="Times New Roman" w:eastAsia="Times New Roman" w:hAnsi="Times New Roman" w:cs="Times New Roman"/>
          <w:color w:val="000000"/>
          <w:kern w:val="0"/>
          <w:sz w:val="24"/>
          <w:lang w:eastAsia="en-ZW"/>
          <w14:ligatures w14:val="none"/>
        </w:rPr>
        <w:t>h</w:t>
      </w:r>
      <w:r w:rsidR="00836C30">
        <w:rPr>
          <w:rFonts w:ascii="Times New Roman" w:eastAsia="Times New Roman" w:hAnsi="Times New Roman" w:cs="Times New Roman"/>
          <w:color w:val="000000"/>
          <w:kern w:val="0"/>
          <w:sz w:val="24"/>
          <w:lang w:eastAsia="en-ZW"/>
          <w14:ligatures w14:val="none"/>
        </w:rPr>
        <w:t>earing and in the appellant’s h</w:t>
      </w:r>
      <w:r w:rsidR="00121DA1">
        <w:rPr>
          <w:rFonts w:ascii="Times New Roman" w:eastAsia="Times New Roman" w:hAnsi="Times New Roman" w:cs="Times New Roman"/>
          <w:color w:val="000000"/>
          <w:kern w:val="0"/>
          <w:sz w:val="24"/>
          <w:lang w:eastAsia="en-ZW"/>
          <w14:ligatures w14:val="none"/>
        </w:rPr>
        <w:t xml:space="preserve">eads </w:t>
      </w:r>
      <w:r w:rsidR="00360E2A">
        <w:rPr>
          <w:rFonts w:ascii="Times New Roman" w:eastAsia="Times New Roman" w:hAnsi="Times New Roman" w:cs="Times New Roman"/>
          <w:color w:val="000000"/>
          <w:kern w:val="0"/>
          <w:sz w:val="24"/>
          <w:lang w:eastAsia="en-ZW"/>
          <w14:ligatures w14:val="none"/>
        </w:rPr>
        <w:t>o</w:t>
      </w:r>
      <w:r w:rsidR="00836C30">
        <w:rPr>
          <w:rFonts w:ascii="Times New Roman" w:eastAsia="Times New Roman" w:hAnsi="Times New Roman" w:cs="Times New Roman"/>
          <w:color w:val="000000"/>
          <w:kern w:val="0"/>
          <w:sz w:val="24"/>
          <w:lang w:eastAsia="en-ZW"/>
          <w14:ligatures w14:val="none"/>
        </w:rPr>
        <w:t>f a</w:t>
      </w:r>
      <w:r w:rsidR="00121DA1">
        <w:rPr>
          <w:rFonts w:ascii="Times New Roman" w:eastAsia="Times New Roman" w:hAnsi="Times New Roman" w:cs="Times New Roman"/>
          <w:color w:val="000000"/>
          <w:kern w:val="0"/>
          <w:sz w:val="24"/>
          <w:lang w:eastAsia="en-ZW"/>
          <w14:ligatures w14:val="none"/>
        </w:rPr>
        <w:t xml:space="preserve">rgument that </w:t>
      </w:r>
      <w:r w:rsidR="000B540D">
        <w:rPr>
          <w:rFonts w:ascii="Times New Roman" w:eastAsia="Times New Roman" w:hAnsi="Times New Roman" w:cs="Times New Roman"/>
          <w:color w:val="000000"/>
          <w:kern w:val="0"/>
          <w:sz w:val="24"/>
          <w:lang w:eastAsia="en-ZW"/>
          <w14:ligatures w14:val="none"/>
        </w:rPr>
        <w:t>the D.A</w:t>
      </w:r>
      <w:r w:rsidR="00F379A2">
        <w:rPr>
          <w:rFonts w:ascii="Times New Roman" w:eastAsia="Times New Roman" w:hAnsi="Times New Roman" w:cs="Times New Roman"/>
          <w:color w:val="000000"/>
          <w:kern w:val="0"/>
          <w:sz w:val="24"/>
          <w:lang w:eastAsia="en-ZW"/>
          <w14:ligatures w14:val="none"/>
        </w:rPr>
        <w:t xml:space="preserve"> </w:t>
      </w:r>
      <w:r w:rsidR="000A5DCD">
        <w:rPr>
          <w:rFonts w:ascii="Times New Roman" w:eastAsia="Times New Roman" w:hAnsi="Times New Roman" w:cs="Times New Roman"/>
          <w:color w:val="000000"/>
          <w:kern w:val="0"/>
          <w:sz w:val="24"/>
          <w:lang w:eastAsia="en-ZW"/>
          <w14:ligatures w14:val="none"/>
        </w:rPr>
        <w:t>exceeded his mandate b</w:t>
      </w:r>
      <w:r w:rsidR="00121DA1">
        <w:rPr>
          <w:rFonts w:ascii="Times New Roman" w:eastAsia="Times New Roman" w:hAnsi="Times New Roman" w:cs="Times New Roman"/>
          <w:color w:val="000000"/>
          <w:kern w:val="0"/>
          <w:sz w:val="24"/>
          <w:lang w:eastAsia="en-ZW"/>
          <w14:ligatures w14:val="none"/>
        </w:rPr>
        <w:t>y delving into anc</w:t>
      </w:r>
      <w:r w:rsidR="00444429">
        <w:rPr>
          <w:rFonts w:ascii="Times New Roman" w:eastAsia="Times New Roman" w:hAnsi="Times New Roman" w:cs="Times New Roman"/>
          <w:color w:val="000000"/>
          <w:kern w:val="0"/>
          <w:sz w:val="24"/>
          <w:lang w:eastAsia="en-ZW"/>
          <w14:ligatures w14:val="none"/>
        </w:rPr>
        <w:t>illary issues and neglecting to examine</w:t>
      </w:r>
      <w:r w:rsidR="000F7CAE">
        <w:rPr>
          <w:rFonts w:ascii="Times New Roman" w:eastAsia="Times New Roman" w:hAnsi="Times New Roman" w:cs="Times New Roman"/>
          <w:color w:val="000000"/>
          <w:kern w:val="0"/>
          <w:sz w:val="24"/>
          <w:lang w:eastAsia="en-ZW"/>
          <w14:ligatures w14:val="none"/>
        </w:rPr>
        <w:t xml:space="preserve"> the findings of</w:t>
      </w:r>
      <w:r w:rsidR="00444429" w:rsidRPr="00444429">
        <w:rPr>
          <w:rFonts w:ascii="Times New Roman" w:eastAsia="Times New Roman" w:hAnsi="Times New Roman" w:cs="Times New Roman"/>
          <w:color w:val="000000"/>
          <w:kern w:val="0"/>
          <w:sz w:val="24"/>
          <w:lang w:eastAsia="en-ZW"/>
          <w14:ligatures w14:val="none"/>
        </w:rPr>
        <w:t xml:space="preserve"> the </w:t>
      </w:r>
      <w:r w:rsidR="004773A6">
        <w:rPr>
          <w:rFonts w:ascii="Times New Roman" w:eastAsia="Times New Roman" w:hAnsi="Times New Roman" w:cs="Times New Roman"/>
          <w:color w:val="000000"/>
          <w:kern w:val="0"/>
          <w:sz w:val="24"/>
          <w:lang w:eastAsia="en-ZW"/>
          <w14:ligatures w14:val="none"/>
        </w:rPr>
        <w:t>previous appellate authority</w:t>
      </w:r>
      <w:r w:rsidR="00444429" w:rsidRPr="00444429">
        <w:rPr>
          <w:rFonts w:ascii="Times New Roman" w:eastAsia="Times New Roman" w:hAnsi="Times New Roman" w:cs="Times New Roman"/>
          <w:color w:val="000000"/>
          <w:kern w:val="0"/>
          <w:sz w:val="24"/>
          <w:lang w:eastAsia="en-ZW"/>
          <w14:ligatures w14:val="none"/>
        </w:rPr>
        <w:t xml:space="preserve"> to determine if there was any misdirection or gross error in </w:t>
      </w:r>
      <w:r w:rsidR="008875FA">
        <w:rPr>
          <w:rFonts w:ascii="Times New Roman" w:eastAsia="Times New Roman" w:hAnsi="Times New Roman" w:cs="Times New Roman"/>
          <w:color w:val="000000"/>
          <w:kern w:val="0"/>
          <w:sz w:val="24"/>
          <w:lang w:eastAsia="en-ZW"/>
          <w14:ligatures w14:val="none"/>
        </w:rPr>
        <w:t>arriving at</w:t>
      </w:r>
      <w:r w:rsidR="00237AD6">
        <w:rPr>
          <w:rFonts w:ascii="Times New Roman" w:eastAsia="Times New Roman" w:hAnsi="Times New Roman" w:cs="Times New Roman"/>
          <w:color w:val="000000"/>
          <w:kern w:val="0"/>
          <w:sz w:val="24"/>
          <w:lang w:eastAsia="en-ZW"/>
          <w14:ligatures w14:val="none"/>
        </w:rPr>
        <w:t xml:space="preserve"> the conclusion</w:t>
      </w:r>
      <w:r w:rsidR="002B0D31">
        <w:rPr>
          <w:rFonts w:ascii="Times New Roman" w:eastAsia="Times New Roman" w:hAnsi="Times New Roman" w:cs="Times New Roman"/>
          <w:color w:val="000000"/>
          <w:kern w:val="0"/>
          <w:sz w:val="24"/>
          <w:lang w:eastAsia="en-ZW"/>
          <w14:ligatures w14:val="none"/>
        </w:rPr>
        <w:t>.</w:t>
      </w:r>
      <w:r w:rsidR="00FB7D8E">
        <w:rPr>
          <w:rFonts w:ascii="Times New Roman" w:eastAsia="Times New Roman" w:hAnsi="Times New Roman" w:cs="Times New Roman"/>
          <w:color w:val="000000"/>
          <w:kern w:val="0"/>
          <w:sz w:val="24"/>
          <w:lang w:eastAsia="en-ZW"/>
          <w14:ligatures w14:val="none"/>
        </w:rPr>
        <w:t xml:space="preserve"> </w:t>
      </w:r>
    </w:p>
    <w:p w14:paraId="07039785" w14:textId="59A3D060" w:rsidR="00007A73" w:rsidRPr="00007A73" w:rsidRDefault="00ED77A6" w:rsidP="00444429">
      <w:pPr>
        <w:spacing w:after="0" w:line="364" w:lineRule="auto"/>
        <w:jc w:val="both"/>
        <w:rPr>
          <w:rFonts w:ascii="Times New Roman" w:eastAsia="Aptos" w:hAnsi="Times New Roman" w:cs="Times New Roman"/>
          <w:sz w:val="24"/>
          <w:szCs w:val="24"/>
        </w:rPr>
      </w:pPr>
      <w:r>
        <w:rPr>
          <w:rFonts w:ascii="Times New Roman" w:eastAsia="Aptos" w:hAnsi="Times New Roman" w:cs="Times New Roman"/>
          <w:sz w:val="24"/>
          <w:szCs w:val="24"/>
        </w:rPr>
        <w:t>In the case of</w:t>
      </w:r>
      <w:r w:rsidR="005973C1" w:rsidRPr="005973C1">
        <w:rPr>
          <w:rFonts w:ascii="Times New Roman" w:eastAsia="Aptos" w:hAnsi="Times New Roman" w:cs="Times New Roman"/>
          <w:sz w:val="24"/>
          <w:szCs w:val="24"/>
        </w:rPr>
        <w:t xml:space="preserve"> </w:t>
      </w:r>
      <w:r w:rsidR="00007A73" w:rsidRPr="00007A73">
        <w:rPr>
          <w:rFonts w:ascii="Times New Roman" w:eastAsia="Aptos" w:hAnsi="Times New Roman" w:cs="Times New Roman"/>
          <w:b/>
          <w:i/>
          <w:sz w:val="24"/>
          <w:szCs w:val="24"/>
        </w:rPr>
        <w:t xml:space="preserve">Hama </w:t>
      </w:r>
      <w:r w:rsidR="00007A73" w:rsidRPr="00007A73">
        <w:rPr>
          <w:rFonts w:ascii="Times New Roman" w:eastAsia="Aptos" w:hAnsi="Times New Roman" w:cs="Times New Roman"/>
          <w:b/>
          <w:sz w:val="24"/>
          <w:szCs w:val="24"/>
        </w:rPr>
        <w:t>v</w:t>
      </w:r>
      <w:r w:rsidR="00007A73" w:rsidRPr="00007A73">
        <w:rPr>
          <w:rFonts w:ascii="Times New Roman" w:eastAsia="Aptos" w:hAnsi="Times New Roman" w:cs="Times New Roman"/>
          <w:b/>
          <w:i/>
          <w:sz w:val="24"/>
          <w:szCs w:val="24"/>
        </w:rPr>
        <w:t xml:space="preserve"> National Railways of Zimbab</w:t>
      </w:r>
      <w:r w:rsidR="00007A73" w:rsidRPr="007C45F0">
        <w:rPr>
          <w:rFonts w:ascii="Times New Roman" w:eastAsia="Aptos" w:hAnsi="Times New Roman" w:cs="Times New Roman"/>
          <w:b/>
          <w:i/>
          <w:sz w:val="24"/>
          <w:szCs w:val="24"/>
        </w:rPr>
        <w:t>we</w:t>
      </w:r>
      <w:r w:rsidR="00007A73" w:rsidRPr="005973C1">
        <w:rPr>
          <w:rFonts w:ascii="Times New Roman" w:eastAsia="Aptos" w:hAnsi="Times New Roman" w:cs="Times New Roman"/>
          <w:b/>
          <w:sz w:val="24"/>
          <w:szCs w:val="24"/>
        </w:rPr>
        <w:t xml:space="preserve"> </w:t>
      </w:r>
      <w:r w:rsidR="00007A73" w:rsidRPr="00B07936">
        <w:rPr>
          <w:rFonts w:ascii="Times New Roman" w:eastAsia="Aptos" w:hAnsi="Times New Roman" w:cs="Times New Roman"/>
          <w:sz w:val="24"/>
          <w:szCs w:val="24"/>
        </w:rPr>
        <w:t>1996 (1) ZLR 664 (S) at 670</w:t>
      </w:r>
      <w:r w:rsidR="00DE4803">
        <w:rPr>
          <w:rFonts w:ascii="Times New Roman" w:eastAsia="Aptos" w:hAnsi="Times New Roman" w:cs="Times New Roman"/>
          <w:sz w:val="24"/>
          <w:szCs w:val="24"/>
        </w:rPr>
        <w:t xml:space="preserve">, </w:t>
      </w:r>
      <w:r w:rsidR="001853E0">
        <w:rPr>
          <w:rFonts w:ascii="Times New Roman" w:eastAsia="Aptos" w:hAnsi="Times New Roman" w:cs="Times New Roman"/>
          <w:sz w:val="24"/>
          <w:szCs w:val="24"/>
        </w:rPr>
        <w:t>t</w:t>
      </w:r>
      <w:r w:rsidR="001853E0" w:rsidRPr="001853E0">
        <w:rPr>
          <w:rFonts w:ascii="Times New Roman" w:eastAsia="Aptos" w:hAnsi="Times New Roman" w:cs="Times New Roman"/>
          <w:sz w:val="24"/>
          <w:szCs w:val="24"/>
        </w:rPr>
        <w:t>he Supreme Court emphasized the constraints faced by an Appellate Court</w:t>
      </w:r>
      <w:r w:rsidR="005B6483">
        <w:rPr>
          <w:rFonts w:ascii="Times New Roman" w:eastAsia="Aptos" w:hAnsi="Times New Roman" w:cs="Times New Roman"/>
          <w:sz w:val="24"/>
          <w:szCs w:val="24"/>
        </w:rPr>
        <w:t xml:space="preserve"> </w:t>
      </w:r>
      <w:r w:rsidR="005B6483" w:rsidRPr="005B6483">
        <w:rPr>
          <w:rFonts w:ascii="Times New Roman" w:eastAsia="Aptos" w:hAnsi="Times New Roman" w:cs="Times New Roman"/>
          <w:sz w:val="24"/>
          <w:szCs w:val="24"/>
        </w:rPr>
        <w:t>reg</w:t>
      </w:r>
      <w:r w:rsidR="005B6483">
        <w:rPr>
          <w:rFonts w:ascii="Times New Roman" w:eastAsia="Aptos" w:hAnsi="Times New Roman" w:cs="Times New Roman"/>
          <w:sz w:val="24"/>
          <w:szCs w:val="24"/>
        </w:rPr>
        <w:t xml:space="preserve">arding its ability to engage in </w:t>
      </w:r>
      <w:r w:rsidR="00B00284">
        <w:rPr>
          <w:rFonts w:ascii="Times New Roman" w:eastAsia="Aptos" w:hAnsi="Times New Roman" w:cs="Times New Roman"/>
          <w:sz w:val="24"/>
          <w:szCs w:val="24"/>
        </w:rPr>
        <w:t>independe</w:t>
      </w:r>
      <w:r w:rsidR="00DE628C">
        <w:rPr>
          <w:rFonts w:ascii="Times New Roman" w:eastAsia="Aptos" w:hAnsi="Times New Roman" w:cs="Times New Roman"/>
          <w:sz w:val="24"/>
          <w:szCs w:val="24"/>
        </w:rPr>
        <w:t xml:space="preserve">nt explorations and deciding </w:t>
      </w:r>
      <w:r w:rsidR="00B00284">
        <w:rPr>
          <w:rFonts w:ascii="Times New Roman" w:eastAsia="Aptos" w:hAnsi="Times New Roman" w:cs="Times New Roman"/>
          <w:sz w:val="24"/>
          <w:szCs w:val="24"/>
        </w:rPr>
        <w:t xml:space="preserve">issues not placed before it. </w:t>
      </w:r>
      <w:r w:rsidR="006A1F9C">
        <w:rPr>
          <w:rFonts w:ascii="Times New Roman" w:eastAsia="Aptos" w:hAnsi="Times New Roman" w:cs="Times New Roman"/>
          <w:sz w:val="24"/>
          <w:szCs w:val="24"/>
        </w:rPr>
        <w:t>T</w:t>
      </w:r>
      <w:r w:rsidR="00545266">
        <w:rPr>
          <w:rFonts w:ascii="Times New Roman" w:eastAsia="Aptos" w:hAnsi="Times New Roman" w:cs="Times New Roman"/>
          <w:sz w:val="24"/>
          <w:szCs w:val="24"/>
        </w:rPr>
        <w:t xml:space="preserve">he </w:t>
      </w:r>
      <w:r w:rsidR="006A1F9C">
        <w:rPr>
          <w:rFonts w:ascii="Times New Roman" w:eastAsia="Aptos" w:hAnsi="Times New Roman" w:cs="Times New Roman"/>
          <w:sz w:val="24"/>
          <w:szCs w:val="24"/>
        </w:rPr>
        <w:t>Court held as follows</w:t>
      </w:r>
      <w:r w:rsidR="00545266">
        <w:rPr>
          <w:rFonts w:ascii="Times New Roman" w:eastAsia="Aptos" w:hAnsi="Times New Roman" w:cs="Times New Roman"/>
          <w:sz w:val="24"/>
          <w:szCs w:val="24"/>
        </w:rPr>
        <w:t>:</w:t>
      </w:r>
    </w:p>
    <w:p w14:paraId="3AF04C07" w14:textId="665E53D7" w:rsidR="00080385" w:rsidRDefault="00D32CCC" w:rsidP="009F5BE3">
      <w:pPr>
        <w:spacing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w:t>
      </w:r>
      <w:r w:rsidR="00007A73" w:rsidRPr="00007A73">
        <w:rPr>
          <w:rFonts w:ascii="Times New Roman" w:eastAsia="Aptos" w:hAnsi="Times New Roman" w:cs="Times New Roman"/>
          <w:sz w:val="24"/>
          <w:szCs w:val="24"/>
        </w:rPr>
        <w:t>Generally, an appellate court in Zimbabwe cannot raise issues that were not previously brought up in lower court hearings; </w:t>
      </w:r>
      <w:r w:rsidR="00007A73" w:rsidRPr="004436E9">
        <w:rPr>
          <w:rFonts w:ascii="Times New Roman" w:eastAsia="Aptos" w:hAnsi="Times New Roman" w:cs="Times New Roman"/>
          <w:sz w:val="24"/>
          <w:szCs w:val="24"/>
          <w:u w:val="single"/>
        </w:rPr>
        <w:t>it is primarily limited to reviewing the issues and arguments presented by the parties during the original proceedings, meaning new issues cannot be introduced at the appellate level unless there are exceptional circumstances related to substantial justice or a clear legal error that needs to be addressed</w:t>
      </w:r>
      <w:r w:rsidR="004A0856">
        <w:rPr>
          <w:rFonts w:ascii="Times New Roman" w:eastAsia="Aptos" w:hAnsi="Times New Roman" w:cs="Times New Roman"/>
          <w:sz w:val="24"/>
          <w:szCs w:val="24"/>
        </w:rPr>
        <w:t>.</w:t>
      </w:r>
      <w:r w:rsidR="006A546B">
        <w:rPr>
          <w:rFonts w:ascii="Times New Roman" w:eastAsia="Aptos" w:hAnsi="Times New Roman" w:cs="Times New Roman"/>
          <w:sz w:val="24"/>
          <w:szCs w:val="24"/>
        </w:rPr>
        <w:t>”</w:t>
      </w:r>
    </w:p>
    <w:p w14:paraId="5799465F" w14:textId="2EB8C4C5" w:rsidR="0036628C" w:rsidRPr="00310A82" w:rsidRDefault="00B4180F" w:rsidP="00DA5171">
      <w:pPr>
        <w:spacing w:before="240" w:line="360" w:lineRule="auto"/>
        <w:jc w:val="both"/>
        <w:rPr>
          <w:rFonts w:ascii="Times New Roman" w:eastAsia="Aptos" w:hAnsi="Times New Roman" w:cs="Times New Roman"/>
          <w:i/>
          <w:sz w:val="24"/>
          <w:szCs w:val="24"/>
        </w:rPr>
      </w:pPr>
      <w:r>
        <w:rPr>
          <w:rFonts w:ascii="Times New Roman" w:eastAsia="Aptos" w:hAnsi="Times New Roman" w:cs="Times New Roman"/>
          <w:sz w:val="24"/>
          <w:szCs w:val="24"/>
        </w:rPr>
        <w:t xml:space="preserve">It is clear from the above authority that, as argued by the appellants, the Appellate </w:t>
      </w:r>
      <w:r w:rsidR="004D0789">
        <w:rPr>
          <w:rFonts w:ascii="Times New Roman" w:eastAsia="Aptos" w:hAnsi="Times New Roman" w:cs="Times New Roman"/>
          <w:sz w:val="24"/>
          <w:szCs w:val="24"/>
        </w:rPr>
        <w:t>Court</w:t>
      </w:r>
      <w:r>
        <w:rPr>
          <w:rFonts w:ascii="Times New Roman" w:eastAsia="Aptos" w:hAnsi="Times New Roman" w:cs="Times New Roman"/>
          <w:sz w:val="24"/>
          <w:szCs w:val="24"/>
        </w:rPr>
        <w:t xml:space="preserve"> is not imbued with the powers to raise issues not dealt with in the lower court hearings.</w:t>
      </w:r>
      <w:r w:rsidR="0036628C">
        <w:rPr>
          <w:rFonts w:ascii="Times New Roman" w:eastAsia="Aptos" w:hAnsi="Times New Roman" w:cs="Times New Roman"/>
          <w:sz w:val="24"/>
          <w:szCs w:val="24"/>
        </w:rPr>
        <w:t xml:space="preserve"> </w:t>
      </w:r>
      <w:r w:rsidR="004755E6">
        <w:rPr>
          <w:rFonts w:ascii="Times New Roman" w:eastAsia="Aptos" w:hAnsi="Times New Roman" w:cs="Times New Roman"/>
          <w:sz w:val="24"/>
          <w:szCs w:val="24"/>
        </w:rPr>
        <w:t>However, t</w:t>
      </w:r>
      <w:r w:rsidR="0036628C">
        <w:rPr>
          <w:rFonts w:ascii="Times New Roman" w:eastAsia="Aptos" w:hAnsi="Times New Roman" w:cs="Times New Roman"/>
          <w:sz w:val="24"/>
          <w:szCs w:val="24"/>
        </w:rPr>
        <w:t>he Court</w:t>
      </w:r>
      <w:r w:rsidR="006E4FCC">
        <w:rPr>
          <w:rFonts w:ascii="Times New Roman" w:eastAsia="Aptos" w:hAnsi="Times New Roman" w:cs="Times New Roman"/>
          <w:sz w:val="24"/>
          <w:szCs w:val="24"/>
        </w:rPr>
        <w:t xml:space="preserve"> in the </w:t>
      </w:r>
      <w:r w:rsidR="006E4FCC" w:rsidRPr="001B15C3">
        <w:rPr>
          <w:rFonts w:ascii="Times New Roman" w:eastAsia="Aptos" w:hAnsi="Times New Roman" w:cs="Times New Roman"/>
          <w:b/>
          <w:sz w:val="24"/>
          <w:szCs w:val="24"/>
        </w:rPr>
        <w:t>Hama</w:t>
      </w:r>
      <w:r w:rsidR="001B15C3">
        <w:rPr>
          <w:rFonts w:ascii="Times New Roman" w:eastAsia="Aptos" w:hAnsi="Times New Roman" w:cs="Times New Roman"/>
          <w:sz w:val="24"/>
          <w:szCs w:val="24"/>
        </w:rPr>
        <w:t xml:space="preserve"> </w:t>
      </w:r>
      <w:r w:rsidR="006E4FCC">
        <w:rPr>
          <w:rFonts w:ascii="Times New Roman" w:eastAsia="Aptos" w:hAnsi="Times New Roman" w:cs="Times New Roman"/>
          <w:sz w:val="24"/>
          <w:szCs w:val="24"/>
        </w:rPr>
        <w:t>case</w:t>
      </w:r>
      <w:r w:rsidR="001B15C3">
        <w:rPr>
          <w:rFonts w:ascii="Times New Roman" w:eastAsia="Aptos" w:hAnsi="Times New Roman" w:cs="Times New Roman"/>
          <w:sz w:val="24"/>
          <w:szCs w:val="24"/>
        </w:rPr>
        <w:t xml:space="preserve"> </w:t>
      </w:r>
      <w:r w:rsidR="006E4FCC">
        <w:rPr>
          <w:rFonts w:ascii="Times New Roman" w:eastAsia="Aptos" w:hAnsi="Times New Roman" w:cs="Times New Roman"/>
          <w:sz w:val="24"/>
          <w:szCs w:val="24"/>
        </w:rPr>
        <w:t>(</w:t>
      </w:r>
      <w:r w:rsidR="006E4FCC" w:rsidRPr="001B15C3">
        <w:rPr>
          <w:rFonts w:ascii="Times New Roman" w:eastAsia="Aptos" w:hAnsi="Times New Roman" w:cs="Times New Roman"/>
          <w:i/>
          <w:sz w:val="24"/>
          <w:szCs w:val="24"/>
        </w:rPr>
        <w:t>Supra</w:t>
      </w:r>
      <w:r w:rsidR="006E4FCC">
        <w:rPr>
          <w:rFonts w:ascii="Times New Roman" w:eastAsia="Aptos" w:hAnsi="Times New Roman" w:cs="Times New Roman"/>
          <w:sz w:val="24"/>
          <w:szCs w:val="24"/>
        </w:rPr>
        <w:t>)</w:t>
      </w:r>
      <w:r w:rsidR="0036628C">
        <w:rPr>
          <w:rFonts w:ascii="Times New Roman" w:eastAsia="Aptos" w:hAnsi="Times New Roman" w:cs="Times New Roman"/>
          <w:sz w:val="24"/>
          <w:szCs w:val="24"/>
        </w:rPr>
        <w:t xml:space="preserve">, </w:t>
      </w:r>
      <w:r w:rsidR="00B5125B">
        <w:rPr>
          <w:rFonts w:ascii="Times New Roman" w:eastAsia="Aptos" w:hAnsi="Times New Roman" w:cs="Times New Roman"/>
          <w:sz w:val="24"/>
          <w:szCs w:val="24"/>
        </w:rPr>
        <w:t>allowed</w:t>
      </w:r>
      <w:r w:rsidR="00B5125B" w:rsidRPr="00B5125B">
        <w:rPr>
          <w:rFonts w:ascii="Times New Roman" w:eastAsia="Aptos" w:hAnsi="Times New Roman" w:cs="Times New Roman"/>
          <w:sz w:val="24"/>
          <w:szCs w:val="24"/>
        </w:rPr>
        <w:t xml:space="preserve"> for the possibility of independent considerations in exceptional situations that pertain to substantial justice or the rectification of a clear legal </w:t>
      </w:r>
      <w:proofErr w:type="spellStart"/>
      <w:r w:rsidR="00B5125B" w:rsidRPr="00B5125B">
        <w:rPr>
          <w:rFonts w:ascii="Times New Roman" w:eastAsia="Aptos" w:hAnsi="Times New Roman" w:cs="Times New Roman"/>
          <w:sz w:val="24"/>
          <w:szCs w:val="24"/>
        </w:rPr>
        <w:t>error.</w:t>
      </w:r>
      <w:r w:rsidR="00261558">
        <w:rPr>
          <w:rFonts w:ascii="Times New Roman" w:eastAsia="Aptos" w:hAnsi="Times New Roman" w:cs="Times New Roman"/>
          <w:sz w:val="24"/>
          <w:szCs w:val="24"/>
        </w:rPr>
        <w:t>I</w:t>
      </w:r>
      <w:proofErr w:type="spellEnd"/>
      <w:r w:rsidR="00261558">
        <w:rPr>
          <w:rFonts w:ascii="Times New Roman" w:eastAsia="Aptos" w:hAnsi="Times New Roman" w:cs="Times New Roman"/>
          <w:sz w:val="24"/>
          <w:szCs w:val="24"/>
        </w:rPr>
        <w:t xml:space="preserve"> should point out that although a Designated Agent is not a Court of law, they are bound by the same legal principles.</w:t>
      </w:r>
      <w:r w:rsidR="00310A82">
        <w:rPr>
          <w:rFonts w:ascii="Times New Roman" w:eastAsia="Aptos" w:hAnsi="Times New Roman" w:cs="Times New Roman"/>
          <w:sz w:val="24"/>
          <w:szCs w:val="24"/>
        </w:rPr>
        <w:t xml:space="preserve"> </w:t>
      </w:r>
      <w:r w:rsidR="00310A82" w:rsidRPr="00310A82">
        <w:rPr>
          <w:rFonts w:ascii="Times New Roman" w:eastAsia="Aptos" w:hAnsi="Times New Roman" w:cs="Times New Roman"/>
          <w:i/>
          <w:sz w:val="24"/>
          <w:szCs w:val="24"/>
        </w:rPr>
        <w:t xml:space="preserve">In </w:t>
      </w:r>
      <w:proofErr w:type="spellStart"/>
      <w:r w:rsidR="00310A82" w:rsidRPr="00310A82">
        <w:rPr>
          <w:rFonts w:ascii="Times New Roman" w:eastAsia="Aptos" w:hAnsi="Times New Roman" w:cs="Times New Roman"/>
          <w:i/>
          <w:sz w:val="24"/>
          <w:szCs w:val="24"/>
        </w:rPr>
        <w:t>casu</w:t>
      </w:r>
      <w:proofErr w:type="spellEnd"/>
      <w:r w:rsidR="00310A82">
        <w:rPr>
          <w:rFonts w:ascii="Times New Roman" w:eastAsia="Aptos" w:hAnsi="Times New Roman" w:cs="Times New Roman"/>
          <w:i/>
          <w:sz w:val="24"/>
          <w:szCs w:val="24"/>
        </w:rPr>
        <w:t xml:space="preserve">, </w:t>
      </w:r>
      <w:r w:rsidR="00310A82" w:rsidRPr="009718ED">
        <w:rPr>
          <w:rFonts w:ascii="Times New Roman" w:eastAsia="Aptos" w:hAnsi="Times New Roman" w:cs="Times New Roman"/>
          <w:sz w:val="24"/>
          <w:szCs w:val="24"/>
        </w:rPr>
        <w:t xml:space="preserve">it is clear from the record that the D.A delved into the issue of the </w:t>
      </w:r>
      <w:r w:rsidR="00BF5DC0" w:rsidRPr="009718ED">
        <w:rPr>
          <w:rFonts w:ascii="Times New Roman" w:eastAsia="Aptos" w:hAnsi="Times New Roman" w:cs="Times New Roman"/>
          <w:sz w:val="24"/>
          <w:szCs w:val="24"/>
        </w:rPr>
        <w:t>lawfulness or propriety of the transfers that culminated into the respondents’</w:t>
      </w:r>
      <w:r w:rsidR="002D10F1" w:rsidRPr="009718ED">
        <w:rPr>
          <w:rFonts w:ascii="Times New Roman" w:eastAsia="Aptos" w:hAnsi="Times New Roman" w:cs="Times New Roman"/>
          <w:sz w:val="24"/>
          <w:szCs w:val="24"/>
        </w:rPr>
        <w:t xml:space="preserve"> dismissal from employ</w:t>
      </w:r>
      <w:r w:rsidR="00BF5DC0" w:rsidRPr="009718ED">
        <w:rPr>
          <w:rFonts w:ascii="Times New Roman" w:eastAsia="Aptos" w:hAnsi="Times New Roman" w:cs="Times New Roman"/>
          <w:sz w:val="24"/>
          <w:szCs w:val="24"/>
        </w:rPr>
        <w:t>ment.</w:t>
      </w:r>
      <w:r w:rsidR="005E2A30">
        <w:rPr>
          <w:rFonts w:ascii="Times New Roman" w:eastAsia="Aptos" w:hAnsi="Times New Roman" w:cs="Times New Roman"/>
          <w:sz w:val="24"/>
          <w:szCs w:val="24"/>
        </w:rPr>
        <w:t xml:space="preserve"> In that vein, </w:t>
      </w:r>
      <w:r w:rsidR="00ED459D" w:rsidRPr="00ED459D">
        <w:rPr>
          <w:rFonts w:ascii="Times New Roman" w:eastAsia="Aptos" w:hAnsi="Times New Roman" w:cs="Times New Roman"/>
          <w:sz w:val="24"/>
          <w:szCs w:val="24"/>
        </w:rPr>
        <w:t>my initial considera</w:t>
      </w:r>
      <w:r w:rsidR="00E84BAE">
        <w:rPr>
          <w:rFonts w:ascii="Times New Roman" w:eastAsia="Aptos" w:hAnsi="Times New Roman" w:cs="Times New Roman"/>
          <w:sz w:val="24"/>
          <w:szCs w:val="24"/>
        </w:rPr>
        <w:t>tion revolves around whether that</w:t>
      </w:r>
      <w:r w:rsidR="00ED459D" w:rsidRPr="00ED459D">
        <w:rPr>
          <w:rFonts w:ascii="Times New Roman" w:eastAsia="Aptos" w:hAnsi="Times New Roman" w:cs="Times New Roman"/>
          <w:sz w:val="24"/>
          <w:szCs w:val="24"/>
        </w:rPr>
        <w:t xml:space="preserve"> </w:t>
      </w:r>
      <w:r w:rsidR="00A44163">
        <w:rPr>
          <w:rFonts w:ascii="Times New Roman" w:eastAsia="Aptos" w:hAnsi="Times New Roman" w:cs="Times New Roman"/>
          <w:sz w:val="24"/>
          <w:szCs w:val="24"/>
        </w:rPr>
        <w:t xml:space="preserve">issue </w:t>
      </w:r>
      <w:r w:rsidR="00A44163" w:rsidRPr="00A44163">
        <w:rPr>
          <w:rFonts w:ascii="Times New Roman" w:eastAsia="Aptos" w:hAnsi="Times New Roman" w:cs="Times New Roman"/>
          <w:sz w:val="24"/>
          <w:szCs w:val="24"/>
        </w:rPr>
        <w:t>was raised during the hearings in the lower court</w:t>
      </w:r>
      <w:r w:rsidR="00E84BAE">
        <w:rPr>
          <w:rFonts w:ascii="Times New Roman" w:eastAsia="Aptos" w:hAnsi="Times New Roman" w:cs="Times New Roman"/>
          <w:sz w:val="24"/>
          <w:szCs w:val="24"/>
        </w:rPr>
        <w:t xml:space="preserve"> or formed part of the record of proceedings before the D.A</w:t>
      </w:r>
      <w:r w:rsidR="00A44163" w:rsidRPr="00A44163">
        <w:rPr>
          <w:rFonts w:ascii="Times New Roman" w:eastAsia="Aptos" w:hAnsi="Times New Roman" w:cs="Times New Roman"/>
          <w:sz w:val="24"/>
          <w:szCs w:val="24"/>
        </w:rPr>
        <w:t>.</w:t>
      </w:r>
      <w:r w:rsidR="00BF5DC0" w:rsidRPr="009718ED">
        <w:rPr>
          <w:rFonts w:ascii="Times New Roman" w:eastAsia="Aptos" w:hAnsi="Times New Roman" w:cs="Times New Roman"/>
          <w:sz w:val="24"/>
          <w:szCs w:val="24"/>
        </w:rPr>
        <w:t xml:space="preserve"> </w:t>
      </w:r>
      <w:r w:rsidR="00E84FA6" w:rsidRPr="00E84FA6">
        <w:rPr>
          <w:rFonts w:ascii="Times New Roman" w:eastAsia="Aptos" w:hAnsi="Times New Roman" w:cs="Times New Roman"/>
          <w:sz w:val="24"/>
          <w:szCs w:val="24"/>
        </w:rPr>
        <w:t xml:space="preserve">If it was, then the appellant's </w:t>
      </w:r>
      <w:r w:rsidR="00E84FA6">
        <w:rPr>
          <w:rFonts w:ascii="Times New Roman" w:eastAsia="Aptos" w:hAnsi="Times New Roman" w:cs="Times New Roman"/>
          <w:sz w:val="24"/>
          <w:szCs w:val="24"/>
        </w:rPr>
        <w:t>grounds</w:t>
      </w:r>
      <w:r w:rsidR="00E84FA6" w:rsidRPr="00E84FA6">
        <w:rPr>
          <w:rFonts w:ascii="Times New Roman" w:eastAsia="Aptos" w:hAnsi="Times New Roman" w:cs="Times New Roman"/>
          <w:sz w:val="24"/>
          <w:szCs w:val="24"/>
        </w:rPr>
        <w:t xml:space="preserve"> in this </w:t>
      </w:r>
      <w:r w:rsidR="00E84FA6">
        <w:rPr>
          <w:rFonts w:ascii="Times New Roman" w:eastAsia="Aptos" w:hAnsi="Times New Roman" w:cs="Times New Roman"/>
          <w:sz w:val="24"/>
          <w:szCs w:val="24"/>
        </w:rPr>
        <w:t xml:space="preserve">respect </w:t>
      </w:r>
      <w:r w:rsidR="000175FD">
        <w:rPr>
          <w:rFonts w:ascii="Times New Roman" w:eastAsia="Aptos" w:hAnsi="Times New Roman" w:cs="Times New Roman"/>
          <w:sz w:val="24"/>
          <w:szCs w:val="24"/>
        </w:rPr>
        <w:t>fall away</w:t>
      </w:r>
      <w:r w:rsidR="00E84FA6" w:rsidRPr="00E84FA6">
        <w:rPr>
          <w:rFonts w:ascii="Times New Roman" w:eastAsia="Aptos" w:hAnsi="Times New Roman" w:cs="Times New Roman"/>
          <w:sz w:val="24"/>
          <w:szCs w:val="24"/>
        </w:rPr>
        <w:t>.</w:t>
      </w:r>
      <w:r w:rsidR="00912FC0">
        <w:rPr>
          <w:rFonts w:ascii="Times New Roman" w:eastAsia="Aptos" w:hAnsi="Times New Roman" w:cs="Times New Roman"/>
          <w:sz w:val="24"/>
          <w:szCs w:val="24"/>
        </w:rPr>
        <w:t xml:space="preserve"> </w:t>
      </w:r>
      <w:r w:rsidR="00161658" w:rsidRPr="00161658">
        <w:rPr>
          <w:rFonts w:ascii="Times New Roman" w:eastAsia="Aptos" w:hAnsi="Times New Roman" w:cs="Times New Roman"/>
          <w:sz w:val="24"/>
          <w:szCs w:val="24"/>
        </w:rPr>
        <w:t>On the other hand</w:t>
      </w:r>
      <w:r w:rsidR="00161658">
        <w:rPr>
          <w:rFonts w:ascii="Times New Roman" w:eastAsia="Aptos" w:hAnsi="Times New Roman" w:cs="Times New Roman"/>
          <w:sz w:val="24"/>
          <w:szCs w:val="24"/>
        </w:rPr>
        <w:t>, i</w:t>
      </w:r>
      <w:r w:rsidR="003622A7">
        <w:rPr>
          <w:rFonts w:ascii="Times New Roman" w:eastAsia="Aptos" w:hAnsi="Times New Roman" w:cs="Times New Roman"/>
          <w:sz w:val="24"/>
          <w:szCs w:val="24"/>
        </w:rPr>
        <w:t>f the</w:t>
      </w:r>
      <w:r w:rsidR="00BF5DC0" w:rsidRPr="009718ED">
        <w:rPr>
          <w:rFonts w:ascii="Times New Roman" w:eastAsia="Aptos" w:hAnsi="Times New Roman" w:cs="Times New Roman"/>
          <w:sz w:val="24"/>
          <w:szCs w:val="24"/>
        </w:rPr>
        <w:t xml:space="preserve"> </w:t>
      </w:r>
      <w:r w:rsidR="003622A7">
        <w:rPr>
          <w:rFonts w:ascii="Times New Roman" w:eastAsia="Aptos" w:hAnsi="Times New Roman" w:cs="Times New Roman"/>
          <w:sz w:val="24"/>
          <w:szCs w:val="24"/>
        </w:rPr>
        <w:t xml:space="preserve">issue was </w:t>
      </w:r>
      <w:r w:rsidR="00BF5DC0" w:rsidRPr="009718ED">
        <w:rPr>
          <w:rFonts w:ascii="Times New Roman" w:eastAsia="Aptos" w:hAnsi="Times New Roman" w:cs="Times New Roman"/>
          <w:sz w:val="24"/>
          <w:szCs w:val="24"/>
        </w:rPr>
        <w:t>indeed</w:t>
      </w:r>
      <w:r w:rsidR="00AE3889">
        <w:rPr>
          <w:rFonts w:ascii="Times New Roman" w:eastAsia="Aptos" w:hAnsi="Times New Roman" w:cs="Times New Roman"/>
          <w:sz w:val="24"/>
          <w:szCs w:val="24"/>
        </w:rPr>
        <w:t xml:space="preserve"> new </w:t>
      </w:r>
      <w:r w:rsidR="00BF5DC0" w:rsidRPr="009718ED">
        <w:rPr>
          <w:rFonts w:ascii="Times New Roman" w:eastAsia="Aptos" w:hAnsi="Times New Roman" w:cs="Times New Roman"/>
          <w:sz w:val="24"/>
          <w:szCs w:val="24"/>
        </w:rPr>
        <w:t>as a</w:t>
      </w:r>
      <w:r w:rsidR="00DA0B26">
        <w:rPr>
          <w:rFonts w:ascii="Times New Roman" w:eastAsia="Aptos" w:hAnsi="Times New Roman" w:cs="Times New Roman"/>
          <w:sz w:val="24"/>
          <w:szCs w:val="24"/>
        </w:rPr>
        <w:t>rgued</w:t>
      </w:r>
      <w:r w:rsidR="00BF5DC0" w:rsidRPr="009718ED">
        <w:rPr>
          <w:rFonts w:ascii="Times New Roman" w:eastAsia="Aptos" w:hAnsi="Times New Roman" w:cs="Times New Roman"/>
          <w:sz w:val="24"/>
          <w:szCs w:val="24"/>
        </w:rPr>
        <w:t xml:space="preserve">, then a determination ought </w:t>
      </w:r>
      <w:r w:rsidR="000F0B6E">
        <w:rPr>
          <w:rFonts w:ascii="Times New Roman" w:eastAsia="Aptos" w:hAnsi="Times New Roman" w:cs="Times New Roman"/>
          <w:sz w:val="24"/>
          <w:szCs w:val="24"/>
        </w:rPr>
        <w:t>to follow on whether such an issue</w:t>
      </w:r>
      <w:r w:rsidR="00820904">
        <w:rPr>
          <w:rFonts w:ascii="Times New Roman" w:eastAsia="Aptos" w:hAnsi="Times New Roman" w:cs="Times New Roman"/>
          <w:sz w:val="24"/>
          <w:szCs w:val="24"/>
        </w:rPr>
        <w:t xml:space="preserve"> qualifies</w:t>
      </w:r>
      <w:r w:rsidR="00BF5DC0" w:rsidRPr="009718ED">
        <w:rPr>
          <w:rFonts w:ascii="Times New Roman" w:eastAsia="Aptos" w:hAnsi="Times New Roman" w:cs="Times New Roman"/>
          <w:sz w:val="24"/>
          <w:szCs w:val="24"/>
        </w:rPr>
        <w:t xml:space="preserve"> as </w:t>
      </w:r>
      <w:r w:rsidR="00C06123">
        <w:rPr>
          <w:rFonts w:ascii="Times New Roman" w:eastAsia="Aptos" w:hAnsi="Times New Roman" w:cs="Times New Roman"/>
          <w:sz w:val="24"/>
          <w:szCs w:val="24"/>
        </w:rPr>
        <w:t>an exceptional circumstance</w:t>
      </w:r>
      <w:r w:rsidR="00BF5DC0" w:rsidRPr="009718ED">
        <w:rPr>
          <w:rFonts w:ascii="Times New Roman" w:eastAsia="Aptos" w:hAnsi="Times New Roman" w:cs="Times New Roman"/>
          <w:sz w:val="24"/>
          <w:szCs w:val="24"/>
        </w:rPr>
        <w:t xml:space="preserve"> related to substantial justice or </w:t>
      </w:r>
      <w:r w:rsidR="00A6506D">
        <w:rPr>
          <w:rFonts w:ascii="Times New Roman" w:eastAsia="Aptos" w:hAnsi="Times New Roman" w:cs="Times New Roman"/>
          <w:sz w:val="24"/>
          <w:szCs w:val="24"/>
        </w:rPr>
        <w:t>constitutes</w:t>
      </w:r>
      <w:r w:rsidR="00BF5DC0" w:rsidRPr="009718ED">
        <w:rPr>
          <w:rFonts w:ascii="Times New Roman" w:eastAsia="Aptos" w:hAnsi="Times New Roman" w:cs="Times New Roman"/>
          <w:sz w:val="24"/>
          <w:szCs w:val="24"/>
        </w:rPr>
        <w:t xml:space="preserve"> a clear legal error that the D.A found pertinent to address</w:t>
      </w:r>
    </w:p>
    <w:p w14:paraId="05C7F0A8" w14:textId="7EF4E288" w:rsidR="00AC3842" w:rsidRDefault="005821DE" w:rsidP="00C16187">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A reading of the grounds raised in the appeal </w:t>
      </w:r>
      <w:r w:rsidR="009627E6">
        <w:rPr>
          <w:rFonts w:ascii="Times New Roman" w:eastAsia="Aptos" w:hAnsi="Times New Roman" w:cs="Times New Roman"/>
          <w:sz w:val="24"/>
          <w:szCs w:val="24"/>
        </w:rPr>
        <w:t xml:space="preserve">before the </w:t>
      </w:r>
      <w:r w:rsidR="00C85128">
        <w:rPr>
          <w:rFonts w:ascii="Times New Roman" w:eastAsia="Aptos" w:hAnsi="Times New Roman" w:cs="Times New Roman"/>
          <w:sz w:val="24"/>
          <w:szCs w:val="24"/>
        </w:rPr>
        <w:t>D.A</w:t>
      </w:r>
      <w:r w:rsidR="00816625">
        <w:rPr>
          <w:rFonts w:ascii="Times New Roman" w:eastAsia="Aptos" w:hAnsi="Times New Roman" w:cs="Times New Roman"/>
          <w:sz w:val="24"/>
          <w:szCs w:val="24"/>
        </w:rPr>
        <w:t xml:space="preserve">, </w:t>
      </w:r>
      <w:r w:rsidR="00EA6137">
        <w:rPr>
          <w:rFonts w:ascii="Times New Roman" w:eastAsia="Aptos" w:hAnsi="Times New Roman" w:cs="Times New Roman"/>
          <w:sz w:val="24"/>
          <w:szCs w:val="24"/>
        </w:rPr>
        <w:t>particularly on pa</w:t>
      </w:r>
      <w:r w:rsidR="00816625">
        <w:rPr>
          <w:rFonts w:ascii="Times New Roman" w:eastAsia="Aptos" w:hAnsi="Times New Roman" w:cs="Times New Roman"/>
          <w:sz w:val="24"/>
          <w:szCs w:val="24"/>
        </w:rPr>
        <w:t xml:space="preserve">ges 36, 48 and 49 of the record, </w:t>
      </w:r>
      <w:r w:rsidR="00AA525D" w:rsidRPr="00AA525D">
        <w:rPr>
          <w:rFonts w:ascii="Times New Roman" w:eastAsia="Aptos" w:hAnsi="Times New Roman" w:cs="Times New Roman"/>
          <w:sz w:val="24"/>
          <w:szCs w:val="24"/>
        </w:rPr>
        <w:t>indicates that there was a reference to the question of the</w:t>
      </w:r>
      <w:r w:rsidR="00EA6137">
        <w:rPr>
          <w:rFonts w:ascii="Times New Roman" w:eastAsia="Aptos" w:hAnsi="Times New Roman" w:cs="Times New Roman"/>
          <w:sz w:val="24"/>
          <w:szCs w:val="24"/>
        </w:rPr>
        <w:t xml:space="preserve"> propriety or fairness of the </w:t>
      </w:r>
      <w:r w:rsidR="00EA6137">
        <w:rPr>
          <w:rFonts w:ascii="Times New Roman" w:eastAsia="Aptos" w:hAnsi="Times New Roman" w:cs="Times New Roman"/>
          <w:sz w:val="24"/>
          <w:szCs w:val="24"/>
        </w:rPr>
        <w:lastRenderedPageBreak/>
        <w:t>transfers.</w:t>
      </w:r>
      <w:r w:rsidR="00AB1015">
        <w:rPr>
          <w:rFonts w:ascii="Times New Roman" w:eastAsia="Aptos" w:hAnsi="Times New Roman" w:cs="Times New Roman"/>
          <w:sz w:val="24"/>
          <w:szCs w:val="24"/>
        </w:rPr>
        <w:t xml:space="preserve"> In particular,</w:t>
      </w:r>
      <w:r w:rsidR="00EA6137">
        <w:rPr>
          <w:rFonts w:ascii="Times New Roman" w:eastAsia="Aptos" w:hAnsi="Times New Roman" w:cs="Times New Roman"/>
          <w:sz w:val="24"/>
          <w:szCs w:val="24"/>
        </w:rPr>
        <w:t xml:space="preserve"> </w:t>
      </w:r>
      <w:r w:rsidR="00FE5D06">
        <w:rPr>
          <w:rFonts w:ascii="Times New Roman" w:eastAsia="Aptos" w:hAnsi="Times New Roman" w:cs="Times New Roman"/>
          <w:sz w:val="24"/>
          <w:szCs w:val="24"/>
        </w:rPr>
        <w:t>t</w:t>
      </w:r>
      <w:r w:rsidR="001C4DF4" w:rsidRPr="001C4DF4">
        <w:rPr>
          <w:rFonts w:ascii="Times New Roman" w:eastAsia="Aptos" w:hAnsi="Times New Roman" w:cs="Times New Roman"/>
          <w:sz w:val="24"/>
          <w:szCs w:val="24"/>
        </w:rPr>
        <w:t>he sixth ground of appeal presented by the first respondent in the appeal to th</w:t>
      </w:r>
      <w:r w:rsidR="00A74971">
        <w:rPr>
          <w:rFonts w:ascii="Times New Roman" w:eastAsia="Aptos" w:hAnsi="Times New Roman" w:cs="Times New Roman"/>
          <w:sz w:val="24"/>
          <w:szCs w:val="24"/>
        </w:rPr>
        <w:t>e D.A is articulated as follows</w:t>
      </w:r>
      <w:r w:rsidR="001C4DF4">
        <w:rPr>
          <w:rFonts w:ascii="Times New Roman" w:eastAsia="Aptos" w:hAnsi="Times New Roman" w:cs="Times New Roman"/>
          <w:sz w:val="24"/>
          <w:szCs w:val="24"/>
        </w:rPr>
        <w:t>:</w:t>
      </w:r>
    </w:p>
    <w:p w14:paraId="3BC79A11" w14:textId="4CF2E7B4" w:rsidR="00382FE4" w:rsidRDefault="00382FE4" w:rsidP="000355AD">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w:t>
      </w:r>
      <w:r w:rsidR="00641A08">
        <w:rPr>
          <w:rFonts w:ascii="Times New Roman" w:eastAsia="Aptos" w:hAnsi="Times New Roman" w:cs="Times New Roman"/>
          <w:sz w:val="24"/>
          <w:szCs w:val="24"/>
        </w:rPr>
        <w:t xml:space="preserve">The disciplinary hearing committee grossly erred by arriving at a dismissal verdict by </w:t>
      </w:r>
      <w:r w:rsidR="00641A08" w:rsidRPr="00D33B4C">
        <w:rPr>
          <w:rFonts w:ascii="Times New Roman" w:eastAsia="Aptos" w:hAnsi="Times New Roman" w:cs="Times New Roman"/>
          <w:sz w:val="24"/>
          <w:szCs w:val="24"/>
          <w:u w:val="single"/>
        </w:rPr>
        <w:t>concluding that the transfer was not associated by demotion to a general hand</w:t>
      </w:r>
      <w:r w:rsidR="00641A08">
        <w:rPr>
          <w:rFonts w:ascii="Times New Roman" w:eastAsia="Aptos" w:hAnsi="Times New Roman" w:cs="Times New Roman"/>
          <w:sz w:val="24"/>
          <w:szCs w:val="24"/>
        </w:rPr>
        <w:t>. This is in violation of the Labour Act</w:t>
      </w:r>
      <w:r w:rsidR="004B5A81">
        <w:rPr>
          <w:rFonts w:ascii="Times New Roman" w:eastAsia="Aptos" w:hAnsi="Times New Roman" w:cs="Times New Roman"/>
          <w:sz w:val="24"/>
          <w:szCs w:val="24"/>
        </w:rPr>
        <w:t xml:space="preserve"> </w:t>
      </w:r>
      <w:r w:rsidR="00641A08">
        <w:rPr>
          <w:rFonts w:ascii="Times New Roman" w:eastAsia="Aptos" w:hAnsi="Times New Roman" w:cs="Times New Roman"/>
          <w:sz w:val="24"/>
          <w:szCs w:val="24"/>
        </w:rPr>
        <w:t>[</w:t>
      </w:r>
      <w:r w:rsidR="00641A08" w:rsidRPr="00710597">
        <w:rPr>
          <w:rFonts w:ascii="Times New Roman" w:eastAsia="Aptos" w:hAnsi="Times New Roman" w:cs="Times New Roman"/>
          <w:i/>
          <w:sz w:val="24"/>
          <w:szCs w:val="24"/>
        </w:rPr>
        <w:t>Chapter 28:01</w:t>
      </w:r>
      <w:r w:rsidR="00641A08">
        <w:rPr>
          <w:rFonts w:ascii="Times New Roman" w:eastAsia="Aptos" w:hAnsi="Times New Roman" w:cs="Times New Roman"/>
          <w:sz w:val="24"/>
          <w:szCs w:val="24"/>
        </w:rPr>
        <w:t>] section 16.”</w:t>
      </w:r>
    </w:p>
    <w:p w14:paraId="72CC4132" w14:textId="7465BAE3" w:rsidR="00936E05" w:rsidRDefault="005B3E76" w:rsidP="00C16187">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Similarly,</w:t>
      </w:r>
      <w:r w:rsidR="00973BC9">
        <w:rPr>
          <w:rFonts w:ascii="Times New Roman" w:eastAsia="Aptos" w:hAnsi="Times New Roman" w:cs="Times New Roman"/>
          <w:sz w:val="24"/>
          <w:szCs w:val="24"/>
        </w:rPr>
        <w:t xml:space="preserve"> </w:t>
      </w:r>
      <w:r w:rsidR="0096085C">
        <w:rPr>
          <w:rFonts w:ascii="Times New Roman" w:eastAsia="Aptos" w:hAnsi="Times New Roman" w:cs="Times New Roman"/>
          <w:sz w:val="24"/>
          <w:szCs w:val="24"/>
        </w:rPr>
        <w:t>the second respondent</w:t>
      </w:r>
      <w:r>
        <w:rPr>
          <w:rFonts w:ascii="Times New Roman" w:eastAsia="Aptos" w:hAnsi="Times New Roman" w:cs="Times New Roman"/>
          <w:sz w:val="24"/>
          <w:szCs w:val="24"/>
        </w:rPr>
        <w:t>,</w:t>
      </w:r>
      <w:r w:rsidR="0096085C">
        <w:rPr>
          <w:rFonts w:ascii="Times New Roman" w:eastAsia="Aptos" w:hAnsi="Times New Roman" w:cs="Times New Roman"/>
          <w:sz w:val="24"/>
          <w:szCs w:val="24"/>
        </w:rPr>
        <w:t xml:space="preserve"> in paragraph 12</w:t>
      </w:r>
      <w:r w:rsidR="009A3C4E">
        <w:rPr>
          <w:rFonts w:ascii="Times New Roman" w:eastAsia="Aptos" w:hAnsi="Times New Roman" w:cs="Times New Roman"/>
          <w:sz w:val="24"/>
          <w:szCs w:val="24"/>
        </w:rPr>
        <w:t xml:space="preserve"> of </w:t>
      </w:r>
      <w:r w:rsidR="002320D3">
        <w:rPr>
          <w:rFonts w:ascii="Times New Roman" w:eastAsia="Aptos" w:hAnsi="Times New Roman" w:cs="Times New Roman"/>
          <w:sz w:val="24"/>
          <w:szCs w:val="24"/>
        </w:rPr>
        <w:t xml:space="preserve">his </w:t>
      </w:r>
      <w:r w:rsidR="009A3C4E">
        <w:rPr>
          <w:rFonts w:ascii="Times New Roman" w:eastAsia="Aptos" w:hAnsi="Times New Roman" w:cs="Times New Roman"/>
          <w:sz w:val="24"/>
          <w:szCs w:val="24"/>
        </w:rPr>
        <w:t xml:space="preserve">notice of appeal to the D.A raises </w:t>
      </w:r>
      <w:r w:rsidR="0096085C">
        <w:rPr>
          <w:rFonts w:ascii="Times New Roman" w:eastAsia="Aptos" w:hAnsi="Times New Roman" w:cs="Times New Roman"/>
          <w:sz w:val="24"/>
          <w:szCs w:val="24"/>
        </w:rPr>
        <w:t>an identical ground.</w:t>
      </w:r>
      <w:r w:rsidR="00C81597">
        <w:rPr>
          <w:rFonts w:ascii="Times New Roman" w:eastAsia="Aptos" w:hAnsi="Times New Roman" w:cs="Times New Roman"/>
          <w:sz w:val="24"/>
          <w:szCs w:val="24"/>
        </w:rPr>
        <w:t xml:space="preserve"> </w:t>
      </w:r>
      <w:r w:rsidR="00E42BF6">
        <w:rPr>
          <w:rFonts w:ascii="Times New Roman" w:eastAsia="Aptos" w:hAnsi="Times New Roman" w:cs="Times New Roman"/>
          <w:sz w:val="24"/>
          <w:szCs w:val="24"/>
        </w:rPr>
        <w:t>The appellant</w:t>
      </w:r>
      <w:r w:rsidR="00430301">
        <w:rPr>
          <w:rFonts w:ascii="Times New Roman" w:eastAsia="Aptos" w:hAnsi="Times New Roman" w:cs="Times New Roman"/>
          <w:sz w:val="24"/>
          <w:szCs w:val="24"/>
        </w:rPr>
        <w:t xml:space="preserve"> argues that the D.A did not apply his mind to the real issues raised before him. </w:t>
      </w:r>
      <w:r w:rsidR="00772199" w:rsidRPr="00772199">
        <w:rPr>
          <w:rFonts w:ascii="Times New Roman" w:eastAsia="Aptos" w:hAnsi="Times New Roman" w:cs="Times New Roman"/>
          <w:sz w:val="24"/>
          <w:szCs w:val="24"/>
        </w:rPr>
        <w:t xml:space="preserve">However, </w:t>
      </w:r>
      <w:r w:rsidR="00C507F4">
        <w:rPr>
          <w:rFonts w:ascii="Times New Roman" w:eastAsia="Aptos" w:hAnsi="Times New Roman" w:cs="Times New Roman"/>
          <w:sz w:val="24"/>
          <w:szCs w:val="24"/>
        </w:rPr>
        <w:t>gleaning at the D.A’s determination</w:t>
      </w:r>
      <w:r w:rsidR="00AB2B75">
        <w:rPr>
          <w:rFonts w:ascii="Arial" w:hAnsi="Arial" w:cs="Arial"/>
          <w:color w:val="000000"/>
          <w:sz w:val="27"/>
          <w:szCs w:val="27"/>
          <w:shd w:val="clear" w:color="auto" w:fill="F4F5F6"/>
        </w:rPr>
        <w:t xml:space="preserve"> </w:t>
      </w:r>
      <w:r w:rsidR="00AB2B75">
        <w:rPr>
          <w:rFonts w:ascii="Times New Roman" w:eastAsia="Aptos" w:hAnsi="Times New Roman" w:cs="Times New Roman"/>
          <w:sz w:val="24"/>
          <w:szCs w:val="24"/>
        </w:rPr>
        <w:t>indicates</w:t>
      </w:r>
      <w:r w:rsidR="00AB2B75" w:rsidRPr="00AB2B75">
        <w:rPr>
          <w:rFonts w:ascii="Times New Roman" w:eastAsia="Aptos" w:hAnsi="Times New Roman" w:cs="Times New Roman"/>
          <w:sz w:val="24"/>
          <w:szCs w:val="24"/>
        </w:rPr>
        <w:t xml:space="preserve"> a different conclusion</w:t>
      </w:r>
      <w:r w:rsidR="001D282C">
        <w:rPr>
          <w:rFonts w:ascii="Times New Roman" w:eastAsia="Aptos" w:hAnsi="Times New Roman" w:cs="Times New Roman"/>
          <w:sz w:val="24"/>
          <w:szCs w:val="24"/>
        </w:rPr>
        <w:t xml:space="preserve"> as he references issues raised in the grounds of appeal</w:t>
      </w:r>
      <w:r w:rsidR="000628B0">
        <w:rPr>
          <w:rFonts w:ascii="Times New Roman" w:eastAsia="Aptos" w:hAnsi="Times New Roman" w:cs="Times New Roman"/>
          <w:sz w:val="24"/>
          <w:szCs w:val="24"/>
        </w:rPr>
        <w:t xml:space="preserve"> </w:t>
      </w:r>
      <w:r w:rsidR="00C507F4">
        <w:rPr>
          <w:rFonts w:ascii="Times New Roman" w:eastAsia="Aptos" w:hAnsi="Times New Roman" w:cs="Times New Roman"/>
          <w:sz w:val="24"/>
          <w:szCs w:val="24"/>
        </w:rPr>
        <w:t>and delivers a ruling accordingly.</w:t>
      </w:r>
      <w:r w:rsidR="00696B12">
        <w:rPr>
          <w:rFonts w:ascii="Times New Roman" w:eastAsia="Aptos" w:hAnsi="Times New Roman" w:cs="Times New Roman"/>
          <w:sz w:val="24"/>
          <w:szCs w:val="24"/>
        </w:rPr>
        <w:t xml:space="preserve"> </w:t>
      </w:r>
      <w:r w:rsidR="002F719C">
        <w:rPr>
          <w:rFonts w:ascii="Times New Roman" w:eastAsia="Aptos" w:hAnsi="Times New Roman" w:cs="Times New Roman"/>
          <w:sz w:val="24"/>
          <w:szCs w:val="24"/>
        </w:rPr>
        <w:t>T</w:t>
      </w:r>
      <w:r w:rsidR="00F84E04" w:rsidRPr="00F84E04">
        <w:rPr>
          <w:rFonts w:ascii="Times New Roman" w:eastAsia="Aptos" w:hAnsi="Times New Roman" w:cs="Times New Roman"/>
          <w:sz w:val="24"/>
          <w:szCs w:val="24"/>
        </w:rPr>
        <w:t>he appellant</w:t>
      </w:r>
      <w:r w:rsidR="00CE0265">
        <w:rPr>
          <w:rFonts w:ascii="Times New Roman" w:eastAsia="Aptos" w:hAnsi="Times New Roman" w:cs="Times New Roman"/>
          <w:sz w:val="24"/>
          <w:szCs w:val="24"/>
        </w:rPr>
        <w:t xml:space="preserve"> also</w:t>
      </w:r>
      <w:r w:rsidR="00F84E04" w:rsidRPr="00F84E04">
        <w:rPr>
          <w:rFonts w:ascii="Times New Roman" w:eastAsia="Aptos" w:hAnsi="Times New Roman" w:cs="Times New Roman"/>
          <w:sz w:val="24"/>
          <w:szCs w:val="24"/>
        </w:rPr>
        <w:t xml:space="preserve"> appears to imply that the sole </w:t>
      </w:r>
      <w:r w:rsidR="00E42BF6">
        <w:rPr>
          <w:rFonts w:ascii="Times New Roman" w:eastAsia="Aptos" w:hAnsi="Times New Roman" w:cs="Times New Roman"/>
          <w:sz w:val="24"/>
          <w:szCs w:val="24"/>
        </w:rPr>
        <w:t xml:space="preserve">issue </w:t>
      </w:r>
      <w:r w:rsidR="00F84E04">
        <w:rPr>
          <w:rFonts w:ascii="Times New Roman" w:eastAsia="Aptos" w:hAnsi="Times New Roman" w:cs="Times New Roman"/>
          <w:sz w:val="24"/>
          <w:szCs w:val="24"/>
        </w:rPr>
        <w:t>before the D.A</w:t>
      </w:r>
      <w:r w:rsidR="00087A9F">
        <w:rPr>
          <w:rFonts w:ascii="Times New Roman" w:eastAsia="Aptos" w:hAnsi="Times New Roman" w:cs="Times New Roman"/>
          <w:sz w:val="24"/>
          <w:szCs w:val="24"/>
        </w:rPr>
        <w:t xml:space="preserve"> pertained to </w:t>
      </w:r>
      <w:r w:rsidR="00CA72D4" w:rsidRPr="00CA72D4">
        <w:rPr>
          <w:rFonts w:ascii="Times New Roman" w:eastAsia="Aptos" w:hAnsi="Times New Roman" w:cs="Times New Roman"/>
          <w:sz w:val="24"/>
          <w:szCs w:val="24"/>
        </w:rPr>
        <w:t>the dismissal of the respondents, which is evidently inaccurate.</w:t>
      </w:r>
      <w:r w:rsidR="00604A0A">
        <w:rPr>
          <w:rFonts w:ascii="Times New Roman" w:eastAsia="Aptos" w:hAnsi="Times New Roman" w:cs="Times New Roman"/>
          <w:sz w:val="24"/>
          <w:szCs w:val="24"/>
        </w:rPr>
        <w:t xml:space="preserve"> </w:t>
      </w:r>
      <w:r w:rsidR="00AD3954">
        <w:rPr>
          <w:rFonts w:ascii="Times New Roman" w:eastAsia="Aptos" w:hAnsi="Times New Roman" w:cs="Times New Roman"/>
          <w:sz w:val="24"/>
          <w:szCs w:val="24"/>
        </w:rPr>
        <w:t>E</w:t>
      </w:r>
      <w:r w:rsidR="00AD3954" w:rsidRPr="00AD3954">
        <w:rPr>
          <w:rFonts w:ascii="Times New Roman" w:eastAsia="Aptos" w:hAnsi="Times New Roman" w:cs="Times New Roman"/>
          <w:sz w:val="24"/>
          <w:szCs w:val="24"/>
        </w:rPr>
        <w:t>ight grounds of appeal were submitted</w:t>
      </w:r>
      <w:r w:rsidR="009961B0">
        <w:rPr>
          <w:rFonts w:ascii="Times New Roman" w:eastAsia="Aptos" w:hAnsi="Times New Roman" w:cs="Times New Roman"/>
          <w:sz w:val="24"/>
          <w:szCs w:val="24"/>
        </w:rPr>
        <w:t xml:space="preserve"> to the </w:t>
      </w:r>
      <w:r w:rsidR="00A0730E">
        <w:rPr>
          <w:rFonts w:ascii="Times New Roman" w:eastAsia="Aptos" w:hAnsi="Times New Roman" w:cs="Times New Roman"/>
          <w:sz w:val="24"/>
          <w:szCs w:val="24"/>
        </w:rPr>
        <w:t>D.A</w:t>
      </w:r>
      <w:r w:rsidR="002A0F6A">
        <w:rPr>
          <w:rFonts w:ascii="Times New Roman" w:eastAsia="Aptos" w:hAnsi="Times New Roman" w:cs="Times New Roman"/>
          <w:sz w:val="24"/>
          <w:szCs w:val="24"/>
        </w:rPr>
        <w:t xml:space="preserve">, </w:t>
      </w:r>
      <w:r w:rsidR="002A0F6A" w:rsidRPr="002A0F6A">
        <w:rPr>
          <w:rFonts w:ascii="Times New Roman" w:eastAsia="Aptos" w:hAnsi="Times New Roman" w:cs="Times New Roman"/>
          <w:sz w:val="24"/>
          <w:szCs w:val="24"/>
        </w:rPr>
        <w:t>encompassing various issues in addition to the dismissal</w:t>
      </w:r>
      <w:r w:rsidR="004D6B9E">
        <w:rPr>
          <w:rFonts w:ascii="Times New Roman" w:eastAsia="Aptos" w:hAnsi="Times New Roman" w:cs="Times New Roman"/>
          <w:sz w:val="24"/>
          <w:szCs w:val="24"/>
        </w:rPr>
        <w:t>. T</w:t>
      </w:r>
      <w:r w:rsidR="007A0054">
        <w:rPr>
          <w:rFonts w:ascii="Times New Roman" w:eastAsia="Aptos" w:hAnsi="Times New Roman" w:cs="Times New Roman"/>
          <w:sz w:val="24"/>
          <w:szCs w:val="24"/>
        </w:rPr>
        <w:t>he D.A was</w:t>
      </w:r>
      <w:r w:rsidR="004D6B9E">
        <w:rPr>
          <w:rFonts w:ascii="Times New Roman" w:eastAsia="Aptos" w:hAnsi="Times New Roman" w:cs="Times New Roman"/>
          <w:sz w:val="24"/>
          <w:szCs w:val="24"/>
        </w:rPr>
        <w:t xml:space="preserve"> therefore</w:t>
      </w:r>
      <w:r w:rsidR="007A0054">
        <w:rPr>
          <w:rFonts w:ascii="Times New Roman" w:eastAsia="Aptos" w:hAnsi="Times New Roman" w:cs="Times New Roman"/>
          <w:sz w:val="24"/>
          <w:szCs w:val="24"/>
        </w:rPr>
        <w:t xml:space="preserve"> not </w:t>
      </w:r>
      <w:r w:rsidR="00FE5A6E">
        <w:rPr>
          <w:rFonts w:ascii="Times New Roman" w:eastAsia="Aptos" w:hAnsi="Times New Roman" w:cs="Times New Roman"/>
          <w:sz w:val="24"/>
          <w:szCs w:val="24"/>
        </w:rPr>
        <w:t>constricted</w:t>
      </w:r>
      <w:r w:rsidR="007A0054">
        <w:rPr>
          <w:rFonts w:ascii="Times New Roman" w:eastAsia="Aptos" w:hAnsi="Times New Roman" w:cs="Times New Roman"/>
          <w:sz w:val="24"/>
          <w:szCs w:val="24"/>
        </w:rPr>
        <w:t xml:space="preserve"> to deciding the issue of the dismissals alone</w:t>
      </w:r>
      <w:r w:rsidR="002A0F6A" w:rsidRPr="002A0F6A">
        <w:rPr>
          <w:rFonts w:ascii="Times New Roman" w:eastAsia="Aptos" w:hAnsi="Times New Roman" w:cs="Times New Roman"/>
          <w:sz w:val="24"/>
          <w:szCs w:val="24"/>
        </w:rPr>
        <w:t xml:space="preserve">. </w:t>
      </w:r>
      <w:r w:rsidR="0048746C">
        <w:rPr>
          <w:rFonts w:ascii="Times New Roman" w:eastAsia="Aptos" w:hAnsi="Times New Roman" w:cs="Times New Roman"/>
          <w:sz w:val="24"/>
          <w:szCs w:val="24"/>
        </w:rPr>
        <w:t>He had the latitude to delve into whichever issue he deemed relevant to the disposition of the matter.</w:t>
      </w:r>
      <w:r w:rsidR="00C50C6A">
        <w:rPr>
          <w:rFonts w:ascii="Times New Roman" w:eastAsia="Aptos" w:hAnsi="Times New Roman" w:cs="Times New Roman"/>
          <w:sz w:val="24"/>
          <w:szCs w:val="24"/>
        </w:rPr>
        <w:t xml:space="preserve"> </w:t>
      </w:r>
      <w:r w:rsidR="002A0F6A" w:rsidRPr="002A0F6A">
        <w:rPr>
          <w:rFonts w:ascii="Times New Roman" w:eastAsia="Aptos" w:hAnsi="Times New Roman" w:cs="Times New Roman"/>
          <w:sz w:val="24"/>
          <w:szCs w:val="24"/>
        </w:rPr>
        <w:t xml:space="preserve">It is also important to note that </w:t>
      </w:r>
      <w:r w:rsidR="00CC0C42">
        <w:rPr>
          <w:rFonts w:ascii="Times New Roman" w:eastAsia="Aptos" w:hAnsi="Times New Roman" w:cs="Times New Roman"/>
          <w:sz w:val="24"/>
          <w:szCs w:val="24"/>
        </w:rPr>
        <w:t>almost identical</w:t>
      </w:r>
      <w:r w:rsidR="002A0F6A" w:rsidRPr="002A0F6A">
        <w:rPr>
          <w:rFonts w:ascii="Times New Roman" w:eastAsia="Aptos" w:hAnsi="Times New Roman" w:cs="Times New Roman"/>
          <w:sz w:val="24"/>
          <w:szCs w:val="24"/>
        </w:rPr>
        <w:t xml:space="preserve"> grounds had been presented to </w:t>
      </w:r>
      <w:r w:rsidR="007F4E65">
        <w:rPr>
          <w:rFonts w:ascii="Times New Roman" w:eastAsia="Aptos" w:hAnsi="Times New Roman" w:cs="Times New Roman"/>
          <w:sz w:val="24"/>
          <w:szCs w:val="24"/>
        </w:rPr>
        <w:t>the previous</w:t>
      </w:r>
      <w:r w:rsidR="003859AF">
        <w:rPr>
          <w:rFonts w:ascii="Times New Roman" w:eastAsia="Aptos" w:hAnsi="Times New Roman" w:cs="Times New Roman"/>
          <w:sz w:val="24"/>
          <w:szCs w:val="24"/>
        </w:rPr>
        <w:t xml:space="preserve"> appellate authorities.</w:t>
      </w:r>
      <w:r w:rsidR="00AC7B84">
        <w:rPr>
          <w:rFonts w:ascii="Times New Roman" w:eastAsia="Aptos" w:hAnsi="Times New Roman" w:cs="Times New Roman"/>
          <w:sz w:val="24"/>
          <w:szCs w:val="24"/>
        </w:rPr>
        <w:t xml:space="preserve"> </w:t>
      </w:r>
      <w:r w:rsidR="00C50C6A">
        <w:rPr>
          <w:rFonts w:ascii="Times New Roman" w:eastAsia="Aptos" w:hAnsi="Times New Roman" w:cs="Times New Roman"/>
          <w:sz w:val="24"/>
          <w:szCs w:val="24"/>
        </w:rPr>
        <w:t xml:space="preserve">This fact, in my view, brought within the D.A’s purview, </w:t>
      </w:r>
      <w:r w:rsidR="009D754D">
        <w:rPr>
          <w:rFonts w:ascii="Times New Roman" w:eastAsia="Aptos" w:hAnsi="Times New Roman" w:cs="Times New Roman"/>
          <w:sz w:val="24"/>
          <w:szCs w:val="24"/>
        </w:rPr>
        <w:t>the</w:t>
      </w:r>
      <w:r w:rsidR="00AC7B84">
        <w:rPr>
          <w:rFonts w:ascii="Times New Roman" w:eastAsia="Aptos" w:hAnsi="Times New Roman" w:cs="Times New Roman"/>
          <w:sz w:val="24"/>
          <w:szCs w:val="24"/>
        </w:rPr>
        <w:t xml:space="preserve"> issue</w:t>
      </w:r>
      <w:r w:rsidR="009D754D">
        <w:rPr>
          <w:rFonts w:ascii="Times New Roman" w:eastAsia="Aptos" w:hAnsi="Times New Roman" w:cs="Times New Roman"/>
          <w:sz w:val="24"/>
          <w:szCs w:val="24"/>
        </w:rPr>
        <w:t xml:space="preserve"> of the propriety of the transfers</w:t>
      </w:r>
      <w:r w:rsidR="004C26B0">
        <w:rPr>
          <w:rFonts w:ascii="Times New Roman" w:eastAsia="Aptos" w:hAnsi="Times New Roman" w:cs="Times New Roman"/>
          <w:sz w:val="24"/>
          <w:szCs w:val="24"/>
        </w:rPr>
        <w:t xml:space="preserve"> of the respondents.</w:t>
      </w:r>
      <w:r w:rsidR="00AC7B84">
        <w:rPr>
          <w:rFonts w:ascii="Times New Roman" w:eastAsia="Aptos" w:hAnsi="Times New Roman" w:cs="Times New Roman"/>
          <w:sz w:val="24"/>
          <w:szCs w:val="24"/>
        </w:rPr>
        <w:t xml:space="preserve"> </w:t>
      </w:r>
      <w:r w:rsidR="004C26B0">
        <w:rPr>
          <w:rFonts w:ascii="Times New Roman" w:eastAsia="Aptos" w:hAnsi="Times New Roman" w:cs="Times New Roman"/>
          <w:sz w:val="24"/>
          <w:szCs w:val="24"/>
        </w:rPr>
        <w:t>Hence</w:t>
      </w:r>
      <w:r w:rsidR="008E7435">
        <w:rPr>
          <w:rFonts w:ascii="Times New Roman" w:eastAsia="Aptos" w:hAnsi="Times New Roman" w:cs="Times New Roman"/>
          <w:sz w:val="24"/>
          <w:szCs w:val="24"/>
        </w:rPr>
        <w:t xml:space="preserve">, </w:t>
      </w:r>
      <w:r w:rsidR="009E2811">
        <w:rPr>
          <w:rFonts w:ascii="Times New Roman" w:eastAsia="Aptos" w:hAnsi="Times New Roman" w:cs="Times New Roman"/>
          <w:sz w:val="24"/>
          <w:szCs w:val="24"/>
        </w:rPr>
        <w:t xml:space="preserve">by addressing the </w:t>
      </w:r>
      <w:r w:rsidR="008E7435">
        <w:rPr>
          <w:rFonts w:ascii="Times New Roman" w:eastAsia="Aptos" w:hAnsi="Times New Roman" w:cs="Times New Roman"/>
          <w:sz w:val="24"/>
          <w:szCs w:val="24"/>
        </w:rPr>
        <w:t>issue</w:t>
      </w:r>
      <w:r w:rsidR="009E2811">
        <w:rPr>
          <w:rFonts w:ascii="Times New Roman" w:eastAsia="Aptos" w:hAnsi="Times New Roman" w:cs="Times New Roman"/>
          <w:sz w:val="24"/>
          <w:szCs w:val="24"/>
        </w:rPr>
        <w:t>,</w:t>
      </w:r>
      <w:r w:rsidR="000927AA">
        <w:rPr>
          <w:rFonts w:ascii="Times New Roman" w:eastAsia="Aptos" w:hAnsi="Times New Roman" w:cs="Times New Roman"/>
          <w:sz w:val="24"/>
          <w:szCs w:val="24"/>
        </w:rPr>
        <w:t xml:space="preserve"> the conclusion that </w:t>
      </w:r>
      <w:r w:rsidR="004C26B0">
        <w:rPr>
          <w:rFonts w:ascii="Times New Roman" w:eastAsia="Aptos" w:hAnsi="Times New Roman" w:cs="Times New Roman"/>
          <w:sz w:val="24"/>
          <w:szCs w:val="24"/>
        </w:rPr>
        <w:t>he</w:t>
      </w:r>
      <w:r w:rsidR="004E7D98" w:rsidRPr="004E7D98">
        <w:rPr>
          <w:rFonts w:ascii="Times New Roman" w:eastAsia="Aptos" w:hAnsi="Times New Roman" w:cs="Times New Roman"/>
          <w:sz w:val="24"/>
          <w:szCs w:val="24"/>
        </w:rPr>
        <w:t xml:space="preserve"> </w:t>
      </w:r>
      <w:r w:rsidR="008E7435">
        <w:rPr>
          <w:rFonts w:ascii="Times New Roman" w:eastAsia="Aptos" w:hAnsi="Times New Roman" w:cs="Times New Roman"/>
          <w:sz w:val="24"/>
          <w:szCs w:val="24"/>
        </w:rPr>
        <w:t xml:space="preserve">indeed </w:t>
      </w:r>
      <w:r w:rsidR="004E7D98" w:rsidRPr="004E7D98">
        <w:rPr>
          <w:rFonts w:ascii="Times New Roman" w:eastAsia="Aptos" w:hAnsi="Times New Roman" w:cs="Times New Roman"/>
          <w:sz w:val="24"/>
          <w:szCs w:val="24"/>
        </w:rPr>
        <w:t>allude</w:t>
      </w:r>
      <w:r w:rsidR="008E7435">
        <w:rPr>
          <w:rFonts w:ascii="Times New Roman" w:eastAsia="Aptos" w:hAnsi="Times New Roman" w:cs="Times New Roman"/>
          <w:sz w:val="24"/>
          <w:szCs w:val="24"/>
        </w:rPr>
        <w:t>d</w:t>
      </w:r>
      <w:r w:rsidR="008D3D86">
        <w:rPr>
          <w:rFonts w:ascii="Times New Roman" w:eastAsia="Aptos" w:hAnsi="Times New Roman" w:cs="Times New Roman"/>
          <w:sz w:val="24"/>
          <w:szCs w:val="24"/>
        </w:rPr>
        <w:t xml:space="preserve"> to</w:t>
      </w:r>
      <w:r w:rsidR="004E7D98" w:rsidRPr="004E7D98">
        <w:rPr>
          <w:rFonts w:ascii="Times New Roman" w:eastAsia="Aptos" w:hAnsi="Times New Roman" w:cs="Times New Roman"/>
          <w:sz w:val="24"/>
          <w:szCs w:val="24"/>
        </w:rPr>
        <w:t xml:space="preserve"> the findings </w:t>
      </w:r>
      <w:r w:rsidR="00954B15">
        <w:rPr>
          <w:rFonts w:ascii="Times New Roman" w:eastAsia="Aptos" w:hAnsi="Times New Roman" w:cs="Times New Roman"/>
          <w:sz w:val="24"/>
          <w:szCs w:val="24"/>
        </w:rPr>
        <w:t>of the previous disciplinary authorities</w:t>
      </w:r>
      <w:r w:rsidR="00947EE4">
        <w:rPr>
          <w:rFonts w:ascii="Times New Roman" w:eastAsia="Aptos" w:hAnsi="Times New Roman" w:cs="Times New Roman"/>
          <w:sz w:val="24"/>
          <w:szCs w:val="24"/>
        </w:rPr>
        <w:t xml:space="preserve"> becomes inescapable</w:t>
      </w:r>
      <w:r w:rsidR="004E7D98" w:rsidRPr="004E7D98">
        <w:rPr>
          <w:rFonts w:ascii="Times New Roman" w:eastAsia="Aptos" w:hAnsi="Times New Roman" w:cs="Times New Roman"/>
          <w:sz w:val="24"/>
          <w:szCs w:val="24"/>
        </w:rPr>
        <w:t>.</w:t>
      </w:r>
      <w:r w:rsidR="000E3FA1">
        <w:rPr>
          <w:rFonts w:ascii="Times New Roman" w:eastAsia="Aptos" w:hAnsi="Times New Roman" w:cs="Times New Roman"/>
          <w:sz w:val="24"/>
          <w:szCs w:val="24"/>
        </w:rPr>
        <w:t xml:space="preserve"> </w:t>
      </w:r>
      <w:r w:rsidR="00E940DE" w:rsidRPr="00E940DE">
        <w:rPr>
          <w:rFonts w:ascii="Times New Roman" w:eastAsia="Aptos" w:hAnsi="Times New Roman" w:cs="Times New Roman"/>
          <w:sz w:val="24"/>
          <w:szCs w:val="24"/>
        </w:rPr>
        <w:t>H</w:t>
      </w:r>
      <w:r w:rsidR="001155AF">
        <w:rPr>
          <w:rFonts w:ascii="Times New Roman" w:eastAsia="Aptos" w:hAnsi="Times New Roman" w:cs="Times New Roman"/>
          <w:sz w:val="24"/>
          <w:szCs w:val="24"/>
        </w:rPr>
        <w:t xml:space="preserve">aving established that the D.A </w:t>
      </w:r>
      <w:r w:rsidR="00E940DE" w:rsidRPr="00E940DE">
        <w:rPr>
          <w:rFonts w:ascii="Times New Roman" w:eastAsia="Aptos" w:hAnsi="Times New Roman" w:cs="Times New Roman"/>
          <w:sz w:val="24"/>
          <w:szCs w:val="24"/>
        </w:rPr>
        <w:t>did not</w:t>
      </w:r>
      <w:r w:rsidR="00E940DE">
        <w:rPr>
          <w:rFonts w:ascii="Times New Roman" w:eastAsia="Aptos" w:hAnsi="Times New Roman" w:cs="Times New Roman"/>
          <w:sz w:val="24"/>
          <w:szCs w:val="24"/>
        </w:rPr>
        <w:t xml:space="preserve"> </w:t>
      </w:r>
      <w:r w:rsidR="004E2B8C">
        <w:rPr>
          <w:rFonts w:ascii="Times New Roman" w:eastAsia="Aptos" w:hAnsi="Times New Roman" w:cs="Times New Roman"/>
          <w:sz w:val="24"/>
          <w:szCs w:val="24"/>
        </w:rPr>
        <w:t>exceed his ma</w:t>
      </w:r>
      <w:r w:rsidR="009041EF">
        <w:rPr>
          <w:rFonts w:ascii="Times New Roman" w:eastAsia="Aptos" w:hAnsi="Times New Roman" w:cs="Times New Roman"/>
          <w:sz w:val="24"/>
          <w:szCs w:val="24"/>
        </w:rPr>
        <w:t xml:space="preserve">ndate, </w:t>
      </w:r>
      <w:r w:rsidR="001B7678" w:rsidRPr="001B7678">
        <w:rPr>
          <w:rFonts w:ascii="Times New Roman" w:eastAsia="Aptos" w:hAnsi="Times New Roman" w:cs="Times New Roman"/>
          <w:sz w:val="24"/>
          <w:szCs w:val="24"/>
        </w:rPr>
        <w:t>I wi</w:t>
      </w:r>
      <w:r w:rsidR="001B7678">
        <w:rPr>
          <w:rFonts w:ascii="Times New Roman" w:eastAsia="Aptos" w:hAnsi="Times New Roman" w:cs="Times New Roman"/>
          <w:sz w:val="24"/>
          <w:szCs w:val="24"/>
        </w:rPr>
        <w:t>ll now turn to the second issue</w:t>
      </w:r>
      <w:r w:rsidR="008D2DF7">
        <w:rPr>
          <w:rFonts w:ascii="Times New Roman" w:eastAsia="Aptos" w:hAnsi="Times New Roman" w:cs="Times New Roman"/>
          <w:sz w:val="24"/>
          <w:szCs w:val="24"/>
        </w:rPr>
        <w:t>.</w:t>
      </w:r>
    </w:p>
    <w:p w14:paraId="7753645B" w14:textId="77777777" w:rsidR="00123251" w:rsidRDefault="00123251" w:rsidP="00C16187">
      <w:pPr>
        <w:spacing w:before="240" w:line="360" w:lineRule="auto"/>
        <w:jc w:val="both"/>
        <w:rPr>
          <w:rFonts w:ascii="Times New Roman" w:eastAsia="Aptos" w:hAnsi="Times New Roman" w:cs="Times New Roman"/>
          <w:b/>
          <w:sz w:val="24"/>
          <w:szCs w:val="24"/>
          <w:u w:val="single"/>
        </w:rPr>
      </w:pPr>
      <w:r w:rsidRPr="00123251">
        <w:rPr>
          <w:rFonts w:ascii="Times New Roman" w:eastAsia="Aptos" w:hAnsi="Times New Roman" w:cs="Times New Roman"/>
          <w:b/>
          <w:sz w:val="24"/>
          <w:szCs w:val="24"/>
          <w:u w:val="single"/>
          <w:lang w:val="en-ZW"/>
        </w:rPr>
        <w:t xml:space="preserve">Whether or not the Designated Agent erred and misdirected himself in reaching his decision, </w:t>
      </w:r>
      <w:r w:rsidRPr="00123251">
        <w:rPr>
          <w:rFonts w:ascii="Times New Roman" w:eastAsia="Aptos" w:hAnsi="Times New Roman" w:cs="Times New Roman"/>
          <w:b/>
          <w:sz w:val="24"/>
          <w:szCs w:val="24"/>
          <w:u w:val="single"/>
        </w:rPr>
        <w:t>thereby necessitating this court's interference</w:t>
      </w:r>
    </w:p>
    <w:p w14:paraId="244071D9" w14:textId="7DBF8AAD" w:rsidR="00AC13C1" w:rsidRDefault="002402A6" w:rsidP="00C16187">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As established earlier</w:t>
      </w:r>
      <w:r w:rsidR="000628B0">
        <w:rPr>
          <w:rFonts w:ascii="Times New Roman" w:eastAsia="Aptos" w:hAnsi="Times New Roman" w:cs="Times New Roman"/>
          <w:sz w:val="24"/>
          <w:szCs w:val="24"/>
        </w:rPr>
        <w:t xml:space="preserve"> in this judgment</w:t>
      </w:r>
      <w:r w:rsidR="001238FE">
        <w:rPr>
          <w:rFonts w:ascii="Times New Roman" w:eastAsia="Aptos" w:hAnsi="Times New Roman" w:cs="Times New Roman"/>
          <w:sz w:val="24"/>
          <w:szCs w:val="24"/>
        </w:rPr>
        <w:t xml:space="preserve">, </w:t>
      </w:r>
      <w:r w:rsidR="005E1989">
        <w:rPr>
          <w:rFonts w:ascii="Times New Roman" w:eastAsia="Aptos" w:hAnsi="Times New Roman" w:cs="Times New Roman"/>
          <w:sz w:val="24"/>
          <w:szCs w:val="24"/>
        </w:rPr>
        <w:t>the D.A’s</w:t>
      </w:r>
      <w:r w:rsidR="00E350E2">
        <w:rPr>
          <w:rFonts w:ascii="Times New Roman" w:eastAsia="Aptos" w:hAnsi="Times New Roman" w:cs="Times New Roman"/>
          <w:sz w:val="24"/>
          <w:szCs w:val="24"/>
        </w:rPr>
        <w:t xml:space="preserve"> </w:t>
      </w:r>
      <w:r w:rsidR="006A2B5A" w:rsidRPr="006A2B5A">
        <w:rPr>
          <w:rFonts w:ascii="Times New Roman" w:eastAsia="Aptos" w:hAnsi="Times New Roman" w:cs="Times New Roman"/>
          <w:sz w:val="24"/>
          <w:szCs w:val="24"/>
        </w:rPr>
        <w:t>decision was founded on the belief that the transfer conducted by the appellant was irr</w:t>
      </w:r>
      <w:r w:rsidR="006A2B5A">
        <w:rPr>
          <w:rFonts w:ascii="Times New Roman" w:eastAsia="Aptos" w:hAnsi="Times New Roman" w:cs="Times New Roman"/>
          <w:sz w:val="24"/>
          <w:szCs w:val="24"/>
        </w:rPr>
        <w:t>egular and, therefore, unlawful</w:t>
      </w:r>
      <w:r w:rsidR="00417828">
        <w:rPr>
          <w:rFonts w:ascii="Times New Roman" w:eastAsia="Aptos" w:hAnsi="Times New Roman" w:cs="Times New Roman"/>
          <w:sz w:val="24"/>
          <w:szCs w:val="24"/>
        </w:rPr>
        <w:t xml:space="preserve">. </w:t>
      </w:r>
      <w:r w:rsidR="00594BD9" w:rsidRPr="00594BD9">
        <w:rPr>
          <w:rFonts w:ascii="Times New Roman" w:eastAsia="Aptos" w:hAnsi="Times New Roman" w:cs="Times New Roman"/>
          <w:sz w:val="24"/>
          <w:szCs w:val="24"/>
        </w:rPr>
        <w:t>His findings regarding the first respondent are</w:t>
      </w:r>
      <w:r w:rsidR="00594BD9">
        <w:rPr>
          <w:rFonts w:ascii="Times New Roman" w:eastAsia="Aptos" w:hAnsi="Times New Roman" w:cs="Times New Roman"/>
          <w:sz w:val="24"/>
          <w:szCs w:val="24"/>
        </w:rPr>
        <w:t xml:space="preserve"> </w:t>
      </w:r>
      <w:r w:rsidR="00594BD9" w:rsidRPr="00594BD9">
        <w:rPr>
          <w:rFonts w:ascii="Times New Roman" w:eastAsia="Aptos" w:hAnsi="Times New Roman" w:cs="Times New Roman"/>
          <w:sz w:val="24"/>
          <w:szCs w:val="24"/>
        </w:rPr>
        <w:t>detailed</w:t>
      </w:r>
      <w:r w:rsidR="00AC13C1">
        <w:rPr>
          <w:rFonts w:ascii="Times New Roman" w:eastAsia="Aptos" w:hAnsi="Times New Roman" w:cs="Times New Roman"/>
          <w:sz w:val="24"/>
          <w:szCs w:val="24"/>
        </w:rPr>
        <w:t xml:space="preserve"> as follows:</w:t>
      </w:r>
    </w:p>
    <w:p w14:paraId="70535C34" w14:textId="06831A2D" w:rsidR="00ED547C" w:rsidRDefault="00ED547C"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w:t>
      </w:r>
      <w:r w:rsidR="00D53636">
        <w:rPr>
          <w:rFonts w:ascii="Times New Roman" w:eastAsia="Aptos" w:hAnsi="Times New Roman" w:cs="Times New Roman"/>
          <w:sz w:val="24"/>
          <w:szCs w:val="24"/>
        </w:rPr>
        <w:t xml:space="preserve">It is common cause that Appellant was transferred from </w:t>
      </w:r>
      <w:proofErr w:type="spellStart"/>
      <w:r w:rsidR="00D53636">
        <w:rPr>
          <w:rFonts w:ascii="Times New Roman" w:eastAsia="Aptos" w:hAnsi="Times New Roman" w:cs="Times New Roman"/>
          <w:sz w:val="24"/>
          <w:szCs w:val="24"/>
        </w:rPr>
        <w:t>Msasa</w:t>
      </w:r>
      <w:proofErr w:type="spellEnd"/>
      <w:r w:rsidR="00D53636">
        <w:rPr>
          <w:rFonts w:ascii="Times New Roman" w:eastAsia="Aptos" w:hAnsi="Times New Roman" w:cs="Times New Roman"/>
          <w:sz w:val="24"/>
          <w:szCs w:val="24"/>
        </w:rPr>
        <w:t xml:space="preserve"> Factory to Cashe</w:t>
      </w:r>
      <w:r w:rsidR="00CA2C93">
        <w:rPr>
          <w:rFonts w:ascii="Times New Roman" w:eastAsia="Aptos" w:hAnsi="Times New Roman" w:cs="Times New Roman"/>
          <w:sz w:val="24"/>
          <w:szCs w:val="24"/>
        </w:rPr>
        <w:t>l Estates which is an Agriculture</w:t>
      </w:r>
      <w:r w:rsidR="00D53636">
        <w:rPr>
          <w:rFonts w:ascii="Times New Roman" w:eastAsia="Aptos" w:hAnsi="Times New Roman" w:cs="Times New Roman"/>
          <w:sz w:val="24"/>
          <w:szCs w:val="24"/>
        </w:rPr>
        <w:t xml:space="preserve"> Sector.</w:t>
      </w:r>
      <w:r w:rsidR="00867F68">
        <w:rPr>
          <w:rFonts w:ascii="Times New Roman" w:eastAsia="Aptos" w:hAnsi="Times New Roman" w:cs="Times New Roman"/>
          <w:sz w:val="24"/>
          <w:szCs w:val="24"/>
        </w:rPr>
        <w:t xml:space="preserve"> It is also common cause that, </w:t>
      </w:r>
      <w:r w:rsidR="00CA2C93">
        <w:rPr>
          <w:rFonts w:ascii="Times New Roman" w:eastAsia="Aptos" w:hAnsi="Times New Roman" w:cs="Times New Roman"/>
          <w:sz w:val="24"/>
          <w:szCs w:val="24"/>
        </w:rPr>
        <w:t>in a letter of transfer, Appellant was down-</w:t>
      </w:r>
      <w:r w:rsidR="00867F68">
        <w:rPr>
          <w:rFonts w:ascii="Times New Roman" w:eastAsia="Aptos" w:hAnsi="Times New Roman" w:cs="Times New Roman"/>
          <w:sz w:val="24"/>
          <w:szCs w:val="24"/>
        </w:rPr>
        <w:t>graded from B5 to A1, a General Hand Grade.</w:t>
      </w:r>
    </w:p>
    <w:p w14:paraId="24BBE0DC" w14:textId="0A2A4357" w:rsidR="00B068DD" w:rsidRPr="00CA2C93" w:rsidRDefault="00B068DD"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Both parties had a contract of employment that was entered into specifically in the </w:t>
      </w:r>
      <w:r w:rsidRPr="00CA2C93">
        <w:rPr>
          <w:rFonts w:ascii="Times New Roman" w:eastAsia="Aptos" w:hAnsi="Times New Roman" w:cs="Times New Roman"/>
          <w:sz w:val="24"/>
          <w:szCs w:val="24"/>
        </w:rPr>
        <w:t>Lumber Mining, Timber Processing &amp; Trading Sector.</w:t>
      </w:r>
      <w:r w:rsidR="007032A6" w:rsidRPr="00CA2C93">
        <w:rPr>
          <w:rFonts w:ascii="Times New Roman" w:eastAsia="Aptos" w:hAnsi="Times New Roman" w:cs="Times New Roman"/>
          <w:sz w:val="24"/>
          <w:szCs w:val="24"/>
        </w:rPr>
        <w:t xml:space="preserve"> It is therefore not permissible for an employer to transfer an employee from a Timber Sector to an Agriculture Sector without </w:t>
      </w:r>
      <w:r w:rsidR="007032A6" w:rsidRPr="00CA2C93">
        <w:rPr>
          <w:rFonts w:ascii="Times New Roman" w:eastAsia="Aptos" w:hAnsi="Times New Roman" w:cs="Times New Roman"/>
          <w:sz w:val="24"/>
          <w:szCs w:val="24"/>
        </w:rPr>
        <w:lastRenderedPageBreak/>
        <w:t>t</w:t>
      </w:r>
      <w:r w:rsidR="00B60A49" w:rsidRPr="00CA2C93">
        <w:rPr>
          <w:rFonts w:ascii="Times New Roman" w:eastAsia="Aptos" w:hAnsi="Times New Roman" w:cs="Times New Roman"/>
          <w:sz w:val="24"/>
          <w:szCs w:val="24"/>
        </w:rPr>
        <w:t>erminating the initial contract entered and agreed to under Timber Sector for the obvious reason of differing conditions of service.</w:t>
      </w:r>
    </w:p>
    <w:p w14:paraId="40418D09" w14:textId="78850C3A" w:rsidR="001A7A5E" w:rsidRPr="00CA2C93" w:rsidRDefault="001A7A5E" w:rsidP="00D6797A">
      <w:pPr>
        <w:spacing w:before="240" w:line="240" w:lineRule="auto"/>
        <w:ind w:left="720"/>
        <w:jc w:val="both"/>
        <w:rPr>
          <w:rFonts w:ascii="Times New Roman" w:eastAsia="Aptos" w:hAnsi="Times New Roman" w:cs="Times New Roman"/>
          <w:sz w:val="24"/>
          <w:szCs w:val="24"/>
        </w:rPr>
      </w:pPr>
      <w:r w:rsidRPr="00CA2C93">
        <w:rPr>
          <w:rFonts w:ascii="Times New Roman" w:eastAsia="Aptos" w:hAnsi="Times New Roman" w:cs="Times New Roman"/>
          <w:sz w:val="24"/>
          <w:szCs w:val="24"/>
        </w:rPr>
        <w:t>The transfer itself carried with it a down grading reference on it.</w:t>
      </w:r>
      <w:r w:rsidR="00DF09EC" w:rsidRPr="00CA2C93">
        <w:rPr>
          <w:rFonts w:ascii="Times New Roman" w:eastAsia="Aptos" w:hAnsi="Times New Roman" w:cs="Times New Roman"/>
          <w:sz w:val="24"/>
          <w:szCs w:val="24"/>
        </w:rPr>
        <w:t xml:space="preserve"> One is persuaded to conclude that the transfer was as a result of either poor work performance or an incident because the decision to transfer Appellant was reached after the company had evaluated his work performance and concluded that could be remedied through a transfer. If that was the case, Respondent should have instituted disciplinary proceedings before carrying out the transfer.</w:t>
      </w:r>
    </w:p>
    <w:p w14:paraId="57CD1595" w14:textId="13D48AEC" w:rsidR="000B18C8" w:rsidRDefault="000B18C8"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A close perusal of the documents filed of record shows that there is only one (1) letter concerning transfer of appellant</w:t>
      </w:r>
      <w:r w:rsidR="00456FBD">
        <w:rPr>
          <w:rFonts w:ascii="Times New Roman" w:eastAsia="Aptos" w:hAnsi="Times New Roman" w:cs="Times New Roman"/>
          <w:sz w:val="24"/>
          <w:szCs w:val="24"/>
        </w:rPr>
        <w:t xml:space="preserve"> </w:t>
      </w:r>
      <w:r>
        <w:rPr>
          <w:rFonts w:ascii="Times New Roman" w:eastAsia="Aptos" w:hAnsi="Times New Roman" w:cs="Times New Roman"/>
          <w:sz w:val="24"/>
          <w:szCs w:val="24"/>
        </w:rPr>
        <w:t>(See letter of 13 December 2023)</w:t>
      </w:r>
      <w:r w:rsidR="00075793">
        <w:rPr>
          <w:rFonts w:ascii="Times New Roman" w:eastAsia="Aptos" w:hAnsi="Times New Roman" w:cs="Times New Roman"/>
          <w:sz w:val="24"/>
          <w:szCs w:val="24"/>
        </w:rPr>
        <w:t xml:space="preserve">. That letter refers to “Lateral Transfer from </w:t>
      </w:r>
      <w:proofErr w:type="spellStart"/>
      <w:r w:rsidR="00075793">
        <w:rPr>
          <w:rFonts w:ascii="Times New Roman" w:eastAsia="Aptos" w:hAnsi="Times New Roman" w:cs="Times New Roman"/>
          <w:sz w:val="24"/>
          <w:szCs w:val="24"/>
        </w:rPr>
        <w:t>Msasa</w:t>
      </w:r>
      <w:proofErr w:type="spellEnd"/>
      <w:r w:rsidR="00075793">
        <w:rPr>
          <w:rFonts w:ascii="Times New Roman" w:eastAsia="Aptos" w:hAnsi="Times New Roman" w:cs="Times New Roman"/>
          <w:sz w:val="24"/>
          <w:szCs w:val="24"/>
        </w:rPr>
        <w:t xml:space="preserve"> Factory to Cashel Estates as a General Hand.” There is no other communication to correct that it that was a mistake.</w:t>
      </w:r>
    </w:p>
    <w:p w14:paraId="351C669C" w14:textId="19BA10FF" w:rsidR="00E31304" w:rsidRDefault="00E31304"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Every employer has a right to transfer an employee to any place of work, but that does not mean an employer can transfer an employee across all sectors of the economy.</w:t>
      </w:r>
    </w:p>
    <w:p w14:paraId="62003526" w14:textId="09D0B3EA" w:rsidR="00F96A9A" w:rsidRDefault="00F96A9A"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It seems to me that the transfer of Appellant was not being done in good faith.</w:t>
      </w:r>
    </w:p>
    <w:p w14:paraId="2EF2D54C" w14:textId="2EE9A25E" w:rsidR="0035658D" w:rsidRDefault="0035658D" w:rsidP="00D6797A">
      <w:pPr>
        <w:spacing w:before="240" w:line="24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Appellant wrote a letter complaining about the transfer and there is nothing on record to show that the letter was responded to by the respondent (See letter of 21 December 2023.</w:t>
      </w:r>
      <w:r w:rsidR="00E166D7">
        <w:rPr>
          <w:rFonts w:ascii="Times New Roman" w:eastAsia="Aptos" w:hAnsi="Times New Roman" w:cs="Times New Roman"/>
          <w:sz w:val="24"/>
          <w:szCs w:val="24"/>
        </w:rPr>
        <w:t>)</w:t>
      </w:r>
      <w:r w:rsidR="002C30B5">
        <w:rPr>
          <w:rFonts w:ascii="Times New Roman" w:eastAsia="Aptos" w:hAnsi="Times New Roman" w:cs="Times New Roman"/>
          <w:sz w:val="24"/>
          <w:szCs w:val="24"/>
        </w:rPr>
        <w:t xml:space="preserve"> It is clear that Respondent deliberately caused communication breakdown when he failed to respond to the letter referred above.</w:t>
      </w:r>
      <w:r w:rsidR="00BD011A">
        <w:rPr>
          <w:rFonts w:ascii="Times New Roman" w:eastAsia="Aptos" w:hAnsi="Times New Roman" w:cs="Times New Roman"/>
          <w:sz w:val="24"/>
          <w:szCs w:val="24"/>
        </w:rPr>
        <w:t>”</w:t>
      </w:r>
    </w:p>
    <w:p w14:paraId="7D10E906" w14:textId="4E032CAB" w:rsidR="00545B6F" w:rsidRDefault="006405E7" w:rsidP="00F71DDE">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The D.A </w:t>
      </w:r>
      <w:r w:rsidR="00BE1A87" w:rsidRPr="00BE1A87">
        <w:rPr>
          <w:rFonts w:ascii="Times New Roman" w:eastAsia="Aptos" w:hAnsi="Times New Roman" w:cs="Times New Roman"/>
          <w:sz w:val="24"/>
          <w:szCs w:val="24"/>
        </w:rPr>
        <w:t xml:space="preserve">reached </w:t>
      </w:r>
      <w:r w:rsidR="002814C6">
        <w:rPr>
          <w:rFonts w:ascii="Times New Roman" w:eastAsia="Aptos" w:hAnsi="Times New Roman" w:cs="Times New Roman"/>
          <w:sz w:val="24"/>
          <w:szCs w:val="24"/>
        </w:rPr>
        <w:t>similar</w:t>
      </w:r>
      <w:r w:rsidR="00BE1A87" w:rsidRPr="00BE1A87">
        <w:rPr>
          <w:rFonts w:ascii="Times New Roman" w:eastAsia="Aptos" w:hAnsi="Times New Roman" w:cs="Times New Roman"/>
          <w:sz w:val="24"/>
          <w:szCs w:val="24"/>
        </w:rPr>
        <w:t xml:space="preserve"> conclusions regarding the second respondent, which I will refrain from reiterating, as the </w:t>
      </w:r>
      <w:r w:rsidR="00EB4F13">
        <w:rPr>
          <w:rFonts w:ascii="Times New Roman" w:eastAsia="Aptos" w:hAnsi="Times New Roman" w:cs="Times New Roman"/>
          <w:sz w:val="24"/>
          <w:szCs w:val="24"/>
        </w:rPr>
        <w:t>above</w:t>
      </w:r>
      <w:r w:rsidR="00BE1A87" w:rsidRPr="00BE1A87">
        <w:rPr>
          <w:rFonts w:ascii="Times New Roman" w:eastAsia="Aptos" w:hAnsi="Times New Roman" w:cs="Times New Roman"/>
          <w:sz w:val="24"/>
          <w:szCs w:val="24"/>
        </w:rPr>
        <w:t xml:space="preserve"> quotation accurately </w:t>
      </w:r>
      <w:r w:rsidR="000A18F9">
        <w:rPr>
          <w:rFonts w:ascii="Times New Roman" w:eastAsia="Aptos" w:hAnsi="Times New Roman" w:cs="Times New Roman"/>
          <w:sz w:val="24"/>
          <w:szCs w:val="24"/>
        </w:rPr>
        <w:t>reflects</w:t>
      </w:r>
      <w:r w:rsidR="00BE1A87" w:rsidRPr="00BE1A87">
        <w:rPr>
          <w:rFonts w:ascii="Times New Roman" w:eastAsia="Aptos" w:hAnsi="Times New Roman" w:cs="Times New Roman"/>
          <w:sz w:val="24"/>
          <w:szCs w:val="24"/>
        </w:rPr>
        <w:t xml:space="preserve"> his </w:t>
      </w:r>
      <w:r w:rsidR="00EB4F13">
        <w:rPr>
          <w:rFonts w:ascii="Times New Roman" w:eastAsia="Aptos" w:hAnsi="Times New Roman" w:cs="Times New Roman"/>
          <w:sz w:val="24"/>
          <w:szCs w:val="24"/>
        </w:rPr>
        <w:t>reasoning</w:t>
      </w:r>
      <w:r w:rsidR="00D63ECC">
        <w:rPr>
          <w:rFonts w:ascii="Times New Roman" w:eastAsia="Aptos" w:hAnsi="Times New Roman" w:cs="Times New Roman"/>
          <w:sz w:val="24"/>
          <w:szCs w:val="24"/>
        </w:rPr>
        <w:t xml:space="preserve"> pertaining</w:t>
      </w:r>
      <w:r w:rsidR="007D6A64">
        <w:rPr>
          <w:rFonts w:ascii="Times New Roman" w:eastAsia="Aptos" w:hAnsi="Times New Roman" w:cs="Times New Roman"/>
          <w:sz w:val="24"/>
          <w:szCs w:val="24"/>
        </w:rPr>
        <w:t xml:space="preserve"> to</w:t>
      </w:r>
      <w:r w:rsidR="00D63ECC">
        <w:rPr>
          <w:rFonts w:ascii="Times New Roman" w:eastAsia="Aptos" w:hAnsi="Times New Roman" w:cs="Times New Roman"/>
          <w:sz w:val="24"/>
          <w:szCs w:val="24"/>
        </w:rPr>
        <w:t xml:space="preserve"> both the respondents</w:t>
      </w:r>
      <w:r w:rsidR="00BE1A87" w:rsidRPr="00BE1A87">
        <w:rPr>
          <w:rFonts w:ascii="Times New Roman" w:eastAsia="Aptos" w:hAnsi="Times New Roman" w:cs="Times New Roman"/>
          <w:sz w:val="24"/>
          <w:szCs w:val="24"/>
        </w:rPr>
        <w:t>.</w:t>
      </w:r>
      <w:r w:rsidR="00BB1D26">
        <w:rPr>
          <w:rFonts w:ascii="Times New Roman" w:eastAsia="Aptos" w:hAnsi="Times New Roman" w:cs="Times New Roman"/>
          <w:sz w:val="24"/>
          <w:szCs w:val="24"/>
        </w:rPr>
        <w:t xml:space="preserve"> In this light, the following questions exercise my mind.</w:t>
      </w:r>
      <w:r w:rsidR="00BE1A87">
        <w:rPr>
          <w:rFonts w:ascii="Times New Roman" w:eastAsia="Aptos" w:hAnsi="Times New Roman" w:cs="Times New Roman"/>
          <w:sz w:val="24"/>
          <w:szCs w:val="24"/>
        </w:rPr>
        <w:t xml:space="preserve"> </w:t>
      </w:r>
      <w:r w:rsidR="001415B7" w:rsidRPr="001415B7">
        <w:rPr>
          <w:rFonts w:ascii="Times New Roman" w:eastAsia="Aptos" w:hAnsi="Times New Roman" w:cs="Times New Roman"/>
          <w:sz w:val="24"/>
          <w:szCs w:val="24"/>
        </w:rPr>
        <w:t xml:space="preserve">Is there any basis to </w:t>
      </w:r>
      <w:r w:rsidR="001415B7">
        <w:rPr>
          <w:rFonts w:ascii="Times New Roman" w:eastAsia="Aptos" w:hAnsi="Times New Roman" w:cs="Times New Roman"/>
          <w:sz w:val="24"/>
          <w:szCs w:val="24"/>
        </w:rPr>
        <w:t>fault</w:t>
      </w:r>
      <w:r w:rsidR="001415B7" w:rsidRPr="001415B7">
        <w:rPr>
          <w:rFonts w:ascii="Times New Roman" w:eastAsia="Aptos" w:hAnsi="Times New Roman" w:cs="Times New Roman"/>
          <w:sz w:val="24"/>
          <w:szCs w:val="24"/>
        </w:rPr>
        <w:t xml:space="preserve"> </w:t>
      </w:r>
      <w:r w:rsidR="00863068">
        <w:rPr>
          <w:rFonts w:ascii="Times New Roman" w:eastAsia="Aptos" w:hAnsi="Times New Roman" w:cs="Times New Roman"/>
          <w:sz w:val="24"/>
          <w:szCs w:val="24"/>
        </w:rPr>
        <w:t xml:space="preserve">the D.A </w:t>
      </w:r>
      <w:r w:rsidR="001415B7" w:rsidRPr="001415B7">
        <w:rPr>
          <w:rFonts w:ascii="Times New Roman" w:eastAsia="Aptos" w:hAnsi="Times New Roman" w:cs="Times New Roman"/>
          <w:sz w:val="24"/>
          <w:szCs w:val="24"/>
        </w:rPr>
        <w:t xml:space="preserve">for these observations? Can it be argued that </w:t>
      </w:r>
      <w:r w:rsidR="00DF1B95">
        <w:rPr>
          <w:rFonts w:ascii="Times New Roman" w:eastAsia="Aptos" w:hAnsi="Times New Roman" w:cs="Times New Roman"/>
          <w:sz w:val="24"/>
          <w:szCs w:val="24"/>
        </w:rPr>
        <w:t>his</w:t>
      </w:r>
      <w:r w:rsidR="001415B7" w:rsidRPr="001415B7">
        <w:rPr>
          <w:rFonts w:ascii="Times New Roman" w:eastAsia="Aptos" w:hAnsi="Times New Roman" w:cs="Times New Roman"/>
          <w:sz w:val="24"/>
          <w:szCs w:val="24"/>
        </w:rPr>
        <w:t xml:space="preserve"> conclusion is so contrary to common sense that no other reasonable individual, presented with the same facts, could have arrived at it? I will consult case law </w:t>
      </w:r>
      <w:r w:rsidR="00545B6F">
        <w:rPr>
          <w:rFonts w:ascii="Times New Roman" w:eastAsia="Aptos" w:hAnsi="Times New Roman" w:cs="Times New Roman"/>
          <w:sz w:val="24"/>
          <w:szCs w:val="24"/>
        </w:rPr>
        <w:t>for guidance</w:t>
      </w:r>
      <w:r w:rsidR="001415B7" w:rsidRPr="001415B7">
        <w:rPr>
          <w:rFonts w:ascii="Times New Roman" w:eastAsia="Aptos" w:hAnsi="Times New Roman" w:cs="Times New Roman"/>
          <w:sz w:val="24"/>
          <w:szCs w:val="24"/>
        </w:rPr>
        <w:t>.</w:t>
      </w:r>
    </w:p>
    <w:p w14:paraId="23AFD55F" w14:textId="0CC87C7A" w:rsidR="00E7410A" w:rsidRDefault="00F71DDE" w:rsidP="00F71DDE">
      <w:pPr>
        <w:spacing w:before="240" w:line="360" w:lineRule="auto"/>
        <w:jc w:val="both"/>
        <w:rPr>
          <w:rFonts w:ascii="Times New Roman" w:eastAsia="Aptos" w:hAnsi="Times New Roman" w:cs="Times New Roman"/>
          <w:sz w:val="24"/>
          <w:szCs w:val="24"/>
        </w:rPr>
      </w:pPr>
      <w:r w:rsidRPr="000849C3">
        <w:rPr>
          <w:rFonts w:ascii="Times New Roman" w:eastAsia="Aptos" w:hAnsi="Times New Roman" w:cs="Times New Roman"/>
          <w:sz w:val="24"/>
          <w:szCs w:val="24"/>
        </w:rPr>
        <w:t xml:space="preserve">In </w:t>
      </w:r>
      <w:proofErr w:type="spellStart"/>
      <w:r w:rsidRPr="000849C3">
        <w:rPr>
          <w:rFonts w:ascii="Times New Roman" w:eastAsia="Aptos" w:hAnsi="Times New Roman" w:cs="Times New Roman"/>
          <w:b/>
          <w:i/>
          <w:sz w:val="24"/>
          <w:szCs w:val="24"/>
        </w:rPr>
        <w:t>Guruva</w:t>
      </w:r>
      <w:proofErr w:type="spellEnd"/>
      <w:r w:rsidRPr="000849C3">
        <w:rPr>
          <w:rFonts w:ascii="Times New Roman" w:eastAsia="Aptos" w:hAnsi="Times New Roman" w:cs="Times New Roman"/>
          <w:b/>
          <w:i/>
          <w:sz w:val="24"/>
          <w:szCs w:val="24"/>
        </w:rPr>
        <w:t xml:space="preserve"> </w:t>
      </w:r>
      <w:r w:rsidRPr="000849C3">
        <w:rPr>
          <w:rFonts w:ascii="Times New Roman" w:eastAsia="Aptos" w:hAnsi="Times New Roman" w:cs="Times New Roman"/>
          <w:b/>
          <w:sz w:val="24"/>
          <w:szCs w:val="24"/>
        </w:rPr>
        <w:t>v</w:t>
      </w:r>
      <w:r w:rsidRPr="000849C3">
        <w:rPr>
          <w:rFonts w:ascii="Times New Roman" w:eastAsia="Aptos" w:hAnsi="Times New Roman" w:cs="Times New Roman"/>
          <w:b/>
          <w:i/>
          <w:sz w:val="24"/>
          <w:szCs w:val="24"/>
        </w:rPr>
        <w:t xml:space="preserve"> Traffic </w:t>
      </w:r>
      <w:r w:rsidR="000849C3" w:rsidRPr="000849C3">
        <w:rPr>
          <w:rFonts w:ascii="Times New Roman" w:eastAsia="Aptos" w:hAnsi="Times New Roman" w:cs="Times New Roman"/>
          <w:b/>
          <w:i/>
          <w:sz w:val="24"/>
          <w:szCs w:val="24"/>
        </w:rPr>
        <w:t>Safety Council of Zimbabwe</w:t>
      </w:r>
      <w:r w:rsidR="000849C3" w:rsidRPr="000849C3">
        <w:rPr>
          <w:rFonts w:ascii="Times New Roman" w:eastAsia="Aptos" w:hAnsi="Times New Roman" w:cs="Times New Roman"/>
          <w:b/>
          <w:sz w:val="24"/>
          <w:szCs w:val="24"/>
        </w:rPr>
        <w:t xml:space="preserve"> 2009 </w:t>
      </w:r>
      <w:r w:rsidRPr="000849C3">
        <w:rPr>
          <w:rFonts w:ascii="Times New Roman" w:eastAsia="Aptos" w:hAnsi="Times New Roman" w:cs="Times New Roman"/>
          <w:b/>
          <w:sz w:val="24"/>
          <w:szCs w:val="24"/>
        </w:rPr>
        <w:t xml:space="preserve">(1) ZLR 58 (S) </w:t>
      </w:r>
      <w:r w:rsidRPr="000849C3">
        <w:rPr>
          <w:rFonts w:ascii="Times New Roman" w:eastAsia="Aptos" w:hAnsi="Times New Roman" w:cs="Times New Roman"/>
          <w:sz w:val="24"/>
          <w:szCs w:val="24"/>
        </w:rPr>
        <w:t>the</w:t>
      </w:r>
      <w:r w:rsidR="008D11B7">
        <w:rPr>
          <w:rFonts w:ascii="Times New Roman" w:eastAsia="Aptos" w:hAnsi="Times New Roman" w:cs="Times New Roman"/>
          <w:sz w:val="24"/>
          <w:szCs w:val="24"/>
        </w:rPr>
        <w:t xml:space="preserve"> Court held as follows:</w:t>
      </w:r>
      <w:r w:rsidR="00E7410A">
        <w:rPr>
          <w:rFonts w:ascii="Times New Roman" w:eastAsia="Aptos" w:hAnsi="Times New Roman" w:cs="Times New Roman"/>
          <w:sz w:val="24"/>
          <w:szCs w:val="24"/>
        </w:rPr>
        <w:t xml:space="preserve"> </w:t>
      </w:r>
    </w:p>
    <w:p w14:paraId="3354F83F" w14:textId="2603DE16" w:rsidR="00F71DDE" w:rsidRDefault="00F71DDE" w:rsidP="00486859">
      <w:pPr>
        <w:spacing w:before="240" w:line="240" w:lineRule="auto"/>
        <w:ind w:left="720"/>
        <w:jc w:val="both"/>
        <w:rPr>
          <w:rFonts w:ascii="Times New Roman" w:eastAsia="Aptos" w:hAnsi="Times New Roman" w:cs="Times New Roman"/>
          <w:sz w:val="24"/>
          <w:szCs w:val="24"/>
        </w:rPr>
      </w:pPr>
      <w:r w:rsidRPr="000849C3">
        <w:rPr>
          <w:rFonts w:ascii="Times New Roman" w:eastAsia="Aptos" w:hAnsi="Times New Roman" w:cs="Times New Roman"/>
          <w:sz w:val="24"/>
          <w:szCs w:val="24"/>
        </w:rPr>
        <w:t xml:space="preserve"> “…although the employee has a right to be heard, and to make representations against the transfer the final decision still lies with the employer. Once it is shown that the employer gave due consideration to the need to transfer an employee </w:t>
      </w:r>
      <w:r w:rsidRPr="00E96608">
        <w:rPr>
          <w:rFonts w:ascii="Times New Roman" w:eastAsia="Aptos" w:hAnsi="Times New Roman" w:cs="Times New Roman"/>
          <w:sz w:val="24"/>
          <w:szCs w:val="24"/>
          <w:u w:val="single"/>
        </w:rPr>
        <w:t>and gave the employee a hearing</w:t>
      </w:r>
      <w:r w:rsidRPr="000849C3">
        <w:rPr>
          <w:rFonts w:ascii="Times New Roman" w:eastAsia="Aptos" w:hAnsi="Times New Roman" w:cs="Times New Roman"/>
          <w:sz w:val="24"/>
          <w:szCs w:val="24"/>
        </w:rPr>
        <w:t xml:space="preserve"> the employer’s decision cannot be held to be improper.” </w:t>
      </w:r>
    </w:p>
    <w:p w14:paraId="78DBFFEA" w14:textId="1984CF56" w:rsidR="00CD1CFB" w:rsidRPr="00403D6D" w:rsidRDefault="00CD1CFB"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The need to afford an employee a hearing before transferring him/her is emphasized in the above case.</w:t>
      </w:r>
      <w:r w:rsidR="00AE54BA">
        <w:rPr>
          <w:rFonts w:ascii="Times New Roman" w:eastAsia="Aptos" w:hAnsi="Times New Roman" w:cs="Times New Roman"/>
          <w:sz w:val="24"/>
          <w:szCs w:val="24"/>
        </w:rPr>
        <w:t xml:space="preserve"> It is pinned as a prerequisite in ultimately ascertaining the propriety of a transfer. </w:t>
      </w:r>
      <w:r w:rsidR="00FD7D3F">
        <w:rPr>
          <w:rFonts w:ascii="Times New Roman" w:eastAsia="Aptos" w:hAnsi="Times New Roman" w:cs="Times New Roman"/>
          <w:sz w:val="24"/>
          <w:szCs w:val="24"/>
        </w:rPr>
        <w:t xml:space="preserve">The D.A adopted this same position in his determination and voiced the necessity of the appellant </w:t>
      </w:r>
      <w:r w:rsidR="00433AB2">
        <w:rPr>
          <w:rFonts w:ascii="Times New Roman" w:eastAsia="Aptos" w:hAnsi="Times New Roman" w:cs="Times New Roman"/>
          <w:sz w:val="24"/>
          <w:szCs w:val="24"/>
        </w:rPr>
        <w:t>conducting</w:t>
      </w:r>
      <w:r w:rsidR="00FD7D3F">
        <w:rPr>
          <w:rFonts w:ascii="Times New Roman" w:eastAsia="Aptos" w:hAnsi="Times New Roman" w:cs="Times New Roman"/>
          <w:sz w:val="24"/>
          <w:szCs w:val="24"/>
        </w:rPr>
        <w:t xml:space="preserve"> a hearing </w:t>
      </w:r>
      <w:r w:rsidR="00C90531" w:rsidRPr="00C90531">
        <w:rPr>
          <w:rFonts w:ascii="Times New Roman" w:eastAsia="Aptos" w:hAnsi="Times New Roman" w:cs="Times New Roman"/>
          <w:sz w:val="24"/>
          <w:szCs w:val="24"/>
        </w:rPr>
        <w:t>prior to the transfer of the respondents.</w:t>
      </w:r>
      <w:r w:rsidR="00FE3760">
        <w:rPr>
          <w:rFonts w:ascii="Times New Roman" w:eastAsia="Aptos" w:hAnsi="Times New Roman" w:cs="Times New Roman"/>
          <w:sz w:val="24"/>
          <w:szCs w:val="24"/>
        </w:rPr>
        <w:t xml:space="preserve"> He noted that </w:t>
      </w:r>
      <w:r w:rsidR="00327205">
        <w:rPr>
          <w:rFonts w:ascii="Times New Roman" w:eastAsia="Aptos" w:hAnsi="Times New Roman" w:cs="Times New Roman"/>
          <w:sz w:val="24"/>
          <w:szCs w:val="24"/>
        </w:rPr>
        <w:t>t</w:t>
      </w:r>
      <w:r w:rsidR="00736AB9">
        <w:rPr>
          <w:rFonts w:ascii="Times New Roman" w:eastAsia="Aptos" w:hAnsi="Times New Roman" w:cs="Times New Roman"/>
          <w:sz w:val="24"/>
          <w:szCs w:val="24"/>
        </w:rPr>
        <w:t>his necessity was</w:t>
      </w:r>
      <w:r w:rsidR="00FE3760" w:rsidRPr="00FE3760">
        <w:rPr>
          <w:rFonts w:ascii="Times New Roman" w:eastAsia="Aptos" w:hAnsi="Times New Roman" w:cs="Times New Roman"/>
          <w:sz w:val="24"/>
          <w:szCs w:val="24"/>
        </w:rPr>
        <w:t xml:space="preserve"> </w:t>
      </w:r>
      <w:r w:rsidR="00FE3760" w:rsidRPr="00FE3760">
        <w:rPr>
          <w:rFonts w:ascii="Times New Roman" w:eastAsia="Aptos" w:hAnsi="Times New Roman" w:cs="Times New Roman"/>
          <w:sz w:val="24"/>
          <w:szCs w:val="24"/>
        </w:rPr>
        <w:lastRenderedPageBreak/>
        <w:t>particularly relevant given the significant changes in the</w:t>
      </w:r>
      <w:r w:rsidR="00736AB9">
        <w:rPr>
          <w:rFonts w:ascii="Times New Roman" w:eastAsia="Aptos" w:hAnsi="Times New Roman" w:cs="Times New Roman"/>
          <w:sz w:val="24"/>
          <w:szCs w:val="24"/>
        </w:rPr>
        <w:t>ir responsibilities</w:t>
      </w:r>
      <w:r w:rsidR="00FE3760" w:rsidRPr="00FE3760">
        <w:rPr>
          <w:rFonts w:ascii="Times New Roman" w:eastAsia="Aptos" w:hAnsi="Times New Roman" w:cs="Times New Roman"/>
          <w:sz w:val="24"/>
          <w:szCs w:val="24"/>
        </w:rPr>
        <w:t xml:space="preserve">. </w:t>
      </w:r>
      <w:r w:rsidR="00E57C30" w:rsidRPr="00E57C30">
        <w:rPr>
          <w:rFonts w:ascii="Times New Roman" w:eastAsia="Aptos" w:hAnsi="Times New Roman" w:cs="Times New Roman"/>
          <w:b/>
          <w:sz w:val="24"/>
          <w:szCs w:val="24"/>
        </w:rPr>
        <w:t>Yoder et al</w:t>
      </w:r>
      <w:r w:rsidR="00E57C30" w:rsidRPr="00E57C30">
        <w:rPr>
          <w:rFonts w:ascii="Times New Roman" w:eastAsia="Aptos" w:hAnsi="Times New Roman" w:cs="Times New Roman"/>
          <w:sz w:val="24"/>
          <w:szCs w:val="24"/>
        </w:rPr>
        <w:t xml:space="preserve"> (1958) define a transfer as a “ </w:t>
      </w:r>
      <w:r w:rsidR="00E57C30" w:rsidRPr="00E57C30">
        <w:rPr>
          <w:rFonts w:ascii="Times New Roman" w:eastAsia="Aptos" w:hAnsi="Times New Roman" w:cs="Times New Roman"/>
          <w:i/>
          <w:sz w:val="24"/>
          <w:szCs w:val="24"/>
        </w:rPr>
        <w:t xml:space="preserve">lateral shift causing movement of individuals from one position to another </w:t>
      </w:r>
      <w:r w:rsidR="00E57C30" w:rsidRPr="00CB6861">
        <w:rPr>
          <w:rFonts w:ascii="Times New Roman" w:eastAsia="Aptos" w:hAnsi="Times New Roman" w:cs="Times New Roman"/>
          <w:i/>
          <w:sz w:val="24"/>
          <w:szCs w:val="24"/>
        </w:rPr>
        <w:t>usually without involving marked change in duties, responsibilities, skills needed or compensation.</w:t>
      </w:r>
      <w:r w:rsidR="00E57C30" w:rsidRPr="00CB6861">
        <w:rPr>
          <w:rFonts w:ascii="Times New Roman" w:eastAsia="Aptos" w:hAnsi="Times New Roman" w:cs="Times New Roman"/>
          <w:sz w:val="24"/>
          <w:szCs w:val="24"/>
        </w:rPr>
        <w:t>”.</w:t>
      </w:r>
      <w:r w:rsidR="00E57C30" w:rsidRPr="00E57C30">
        <w:rPr>
          <w:rFonts w:ascii="Times New Roman" w:eastAsia="Aptos" w:hAnsi="Times New Roman" w:cs="Times New Roman"/>
          <w:sz w:val="24"/>
          <w:szCs w:val="24"/>
        </w:rPr>
        <w:t xml:space="preserve"> </w:t>
      </w:r>
      <w:r w:rsidR="005120A3">
        <w:rPr>
          <w:rFonts w:ascii="Times New Roman" w:eastAsia="Aptos" w:hAnsi="Times New Roman" w:cs="Times New Roman"/>
          <w:sz w:val="24"/>
          <w:szCs w:val="24"/>
        </w:rPr>
        <w:t xml:space="preserve">The D.A correctly noted that </w:t>
      </w:r>
      <w:r w:rsidR="001C78CD">
        <w:rPr>
          <w:rFonts w:ascii="Times New Roman" w:eastAsia="Aptos" w:hAnsi="Times New Roman" w:cs="Times New Roman"/>
          <w:sz w:val="24"/>
          <w:szCs w:val="24"/>
        </w:rPr>
        <w:t>a</w:t>
      </w:r>
      <w:r w:rsidR="00FE3760" w:rsidRPr="00FE3760">
        <w:rPr>
          <w:rFonts w:ascii="Times New Roman" w:eastAsia="Aptos" w:hAnsi="Times New Roman" w:cs="Times New Roman"/>
          <w:sz w:val="24"/>
          <w:szCs w:val="24"/>
        </w:rPr>
        <w:t xml:space="preserve">lthough the transfers were characterized as lateral, they effectively resulted in the demotion of the respondents, </w:t>
      </w:r>
      <w:r w:rsidR="001C78CD">
        <w:rPr>
          <w:rFonts w:ascii="Times New Roman" w:eastAsia="Aptos" w:hAnsi="Times New Roman" w:cs="Times New Roman"/>
          <w:sz w:val="24"/>
          <w:szCs w:val="24"/>
        </w:rPr>
        <w:t>and he deemed the transfers unlawful based on this discrepancy</w:t>
      </w:r>
      <w:r w:rsidR="00FE3760" w:rsidRPr="00FE3760">
        <w:rPr>
          <w:rFonts w:ascii="Times New Roman" w:eastAsia="Aptos" w:hAnsi="Times New Roman" w:cs="Times New Roman"/>
          <w:sz w:val="24"/>
          <w:szCs w:val="24"/>
        </w:rPr>
        <w:t>.</w:t>
      </w:r>
      <w:r w:rsidR="00403D6D">
        <w:rPr>
          <w:rFonts w:ascii="Times New Roman" w:eastAsia="Aptos" w:hAnsi="Times New Roman" w:cs="Times New Roman"/>
          <w:sz w:val="24"/>
          <w:szCs w:val="24"/>
        </w:rPr>
        <w:t xml:space="preserve"> </w:t>
      </w:r>
      <w:r w:rsidR="00FA6825">
        <w:rPr>
          <w:rFonts w:ascii="Times New Roman" w:eastAsia="Aptos" w:hAnsi="Times New Roman" w:cs="Times New Roman"/>
          <w:sz w:val="24"/>
          <w:szCs w:val="24"/>
        </w:rPr>
        <w:t>He also correctly noted the appellant</w:t>
      </w:r>
      <w:r w:rsidR="00285F48">
        <w:rPr>
          <w:rFonts w:ascii="Times New Roman" w:eastAsia="Aptos" w:hAnsi="Times New Roman" w:cs="Times New Roman"/>
          <w:sz w:val="24"/>
          <w:szCs w:val="24"/>
        </w:rPr>
        <w:t xml:space="preserve"> was</w:t>
      </w:r>
      <w:r w:rsidR="00FA6825">
        <w:rPr>
          <w:rFonts w:ascii="Times New Roman" w:eastAsia="Aptos" w:hAnsi="Times New Roman" w:cs="Times New Roman"/>
          <w:sz w:val="24"/>
          <w:szCs w:val="24"/>
        </w:rPr>
        <w:t xml:space="preserve"> </w:t>
      </w:r>
      <w:r w:rsidR="00285F48" w:rsidRPr="00285F48">
        <w:rPr>
          <w:rFonts w:ascii="Times New Roman" w:eastAsia="Aptos" w:hAnsi="Times New Roman" w:cs="Times New Roman"/>
          <w:sz w:val="24"/>
          <w:szCs w:val="24"/>
        </w:rPr>
        <w:t>legally required to enter into new contractual agreements with the respondents, given that their transfers effectively introduced them to a completely different trade industry.</w:t>
      </w:r>
      <w:r w:rsidR="008B1B21">
        <w:rPr>
          <w:rFonts w:ascii="Times New Roman" w:eastAsia="Aptos" w:hAnsi="Times New Roman" w:cs="Times New Roman"/>
          <w:sz w:val="24"/>
          <w:szCs w:val="24"/>
        </w:rPr>
        <w:t xml:space="preserve"> It is trite law that a contract can only be varied wit</w:t>
      </w:r>
      <w:r w:rsidR="00135944">
        <w:rPr>
          <w:rFonts w:ascii="Times New Roman" w:eastAsia="Aptos" w:hAnsi="Times New Roman" w:cs="Times New Roman"/>
          <w:sz w:val="24"/>
          <w:szCs w:val="24"/>
        </w:rPr>
        <w:t xml:space="preserve">h the agreement of both parties and that no unilateral variation to a contract of employment may be effected in the absence of a </w:t>
      </w:r>
      <w:r w:rsidR="00135944" w:rsidRPr="00135944">
        <w:rPr>
          <w:rFonts w:ascii="Times New Roman" w:eastAsia="Aptos" w:hAnsi="Times New Roman" w:cs="Times New Roman"/>
          <w:bCs/>
          <w:sz w:val="24"/>
          <w:szCs w:val="24"/>
        </w:rPr>
        <w:t>unilateral</w:t>
      </w:r>
      <w:r w:rsidR="00135944" w:rsidRPr="00135944">
        <w:rPr>
          <w:rFonts w:ascii="Times New Roman" w:eastAsia="Aptos" w:hAnsi="Times New Roman" w:cs="Times New Roman"/>
          <w:sz w:val="24"/>
          <w:szCs w:val="24"/>
        </w:rPr>
        <w:t> variation clause</w:t>
      </w:r>
      <w:r w:rsidR="00135944">
        <w:rPr>
          <w:rFonts w:ascii="Times New Roman" w:eastAsia="Aptos" w:hAnsi="Times New Roman" w:cs="Times New Roman"/>
          <w:sz w:val="24"/>
          <w:szCs w:val="24"/>
        </w:rPr>
        <w:t>.</w:t>
      </w:r>
      <w:r w:rsidR="00D91E65">
        <w:rPr>
          <w:rFonts w:ascii="Times New Roman" w:eastAsia="Aptos" w:hAnsi="Times New Roman" w:cs="Times New Roman"/>
          <w:sz w:val="24"/>
          <w:szCs w:val="24"/>
        </w:rPr>
        <w:t xml:space="preserve"> It was not argued before the D.A that such a clause existed in the parties</w:t>
      </w:r>
      <w:r w:rsidR="00B91C65">
        <w:rPr>
          <w:rFonts w:ascii="Times New Roman" w:eastAsia="Aptos" w:hAnsi="Times New Roman" w:cs="Times New Roman"/>
          <w:sz w:val="24"/>
          <w:szCs w:val="24"/>
        </w:rPr>
        <w:t>’</w:t>
      </w:r>
      <w:r w:rsidR="00D91E65">
        <w:rPr>
          <w:rFonts w:ascii="Times New Roman" w:eastAsia="Aptos" w:hAnsi="Times New Roman" w:cs="Times New Roman"/>
          <w:sz w:val="24"/>
          <w:szCs w:val="24"/>
        </w:rPr>
        <w:t xml:space="preserve"> contracts.</w:t>
      </w:r>
      <w:r w:rsidR="0035260C">
        <w:rPr>
          <w:rFonts w:ascii="Times New Roman" w:eastAsia="Aptos" w:hAnsi="Times New Roman" w:cs="Times New Roman"/>
          <w:sz w:val="24"/>
          <w:szCs w:val="24"/>
        </w:rPr>
        <w:t xml:space="preserve"> </w:t>
      </w:r>
      <w:r w:rsidR="00673A06">
        <w:rPr>
          <w:rFonts w:ascii="Times New Roman" w:eastAsia="Aptos" w:hAnsi="Times New Roman" w:cs="Times New Roman"/>
          <w:sz w:val="24"/>
          <w:szCs w:val="24"/>
        </w:rPr>
        <w:t>I</w:t>
      </w:r>
      <w:r w:rsidR="00B91C65">
        <w:rPr>
          <w:rFonts w:ascii="Times New Roman" w:eastAsia="Aptos" w:hAnsi="Times New Roman" w:cs="Times New Roman"/>
          <w:sz w:val="24"/>
          <w:szCs w:val="24"/>
        </w:rPr>
        <w:t xml:space="preserve"> therefore</w:t>
      </w:r>
      <w:r w:rsidR="00673A06">
        <w:rPr>
          <w:rFonts w:ascii="Times New Roman" w:eastAsia="Aptos" w:hAnsi="Times New Roman" w:cs="Times New Roman"/>
          <w:sz w:val="24"/>
          <w:szCs w:val="24"/>
        </w:rPr>
        <w:t xml:space="preserve"> find no fault in the D.A’s reasoning in this regard.</w:t>
      </w:r>
    </w:p>
    <w:p w14:paraId="7F5787BD" w14:textId="742E1845" w:rsidR="001116D2" w:rsidRPr="00C83C31" w:rsidRDefault="00066ED4"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F</w:t>
      </w:r>
      <w:r w:rsidR="00226C38">
        <w:rPr>
          <w:rFonts w:ascii="Times New Roman" w:eastAsia="Aptos" w:hAnsi="Times New Roman" w:cs="Times New Roman"/>
          <w:sz w:val="24"/>
          <w:szCs w:val="24"/>
        </w:rPr>
        <w:t>urther,</w:t>
      </w:r>
      <w:r w:rsidR="00D43738">
        <w:rPr>
          <w:rFonts w:ascii="Times New Roman" w:eastAsia="Aptos" w:hAnsi="Times New Roman" w:cs="Times New Roman"/>
          <w:sz w:val="24"/>
          <w:szCs w:val="24"/>
        </w:rPr>
        <w:t xml:space="preserve"> </w:t>
      </w:r>
      <w:r w:rsidR="00B91C65" w:rsidRPr="00B91C65">
        <w:rPr>
          <w:rFonts w:ascii="Times New Roman" w:eastAsia="Aptos" w:hAnsi="Times New Roman" w:cs="Times New Roman"/>
          <w:sz w:val="24"/>
          <w:szCs w:val="24"/>
        </w:rPr>
        <w:t>I consider it essential to refer to the comments made in the case of</w:t>
      </w:r>
      <w:r w:rsidR="00B91C65">
        <w:rPr>
          <w:rFonts w:ascii="Times New Roman" w:eastAsia="Aptos" w:hAnsi="Times New Roman" w:cs="Times New Roman"/>
          <w:sz w:val="24"/>
          <w:szCs w:val="24"/>
        </w:rPr>
        <w:t xml:space="preserve"> </w:t>
      </w:r>
      <w:proofErr w:type="spellStart"/>
      <w:r w:rsidR="001116D2" w:rsidRPr="00E556FF">
        <w:rPr>
          <w:rFonts w:ascii="Times New Roman" w:eastAsia="Aptos" w:hAnsi="Times New Roman" w:cs="Times New Roman"/>
          <w:b/>
          <w:i/>
          <w:sz w:val="24"/>
          <w:szCs w:val="24"/>
        </w:rPr>
        <w:t>Sagandira</w:t>
      </w:r>
      <w:proofErr w:type="spellEnd"/>
      <w:r w:rsidR="001116D2" w:rsidRPr="00E556FF">
        <w:rPr>
          <w:rFonts w:ascii="Times New Roman" w:eastAsia="Aptos" w:hAnsi="Times New Roman" w:cs="Times New Roman"/>
          <w:b/>
          <w:i/>
          <w:sz w:val="24"/>
          <w:szCs w:val="24"/>
        </w:rPr>
        <w:t xml:space="preserve"> </w:t>
      </w:r>
      <w:r w:rsidR="001116D2" w:rsidRPr="00E556FF">
        <w:rPr>
          <w:rFonts w:ascii="Times New Roman" w:eastAsia="Aptos" w:hAnsi="Times New Roman" w:cs="Times New Roman"/>
          <w:b/>
          <w:sz w:val="24"/>
          <w:szCs w:val="24"/>
        </w:rPr>
        <w:t>v</w:t>
      </w:r>
      <w:r w:rsidR="001116D2" w:rsidRPr="00E556FF">
        <w:rPr>
          <w:rFonts w:ascii="Times New Roman" w:eastAsia="Aptos" w:hAnsi="Times New Roman" w:cs="Times New Roman"/>
          <w:b/>
          <w:i/>
          <w:sz w:val="24"/>
          <w:szCs w:val="24"/>
        </w:rPr>
        <w:t xml:space="preserve"> Makoni Rural District Council</w:t>
      </w:r>
      <w:r w:rsidR="001116D2" w:rsidRPr="001116D2">
        <w:rPr>
          <w:rFonts w:ascii="Times New Roman" w:eastAsia="Aptos" w:hAnsi="Times New Roman" w:cs="Times New Roman"/>
          <w:b/>
          <w:sz w:val="24"/>
          <w:szCs w:val="24"/>
        </w:rPr>
        <w:t xml:space="preserve"> </w:t>
      </w:r>
      <w:r w:rsidR="00E07450">
        <w:rPr>
          <w:rFonts w:ascii="Times New Roman" w:eastAsia="Aptos" w:hAnsi="Times New Roman" w:cs="Times New Roman"/>
          <w:sz w:val="24"/>
          <w:szCs w:val="24"/>
        </w:rPr>
        <w:t>SC 70-</w:t>
      </w:r>
      <w:r w:rsidR="001116D2" w:rsidRPr="007752F7">
        <w:rPr>
          <w:rFonts w:ascii="Times New Roman" w:eastAsia="Aptos" w:hAnsi="Times New Roman" w:cs="Times New Roman"/>
          <w:sz w:val="24"/>
          <w:szCs w:val="24"/>
        </w:rPr>
        <w:t>14</w:t>
      </w:r>
      <w:r w:rsidR="001116D2">
        <w:rPr>
          <w:rFonts w:ascii="Times New Roman" w:eastAsia="Aptos" w:hAnsi="Times New Roman" w:cs="Times New Roman"/>
          <w:b/>
          <w:sz w:val="24"/>
          <w:szCs w:val="24"/>
        </w:rPr>
        <w:t xml:space="preserve"> </w:t>
      </w:r>
      <w:r w:rsidR="00B91C65" w:rsidRPr="00B91C65">
        <w:rPr>
          <w:rFonts w:ascii="Times New Roman" w:eastAsia="Aptos" w:hAnsi="Times New Roman" w:cs="Times New Roman"/>
          <w:sz w:val="24"/>
          <w:szCs w:val="24"/>
        </w:rPr>
        <w:t>in which the Court provided critical insights into the procedures required for carrying out valid and lawful transfers. The Court initia</w:t>
      </w:r>
      <w:r w:rsidR="00B91C65">
        <w:rPr>
          <w:rFonts w:ascii="Times New Roman" w:eastAsia="Aptos" w:hAnsi="Times New Roman" w:cs="Times New Roman"/>
          <w:sz w:val="24"/>
          <w:szCs w:val="24"/>
        </w:rPr>
        <w:t xml:space="preserve">ted its discussion by quoting an </w:t>
      </w:r>
      <w:r w:rsidR="00B91C65" w:rsidRPr="00B91C65">
        <w:rPr>
          <w:rFonts w:ascii="Times New Roman" w:eastAsia="Aptos" w:hAnsi="Times New Roman" w:cs="Times New Roman"/>
          <w:sz w:val="24"/>
          <w:szCs w:val="24"/>
        </w:rPr>
        <w:t>authoritative t</w:t>
      </w:r>
      <w:r w:rsidR="00B91C65">
        <w:rPr>
          <w:rFonts w:ascii="Times New Roman" w:eastAsia="Aptos" w:hAnsi="Times New Roman" w:cs="Times New Roman"/>
          <w:sz w:val="24"/>
          <w:szCs w:val="24"/>
        </w:rPr>
        <w:t>ext in the following manner</w:t>
      </w:r>
      <w:r w:rsidR="00C91660">
        <w:rPr>
          <w:rFonts w:ascii="Times New Roman" w:eastAsia="Aptos" w:hAnsi="Times New Roman" w:cs="Times New Roman"/>
          <w:sz w:val="24"/>
          <w:szCs w:val="24"/>
        </w:rPr>
        <w:t>:</w:t>
      </w:r>
    </w:p>
    <w:p w14:paraId="005B8BFB" w14:textId="3C74FD2A" w:rsidR="00B5440B" w:rsidRDefault="00212692" w:rsidP="00C21DD6">
      <w:pPr>
        <w:spacing w:line="240" w:lineRule="auto"/>
        <w:ind w:left="720"/>
        <w:jc w:val="both"/>
        <w:rPr>
          <w:rFonts w:ascii="Times New Roman" w:eastAsia="Aptos" w:hAnsi="Times New Roman" w:cs="Times New Roman"/>
          <w:sz w:val="24"/>
          <w:szCs w:val="24"/>
          <w:lang w:val="en-ZW"/>
        </w:rPr>
      </w:pPr>
      <w:r>
        <w:rPr>
          <w:rFonts w:ascii="Times New Roman" w:eastAsia="Aptos" w:hAnsi="Times New Roman" w:cs="Times New Roman"/>
          <w:sz w:val="24"/>
          <w:szCs w:val="24"/>
          <w:lang w:val="en-ZW"/>
        </w:rPr>
        <w:t>“</w:t>
      </w:r>
      <w:r w:rsidR="00C21DD6">
        <w:rPr>
          <w:rFonts w:ascii="Times New Roman" w:eastAsia="Aptos" w:hAnsi="Times New Roman" w:cs="Times New Roman"/>
          <w:sz w:val="24"/>
          <w:szCs w:val="24"/>
          <w:lang w:val="en-ZW"/>
        </w:rPr>
        <w:t>…</w:t>
      </w:r>
      <w:r w:rsidR="00B5440B" w:rsidRPr="00B5440B">
        <w:rPr>
          <w:rFonts w:ascii="Times New Roman" w:eastAsia="Aptos" w:hAnsi="Times New Roman" w:cs="Times New Roman"/>
          <w:sz w:val="24"/>
          <w:szCs w:val="24"/>
          <w:lang w:val="en-ZW"/>
        </w:rPr>
        <w:t xml:space="preserve">In terms of the common law, an employer has the right to unilaterally vary the terms of employment, such as the duties being done by the employee, the location of work or department.  This may be necessary, </w:t>
      </w:r>
      <w:r w:rsidR="00B5440B" w:rsidRPr="00B5440B">
        <w:rPr>
          <w:rFonts w:ascii="Times New Roman" w:eastAsia="Aptos" w:hAnsi="Times New Roman" w:cs="Times New Roman"/>
          <w:i/>
          <w:sz w:val="24"/>
          <w:szCs w:val="24"/>
          <w:lang w:val="en-ZW"/>
        </w:rPr>
        <w:t>inter alia</w:t>
      </w:r>
      <w:r w:rsidR="00B5440B" w:rsidRPr="00B5440B">
        <w:rPr>
          <w:rFonts w:ascii="Times New Roman" w:eastAsia="Aptos" w:hAnsi="Times New Roman" w:cs="Times New Roman"/>
          <w:sz w:val="24"/>
          <w:szCs w:val="24"/>
          <w:lang w:val="en-ZW"/>
        </w:rPr>
        <w:t xml:space="preserve">, to re-organise the operations of the employer, to facilitate disciplinary investigations, </w:t>
      </w:r>
      <w:r w:rsidR="00B5440B" w:rsidRPr="001C3553">
        <w:rPr>
          <w:rFonts w:ascii="Times New Roman" w:eastAsia="Aptos" w:hAnsi="Times New Roman" w:cs="Times New Roman"/>
          <w:sz w:val="24"/>
          <w:szCs w:val="24"/>
          <w:u w:val="single"/>
          <w:lang w:val="en-ZW"/>
        </w:rPr>
        <w:t>provided always that such variation is not substantially different from the contract job description or does not result in the substantial downgrading of the status and dignity of the employee or is in breach of a legitimate expectation of the employee</w:t>
      </w:r>
      <w:r w:rsidR="00B5440B" w:rsidRPr="00B5440B">
        <w:rPr>
          <w:rFonts w:ascii="Times New Roman" w:eastAsia="Aptos" w:hAnsi="Times New Roman" w:cs="Times New Roman"/>
          <w:sz w:val="24"/>
          <w:szCs w:val="24"/>
          <w:lang w:val="en-ZW"/>
        </w:rPr>
        <w:t xml:space="preserve"> – </w:t>
      </w:r>
      <w:r w:rsidR="00B5440B" w:rsidRPr="00B5440B">
        <w:rPr>
          <w:rFonts w:ascii="Times New Roman" w:eastAsia="Aptos" w:hAnsi="Times New Roman" w:cs="Times New Roman"/>
          <w:i/>
          <w:sz w:val="24"/>
          <w:szCs w:val="24"/>
          <w:lang w:val="en-ZW"/>
        </w:rPr>
        <w:t xml:space="preserve">Labour Employment Law in Zimbabwe, Relations of work under Neo-Colonial Capitalism, M </w:t>
      </w:r>
      <w:proofErr w:type="spellStart"/>
      <w:r w:rsidR="00B5440B" w:rsidRPr="00B5440B">
        <w:rPr>
          <w:rFonts w:ascii="Times New Roman" w:eastAsia="Aptos" w:hAnsi="Times New Roman" w:cs="Times New Roman"/>
          <w:i/>
          <w:sz w:val="24"/>
          <w:szCs w:val="24"/>
          <w:lang w:val="en-ZW"/>
        </w:rPr>
        <w:t>Gwisai</w:t>
      </w:r>
      <w:proofErr w:type="spellEnd"/>
      <w:r w:rsidR="00B5440B" w:rsidRPr="00B5440B">
        <w:rPr>
          <w:rFonts w:ascii="Times New Roman" w:eastAsia="Aptos" w:hAnsi="Times New Roman" w:cs="Times New Roman"/>
          <w:i/>
          <w:sz w:val="24"/>
          <w:szCs w:val="24"/>
          <w:lang w:val="en-ZW"/>
        </w:rPr>
        <w:t xml:space="preserve"> </w:t>
      </w:r>
      <w:r w:rsidR="00C21DD6">
        <w:rPr>
          <w:rFonts w:ascii="Times New Roman" w:eastAsia="Aptos" w:hAnsi="Times New Roman" w:cs="Times New Roman"/>
          <w:sz w:val="24"/>
          <w:szCs w:val="24"/>
          <w:lang w:val="en-ZW"/>
        </w:rPr>
        <w:t>at p 78…”</w:t>
      </w:r>
    </w:p>
    <w:p w14:paraId="53A21FF6" w14:textId="7158E345" w:rsidR="00B61784" w:rsidRDefault="003D7400" w:rsidP="003D7400">
      <w:pPr>
        <w:spacing w:before="240" w:line="360" w:lineRule="auto"/>
        <w:jc w:val="both"/>
        <w:rPr>
          <w:rFonts w:ascii="Times New Roman" w:eastAsia="Aptos" w:hAnsi="Times New Roman" w:cs="Times New Roman"/>
          <w:sz w:val="24"/>
          <w:szCs w:val="24"/>
          <w:lang w:val="en-ZW"/>
        </w:rPr>
      </w:pPr>
      <w:r w:rsidRPr="003D7400">
        <w:rPr>
          <w:rFonts w:ascii="Times New Roman" w:eastAsia="Aptos" w:hAnsi="Times New Roman" w:cs="Times New Roman"/>
          <w:sz w:val="24"/>
          <w:szCs w:val="24"/>
        </w:rPr>
        <w:t xml:space="preserve">The Court continued by citing various case authorities that addressed the </w:t>
      </w:r>
      <w:r>
        <w:rPr>
          <w:rFonts w:ascii="Times New Roman" w:eastAsia="Aptos" w:hAnsi="Times New Roman" w:cs="Times New Roman"/>
          <w:sz w:val="24"/>
          <w:szCs w:val="24"/>
        </w:rPr>
        <w:t>same issue in the following way</w:t>
      </w:r>
      <w:r w:rsidR="00B61784">
        <w:rPr>
          <w:rFonts w:ascii="Times New Roman" w:eastAsia="Aptos" w:hAnsi="Times New Roman" w:cs="Times New Roman"/>
          <w:sz w:val="24"/>
          <w:szCs w:val="24"/>
          <w:lang w:val="en-ZW"/>
        </w:rPr>
        <w:t>:</w:t>
      </w:r>
    </w:p>
    <w:p w14:paraId="1BEB3474" w14:textId="1A0A31B3" w:rsidR="00253935" w:rsidRPr="00253935" w:rsidRDefault="009D0332" w:rsidP="003F0DF9">
      <w:pPr>
        <w:spacing w:before="240" w:line="240" w:lineRule="auto"/>
        <w:ind w:left="1440"/>
        <w:jc w:val="both"/>
        <w:rPr>
          <w:rFonts w:ascii="Times New Roman" w:eastAsia="Aptos" w:hAnsi="Times New Roman" w:cs="Times New Roman"/>
          <w:sz w:val="24"/>
          <w:szCs w:val="24"/>
          <w:lang w:val="en-ZW"/>
        </w:rPr>
      </w:pPr>
      <w:r>
        <w:rPr>
          <w:rFonts w:ascii="Times New Roman" w:eastAsia="Aptos" w:hAnsi="Times New Roman" w:cs="Times New Roman"/>
          <w:sz w:val="24"/>
          <w:szCs w:val="24"/>
          <w:lang w:val="en-ZW"/>
        </w:rPr>
        <w:t>“…</w:t>
      </w:r>
      <w:r w:rsidR="00253935" w:rsidRPr="005C55F8">
        <w:rPr>
          <w:rFonts w:ascii="Times New Roman" w:eastAsia="Aptos" w:hAnsi="Times New Roman" w:cs="Times New Roman"/>
          <w:b/>
          <w:sz w:val="24"/>
          <w:szCs w:val="24"/>
          <w:lang w:val="en-ZW"/>
        </w:rPr>
        <w:t xml:space="preserve">In </w:t>
      </w:r>
      <w:r w:rsidR="00253935" w:rsidRPr="005C55F8">
        <w:rPr>
          <w:rFonts w:ascii="Times New Roman" w:eastAsia="Aptos" w:hAnsi="Times New Roman" w:cs="Times New Roman"/>
          <w:b/>
          <w:i/>
          <w:sz w:val="24"/>
          <w:szCs w:val="24"/>
          <w:lang w:val="en-ZW"/>
        </w:rPr>
        <w:t xml:space="preserve">Director of Works &amp; Anor </w:t>
      </w:r>
      <w:r w:rsidR="00253935" w:rsidRPr="00324AEE">
        <w:rPr>
          <w:rFonts w:ascii="Times New Roman" w:eastAsia="Aptos" w:hAnsi="Times New Roman" w:cs="Times New Roman"/>
          <w:b/>
          <w:sz w:val="24"/>
          <w:szCs w:val="24"/>
          <w:lang w:val="en-ZW"/>
        </w:rPr>
        <w:t>v</w:t>
      </w:r>
      <w:r w:rsidR="00253935" w:rsidRPr="005C55F8">
        <w:rPr>
          <w:rFonts w:ascii="Times New Roman" w:eastAsia="Aptos" w:hAnsi="Times New Roman" w:cs="Times New Roman"/>
          <w:b/>
          <w:i/>
          <w:sz w:val="24"/>
          <w:szCs w:val="24"/>
          <w:lang w:val="en-ZW"/>
        </w:rPr>
        <w:t xml:space="preserve"> Nyasulu &amp; Ors</w:t>
      </w:r>
      <w:r w:rsidR="00324AEE">
        <w:rPr>
          <w:rFonts w:ascii="Times New Roman" w:eastAsia="Aptos" w:hAnsi="Times New Roman" w:cs="Times New Roman"/>
          <w:b/>
          <w:sz w:val="24"/>
          <w:szCs w:val="24"/>
          <w:lang w:val="en-ZW"/>
        </w:rPr>
        <w:t xml:space="preserve"> </w:t>
      </w:r>
      <w:r w:rsidR="00253935" w:rsidRPr="00324AEE">
        <w:rPr>
          <w:rFonts w:ascii="Times New Roman" w:eastAsia="Aptos" w:hAnsi="Times New Roman" w:cs="Times New Roman"/>
          <w:sz w:val="24"/>
          <w:szCs w:val="24"/>
          <w:lang w:val="en-ZW"/>
        </w:rPr>
        <w:t>2002 (1) ZLR 658 (S)</w:t>
      </w:r>
      <w:r w:rsidR="00253935" w:rsidRPr="00253935">
        <w:rPr>
          <w:rFonts w:ascii="Times New Roman" w:eastAsia="Aptos" w:hAnsi="Times New Roman" w:cs="Times New Roman"/>
          <w:sz w:val="24"/>
          <w:szCs w:val="24"/>
          <w:lang w:val="en-ZW"/>
        </w:rPr>
        <w:t xml:space="preserve"> the respondents, who were employed as farm managers by the City of Harare, received warning letters from the appellant based on allegations of unsatisfactory performance of their duties.  They refused to sign the letters as they were not sure what the consequences of signing would be.  Their immediate supervisor regarded their failure to sign as disrespectful. Subsequently the respondents received letters transferring them elsewhere in the service of the council.  </w:t>
      </w:r>
      <w:r w:rsidR="00253935" w:rsidRPr="00905787">
        <w:rPr>
          <w:rFonts w:ascii="Times New Roman" w:eastAsia="Aptos" w:hAnsi="Times New Roman" w:cs="Times New Roman"/>
          <w:sz w:val="24"/>
          <w:szCs w:val="24"/>
          <w:u w:val="single"/>
          <w:lang w:val="en-ZW"/>
        </w:rPr>
        <w:t xml:space="preserve">The respondents applied to the High Court for an order setting aside the transfers on the basis that the </w:t>
      </w:r>
      <w:r w:rsidR="00253935" w:rsidRPr="00905787">
        <w:rPr>
          <w:rFonts w:ascii="Times New Roman" w:eastAsia="Aptos" w:hAnsi="Times New Roman" w:cs="Times New Roman"/>
          <w:sz w:val="24"/>
          <w:szCs w:val="24"/>
          <w:u w:val="single"/>
          <w:lang w:val="en-ZW"/>
        </w:rPr>
        <w:lastRenderedPageBreak/>
        <w:t>transfers were punitive.  The High Court agreed and set the transfers aside</w:t>
      </w:r>
      <w:r w:rsidR="00253935" w:rsidRPr="00253935">
        <w:rPr>
          <w:rFonts w:ascii="Times New Roman" w:eastAsia="Aptos" w:hAnsi="Times New Roman" w:cs="Times New Roman"/>
          <w:sz w:val="24"/>
          <w:szCs w:val="24"/>
          <w:lang w:val="en-ZW"/>
        </w:rPr>
        <w:t>.  The City of Harare unsuccessfully appealed against that determination.</w:t>
      </w:r>
    </w:p>
    <w:p w14:paraId="4D7023D5" w14:textId="7E586855" w:rsidR="00253935" w:rsidRPr="00253935" w:rsidRDefault="00253935" w:rsidP="00BD6B3D">
      <w:pPr>
        <w:spacing w:line="240" w:lineRule="auto"/>
        <w:ind w:left="1440"/>
        <w:jc w:val="both"/>
        <w:rPr>
          <w:rFonts w:ascii="Times New Roman" w:eastAsia="Aptos" w:hAnsi="Times New Roman" w:cs="Times New Roman"/>
          <w:sz w:val="24"/>
          <w:szCs w:val="24"/>
          <w:lang w:val="en-ZW"/>
        </w:rPr>
      </w:pPr>
      <w:r w:rsidRPr="00253935">
        <w:rPr>
          <w:rFonts w:ascii="Times New Roman" w:eastAsia="Aptos" w:hAnsi="Times New Roman" w:cs="Times New Roman"/>
          <w:sz w:val="24"/>
          <w:szCs w:val="24"/>
          <w:lang w:val="en-ZW"/>
        </w:rPr>
        <w:t>In dismissing the appeal this Court, per ZIYAMBI JA, remarked at p 662 H – 663:-</w:t>
      </w:r>
    </w:p>
    <w:p w14:paraId="621B7925" w14:textId="77777777" w:rsidR="00253935" w:rsidRPr="00253935" w:rsidRDefault="00253935" w:rsidP="00BD6B3D">
      <w:pPr>
        <w:spacing w:line="240" w:lineRule="auto"/>
        <w:ind w:left="1440"/>
        <w:jc w:val="both"/>
        <w:rPr>
          <w:rFonts w:ascii="Times New Roman" w:eastAsia="Aptos" w:hAnsi="Times New Roman" w:cs="Times New Roman"/>
          <w:sz w:val="24"/>
          <w:szCs w:val="24"/>
          <w:lang w:val="en-ZW"/>
        </w:rPr>
      </w:pPr>
      <w:r w:rsidRPr="00253935">
        <w:rPr>
          <w:rFonts w:ascii="Times New Roman" w:eastAsia="Aptos" w:hAnsi="Times New Roman" w:cs="Times New Roman"/>
          <w:sz w:val="24"/>
          <w:szCs w:val="24"/>
          <w:lang w:val="en-ZW"/>
        </w:rPr>
        <w:t xml:space="preserve">“I am in respectful agreement with both conclusions reached by the learned judge. It is, therefore, my view that the </w:t>
      </w:r>
      <w:r w:rsidRPr="00147487">
        <w:rPr>
          <w:rFonts w:ascii="Times New Roman" w:eastAsia="Aptos" w:hAnsi="Times New Roman" w:cs="Times New Roman"/>
          <w:sz w:val="24"/>
          <w:szCs w:val="24"/>
          <w:u w:val="single"/>
          <w:lang w:val="en-ZW"/>
        </w:rPr>
        <w:t>learned judge was correct in</w:t>
      </w:r>
      <w:r w:rsidRPr="004D0E03">
        <w:rPr>
          <w:rFonts w:ascii="Times New Roman" w:eastAsia="Aptos" w:hAnsi="Times New Roman" w:cs="Times New Roman"/>
          <w:sz w:val="24"/>
          <w:szCs w:val="24"/>
          <w:u w:val="single"/>
          <w:lang w:val="en-ZW"/>
        </w:rPr>
        <w:t xml:space="preserve"> holding that the rules of natural justice had not been complied with in that the respondents were not afforded a hearing before the punitive measures of warnings and transfers were taken against them </w:t>
      </w:r>
      <w:r w:rsidRPr="00253935">
        <w:rPr>
          <w:rFonts w:ascii="Times New Roman" w:eastAsia="Aptos" w:hAnsi="Times New Roman" w:cs="Times New Roman"/>
          <w:sz w:val="24"/>
          <w:szCs w:val="24"/>
          <w:lang w:val="en-ZW"/>
        </w:rPr>
        <w:t>…”</w:t>
      </w:r>
    </w:p>
    <w:p w14:paraId="573E78B0" w14:textId="415375CC" w:rsidR="000362B9" w:rsidRDefault="000362B9" w:rsidP="002A6CAC">
      <w:pPr>
        <w:spacing w:line="240" w:lineRule="auto"/>
        <w:ind w:left="720"/>
        <w:jc w:val="both"/>
        <w:rPr>
          <w:rFonts w:ascii="Times New Roman" w:eastAsia="Aptos" w:hAnsi="Times New Roman" w:cs="Times New Roman"/>
          <w:sz w:val="24"/>
          <w:szCs w:val="24"/>
          <w:lang w:val="en-ZW"/>
        </w:rPr>
      </w:pPr>
      <w:r w:rsidRPr="000362B9">
        <w:rPr>
          <w:rFonts w:ascii="Times New Roman" w:eastAsia="Aptos" w:hAnsi="Times New Roman" w:cs="Times New Roman"/>
          <w:sz w:val="24"/>
          <w:szCs w:val="24"/>
          <w:lang w:val="en-ZW"/>
        </w:rPr>
        <w:t xml:space="preserve">The authorities to which attention has just been drawn emphasise two important principles in our labour law.  These are, firstly, that </w:t>
      </w:r>
      <w:r w:rsidRPr="00196DBB">
        <w:rPr>
          <w:rFonts w:ascii="Times New Roman" w:eastAsia="Aptos" w:hAnsi="Times New Roman" w:cs="Times New Roman"/>
          <w:sz w:val="24"/>
          <w:szCs w:val="24"/>
          <w:u w:val="single"/>
          <w:lang w:val="en-ZW"/>
        </w:rPr>
        <w:t xml:space="preserve">an employer does have the authority to transfer an employee in order, </w:t>
      </w:r>
      <w:r w:rsidRPr="00196DBB">
        <w:rPr>
          <w:rFonts w:ascii="Times New Roman" w:eastAsia="Aptos" w:hAnsi="Times New Roman" w:cs="Times New Roman"/>
          <w:i/>
          <w:sz w:val="24"/>
          <w:szCs w:val="24"/>
          <w:u w:val="single"/>
          <w:lang w:val="en-ZW"/>
        </w:rPr>
        <w:t>inter alia,</w:t>
      </w:r>
      <w:r w:rsidRPr="00196DBB">
        <w:rPr>
          <w:rFonts w:ascii="Times New Roman" w:eastAsia="Aptos" w:hAnsi="Times New Roman" w:cs="Times New Roman"/>
          <w:sz w:val="24"/>
          <w:szCs w:val="24"/>
          <w:u w:val="single"/>
          <w:lang w:val="en-ZW"/>
        </w:rPr>
        <w:t xml:space="preserve"> to enhance operational efficiency or to facilitate investigations</w:t>
      </w:r>
      <w:r w:rsidRPr="000362B9">
        <w:rPr>
          <w:rFonts w:ascii="Times New Roman" w:eastAsia="Aptos" w:hAnsi="Times New Roman" w:cs="Times New Roman"/>
          <w:sz w:val="24"/>
          <w:szCs w:val="24"/>
          <w:lang w:val="en-ZW"/>
        </w:rPr>
        <w:t xml:space="preserve">.  </w:t>
      </w:r>
      <w:r w:rsidRPr="00196DBB">
        <w:rPr>
          <w:rFonts w:ascii="Times New Roman" w:eastAsia="Aptos" w:hAnsi="Times New Roman" w:cs="Times New Roman"/>
          <w:sz w:val="24"/>
          <w:szCs w:val="24"/>
          <w:u w:val="single"/>
          <w:lang w:val="en-ZW"/>
        </w:rPr>
        <w:t>Secondly an employer, whatever the circumstances, has no right to invoke a transfer as a punitive measure outside of the disciplinary framework.</w:t>
      </w:r>
      <w:r w:rsidRPr="000362B9">
        <w:rPr>
          <w:rFonts w:ascii="Times New Roman" w:eastAsia="Aptos" w:hAnsi="Times New Roman" w:cs="Times New Roman"/>
          <w:sz w:val="24"/>
          <w:szCs w:val="24"/>
          <w:lang w:val="en-ZW"/>
        </w:rPr>
        <w:t xml:space="preserve">  It must always be remembered that a transfer can be ordered as part of the penalty imposed on an employee found guilty of misconduct</w:t>
      </w:r>
      <w:r w:rsidR="002A6CAC">
        <w:rPr>
          <w:rFonts w:ascii="Times New Roman" w:eastAsia="Aptos" w:hAnsi="Times New Roman" w:cs="Times New Roman"/>
          <w:sz w:val="24"/>
          <w:szCs w:val="24"/>
          <w:lang w:val="en-ZW"/>
        </w:rPr>
        <w:t>…”</w:t>
      </w:r>
    </w:p>
    <w:p w14:paraId="10596816" w14:textId="7C3D9029" w:rsidR="00210F7A" w:rsidRDefault="00C745C1" w:rsidP="00152B06">
      <w:pPr>
        <w:spacing w:before="240" w:line="360" w:lineRule="auto"/>
        <w:jc w:val="both"/>
        <w:rPr>
          <w:rFonts w:ascii="Times New Roman" w:eastAsia="Aptos" w:hAnsi="Times New Roman" w:cs="Times New Roman"/>
          <w:sz w:val="24"/>
          <w:szCs w:val="24"/>
        </w:rPr>
      </w:pPr>
      <w:r w:rsidRPr="00C745C1">
        <w:rPr>
          <w:rFonts w:ascii="Times New Roman" w:eastAsia="Aptos" w:hAnsi="Times New Roman" w:cs="Times New Roman"/>
          <w:sz w:val="24"/>
          <w:szCs w:val="24"/>
        </w:rPr>
        <w:t xml:space="preserve">The </w:t>
      </w:r>
      <w:r w:rsidR="005F32D1">
        <w:rPr>
          <w:rFonts w:ascii="Times New Roman" w:eastAsia="Aptos" w:hAnsi="Times New Roman" w:cs="Times New Roman"/>
          <w:sz w:val="24"/>
          <w:szCs w:val="24"/>
        </w:rPr>
        <w:t>D.A’s findings</w:t>
      </w:r>
      <w:r w:rsidRPr="00C745C1">
        <w:rPr>
          <w:rFonts w:ascii="Times New Roman" w:eastAsia="Aptos" w:hAnsi="Times New Roman" w:cs="Times New Roman"/>
          <w:sz w:val="24"/>
          <w:szCs w:val="24"/>
        </w:rPr>
        <w:t xml:space="preserve"> align closely with the stance taken by the Supreme Court on this matter. </w:t>
      </w:r>
      <w:r w:rsidR="00E8191A">
        <w:rPr>
          <w:rFonts w:ascii="Times New Roman" w:eastAsia="Aptos" w:hAnsi="Times New Roman" w:cs="Times New Roman"/>
          <w:sz w:val="24"/>
          <w:szCs w:val="24"/>
        </w:rPr>
        <w:t xml:space="preserve">He ruled that while the employer does have the right </w:t>
      </w:r>
      <w:r w:rsidR="00D21C68">
        <w:rPr>
          <w:rFonts w:ascii="Times New Roman" w:eastAsia="Aptos" w:hAnsi="Times New Roman" w:cs="Times New Roman"/>
          <w:sz w:val="24"/>
          <w:szCs w:val="24"/>
        </w:rPr>
        <w:t>to transfer an employee</w:t>
      </w:r>
      <w:r w:rsidR="00123756">
        <w:rPr>
          <w:rFonts w:ascii="Times New Roman" w:eastAsia="Aptos" w:hAnsi="Times New Roman" w:cs="Times New Roman"/>
          <w:sz w:val="24"/>
          <w:szCs w:val="24"/>
        </w:rPr>
        <w:t xml:space="preserve"> to any place of work</w:t>
      </w:r>
      <w:r w:rsidR="00D21C68">
        <w:rPr>
          <w:rFonts w:ascii="Times New Roman" w:eastAsia="Aptos" w:hAnsi="Times New Roman" w:cs="Times New Roman"/>
          <w:sz w:val="24"/>
          <w:szCs w:val="24"/>
        </w:rPr>
        <w:t xml:space="preserve">, such right ought </w:t>
      </w:r>
      <w:r w:rsidR="00316652">
        <w:rPr>
          <w:rFonts w:ascii="Times New Roman" w:eastAsia="Aptos" w:hAnsi="Times New Roman" w:cs="Times New Roman"/>
          <w:sz w:val="24"/>
          <w:szCs w:val="24"/>
        </w:rPr>
        <w:t xml:space="preserve">to be </w:t>
      </w:r>
      <w:r w:rsidR="00D21C68">
        <w:rPr>
          <w:rFonts w:ascii="Times New Roman" w:eastAsia="Aptos" w:hAnsi="Times New Roman" w:cs="Times New Roman"/>
          <w:sz w:val="24"/>
          <w:szCs w:val="24"/>
        </w:rPr>
        <w:t>exercised</w:t>
      </w:r>
      <w:r w:rsidR="00316652">
        <w:rPr>
          <w:rFonts w:ascii="Times New Roman" w:eastAsia="Aptos" w:hAnsi="Times New Roman" w:cs="Times New Roman"/>
          <w:sz w:val="24"/>
          <w:szCs w:val="24"/>
        </w:rPr>
        <w:t xml:space="preserve"> within the confines of the principles of natural justice, particularly the right to be heard.</w:t>
      </w:r>
      <w:r w:rsidR="003D3481">
        <w:rPr>
          <w:rFonts w:ascii="Times New Roman" w:eastAsia="Aptos" w:hAnsi="Times New Roman" w:cs="Times New Roman"/>
          <w:sz w:val="24"/>
          <w:szCs w:val="24"/>
        </w:rPr>
        <w:t xml:space="preserve"> A hearing ought to have been conducted before </w:t>
      </w:r>
      <w:r w:rsidR="002F00EC">
        <w:rPr>
          <w:rFonts w:ascii="Times New Roman" w:eastAsia="Aptos" w:hAnsi="Times New Roman" w:cs="Times New Roman"/>
          <w:sz w:val="24"/>
          <w:szCs w:val="24"/>
        </w:rPr>
        <w:t>the respondents were transferred.</w:t>
      </w:r>
      <w:r w:rsidR="00EC5976">
        <w:rPr>
          <w:rFonts w:ascii="Times New Roman" w:eastAsia="Aptos" w:hAnsi="Times New Roman" w:cs="Times New Roman"/>
          <w:sz w:val="24"/>
          <w:szCs w:val="24"/>
        </w:rPr>
        <w:t xml:space="preserve"> </w:t>
      </w:r>
      <w:r w:rsidRPr="00C745C1">
        <w:rPr>
          <w:rFonts w:ascii="Times New Roman" w:eastAsia="Aptos" w:hAnsi="Times New Roman" w:cs="Times New Roman"/>
          <w:sz w:val="24"/>
          <w:szCs w:val="24"/>
        </w:rPr>
        <w:t xml:space="preserve">Consequently, I </w:t>
      </w:r>
      <w:r w:rsidR="00B752D2">
        <w:rPr>
          <w:rFonts w:ascii="Times New Roman" w:eastAsia="Aptos" w:hAnsi="Times New Roman" w:cs="Times New Roman"/>
          <w:sz w:val="24"/>
          <w:szCs w:val="24"/>
        </w:rPr>
        <w:t>find no fault</w:t>
      </w:r>
      <w:r w:rsidRPr="00C745C1">
        <w:rPr>
          <w:rFonts w:ascii="Times New Roman" w:eastAsia="Aptos" w:hAnsi="Times New Roman" w:cs="Times New Roman"/>
          <w:sz w:val="24"/>
          <w:szCs w:val="24"/>
        </w:rPr>
        <w:t xml:space="preserve"> or misdirection in </w:t>
      </w:r>
      <w:r w:rsidR="00A028DE">
        <w:rPr>
          <w:rFonts w:ascii="Times New Roman" w:eastAsia="Aptos" w:hAnsi="Times New Roman" w:cs="Times New Roman"/>
          <w:sz w:val="24"/>
          <w:szCs w:val="24"/>
        </w:rPr>
        <w:t>his</w:t>
      </w:r>
      <w:r w:rsidRPr="00C745C1">
        <w:rPr>
          <w:rFonts w:ascii="Times New Roman" w:eastAsia="Aptos" w:hAnsi="Times New Roman" w:cs="Times New Roman"/>
          <w:sz w:val="24"/>
          <w:szCs w:val="24"/>
        </w:rPr>
        <w:t xml:space="preserve"> conclusions and, therefore, cannot inter</w:t>
      </w:r>
      <w:r w:rsidR="00BB245C">
        <w:rPr>
          <w:rFonts w:ascii="Times New Roman" w:eastAsia="Aptos" w:hAnsi="Times New Roman" w:cs="Times New Roman"/>
          <w:sz w:val="24"/>
          <w:szCs w:val="24"/>
        </w:rPr>
        <w:t>fere</w:t>
      </w:r>
      <w:r w:rsidRPr="00C745C1">
        <w:rPr>
          <w:rFonts w:ascii="Times New Roman" w:eastAsia="Aptos" w:hAnsi="Times New Roman" w:cs="Times New Roman"/>
          <w:sz w:val="24"/>
          <w:szCs w:val="24"/>
        </w:rPr>
        <w:t xml:space="preserve"> or replace his judgment with my own</w:t>
      </w:r>
      <w:r w:rsidR="00831DE9">
        <w:rPr>
          <w:rFonts w:ascii="Arial" w:hAnsi="Arial" w:cs="Arial"/>
          <w:color w:val="000000"/>
          <w:sz w:val="27"/>
          <w:szCs w:val="27"/>
          <w:shd w:val="clear" w:color="auto" w:fill="F4F5F6"/>
        </w:rPr>
        <w:t xml:space="preserve">. </w:t>
      </w:r>
      <w:r w:rsidR="006C024F" w:rsidRPr="006C024F">
        <w:rPr>
          <w:rFonts w:ascii="Times New Roman" w:eastAsia="Aptos" w:hAnsi="Times New Roman" w:cs="Times New Roman"/>
          <w:sz w:val="24"/>
          <w:szCs w:val="24"/>
        </w:rPr>
        <w:t xml:space="preserve">The appellant's legal </w:t>
      </w:r>
      <w:r w:rsidR="006C024F">
        <w:rPr>
          <w:rFonts w:ascii="Times New Roman" w:eastAsia="Aptos" w:hAnsi="Times New Roman" w:cs="Times New Roman"/>
          <w:sz w:val="24"/>
          <w:szCs w:val="24"/>
        </w:rPr>
        <w:t>counsel</w:t>
      </w:r>
      <w:r w:rsidR="006C024F" w:rsidRPr="006C024F">
        <w:rPr>
          <w:rFonts w:ascii="Times New Roman" w:eastAsia="Aptos" w:hAnsi="Times New Roman" w:cs="Times New Roman"/>
          <w:sz w:val="24"/>
          <w:szCs w:val="24"/>
        </w:rPr>
        <w:t xml:space="preserve"> argued that the </w:t>
      </w:r>
      <w:proofErr w:type="spellStart"/>
      <w:r w:rsidR="006C024F" w:rsidRPr="00190146">
        <w:rPr>
          <w:rFonts w:ascii="Times New Roman" w:eastAsia="Aptos" w:hAnsi="Times New Roman" w:cs="Times New Roman"/>
          <w:b/>
          <w:i/>
          <w:sz w:val="24"/>
          <w:szCs w:val="24"/>
        </w:rPr>
        <w:t>Sagandira</w:t>
      </w:r>
      <w:proofErr w:type="spellEnd"/>
      <w:r w:rsidR="006C024F" w:rsidRPr="006C024F">
        <w:rPr>
          <w:rFonts w:ascii="Times New Roman" w:eastAsia="Aptos" w:hAnsi="Times New Roman" w:cs="Times New Roman"/>
          <w:sz w:val="24"/>
          <w:szCs w:val="24"/>
        </w:rPr>
        <w:t xml:space="preserve"> case is distinguishable from the </w:t>
      </w:r>
      <w:r w:rsidR="00190146">
        <w:rPr>
          <w:rFonts w:ascii="Times New Roman" w:eastAsia="Aptos" w:hAnsi="Times New Roman" w:cs="Times New Roman"/>
          <w:sz w:val="24"/>
          <w:szCs w:val="24"/>
        </w:rPr>
        <w:t>present matter</w:t>
      </w:r>
      <w:r w:rsidR="006C024F" w:rsidRPr="006C024F">
        <w:rPr>
          <w:rFonts w:ascii="Times New Roman" w:eastAsia="Aptos" w:hAnsi="Times New Roman" w:cs="Times New Roman"/>
          <w:sz w:val="24"/>
          <w:szCs w:val="24"/>
        </w:rPr>
        <w:t>, as the respondents did not a</w:t>
      </w:r>
      <w:r w:rsidR="00190146">
        <w:rPr>
          <w:rFonts w:ascii="Times New Roman" w:eastAsia="Aptos" w:hAnsi="Times New Roman" w:cs="Times New Roman"/>
          <w:sz w:val="24"/>
          <w:szCs w:val="24"/>
        </w:rPr>
        <w:t>ttend the disciplinary hearings</w:t>
      </w:r>
      <w:r w:rsidR="004F43D4">
        <w:rPr>
          <w:rFonts w:ascii="Times New Roman" w:eastAsia="Aptos" w:hAnsi="Times New Roman" w:cs="Times New Roman"/>
          <w:sz w:val="24"/>
          <w:szCs w:val="24"/>
        </w:rPr>
        <w:t xml:space="preserve">. However, </w:t>
      </w:r>
      <w:r w:rsidR="000E018D">
        <w:rPr>
          <w:rFonts w:ascii="Times New Roman" w:eastAsia="Aptos" w:hAnsi="Times New Roman" w:cs="Times New Roman"/>
          <w:sz w:val="24"/>
          <w:szCs w:val="24"/>
        </w:rPr>
        <w:t>t</w:t>
      </w:r>
      <w:r w:rsidR="00831DE9">
        <w:rPr>
          <w:rFonts w:ascii="Times New Roman" w:eastAsia="Aptos" w:hAnsi="Times New Roman" w:cs="Times New Roman"/>
          <w:sz w:val="24"/>
          <w:szCs w:val="24"/>
        </w:rPr>
        <w:t>his does not aff</w:t>
      </w:r>
      <w:r w:rsidR="00BC76FE">
        <w:rPr>
          <w:rFonts w:ascii="Times New Roman" w:eastAsia="Aptos" w:hAnsi="Times New Roman" w:cs="Times New Roman"/>
          <w:sz w:val="24"/>
          <w:szCs w:val="24"/>
        </w:rPr>
        <w:t>ect or change the</w:t>
      </w:r>
      <w:r w:rsidR="003F0567">
        <w:rPr>
          <w:rFonts w:ascii="Times New Roman" w:eastAsia="Aptos" w:hAnsi="Times New Roman" w:cs="Times New Roman"/>
          <w:sz w:val="24"/>
          <w:szCs w:val="24"/>
        </w:rPr>
        <w:t xml:space="preserve"> Supreme C</w:t>
      </w:r>
      <w:r w:rsidRPr="00C745C1">
        <w:rPr>
          <w:rFonts w:ascii="Times New Roman" w:eastAsia="Aptos" w:hAnsi="Times New Roman" w:cs="Times New Roman"/>
          <w:sz w:val="24"/>
          <w:szCs w:val="24"/>
        </w:rPr>
        <w:t xml:space="preserve">ourt's </w:t>
      </w:r>
      <w:r w:rsidR="00BC76FE">
        <w:rPr>
          <w:rFonts w:ascii="Times New Roman" w:eastAsia="Aptos" w:hAnsi="Times New Roman" w:cs="Times New Roman"/>
          <w:sz w:val="24"/>
          <w:szCs w:val="24"/>
        </w:rPr>
        <w:t xml:space="preserve">position </w:t>
      </w:r>
      <w:r w:rsidRPr="00C745C1">
        <w:rPr>
          <w:rFonts w:ascii="Times New Roman" w:eastAsia="Aptos" w:hAnsi="Times New Roman" w:cs="Times New Roman"/>
          <w:sz w:val="24"/>
          <w:szCs w:val="24"/>
        </w:rPr>
        <w:t>regarding the legal principles governing transfers</w:t>
      </w:r>
      <w:r w:rsidR="00C53D9C">
        <w:rPr>
          <w:rFonts w:ascii="Times New Roman" w:eastAsia="Aptos" w:hAnsi="Times New Roman" w:cs="Times New Roman"/>
          <w:sz w:val="24"/>
          <w:szCs w:val="24"/>
        </w:rPr>
        <w:t xml:space="preserve"> which</w:t>
      </w:r>
      <w:r w:rsidRPr="00C745C1">
        <w:rPr>
          <w:rFonts w:ascii="Times New Roman" w:eastAsia="Aptos" w:hAnsi="Times New Roman" w:cs="Times New Roman"/>
          <w:sz w:val="24"/>
          <w:szCs w:val="24"/>
        </w:rPr>
        <w:t xml:space="preserve"> </w:t>
      </w:r>
      <w:r w:rsidR="00AA6096">
        <w:rPr>
          <w:rFonts w:ascii="Times New Roman" w:eastAsia="Aptos" w:hAnsi="Times New Roman" w:cs="Times New Roman"/>
          <w:sz w:val="24"/>
          <w:szCs w:val="24"/>
        </w:rPr>
        <w:t>apply with equal force</w:t>
      </w:r>
      <w:r w:rsidR="00FE28CE">
        <w:rPr>
          <w:rFonts w:ascii="Times New Roman" w:eastAsia="Aptos" w:hAnsi="Times New Roman" w:cs="Times New Roman"/>
          <w:sz w:val="24"/>
          <w:szCs w:val="24"/>
        </w:rPr>
        <w:t xml:space="preserve"> in this case</w:t>
      </w:r>
      <w:r w:rsidRPr="00C745C1">
        <w:rPr>
          <w:rFonts w:ascii="Times New Roman" w:eastAsia="Aptos" w:hAnsi="Times New Roman" w:cs="Times New Roman"/>
          <w:sz w:val="24"/>
          <w:szCs w:val="24"/>
        </w:rPr>
        <w:t xml:space="preserve">. </w:t>
      </w:r>
    </w:p>
    <w:p w14:paraId="40B438E7" w14:textId="032AA769" w:rsidR="00D91661" w:rsidRDefault="00754E4C"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T</w:t>
      </w:r>
      <w:r w:rsidR="00E36B9B">
        <w:rPr>
          <w:rFonts w:ascii="Times New Roman" w:eastAsia="Aptos" w:hAnsi="Times New Roman" w:cs="Times New Roman"/>
          <w:sz w:val="24"/>
          <w:szCs w:val="24"/>
        </w:rPr>
        <w:t>he appellant</w:t>
      </w:r>
      <w:r>
        <w:rPr>
          <w:rFonts w:ascii="Times New Roman" w:eastAsia="Aptos" w:hAnsi="Times New Roman" w:cs="Times New Roman"/>
          <w:sz w:val="24"/>
          <w:szCs w:val="24"/>
        </w:rPr>
        <w:t xml:space="preserve"> also argued that the D.A misdirected himself by </w:t>
      </w:r>
      <w:r w:rsidR="00EC4758">
        <w:rPr>
          <w:rFonts w:ascii="Times New Roman" w:eastAsia="Aptos" w:hAnsi="Times New Roman" w:cs="Times New Roman"/>
          <w:sz w:val="24"/>
          <w:szCs w:val="24"/>
        </w:rPr>
        <w:t>entertaining an appeal made by respondents who had absconded the disciplinary hearings they seek to challenge.</w:t>
      </w:r>
      <w:r w:rsidR="009607AD">
        <w:rPr>
          <w:rFonts w:ascii="Times New Roman" w:eastAsia="Aptos" w:hAnsi="Times New Roman" w:cs="Times New Roman"/>
          <w:sz w:val="24"/>
          <w:szCs w:val="24"/>
        </w:rPr>
        <w:t xml:space="preserve"> </w:t>
      </w:r>
      <w:r w:rsidR="003A0B45" w:rsidRPr="003A0B45">
        <w:rPr>
          <w:rFonts w:ascii="Times New Roman" w:eastAsia="Aptos" w:hAnsi="Times New Roman" w:cs="Times New Roman"/>
          <w:sz w:val="24"/>
          <w:szCs w:val="24"/>
          <w:lang w:val="en-ZW"/>
        </w:rPr>
        <w:t>The appellant further contended that the respondents cannot seek to vitiate proceedings held in their</w:t>
      </w:r>
      <w:r w:rsidR="003A69EE">
        <w:rPr>
          <w:rFonts w:ascii="Times New Roman" w:eastAsia="Aptos" w:hAnsi="Times New Roman" w:cs="Times New Roman"/>
          <w:sz w:val="24"/>
          <w:szCs w:val="24"/>
          <w:lang w:val="en-ZW"/>
        </w:rPr>
        <w:t xml:space="preserve"> deliberate</w:t>
      </w:r>
      <w:r w:rsidR="003A0B45" w:rsidRPr="003A0B45">
        <w:rPr>
          <w:rFonts w:ascii="Times New Roman" w:eastAsia="Aptos" w:hAnsi="Times New Roman" w:cs="Times New Roman"/>
          <w:sz w:val="24"/>
          <w:szCs w:val="24"/>
          <w:lang w:val="en-ZW"/>
        </w:rPr>
        <w:t xml:space="preserve"> absence.</w:t>
      </w:r>
      <w:r w:rsidR="003A0B45">
        <w:rPr>
          <w:rFonts w:ascii="Times New Roman" w:eastAsia="Aptos" w:hAnsi="Times New Roman" w:cs="Times New Roman"/>
          <w:sz w:val="24"/>
          <w:szCs w:val="24"/>
          <w:lang w:val="en-ZW"/>
        </w:rPr>
        <w:t xml:space="preserve"> </w:t>
      </w:r>
      <w:r w:rsidR="003A0B45" w:rsidRPr="003A0B45">
        <w:rPr>
          <w:rFonts w:ascii="Times New Roman" w:eastAsia="Aptos" w:hAnsi="Times New Roman" w:cs="Times New Roman"/>
          <w:sz w:val="24"/>
          <w:szCs w:val="24"/>
        </w:rPr>
        <w:t xml:space="preserve">While I acknowledge the numerous case precedents that support this stance, I maintain that this argument does not hold relevance in the present matter. For the respondents to be considered as having absented themselves from a hearing, a hearing </w:t>
      </w:r>
      <w:r w:rsidR="00D96216">
        <w:rPr>
          <w:rFonts w:ascii="Times New Roman" w:eastAsia="Aptos" w:hAnsi="Times New Roman" w:cs="Times New Roman"/>
          <w:sz w:val="24"/>
          <w:szCs w:val="24"/>
        </w:rPr>
        <w:t>ought to have taken</w:t>
      </w:r>
      <w:r w:rsidR="008C0069">
        <w:rPr>
          <w:rFonts w:ascii="Times New Roman" w:eastAsia="Aptos" w:hAnsi="Times New Roman" w:cs="Times New Roman"/>
          <w:sz w:val="24"/>
          <w:szCs w:val="24"/>
        </w:rPr>
        <w:t xml:space="preserve"> place. The appellant’s</w:t>
      </w:r>
      <w:r w:rsidR="003A0B45" w:rsidRPr="003A0B45">
        <w:rPr>
          <w:rFonts w:ascii="Times New Roman" w:eastAsia="Aptos" w:hAnsi="Times New Roman" w:cs="Times New Roman"/>
          <w:sz w:val="24"/>
          <w:szCs w:val="24"/>
        </w:rPr>
        <w:t xml:space="preserve"> argument would be valid only if the initial hearings</w:t>
      </w:r>
      <w:r w:rsidR="00D91661">
        <w:rPr>
          <w:rFonts w:ascii="Times New Roman" w:eastAsia="Aptos" w:hAnsi="Times New Roman" w:cs="Times New Roman"/>
          <w:sz w:val="24"/>
          <w:szCs w:val="24"/>
        </w:rPr>
        <w:t xml:space="preserve"> had been lawfully established.</w:t>
      </w:r>
    </w:p>
    <w:p w14:paraId="1665130E" w14:textId="180D5E74" w:rsidR="00D91661" w:rsidRDefault="005642F0"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In </w:t>
      </w:r>
      <w:proofErr w:type="spellStart"/>
      <w:r w:rsidRPr="00783EAC">
        <w:rPr>
          <w:rFonts w:ascii="Times New Roman" w:eastAsia="Aptos" w:hAnsi="Times New Roman" w:cs="Times New Roman"/>
          <w:b/>
          <w:i/>
          <w:sz w:val="24"/>
          <w:szCs w:val="24"/>
        </w:rPr>
        <w:t>Innscor</w:t>
      </w:r>
      <w:proofErr w:type="spellEnd"/>
      <w:r w:rsidRPr="00783EAC">
        <w:rPr>
          <w:rFonts w:ascii="Times New Roman" w:eastAsia="Aptos" w:hAnsi="Times New Roman" w:cs="Times New Roman"/>
          <w:b/>
          <w:i/>
          <w:sz w:val="24"/>
          <w:szCs w:val="24"/>
        </w:rPr>
        <w:t xml:space="preserve"> Africa Pvt Ltd </w:t>
      </w:r>
      <w:r w:rsidRPr="00783EAC">
        <w:rPr>
          <w:rFonts w:ascii="Times New Roman" w:eastAsia="Aptos" w:hAnsi="Times New Roman" w:cs="Times New Roman"/>
          <w:b/>
          <w:sz w:val="24"/>
          <w:szCs w:val="24"/>
        </w:rPr>
        <w:t>v</w:t>
      </w:r>
      <w:r w:rsidRPr="00783EAC">
        <w:rPr>
          <w:rFonts w:ascii="Times New Roman" w:eastAsia="Aptos" w:hAnsi="Times New Roman" w:cs="Times New Roman"/>
          <w:b/>
          <w:i/>
          <w:sz w:val="24"/>
          <w:szCs w:val="24"/>
        </w:rPr>
        <w:t xml:space="preserve"> Gwatidzo</w:t>
      </w:r>
      <w:r>
        <w:rPr>
          <w:rFonts w:ascii="Times New Roman" w:eastAsia="Aptos" w:hAnsi="Times New Roman" w:cs="Times New Roman"/>
          <w:sz w:val="24"/>
          <w:szCs w:val="24"/>
        </w:rPr>
        <w:t xml:space="preserve"> </w:t>
      </w:r>
      <w:r w:rsidR="00A814C2">
        <w:rPr>
          <w:rFonts w:ascii="Times New Roman" w:eastAsia="Aptos" w:hAnsi="Times New Roman" w:cs="Times New Roman"/>
          <w:sz w:val="24"/>
          <w:szCs w:val="24"/>
        </w:rPr>
        <w:t>SC 5-</w:t>
      </w:r>
      <w:r w:rsidR="00783EAC">
        <w:rPr>
          <w:rFonts w:ascii="Times New Roman" w:eastAsia="Aptos" w:hAnsi="Times New Roman" w:cs="Times New Roman"/>
          <w:sz w:val="24"/>
          <w:szCs w:val="24"/>
        </w:rPr>
        <w:t>15 at</w:t>
      </w:r>
      <w:r w:rsidR="00903215">
        <w:rPr>
          <w:rFonts w:ascii="Times New Roman" w:eastAsia="Aptos" w:hAnsi="Times New Roman" w:cs="Times New Roman"/>
          <w:sz w:val="24"/>
          <w:szCs w:val="24"/>
        </w:rPr>
        <w:t xml:space="preserve"> page 3, the Court</w:t>
      </w:r>
      <w:r w:rsidR="002353A5">
        <w:rPr>
          <w:rFonts w:ascii="Times New Roman" w:eastAsia="Aptos" w:hAnsi="Times New Roman" w:cs="Times New Roman"/>
          <w:sz w:val="24"/>
          <w:szCs w:val="24"/>
        </w:rPr>
        <w:t xml:space="preserve"> explained at length the position that an employee is not obligated to comply with an unlawful order in the following manner</w:t>
      </w:r>
      <w:r w:rsidR="00903215">
        <w:rPr>
          <w:rFonts w:ascii="Times New Roman" w:eastAsia="Aptos" w:hAnsi="Times New Roman" w:cs="Times New Roman"/>
          <w:sz w:val="24"/>
          <w:szCs w:val="24"/>
        </w:rPr>
        <w:t>:</w:t>
      </w:r>
    </w:p>
    <w:p w14:paraId="3D637CB0" w14:textId="77777777" w:rsidR="006379BB" w:rsidRPr="006379BB" w:rsidRDefault="00A322B9" w:rsidP="00001D46">
      <w:pPr>
        <w:spacing w:line="240" w:lineRule="auto"/>
        <w:ind w:left="720"/>
        <w:jc w:val="both"/>
        <w:rPr>
          <w:rFonts w:ascii="Times New Roman" w:eastAsia="Times New Roman" w:hAnsi="Times New Roman" w:cs="Times New Roman"/>
          <w:kern w:val="0"/>
          <w:sz w:val="24"/>
          <w:szCs w:val="24"/>
          <w:lang w:val="en-GB"/>
          <w14:ligatures w14:val="none"/>
        </w:rPr>
      </w:pPr>
      <w:r>
        <w:rPr>
          <w:rFonts w:ascii="Times New Roman" w:eastAsia="Aptos" w:hAnsi="Times New Roman" w:cs="Times New Roman"/>
          <w:sz w:val="24"/>
          <w:szCs w:val="24"/>
        </w:rPr>
        <w:lastRenderedPageBreak/>
        <w:t>“</w:t>
      </w:r>
      <w:r w:rsidR="006379BB" w:rsidRPr="006379BB">
        <w:rPr>
          <w:rFonts w:ascii="Times New Roman" w:eastAsia="Times New Roman" w:hAnsi="Times New Roman" w:cs="Times New Roman"/>
          <w:kern w:val="0"/>
          <w:sz w:val="24"/>
          <w:szCs w:val="24"/>
          <w:lang w:val="en-GB"/>
          <w14:ligatures w14:val="none"/>
        </w:rPr>
        <w:t xml:space="preserve">In principle, </w:t>
      </w:r>
      <w:r w:rsidR="006379BB" w:rsidRPr="00001D46">
        <w:rPr>
          <w:rFonts w:ascii="Times New Roman" w:eastAsia="Times New Roman" w:hAnsi="Times New Roman" w:cs="Times New Roman"/>
          <w:kern w:val="0"/>
          <w:sz w:val="24"/>
          <w:szCs w:val="24"/>
          <w:u w:val="single"/>
          <w:lang w:val="en-GB"/>
          <w14:ligatures w14:val="none"/>
        </w:rPr>
        <w:t>every employee has a duty to obey any lawful order</w:t>
      </w:r>
      <w:r w:rsidR="006379BB" w:rsidRPr="006379BB">
        <w:rPr>
          <w:rFonts w:ascii="Times New Roman" w:eastAsia="Times New Roman" w:hAnsi="Times New Roman" w:cs="Times New Roman"/>
          <w:kern w:val="0"/>
          <w:sz w:val="24"/>
          <w:szCs w:val="24"/>
          <w:lang w:val="en-GB"/>
          <w14:ligatures w14:val="none"/>
        </w:rPr>
        <w:t xml:space="preserve"> given by his or her employer. See </w:t>
      </w:r>
      <w:proofErr w:type="spellStart"/>
      <w:r w:rsidR="006379BB" w:rsidRPr="00001D46">
        <w:rPr>
          <w:rFonts w:ascii="Times New Roman" w:eastAsia="Times New Roman" w:hAnsi="Times New Roman" w:cs="Times New Roman"/>
          <w:b/>
          <w:i/>
          <w:kern w:val="0"/>
          <w:sz w:val="24"/>
          <w:szCs w:val="24"/>
          <w:lang w:val="en-GB"/>
          <w14:ligatures w14:val="none"/>
        </w:rPr>
        <w:t>Matereke</w:t>
      </w:r>
      <w:proofErr w:type="spellEnd"/>
      <w:r w:rsidR="006379BB" w:rsidRPr="00001D46">
        <w:rPr>
          <w:rFonts w:ascii="Times New Roman" w:eastAsia="Times New Roman" w:hAnsi="Times New Roman" w:cs="Times New Roman"/>
          <w:b/>
          <w:kern w:val="0"/>
          <w:sz w:val="24"/>
          <w:szCs w:val="24"/>
          <w:lang w:val="en-GB"/>
          <w14:ligatures w14:val="none"/>
        </w:rPr>
        <w:t xml:space="preserve"> v </w:t>
      </w:r>
      <w:r w:rsidR="006379BB" w:rsidRPr="00001D46">
        <w:rPr>
          <w:rFonts w:ascii="Times New Roman" w:eastAsia="Times New Roman" w:hAnsi="Times New Roman" w:cs="Times New Roman"/>
          <w:b/>
          <w:i/>
          <w:kern w:val="0"/>
          <w:sz w:val="24"/>
          <w:szCs w:val="24"/>
          <w:lang w:val="en-GB"/>
          <w14:ligatures w14:val="none"/>
        </w:rPr>
        <w:t>CT Bowring &amp; Associates (Pvt) Ltd</w:t>
      </w:r>
      <w:r w:rsidR="006379BB" w:rsidRPr="006379BB">
        <w:rPr>
          <w:rFonts w:ascii="Times New Roman" w:eastAsia="Times New Roman" w:hAnsi="Times New Roman" w:cs="Times New Roman"/>
          <w:kern w:val="0"/>
          <w:sz w:val="24"/>
          <w:szCs w:val="24"/>
          <w:lang w:val="en-GB"/>
          <w14:ligatures w14:val="none"/>
        </w:rPr>
        <w:t xml:space="preserve"> 1987 (1) ZLR 206 (S) at 212E-213F, where the meaning of what constitutes a lawful order is explained by Gubbay JA as follows:</w:t>
      </w:r>
    </w:p>
    <w:p w14:paraId="45E2EC3D" w14:textId="7DD2CC85" w:rsidR="003D7400" w:rsidRDefault="006379BB" w:rsidP="007B6FAD">
      <w:pPr>
        <w:spacing w:before="240" w:line="240" w:lineRule="auto"/>
        <w:ind w:left="1440"/>
        <w:jc w:val="both"/>
        <w:rPr>
          <w:rFonts w:ascii="Times New Roman" w:eastAsia="Aptos" w:hAnsi="Times New Roman" w:cs="Times New Roman"/>
          <w:sz w:val="24"/>
          <w:szCs w:val="24"/>
        </w:rPr>
      </w:pPr>
      <w:r w:rsidRPr="006379BB">
        <w:rPr>
          <w:rFonts w:ascii="Times New Roman" w:eastAsia="Times New Roman" w:hAnsi="Times New Roman" w:cs="Times New Roman"/>
          <w:kern w:val="0"/>
          <w:sz w:val="24"/>
          <w:szCs w:val="24"/>
          <w:lang w:val="en-GB"/>
          <w14:ligatures w14:val="none"/>
        </w:rPr>
        <w:t xml:space="preserve">“The second requirement, that the disobedience be directed at ‘a lawful order’, means simply that </w:t>
      </w:r>
      <w:r w:rsidRPr="00001D46">
        <w:rPr>
          <w:rFonts w:ascii="Times New Roman" w:eastAsia="Times New Roman" w:hAnsi="Times New Roman" w:cs="Times New Roman"/>
          <w:kern w:val="0"/>
          <w:sz w:val="24"/>
          <w:szCs w:val="24"/>
          <w:u w:val="single"/>
          <w:lang w:val="en-GB"/>
          <w14:ligatures w14:val="none"/>
        </w:rPr>
        <w:t>the employee is not bound to obey an order to do something not properly appertaining to the character or capacity of his contract of employment.</w:t>
      </w:r>
      <w:r w:rsidRPr="006379BB">
        <w:rPr>
          <w:rFonts w:ascii="Times New Roman" w:eastAsia="Times New Roman" w:hAnsi="Times New Roman" w:cs="Times New Roman"/>
          <w:kern w:val="0"/>
          <w:sz w:val="24"/>
          <w:szCs w:val="24"/>
          <w:lang w:val="en-GB"/>
          <w14:ligatures w14:val="none"/>
        </w:rPr>
        <w:t xml:space="preserve"> An order which involves a reasonable apprehension of immediate danger to the employee's life or injury to his person, </w:t>
      </w:r>
      <w:r w:rsidRPr="00001D46">
        <w:rPr>
          <w:rFonts w:ascii="Times New Roman" w:eastAsia="Times New Roman" w:hAnsi="Times New Roman" w:cs="Times New Roman"/>
          <w:kern w:val="0"/>
          <w:sz w:val="24"/>
          <w:szCs w:val="24"/>
          <w:u w:val="single"/>
          <w:lang w:val="en-GB"/>
          <w14:ligatures w14:val="none"/>
        </w:rPr>
        <w:t>not reasonably contemplated at the time he entered the employment, is unlawful and he is justified in refusing to obey it</w:t>
      </w:r>
      <w:r w:rsidRPr="006379BB">
        <w:rPr>
          <w:rFonts w:ascii="Times New Roman" w:eastAsia="Times New Roman" w:hAnsi="Times New Roman" w:cs="Times New Roman"/>
          <w:kern w:val="0"/>
          <w:sz w:val="24"/>
          <w:szCs w:val="24"/>
          <w:lang w:val="en-GB"/>
          <w14:ligatures w14:val="none"/>
        </w:rPr>
        <w:t>.</w:t>
      </w:r>
      <w:r w:rsidR="00996A83">
        <w:rPr>
          <w:rFonts w:ascii="Times New Roman" w:eastAsia="Times New Roman" w:hAnsi="Times New Roman" w:cs="Times New Roman"/>
          <w:kern w:val="0"/>
          <w:sz w:val="24"/>
          <w:szCs w:val="24"/>
          <w:lang w:val="en-GB"/>
          <w14:ligatures w14:val="none"/>
        </w:rPr>
        <w:t>””</w:t>
      </w:r>
    </w:p>
    <w:p w14:paraId="5F591F01" w14:textId="05BA5428" w:rsidR="00485AA1" w:rsidRDefault="00485AA1"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The Court went further to state as follows at page </w:t>
      </w:r>
      <w:r w:rsidR="00831CB3">
        <w:rPr>
          <w:rFonts w:ascii="Times New Roman" w:eastAsia="Aptos" w:hAnsi="Times New Roman" w:cs="Times New Roman"/>
          <w:sz w:val="24"/>
          <w:szCs w:val="24"/>
        </w:rPr>
        <w:t xml:space="preserve">4 </w:t>
      </w:r>
      <w:r>
        <w:rPr>
          <w:rFonts w:ascii="Times New Roman" w:eastAsia="Aptos" w:hAnsi="Times New Roman" w:cs="Times New Roman"/>
          <w:sz w:val="24"/>
          <w:szCs w:val="24"/>
        </w:rPr>
        <w:t>of the judgment:</w:t>
      </w:r>
    </w:p>
    <w:p w14:paraId="4F9E9722" w14:textId="1262E0EF" w:rsidR="00485AA1" w:rsidRDefault="00485AA1" w:rsidP="00485AA1">
      <w:pPr>
        <w:spacing w:before="240" w:line="36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“What I glean from these remarks is that although there is no positive requirement for an order to be reasonable, an order that is shown to be unreasonable is unlawful and need not be obeyed. I would add that it would be necessary to show that the order is unreasonable in the given circumstances of the case. To put it differently, an order or instruction is unlawful where it is unreasonable that no reasonable person in the position of the employer would possibly issue it with the expectation that any employee would comply with it.”</w:t>
      </w:r>
    </w:p>
    <w:p w14:paraId="44747F39" w14:textId="73C18ED1" w:rsidR="00676EA6" w:rsidRDefault="003A0B45" w:rsidP="00152B06">
      <w:pPr>
        <w:spacing w:before="240" w:line="360" w:lineRule="auto"/>
        <w:jc w:val="both"/>
        <w:rPr>
          <w:rFonts w:ascii="Times New Roman" w:eastAsia="Aptos" w:hAnsi="Times New Roman" w:cs="Times New Roman"/>
          <w:sz w:val="24"/>
          <w:szCs w:val="24"/>
        </w:rPr>
      </w:pPr>
      <w:r w:rsidRPr="003A0B45">
        <w:rPr>
          <w:rFonts w:ascii="Times New Roman" w:eastAsia="Aptos" w:hAnsi="Times New Roman" w:cs="Times New Roman"/>
          <w:sz w:val="24"/>
          <w:szCs w:val="24"/>
        </w:rPr>
        <w:t>As previously mentioned, the</w:t>
      </w:r>
      <w:r w:rsidR="00270E6B">
        <w:rPr>
          <w:rFonts w:ascii="Times New Roman" w:eastAsia="Aptos" w:hAnsi="Times New Roman" w:cs="Times New Roman"/>
          <w:sz w:val="24"/>
          <w:szCs w:val="24"/>
        </w:rPr>
        <w:t xml:space="preserve"> act by the appellant to transfer the respondents unilaterally</w:t>
      </w:r>
      <w:r w:rsidR="000412C6">
        <w:rPr>
          <w:rFonts w:ascii="Times New Roman" w:eastAsia="Aptos" w:hAnsi="Times New Roman" w:cs="Times New Roman"/>
          <w:sz w:val="24"/>
          <w:szCs w:val="24"/>
        </w:rPr>
        <w:t xml:space="preserve"> or in the absence of </w:t>
      </w:r>
      <w:r w:rsidR="00432308">
        <w:rPr>
          <w:rFonts w:ascii="Times New Roman" w:eastAsia="Aptos" w:hAnsi="Times New Roman" w:cs="Times New Roman"/>
          <w:sz w:val="24"/>
          <w:szCs w:val="24"/>
        </w:rPr>
        <w:t>disciplinary hearing proceedings</w:t>
      </w:r>
      <w:r w:rsidR="00270E6B">
        <w:rPr>
          <w:rFonts w:ascii="Times New Roman" w:eastAsia="Aptos" w:hAnsi="Times New Roman" w:cs="Times New Roman"/>
          <w:sz w:val="24"/>
          <w:szCs w:val="24"/>
        </w:rPr>
        <w:t xml:space="preserve"> cannot be deemed to be lawful.</w:t>
      </w:r>
      <w:r w:rsidR="000412C6">
        <w:rPr>
          <w:rFonts w:ascii="Times New Roman" w:eastAsia="Aptos" w:hAnsi="Times New Roman" w:cs="Times New Roman"/>
          <w:sz w:val="24"/>
          <w:szCs w:val="24"/>
        </w:rPr>
        <w:t xml:space="preserve"> It is my view that the respondents were not obligated to comply with such an order.</w:t>
      </w:r>
      <w:r w:rsidR="00432308">
        <w:rPr>
          <w:rFonts w:ascii="Times New Roman" w:eastAsia="Aptos" w:hAnsi="Times New Roman" w:cs="Times New Roman"/>
          <w:sz w:val="24"/>
          <w:szCs w:val="24"/>
        </w:rPr>
        <w:t xml:space="preserve"> </w:t>
      </w:r>
      <w:r w:rsidR="00485AA1">
        <w:rPr>
          <w:rFonts w:ascii="Times New Roman" w:eastAsia="Aptos" w:hAnsi="Times New Roman" w:cs="Times New Roman"/>
          <w:sz w:val="24"/>
          <w:szCs w:val="24"/>
        </w:rPr>
        <w:t>The facts, which are common cause, show that Appellant wrote to one of the Respondents indicating an immediate transfer with a resultant downgrading. This was done unilaterally. The employee questioned this</w:t>
      </w:r>
      <w:r w:rsidR="00BD4E07">
        <w:rPr>
          <w:rFonts w:ascii="Times New Roman" w:eastAsia="Aptos" w:hAnsi="Times New Roman" w:cs="Times New Roman"/>
          <w:sz w:val="24"/>
          <w:szCs w:val="24"/>
        </w:rPr>
        <w:t xml:space="preserve"> turn</w:t>
      </w:r>
      <w:r w:rsidR="00485AA1">
        <w:rPr>
          <w:rFonts w:ascii="Times New Roman" w:eastAsia="Aptos" w:hAnsi="Times New Roman" w:cs="Times New Roman"/>
          <w:sz w:val="24"/>
          <w:szCs w:val="24"/>
        </w:rPr>
        <w:t xml:space="preserve"> of events, but no response was forthcoming from the Appellant. Another letter was written issuing the same instructions for a transfer without affording the employee a hearing.</w:t>
      </w:r>
      <w:r w:rsidR="00485AA1" w:rsidRPr="00432308">
        <w:rPr>
          <w:rFonts w:ascii="Times New Roman" w:eastAsia="Aptos" w:hAnsi="Times New Roman" w:cs="Times New Roman"/>
          <w:sz w:val="24"/>
          <w:szCs w:val="24"/>
        </w:rPr>
        <w:t xml:space="preserve"> </w:t>
      </w:r>
      <w:r w:rsidR="00485AA1">
        <w:rPr>
          <w:rFonts w:ascii="Times New Roman" w:eastAsia="Aptos" w:hAnsi="Times New Roman" w:cs="Times New Roman"/>
          <w:sz w:val="24"/>
          <w:szCs w:val="24"/>
        </w:rPr>
        <w:t>Clearly such actions on the part of the Appellant lacked reasonableness.</w:t>
      </w:r>
      <w:r w:rsidR="00676EA6">
        <w:rPr>
          <w:rFonts w:ascii="Times New Roman" w:eastAsia="Aptos" w:hAnsi="Times New Roman" w:cs="Times New Roman"/>
          <w:sz w:val="24"/>
          <w:szCs w:val="24"/>
        </w:rPr>
        <w:t xml:space="preserve"> The extent </w:t>
      </w:r>
      <w:r w:rsidR="00831CB3">
        <w:rPr>
          <w:rFonts w:ascii="Times New Roman" w:eastAsia="Aptos" w:hAnsi="Times New Roman" w:cs="Times New Roman"/>
          <w:sz w:val="24"/>
          <w:szCs w:val="24"/>
        </w:rPr>
        <w:t>of</w:t>
      </w:r>
      <w:r w:rsidR="00676EA6">
        <w:rPr>
          <w:rFonts w:ascii="Times New Roman" w:eastAsia="Aptos" w:hAnsi="Times New Roman" w:cs="Times New Roman"/>
          <w:sz w:val="24"/>
          <w:szCs w:val="24"/>
        </w:rPr>
        <w:t xml:space="preserve"> this unreasonableness is ably captured in the DA’s decision part of which is on page 11 of the record. This relates to the matter involving Hilton Bobi. The DA made the following pertinent observations:</w:t>
      </w:r>
    </w:p>
    <w:p w14:paraId="20503F2A" w14:textId="05CF6F2C" w:rsidR="00676EA6" w:rsidRDefault="00676EA6" w:rsidP="00676EA6">
      <w:pPr>
        <w:spacing w:before="240" w:line="36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“The contract of employment between Applicant (Appellant) and Respondent is specific to Lumber Milling, Timber Processing and Trading Industry and any changes to the contract of employment should be made with the consent of both parties. </w:t>
      </w:r>
      <w:proofErr w:type="gramStart"/>
      <w:r>
        <w:rPr>
          <w:rFonts w:ascii="Times New Roman" w:eastAsia="Aptos" w:hAnsi="Times New Roman" w:cs="Times New Roman"/>
          <w:sz w:val="24"/>
          <w:szCs w:val="24"/>
        </w:rPr>
        <w:t>Mutual agreement</w:t>
      </w:r>
      <w:proofErr w:type="gramEnd"/>
      <w:r>
        <w:rPr>
          <w:rFonts w:ascii="Times New Roman" w:eastAsia="Aptos" w:hAnsi="Times New Roman" w:cs="Times New Roman"/>
          <w:sz w:val="24"/>
          <w:szCs w:val="24"/>
        </w:rPr>
        <w:t xml:space="preserve"> was necessary particularly when Applicant (Appellant) was being transferred to a different industry.</w:t>
      </w:r>
    </w:p>
    <w:p w14:paraId="51B281F5" w14:textId="08CEDA80" w:rsidR="00676EA6" w:rsidRDefault="00676EA6" w:rsidP="00676EA6">
      <w:pPr>
        <w:spacing w:before="240" w:line="360" w:lineRule="auto"/>
        <w:ind w:left="720"/>
        <w:jc w:val="both"/>
        <w:rPr>
          <w:rFonts w:ascii="Times New Roman" w:eastAsia="Aptos" w:hAnsi="Times New Roman" w:cs="Times New Roman"/>
          <w:sz w:val="24"/>
          <w:szCs w:val="24"/>
        </w:rPr>
      </w:pPr>
      <w:r>
        <w:rPr>
          <w:rFonts w:ascii="Times New Roman" w:eastAsia="Aptos" w:hAnsi="Times New Roman" w:cs="Times New Roman"/>
          <w:sz w:val="24"/>
          <w:szCs w:val="24"/>
        </w:rPr>
        <w:lastRenderedPageBreak/>
        <w:t>The letter of transfer refers to downgrading to a General Hand grade.</w:t>
      </w:r>
      <w:r w:rsidRPr="00676EA6">
        <w:rPr>
          <w:rFonts w:ascii="Times New Roman" w:eastAsia="Aptos" w:hAnsi="Times New Roman" w:cs="Times New Roman"/>
          <w:i/>
          <w:iCs/>
          <w:sz w:val="24"/>
          <w:szCs w:val="24"/>
          <w:u w:val="single"/>
        </w:rPr>
        <w:t xml:space="preserve"> According to Respondent’s Code of Conduct all demotions should be done after disciplinary proceedings. </w:t>
      </w:r>
      <w:r>
        <w:rPr>
          <w:rFonts w:ascii="Times New Roman" w:eastAsia="Aptos" w:hAnsi="Times New Roman" w:cs="Times New Roman"/>
          <w:sz w:val="24"/>
          <w:szCs w:val="24"/>
        </w:rPr>
        <w:t>The reasons for transfer are vague and Applicant (Appellant) was correct to seek clarification. There is nothing on record to show how that issue was handled and finalized.</w:t>
      </w:r>
    </w:p>
    <w:p w14:paraId="78BC0428" w14:textId="56119E80" w:rsidR="00676EA6" w:rsidRDefault="00676EA6" w:rsidP="00676EA6">
      <w:pPr>
        <w:spacing w:before="240" w:line="360" w:lineRule="auto"/>
        <w:ind w:left="720"/>
        <w:jc w:val="both"/>
        <w:rPr>
          <w:rFonts w:ascii="Times New Roman" w:eastAsia="Aptos" w:hAnsi="Times New Roman" w:cs="Times New Roman"/>
          <w:sz w:val="24"/>
          <w:szCs w:val="24"/>
        </w:rPr>
      </w:pPr>
      <w:proofErr w:type="gramStart"/>
      <w:r>
        <w:rPr>
          <w:rFonts w:ascii="Times New Roman" w:eastAsia="Aptos" w:hAnsi="Times New Roman" w:cs="Times New Roman"/>
          <w:sz w:val="24"/>
          <w:szCs w:val="24"/>
        </w:rPr>
        <w:t>Appellant</w:t>
      </w:r>
      <w:proofErr w:type="gramEnd"/>
      <w:r>
        <w:rPr>
          <w:rFonts w:ascii="Times New Roman" w:eastAsia="Aptos" w:hAnsi="Times New Roman" w:cs="Times New Roman"/>
          <w:sz w:val="24"/>
          <w:szCs w:val="24"/>
        </w:rPr>
        <w:t xml:space="preserve"> was a Forklift Driver. His letter of transfer specifically mentions that he was going to be a General Hand. If the transfer was lateral, why did Respondent fail to clearly state the nature of jobs (duties) that Appellant was going to do at his new place of work?”</w:t>
      </w:r>
    </w:p>
    <w:p w14:paraId="03725917" w14:textId="2AA250A5" w:rsidR="00432308" w:rsidRDefault="00676EA6" w:rsidP="00152B06">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 xml:space="preserve">All the above points to the unreasonableness of the instruction </w:t>
      </w:r>
      <w:r w:rsidR="00831CB3">
        <w:rPr>
          <w:rFonts w:ascii="Times New Roman" w:eastAsia="Aptos" w:hAnsi="Times New Roman" w:cs="Times New Roman"/>
          <w:sz w:val="24"/>
          <w:szCs w:val="24"/>
        </w:rPr>
        <w:t>to transfer</w:t>
      </w:r>
      <w:r>
        <w:rPr>
          <w:rFonts w:ascii="Times New Roman" w:eastAsia="Aptos" w:hAnsi="Times New Roman" w:cs="Times New Roman"/>
          <w:sz w:val="24"/>
          <w:szCs w:val="24"/>
        </w:rPr>
        <w:t xml:space="preserve"> the Respondents. The transfers did not follow the Code of </w:t>
      </w:r>
      <w:r w:rsidR="00831CB3">
        <w:rPr>
          <w:rFonts w:ascii="Times New Roman" w:eastAsia="Aptos" w:hAnsi="Times New Roman" w:cs="Times New Roman"/>
          <w:sz w:val="24"/>
          <w:szCs w:val="24"/>
        </w:rPr>
        <w:t>Conduct</w:t>
      </w:r>
      <w:r>
        <w:rPr>
          <w:rFonts w:ascii="Times New Roman" w:eastAsia="Aptos" w:hAnsi="Times New Roman" w:cs="Times New Roman"/>
          <w:sz w:val="24"/>
          <w:szCs w:val="24"/>
        </w:rPr>
        <w:t xml:space="preserve"> where the intended result was a downgrading of Respondents’</w:t>
      </w:r>
      <w:r w:rsidR="00831CB3">
        <w:rPr>
          <w:rFonts w:ascii="Times New Roman" w:eastAsia="Aptos" w:hAnsi="Times New Roman" w:cs="Times New Roman"/>
          <w:sz w:val="24"/>
          <w:szCs w:val="24"/>
        </w:rPr>
        <w:t xml:space="preserve"> positions in the company. </w:t>
      </w:r>
      <w:r w:rsidR="00831CB3" w:rsidRPr="00432308">
        <w:rPr>
          <w:rFonts w:ascii="Times New Roman" w:eastAsia="Aptos" w:hAnsi="Times New Roman" w:cs="Times New Roman"/>
          <w:sz w:val="24"/>
          <w:szCs w:val="24"/>
        </w:rPr>
        <w:t xml:space="preserve"> This</w:t>
      </w:r>
      <w:r w:rsidR="00432308" w:rsidRPr="00432308">
        <w:rPr>
          <w:rFonts w:ascii="Times New Roman" w:eastAsia="Aptos" w:hAnsi="Times New Roman" w:cs="Times New Roman"/>
          <w:sz w:val="24"/>
          <w:szCs w:val="24"/>
        </w:rPr>
        <w:t xml:space="preserve"> having been </w:t>
      </w:r>
      <w:proofErr w:type="gramStart"/>
      <w:r w:rsidR="00432308" w:rsidRPr="00432308">
        <w:rPr>
          <w:rFonts w:ascii="Times New Roman" w:eastAsia="Aptos" w:hAnsi="Times New Roman" w:cs="Times New Roman"/>
          <w:sz w:val="24"/>
          <w:szCs w:val="24"/>
        </w:rPr>
        <w:t>established,</w:t>
      </w:r>
      <w:proofErr w:type="gramEnd"/>
      <w:r w:rsidR="00432308" w:rsidRPr="00432308">
        <w:rPr>
          <w:rFonts w:ascii="Times New Roman" w:eastAsia="Aptos" w:hAnsi="Times New Roman" w:cs="Times New Roman"/>
          <w:sz w:val="24"/>
          <w:szCs w:val="24"/>
        </w:rPr>
        <w:t xml:space="preserve"> it would follow </w:t>
      </w:r>
      <w:r w:rsidR="00831CB3" w:rsidRPr="00432308">
        <w:rPr>
          <w:rFonts w:ascii="Times New Roman" w:eastAsia="Aptos" w:hAnsi="Times New Roman" w:cs="Times New Roman"/>
          <w:sz w:val="24"/>
          <w:szCs w:val="24"/>
        </w:rPr>
        <w:t>those the initial hearing proceedings</w:t>
      </w:r>
      <w:r w:rsidR="00B87AF4">
        <w:rPr>
          <w:rFonts w:ascii="Times New Roman" w:eastAsia="Aptos" w:hAnsi="Times New Roman" w:cs="Times New Roman"/>
          <w:sz w:val="24"/>
          <w:szCs w:val="24"/>
        </w:rPr>
        <w:t xml:space="preserve"> arose from an unlawful action.</w:t>
      </w:r>
    </w:p>
    <w:p w14:paraId="2A79A5AA" w14:textId="54D077C2" w:rsidR="00C35CF0" w:rsidRPr="007B71B9" w:rsidRDefault="00C35CF0" w:rsidP="00152B06">
      <w:pPr>
        <w:spacing w:before="240" w:line="360" w:lineRule="auto"/>
        <w:jc w:val="both"/>
        <w:rPr>
          <w:rFonts w:ascii="Times New Roman" w:eastAsia="Aptos" w:hAnsi="Times New Roman" w:cs="Times New Roman"/>
          <w:sz w:val="24"/>
          <w:szCs w:val="24"/>
        </w:rPr>
      </w:pPr>
      <w:r w:rsidRPr="00C35CF0">
        <w:rPr>
          <w:rFonts w:ascii="Times New Roman" w:eastAsia="Aptos" w:hAnsi="Times New Roman" w:cs="Times New Roman"/>
          <w:sz w:val="24"/>
          <w:szCs w:val="24"/>
          <w:lang w:val="en-ZW"/>
        </w:rPr>
        <w:t xml:space="preserve">The respondents cited the case of </w:t>
      </w:r>
      <w:r w:rsidRPr="00C35CF0">
        <w:rPr>
          <w:rFonts w:ascii="Times New Roman" w:eastAsia="Aptos" w:hAnsi="Times New Roman" w:cs="Times New Roman"/>
          <w:b/>
          <w:i/>
          <w:sz w:val="24"/>
          <w:szCs w:val="24"/>
          <w:lang w:val="en-ZW"/>
        </w:rPr>
        <w:t xml:space="preserve">Tamanikwa and Another </w:t>
      </w:r>
      <w:r w:rsidRPr="00C35CF0">
        <w:rPr>
          <w:rFonts w:ascii="Times New Roman" w:eastAsia="Aptos" w:hAnsi="Times New Roman" w:cs="Times New Roman"/>
          <w:b/>
          <w:sz w:val="24"/>
          <w:szCs w:val="24"/>
          <w:lang w:val="en-ZW"/>
        </w:rPr>
        <w:t xml:space="preserve">v </w:t>
      </w:r>
      <w:proofErr w:type="spellStart"/>
      <w:r w:rsidRPr="00C35CF0">
        <w:rPr>
          <w:rFonts w:ascii="Times New Roman" w:eastAsia="Aptos" w:hAnsi="Times New Roman" w:cs="Times New Roman"/>
          <w:b/>
          <w:i/>
          <w:sz w:val="24"/>
          <w:szCs w:val="24"/>
          <w:lang w:val="en-ZW"/>
        </w:rPr>
        <w:t>Zimdef</w:t>
      </w:r>
      <w:proofErr w:type="spellEnd"/>
      <w:r w:rsidRPr="00C35CF0">
        <w:rPr>
          <w:rFonts w:ascii="Times New Roman" w:eastAsia="Aptos" w:hAnsi="Times New Roman" w:cs="Times New Roman"/>
          <w:b/>
          <w:i/>
          <w:sz w:val="24"/>
          <w:szCs w:val="24"/>
          <w:lang w:val="en-ZW"/>
        </w:rPr>
        <w:t xml:space="preserve"> and Anor </w:t>
      </w:r>
      <w:r w:rsidRPr="00C35CF0">
        <w:rPr>
          <w:rFonts w:ascii="Times New Roman" w:eastAsia="Aptos" w:hAnsi="Times New Roman" w:cs="Times New Roman"/>
          <w:sz w:val="24"/>
          <w:szCs w:val="24"/>
          <w:lang w:val="en-ZW"/>
        </w:rPr>
        <w:t>S</w:t>
      </w:r>
      <w:r w:rsidR="00A814C2">
        <w:rPr>
          <w:rFonts w:ascii="Times New Roman" w:eastAsia="Aptos" w:hAnsi="Times New Roman" w:cs="Times New Roman"/>
          <w:sz w:val="24"/>
          <w:szCs w:val="24"/>
          <w:lang w:val="en-ZW"/>
        </w:rPr>
        <w:t>C 73-</w:t>
      </w:r>
      <w:r w:rsidR="00452C9D">
        <w:rPr>
          <w:rFonts w:ascii="Times New Roman" w:eastAsia="Aptos" w:hAnsi="Times New Roman" w:cs="Times New Roman"/>
          <w:sz w:val="24"/>
          <w:szCs w:val="24"/>
          <w:lang w:val="en-ZW"/>
        </w:rPr>
        <w:t>17 at 6 wherein the Court held</w:t>
      </w:r>
      <w:r w:rsidRPr="00C35CF0">
        <w:rPr>
          <w:rFonts w:ascii="Times New Roman" w:eastAsia="Aptos" w:hAnsi="Times New Roman" w:cs="Times New Roman"/>
          <w:sz w:val="24"/>
          <w:szCs w:val="24"/>
          <w:lang w:val="en-ZW"/>
        </w:rPr>
        <w:t xml:space="preserve"> as follows:</w:t>
      </w:r>
    </w:p>
    <w:p w14:paraId="70C7386B" w14:textId="160D678B" w:rsidR="00C35CF0" w:rsidRPr="00C35CF0" w:rsidRDefault="00C35CF0" w:rsidP="00152B06">
      <w:pPr>
        <w:spacing w:before="240" w:line="360" w:lineRule="auto"/>
        <w:ind w:left="720"/>
        <w:jc w:val="both"/>
        <w:rPr>
          <w:rFonts w:ascii="Times New Roman" w:eastAsia="Aptos" w:hAnsi="Times New Roman" w:cs="Times New Roman"/>
          <w:sz w:val="24"/>
          <w:szCs w:val="24"/>
          <w:lang w:val="en-ZW"/>
        </w:rPr>
      </w:pPr>
      <w:r w:rsidRPr="00C35CF0">
        <w:rPr>
          <w:rFonts w:ascii="Times New Roman" w:eastAsia="Aptos" w:hAnsi="Times New Roman" w:cs="Times New Roman"/>
          <w:sz w:val="24"/>
          <w:szCs w:val="24"/>
          <w:lang w:val="en-ZW"/>
        </w:rPr>
        <w:t xml:space="preserve">“The authorities are clear and it is now a matter of settled elementary law that </w:t>
      </w:r>
      <w:r w:rsidRPr="00D21B54">
        <w:rPr>
          <w:rFonts w:ascii="Times New Roman" w:eastAsia="Aptos" w:hAnsi="Times New Roman" w:cs="Times New Roman"/>
          <w:sz w:val="24"/>
          <w:szCs w:val="24"/>
          <w:u w:val="single"/>
          <w:lang w:val="en-ZW"/>
        </w:rPr>
        <w:t>when a proceeding is a nullity every proceeding based on it is also a nullity</w:t>
      </w:r>
      <w:r w:rsidRPr="00C35CF0">
        <w:rPr>
          <w:rFonts w:ascii="Times New Roman" w:eastAsia="Aptos" w:hAnsi="Times New Roman" w:cs="Times New Roman"/>
          <w:sz w:val="24"/>
          <w:szCs w:val="24"/>
          <w:lang w:val="en-ZW"/>
        </w:rPr>
        <w:t>…”</w:t>
      </w:r>
    </w:p>
    <w:p w14:paraId="3870E05F" w14:textId="77777777" w:rsidR="00A73900" w:rsidRDefault="007E7A57" w:rsidP="00A73900">
      <w:pPr>
        <w:spacing w:before="240" w:line="360" w:lineRule="auto"/>
        <w:jc w:val="both"/>
        <w:rPr>
          <w:rFonts w:ascii="Times New Roman" w:eastAsia="Aptos" w:hAnsi="Times New Roman" w:cs="Times New Roman"/>
          <w:sz w:val="24"/>
          <w:szCs w:val="24"/>
        </w:rPr>
      </w:pPr>
      <w:r>
        <w:rPr>
          <w:rFonts w:ascii="Times New Roman" w:eastAsia="Aptos" w:hAnsi="Times New Roman" w:cs="Times New Roman"/>
          <w:sz w:val="24"/>
          <w:szCs w:val="24"/>
        </w:rPr>
        <w:t>They</w:t>
      </w:r>
      <w:r w:rsidR="000B3780">
        <w:rPr>
          <w:rFonts w:ascii="Times New Roman" w:eastAsia="Aptos" w:hAnsi="Times New Roman" w:cs="Times New Roman"/>
          <w:sz w:val="24"/>
          <w:szCs w:val="24"/>
        </w:rPr>
        <w:t xml:space="preserve"> further advanced the argument</w:t>
      </w:r>
      <w:r w:rsidR="004D0A0C">
        <w:rPr>
          <w:rFonts w:ascii="Times New Roman" w:eastAsia="Aptos" w:hAnsi="Times New Roman" w:cs="Times New Roman"/>
          <w:sz w:val="24"/>
          <w:szCs w:val="24"/>
        </w:rPr>
        <w:t xml:space="preserve"> that </w:t>
      </w:r>
      <w:r w:rsidR="002865FB">
        <w:rPr>
          <w:rFonts w:ascii="Times New Roman" w:eastAsia="Aptos" w:hAnsi="Times New Roman" w:cs="Times New Roman"/>
          <w:sz w:val="24"/>
          <w:szCs w:val="24"/>
        </w:rPr>
        <w:t>as</w:t>
      </w:r>
      <w:r w:rsidR="004D0A0C">
        <w:rPr>
          <w:rFonts w:ascii="Times New Roman" w:eastAsia="Aptos" w:hAnsi="Times New Roman" w:cs="Times New Roman"/>
          <w:sz w:val="24"/>
          <w:szCs w:val="24"/>
        </w:rPr>
        <w:t xml:space="preserve"> the DA</w:t>
      </w:r>
      <w:r w:rsidR="00C745C1" w:rsidRPr="00C745C1">
        <w:rPr>
          <w:rFonts w:ascii="Times New Roman" w:eastAsia="Aptos" w:hAnsi="Times New Roman" w:cs="Times New Roman"/>
          <w:sz w:val="24"/>
          <w:szCs w:val="24"/>
        </w:rPr>
        <w:t xml:space="preserve"> deemed the transfers unlawful, it logically fol</w:t>
      </w:r>
      <w:r w:rsidR="00DF5F23">
        <w:rPr>
          <w:rFonts w:ascii="Times New Roman" w:eastAsia="Aptos" w:hAnsi="Times New Roman" w:cs="Times New Roman"/>
          <w:sz w:val="24"/>
          <w:szCs w:val="24"/>
        </w:rPr>
        <w:t>lows that any subsequent action or obligation</w:t>
      </w:r>
      <w:r w:rsidR="00C745C1" w:rsidRPr="00C745C1">
        <w:rPr>
          <w:rFonts w:ascii="Times New Roman" w:eastAsia="Aptos" w:hAnsi="Times New Roman" w:cs="Times New Roman"/>
          <w:sz w:val="24"/>
          <w:szCs w:val="24"/>
        </w:rPr>
        <w:t xml:space="preserve"> arising from </w:t>
      </w:r>
      <w:r w:rsidR="00DF5F23">
        <w:rPr>
          <w:rFonts w:ascii="Times New Roman" w:eastAsia="Aptos" w:hAnsi="Times New Roman" w:cs="Times New Roman"/>
          <w:sz w:val="24"/>
          <w:szCs w:val="24"/>
        </w:rPr>
        <w:t>such transfers</w:t>
      </w:r>
      <w:r w:rsidR="00C745C1" w:rsidRPr="00C745C1">
        <w:rPr>
          <w:rFonts w:ascii="Times New Roman" w:eastAsia="Aptos" w:hAnsi="Times New Roman" w:cs="Times New Roman"/>
          <w:sz w:val="24"/>
          <w:szCs w:val="24"/>
        </w:rPr>
        <w:t xml:space="preserve"> </w:t>
      </w:r>
      <w:r w:rsidR="002865FB">
        <w:rPr>
          <w:rFonts w:ascii="Times New Roman" w:eastAsia="Aptos" w:hAnsi="Times New Roman" w:cs="Times New Roman"/>
          <w:sz w:val="24"/>
          <w:szCs w:val="24"/>
        </w:rPr>
        <w:t>was</w:t>
      </w:r>
      <w:r w:rsidR="00C745C1" w:rsidRPr="00C745C1">
        <w:rPr>
          <w:rFonts w:ascii="Times New Roman" w:eastAsia="Aptos" w:hAnsi="Times New Roman" w:cs="Times New Roman"/>
          <w:sz w:val="24"/>
          <w:szCs w:val="24"/>
        </w:rPr>
        <w:t xml:space="preserve"> </w:t>
      </w:r>
      <w:r w:rsidR="00C52D0C">
        <w:rPr>
          <w:rFonts w:ascii="Times New Roman" w:eastAsia="Aptos" w:hAnsi="Times New Roman" w:cs="Times New Roman"/>
          <w:sz w:val="24"/>
          <w:szCs w:val="24"/>
        </w:rPr>
        <w:t>null and</w:t>
      </w:r>
      <w:r w:rsidR="00C745C1" w:rsidRPr="00C745C1">
        <w:rPr>
          <w:rFonts w:ascii="Times New Roman" w:eastAsia="Aptos" w:hAnsi="Times New Roman" w:cs="Times New Roman"/>
          <w:sz w:val="24"/>
          <w:szCs w:val="24"/>
        </w:rPr>
        <w:t xml:space="preserve"> void. </w:t>
      </w:r>
      <w:r w:rsidR="00C91D66" w:rsidRPr="00C91D66">
        <w:rPr>
          <w:rFonts w:ascii="Times New Roman" w:eastAsia="Aptos" w:hAnsi="Times New Roman" w:cs="Times New Roman"/>
          <w:sz w:val="24"/>
          <w:szCs w:val="24"/>
        </w:rPr>
        <w:t>I find this argument to be compelling</w:t>
      </w:r>
      <w:r w:rsidR="00C91D66">
        <w:rPr>
          <w:rFonts w:ascii="Times New Roman" w:eastAsia="Aptos" w:hAnsi="Times New Roman" w:cs="Times New Roman"/>
          <w:sz w:val="24"/>
          <w:szCs w:val="24"/>
        </w:rPr>
        <w:t>.</w:t>
      </w:r>
      <w:r w:rsidR="00014434">
        <w:rPr>
          <w:rFonts w:ascii="Times New Roman" w:eastAsia="Aptos" w:hAnsi="Times New Roman" w:cs="Times New Roman"/>
          <w:sz w:val="24"/>
          <w:szCs w:val="24"/>
        </w:rPr>
        <w:t xml:space="preserve"> Accordingly, </w:t>
      </w:r>
      <w:r w:rsidR="00F74D74" w:rsidRPr="00F74D74">
        <w:rPr>
          <w:rFonts w:ascii="Times New Roman" w:eastAsia="Aptos" w:hAnsi="Times New Roman" w:cs="Times New Roman"/>
          <w:sz w:val="24"/>
          <w:szCs w:val="24"/>
        </w:rPr>
        <w:t>I find the r</w:t>
      </w:r>
      <w:r w:rsidR="00DF5F23">
        <w:rPr>
          <w:rFonts w:ascii="Times New Roman" w:eastAsia="Aptos" w:hAnsi="Times New Roman" w:cs="Times New Roman"/>
          <w:sz w:val="24"/>
          <w:szCs w:val="24"/>
        </w:rPr>
        <w:t>easoning of the D.A to be sound</w:t>
      </w:r>
      <w:r w:rsidR="00F74D74" w:rsidRPr="00F74D74">
        <w:rPr>
          <w:rFonts w:ascii="Times New Roman" w:eastAsia="Aptos" w:hAnsi="Times New Roman" w:cs="Times New Roman"/>
          <w:sz w:val="24"/>
          <w:szCs w:val="24"/>
        </w:rPr>
        <w:t xml:space="preserve"> as it is consistent with legal principles.</w:t>
      </w:r>
      <w:r w:rsidR="003A46EC">
        <w:rPr>
          <w:rFonts w:ascii="Times New Roman" w:eastAsia="Aptos" w:hAnsi="Times New Roman" w:cs="Times New Roman"/>
          <w:sz w:val="24"/>
          <w:szCs w:val="24"/>
        </w:rPr>
        <w:t xml:space="preserve"> The appellant’s grounds of appeal are consequently without merit.</w:t>
      </w:r>
      <w:r w:rsidR="00F74D74" w:rsidRPr="00F74D74">
        <w:rPr>
          <w:rFonts w:ascii="Times New Roman" w:eastAsia="Aptos" w:hAnsi="Times New Roman" w:cs="Times New Roman"/>
          <w:sz w:val="24"/>
          <w:szCs w:val="24"/>
        </w:rPr>
        <w:t xml:space="preserve"> After careful </w:t>
      </w:r>
      <w:r w:rsidR="00372D3A">
        <w:rPr>
          <w:rFonts w:ascii="Times New Roman" w:eastAsia="Aptos" w:hAnsi="Times New Roman" w:cs="Times New Roman"/>
          <w:sz w:val="24"/>
          <w:szCs w:val="24"/>
        </w:rPr>
        <w:t>consideration of this issue</w:t>
      </w:r>
      <w:r w:rsidR="00F74D74" w:rsidRPr="00F74D74">
        <w:rPr>
          <w:rFonts w:ascii="Times New Roman" w:eastAsia="Aptos" w:hAnsi="Times New Roman" w:cs="Times New Roman"/>
          <w:sz w:val="24"/>
          <w:szCs w:val="24"/>
        </w:rPr>
        <w:t xml:space="preserve">, </w:t>
      </w:r>
      <w:r w:rsidR="00A73900" w:rsidRPr="00A73900">
        <w:rPr>
          <w:rFonts w:ascii="Times New Roman" w:eastAsia="Aptos" w:hAnsi="Times New Roman" w:cs="Times New Roman"/>
          <w:sz w:val="24"/>
          <w:szCs w:val="24"/>
        </w:rPr>
        <w:t>I believe it is unnecessary to delve into the additional issues.</w:t>
      </w:r>
    </w:p>
    <w:p w14:paraId="4779BF14" w14:textId="77777777" w:rsidR="00831CB3" w:rsidRDefault="00831CB3" w:rsidP="00A73900">
      <w:pPr>
        <w:spacing w:before="240" w:line="360" w:lineRule="auto"/>
        <w:jc w:val="both"/>
        <w:rPr>
          <w:rFonts w:ascii="Times New Roman" w:hAnsi="Times New Roman" w:cs="Times New Roman"/>
          <w:b/>
          <w:sz w:val="24"/>
          <w:szCs w:val="24"/>
        </w:rPr>
      </w:pPr>
    </w:p>
    <w:p w14:paraId="4DB0B1D0" w14:textId="77777777" w:rsidR="00831CB3" w:rsidRDefault="00831CB3" w:rsidP="00A73900">
      <w:pPr>
        <w:spacing w:before="240" w:line="360" w:lineRule="auto"/>
        <w:jc w:val="both"/>
        <w:rPr>
          <w:rFonts w:ascii="Times New Roman" w:hAnsi="Times New Roman" w:cs="Times New Roman"/>
          <w:b/>
          <w:sz w:val="24"/>
          <w:szCs w:val="24"/>
        </w:rPr>
      </w:pPr>
    </w:p>
    <w:p w14:paraId="0625D53D" w14:textId="77777777" w:rsidR="00831CB3" w:rsidRDefault="00831CB3" w:rsidP="00A73900">
      <w:pPr>
        <w:spacing w:before="240" w:line="360" w:lineRule="auto"/>
        <w:jc w:val="both"/>
        <w:rPr>
          <w:rFonts w:ascii="Times New Roman" w:hAnsi="Times New Roman" w:cs="Times New Roman"/>
          <w:b/>
          <w:sz w:val="24"/>
          <w:szCs w:val="24"/>
        </w:rPr>
      </w:pPr>
    </w:p>
    <w:p w14:paraId="5BFF41E1" w14:textId="77777777" w:rsidR="00831CB3" w:rsidRDefault="00831CB3" w:rsidP="00A73900">
      <w:pPr>
        <w:spacing w:before="240" w:line="360" w:lineRule="auto"/>
        <w:jc w:val="both"/>
        <w:rPr>
          <w:rFonts w:ascii="Times New Roman" w:hAnsi="Times New Roman" w:cs="Times New Roman"/>
          <w:b/>
          <w:sz w:val="24"/>
          <w:szCs w:val="24"/>
        </w:rPr>
      </w:pPr>
    </w:p>
    <w:p w14:paraId="12ACED6C" w14:textId="77777777" w:rsidR="00831CB3" w:rsidRDefault="00831CB3" w:rsidP="00A73900">
      <w:pPr>
        <w:spacing w:before="240" w:line="360" w:lineRule="auto"/>
        <w:jc w:val="both"/>
        <w:rPr>
          <w:rFonts w:ascii="Times New Roman" w:hAnsi="Times New Roman" w:cs="Times New Roman"/>
          <w:b/>
          <w:sz w:val="24"/>
          <w:szCs w:val="24"/>
        </w:rPr>
      </w:pPr>
    </w:p>
    <w:p w14:paraId="622A0C84" w14:textId="6A8F3338" w:rsidR="002D31EF" w:rsidRPr="004F0783" w:rsidRDefault="002D31EF" w:rsidP="00A73900">
      <w:pPr>
        <w:spacing w:before="240" w:line="360" w:lineRule="auto"/>
        <w:jc w:val="both"/>
        <w:rPr>
          <w:rFonts w:ascii="Times New Roman" w:hAnsi="Times New Roman" w:cs="Times New Roman"/>
          <w:b/>
          <w:sz w:val="24"/>
          <w:szCs w:val="24"/>
        </w:rPr>
      </w:pPr>
      <w:r w:rsidRPr="004F0783">
        <w:rPr>
          <w:rFonts w:ascii="Times New Roman" w:hAnsi="Times New Roman" w:cs="Times New Roman"/>
          <w:b/>
          <w:sz w:val="24"/>
          <w:szCs w:val="24"/>
        </w:rPr>
        <w:t>DISPOSITION</w:t>
      </w:r>
    </w:p>
    <w:p w14:paraId="2BCF6543" w14:textId="3DB8E154" w:rsidR="008D0642" w:rsidRPr="001B6E20" w:rsidRDefault="008D0642" w:rsidP="000F0020">
      <w:pPr>
        <w:spacing w:before="240"/>
        <w:jc w:val="both"/>
        <w:rPr>
          <w:rFonts w:ascii="Times New Roman" w:hAnsi="Times New Roman" w:cs="Times New Roman"/>
          <w:sz w:val="24"/>
          <w:szCs w:val="24"/>
        </w:rPr>
      </w:pPr>
      <w:r w:rsidRPr="001B6E20">
        <w:rPr>
          <w:rFonts w:ascii="Times New Roman" w:hAnsi="Times New Roman" w:cs="Times New Roman"/>
          <w:sz w:val="24"/>
          <w:szCs w:val="24"/>
        </w:rPr>
        <w:t xml:space="preserve">In the result, the </w:t>
      </w:r>
      <w:r w:rsidR="00E93C9F">
        <w:rPr>
          <w:rFonts w:ascii="Times New Roman" w:hAnsi="Times New Roman" w:cs="Times New Roman"/>
          <w:sz w:val="24"/>
          <w:szCs w:val="24"/>
        </w:rPr>
        <w:t xml:space="preserve">Court </w:t>
      </w:r>
      <w:r w:rsidR="001416B0">
        <w:rPr>
          <w:rFonts w:ascii="Times New Roman" w:hAnsi="Times New Roman" w:cs="Times New Roman"/>
          <w:sz w:val="24"/>
          <w:szCs w:val="24"/>
        </w:rPr>
        <w:t>makes the following O</w:t>
      </w:r>
      <w:r w:rsidR="00E93C9F">
        <w:rPr>
          <w:rFonts w:ascii="Times New Roman" w:hAnsi="Times New Roman" w:cs="Times New Roman"/>
          <w:sz w:val="24"/>
          <w:szCs w:val="24"/>
        </w:rPr>
        <w:t>rder</w:t>
      </w:r>
      <w:r w:rsidR="00DA3838">
        <w:rPr>
          <w:rFonts w:ascii="Times New Roman" w:hAnsi="Times New Roman" w:cs="Times New Roman"/>
          <w:sz w:val="24"/>
          <w:szCs w:val="24"/>
        </w:rPr>
        <w:t>:</w:t>
      </w:r>
    </w:p>
    <w:p w14:paraId="458F9567" w14:textId="4BC2DFAC" w:rsidR="008D0642" w:rsidRPr="001B6E20" w:rsidRDefault="008D0642" w:rsidP="000F0020">
      <w:pPr>
        <w:pStyle w:val="ListParagraph"/>
        <w:numPr>
          <w:ilvl w:val="0"/>
          <w:numId w:val="2"/>
        </w:numPr>
        <w:spacing w:before="240" w:line="360" w:lineRule="auto"/>
        <w:jc w:val="both"/>
        <w:rPr>
          <w:rFonts w:ascii="Times New Roman" w:hAnsi="Times New Roman" w:cs="Times New Roman"/>
          <w:sz w:val="24"/>
          <w:szCs w:val="24"/>
        </w:rPr>
      </w:pPr>
      <w:r w:rsidRPr="001B6E20">
        <w:rPr>
          <w:rFonts w:ascii="Times New Roman" w:hAnsi="Times New Roman" w:cs="Times New Roman"/>
          <w:sz w:val="24"/>
          <w:szCs w:val="24"/>
        </w:rPr>
        <w:t>The appeal, being devoid of merit, is hereby dismissed.</w:t>
      </w:r>
    </w:p>
    <w:p w14:paraId="70390A5F" w14:textId="44B04E22" w:rsidR="008D0642" w:rsidRPr="001B6E20" w:rsidRDefault="00DB5BD9" w:rsidP="009931A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appellant to meet the respondents costs.</w:t>
      </w:r>
      <w:r w:rsidR="008D0642" w:rsidRPr="001B6E20">
        <w:rPr>
          <w:rFonts w:ascii="Times New Roman" w:hAnsi="Times New Roman" w:cs="Times New Roman"/>
          <w:sz w:val="24"/>
          <w:szCs w:val="24"/>
        </w:rPr>
        <w:t xml:space="preserve"> </w:t>
      </w:r>
    </w:p>
    <w:p w14:paraId="0A2BB7F7" w14:textId="77777777" w:rsidR="008D0642" w:rsidRPr="001B6E20" w:rsidRDefault="008D0642" w:rsidP="001B6E20">
      <w:pPr>
        <w:jc w:val="both"/>
        <w:rPr>
          <w:rFonts w:ascii="Times New Roman" w:hAnsi="Times New Roman" w:cs="Times New Roman"/>
          <w:sz w:val="24"/>
          <w:szCs w:val="24"/>
        </w:rPr>
      </w:pPr>
    </w:p>
    <w:p w14:paraId="67D4310F" w14:textId="77777777" w:rsidR="00831CB3" w:rsidRDefault="00831CB3" w:rsidP="001B6E20">
      <w:pPr>
        <w:jc w:val="both"/>
        <w:rPr>
          <w:rFonts w:ascii="Times New Roman" w:hAnsi="Times New Roman" w:cs="Times New Roman"/>
          <w:i/>
          <w:sz w:val="24"/>
          <w:szCs w:val="24"/>
        </w:rPr>
      </w:pPr>
    </w:p>
    <w:p w14:paraId="6F7AF838" w14:textId="77777777" w:rsidR="00831CB3" w:rsidRDefault="00831CB3" w:rsidP="001B6E20">
      <w:pPr>
        <w:jc w:val="both"/>
        <w:rPr>
          <w:rFonts w:ascii="Times New Roman" w:hAnsi="Times New Roman" w:cs="Times New Roman"/>
          <w:i/>
          <w:sz w:val="24"/>
          <w:szCs w:val="24"/>
        </w:rPr>
      </w:pPr>
    </w:p>
    <w:p w14:paraId="2A87D83C" w14:textId="526B0A67" w:rsidR="008D0642" w:rsidRPr="001B6E20" w:rsidRDefault="00A52C28" w:rsidP="001B6E20">
      <w:pPr>
        <w:jc w:val="both"/>
        <w:rPr>
          <w:rFonts w:ascii="Times New Roman" w:hAnsi="Times New Roman" w:cs="Times New Roman"/>
          <w:sz w:val="24"/>
          <w:szCs w:val="24"/>
        </w:rPr>
      </w:pPr>
      <w:r w:rsidRPr="00D15522">
        <w:rPr>
          <w:rFonts w:ascii="Times New Roman" w:hAnsi="Times New Roman" w:cs="Times New Roman"/>
          <w:i/>
          <w:sz w:val="24"/>
          <w:szCs w:val="24"/>
        </w:rPr>
        <w:t>Mushoriwa Moyo</w:t>
      </w:r>
      <w:r w:rsidR="00D15522">
        <w:rPr>
          <w:rFonts w:ascii="Times New Roman" w:hAnsi="Times New Roman" w:cs="Times New Roman"/>
          <w:sz w:val="24"/>
          <w:szCs w:val="24"/>
        </w:rPr>
        <w:t xml:space="preserve"> </w:t>
      </w:r>
      <w:r>
        <w:rPr>
          <w:rFonts w:ascii="Times New Roman" w:hAnsi="Times New Roman" w:cs="Times New Roman"/>
          <w:sz w:val="24"/>
          <w:szCs w:val="24"/>
        </w:rPr>
        <w:t>-                               Appel</w:t>
      </w:r>
      <w:r w:rsidR="00925D1A">
        <w:rPr>
          <w:rFonts w:ascii="Times New Roman" w:hAnsi="Times New Roman" w:cs="Times New Roman"/>
          <w:sz w:val="24"/>
          <w:szCs w:val="24"/>
        </w:rPr>
        <w:t>l</w:t>
      </w:r>
      <w:r>
        <w:rPr>
          <w:rFonts w:ascii="Times New Roman" w:hAnsi="Times New Roman" w:cs="Times New Roman"/>
          <w:sz w:val="24"/>
          <w:szCs w:val="24"/>
        </w:rPr>
        <w:t>ants Legal Practitioners</w:t>
      </w:r>
    </w:p>
    <w:p w14:paraId="05F9BF15" w14:textId="75AF9A26" w:rsidR="008D0642" w:rsidRDefault="00A52C28" w:rsidP="001B6E20">
      <w:pPr>
        <w:jc w:val="both"/>
        <w:rPr>
          <w:rFonts w:ascii="Times New Roman" w:hAnsi="Times New Roman" w:cs="Times New Roman"/>
          <w:sz w:val="24"/>
          <w:szCs w:val="24"/>
        </w:rPr>
      </w:pPr>
      <w:proofErr w:type="spellStart"/>
      <w:r w:rsidRPr="00D15522">
        <w:rPr>
          <w:rFonts w:ascii="Times New Roman" w:hAnsi="Times New Roman" w:cs="Times New Roman"/>
          <w:i/>
          <w:sz w:val="24"/>
          <w:szCs w:val="24"/>
        </w:rPr>
        <w:t>Makururu</w:t>
      </w:r>
      <w:proofErr w:type="spellEnd"/>
      <w:r w:rsidRPr="00D15522">
        <w:rPr>
          <w:rFonts w:ascii="Times New Roman" w:hAnsi="Times New Roman" w:cs="Times New Roman"/>
          <w:i/>
          <w:sz w:val="24"/>
          <w:szCs w:val="24"/>
        </w:rPr>
        <w:t xml:space="preserve"> and Partners</w:t>
      </w:r>
      <w:r>
        <w:rPr>
          <w:rFonts w:ascii="Times New Roman" w:hAnsi="Times New Roman" w:cs="Times New Roman"/>
          <w:sz w:val="24"/>
          <w:szCs w:val="24"/>
        </w:rPr>
        <w:t xml:space="preserve"> </w:t>
      </w:r>
      <w:r w:rsidR="007E55F8">
        <w:rPr>
          <w:rFonts w:ascii="Times New Roman" w:hAnsi="Times New Roman" w:cs="Times New Roman"/>
          <w:sz w:val="24"/>
          <w:szCs w:val="24"/>
        </w:rPr>
        <w:t>-</w:t>
      </w:r>
      <w:r w:rsidR="007E55F8">
        <w:rPr>
          <w:rFonts w:ascii="Times New Roman" w:hAnsi="Times New Roman" w:cs="Times New Roman"/>
          <w:sz w:val="24"/>
          <w:szCs w:val="24"/>
        </w:rPr>
        <w:tab/>
      </w:r>
      <w:r w:rsidR="007E55F8">
        <w:rPr>
          <w:rFonts w:ascii="Times New Roman" w:hAnsi="Times New Roman" w:cs="Times New Roman"/>
          <w:sz w:val="24"/>
          <w:szCs w:val="24"/>
        </w:rPr>
        <w:tab/>
      </w:r>
      <w:r w:rsidR="008A44E6">
        <w:rPr>
          <w:rFonts w:ascii="Times New Roman" w:hAnsi="Times New Roman" w:cs="Times New Roman"/>
          <w:sz w:val="24"/>
          <w:szCs w:val="24"/>
        </w:rPr>
        <w:t xml:space="preserve">  </w:t>
      </w:r>
      <w:r w:rsidR="007E55F8">
        <w:rPr>
          <w:rFonts w:ascii="Times New Roman" w:hAnsi="Times New Roman" w:cs="Times New Roman"/>
          <w:sz w:val="24"/>
          <w:szCs w:val="24"/>
        </w:rPr>
        <w:t xml:space="preserve"> Respondent</w:t>
      </w:r>
      <w:r w:rsidR="008D0642" w:rsidRPr="001B6E20">
        <w:rPr>
          <w:rFonts w:ascii="Times New Roman" w:hAnsi="Times New Roman" w:cs="Times New Roman"/>
          <w:sz w:val="24"/>
          <w:szCs w:val="24"/>
        </w:rPr>
        <w:t>s</w:t>
      </w:r>
      <w:r w:rsidR="007E55F8">
        <w:rPr>
          <w:rFonts w:ascii="Times New Roman" w:hAnsi="Times New Roman" w:cs="Times New Roman"/>
          <w:sz w:val="24"/>
          <w:szCs w:val="24"/>
        </w:rPr>
        <w:t>’</w:t>
      </w:r>
      <w:r w:rsidR="008D0642" w:rsidRPr="001B6E20">
        <w:rPr>
          <w:rFonts w:ascii="Times New Roman" w:hAnsi="Times New Roman" w:cs="Times New Roman"/>
          <w:sz w:val="24"/>
          <w:szCs w:val="24"/>
        </w:rPr>
        <w:t xml:space="preserve"> legal practitioners.</w:t>
      </w:r>
    </w:p>
    <w:p w14:paraId="7C4D1870" w14:textId="77777777" w:rsidR="005F0D46" w:rsidRDefault="005F0D46" w:rsidP="001B6E20">
      <w:pPr>
        <w:jc w:val="both"/>
        <w:rPr>
          <w:rFonts w:ascii="Times New Roman" w:hAnsi="Times New Roman" w:cs="Times New Roman"/>
          <w:sz w:val="24"/>
          <w:szCs w:val="24"/>
        </w:rPr>
      </w:pPr>
    </w:p>
    <w:sectPr w:rsidR="005F0D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B42CE" w14:textId="77777777" w:rsidR="00B852C3" w:rsidRDefault="00B852C3" w:rsidP="001B6E20">
      <w:pPr>
        <w:spacing w:after="0" w:line="240" w:lineRule="auto"/>
      </w:pPr>
      <w:r>
        <w:separator/>
      </w:r>
    </w:p>
  </w:endnote>
  <w:endnote w:type="continuationSeparator" w:id="0">
    <w:p w14:paraId="366F8EFF" w14:textId="77777777" w:rsidR="00B852C3" w:rsidRDefault="00B852C3" w:rsidP="001B6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B8C9" w14:textId="77777777" w:rsidR="008E1E1F" w:rsidRDefault="008E1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908372"/>
      <w:docPartObj>
        <w:docPartGallery w:val="Page Numbers (Bottom of Page)"/>
        <w:docPartUnique/>
      </w:docPartObj>
    </w:sdtPr>
    <w:sdtEndPr>
      <w:rPr>
        <w:noProof/>
      </w:rPr>
    </w:sdtEndPr>
    <w:sdtContent>
      <w:p w14:paraId="61799188" w14:textId="11F2E896" w:rsidR="001B6E20" w:rsidRDefault="001B6E20">
        <w:pPr>
          <w:pStyle w:val="Footer"/>
          <w:jc w:val="center"/>
        </w:pPr>
        <w:r>
          <w:fldChar w:fldCharType="begin"/>
        </w:r>
        <w:r>
          <w:instrText xml:space="preserve"> PAGE   \* MERGEFORMAT </w:instrText>
        </w:r>
        <w:r>
          <w:fldChar w:fldCharType="separate"/>
        </w:r>
        <w:r w:rsidR="00B87AF4">
          <w:rPr>
            <w:noProof/>
          </w:rPr>
          <w:t>11</w:t>
        </w:r>
        <w:r>
          <w:rPr>
            <w:noProof/>
          </w:rPr>
          <w:fldChar w:fldCharType="end"/>
        </w:r>
      </w:p>
    </w:sdtContent>
  </w:sdt>
  <w:p w14:paraId="6FE73858" w14:textId="77777777" w:rsidR="001B6E20" w:rsidRDefault="001B6E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7345" w14:textId="77777777" w:rsidR="008E1E1F" w:rsidRDefault="008E1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F2A0C" w14:textId="77777777" w:rsidR="00B852C3" w:rsidRDefault="00B852C3" w:rsidP="001B6E20">
      <w:pPr>
        <w:spacing w:after="0" w:line="240" w:lineRule="auto"/>
      </w:pPr>
      <w:r>
        <w:separator/>
      </w:r>
    </w:p>
  </w:footnote>
  <w:footnote w:type="continuationSeparator" w:id="0">
    <w:p w14:paraId="537D1758" w14:textId="77777777" w:rsidR="00B852C3" w:rsidRDefault="00B852C3" w:rsidP="001B6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1D9F" w14:textId="77777777" w:rsidR="008E1E1F" w:rsidRDefault="008E1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639E" w14:textId="7040E4F5" w:rsidR="008E1E1F" w:rsidRDefault="008E1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41BD" w14:textId="77777777" w:rsidR="008E1E1F" w:rsidRDefault="008E1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418E"/>
    <w:multiLevelType w:val="hybridMultilevel"/>
    <w:tmpl w:val="6994B7E4"/>
    <w:lvl w:ilvl="0" w:tplc="3A9009EC">
      <w:start w:val="5"/>
      <w:numFmt w:val="decimal"/>
      <w:lvlText w:val="%1."/>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78D11A">
      <w:start w:val="2"/>
      <w:numFmt w:val="lowerRoman"/>
      <w:lvlRestart w:val="0"/>
      <w:lvlText w:val="(%2)"/>
      <w:lvlJc w:val="left"/>
      <w:pPr>
        <w:ind w:left="142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6D68270">
      <w:start w:val="1"/>
      <w:numFmt w:val="lowerRoman"/>
      <w:lvlText w:val="%3"/>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150400E">
      <w:start w:val="1"/>
      <w:numFmt w:val="decimal"/>
      <w:lvlText w:val="%4"/>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1EC2146">
      <w:start w:val="1"/>
      <w:numFmt w:val="lowerLetter"/>
      <w:lvlText w:val="%5"/>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E4CE74A">
      <w:start w:val="1"/>
      <w:numFmt w:val="lowerRoman"/>
      <w:lvlText w:val="%6"/>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51449F2">
      <w:start w:val="1"/>
      <w:numFmt w:val="decimal"/>
      <w:lvlText w:val="%7"/>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CBCA266">
      <w:start w:val="1"/>
      <w:numFmt w:val="lowerLetter"/>
      <w:lvlText w:val="%8"/>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B3F2E176">
      <w:start w:val="1"/>
      <w:numFmt w:val="lowerRoman"/>
      <w:lvlText w:val="%9"/>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F0454"/>
    <w:multiLevelType w:val="hybridMultilevel"/>
    <w:tmpl w:val="8466A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17B6A"/>
    <w:multiLevelType w:val="hybridMultilevel"/>
    <w:tmpl w:val="EA740638"/>
    <w:lvl w:ilvl="0" w:tplc="0178964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BAE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BA3F8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952F26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E271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12B30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F61FA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8649E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D4B26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2E12D88"/>
    <w:multiLevelType w:val="hybridMultilevel"/>
    <w:tmpl w:val="DD56D852"/>
    <w:lvl w:ilvl="0" w:tplc="F59E7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4A6590"/>
    <w:multiLevelType w:val="hybridMultilevel"/>
    <w:tmpl w:val="DD56D852"/>
    <w:lvl w:ilvl="0" w:tplc="F59E7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477B55"/>
    <w:multiLevelType w:val="hybridMultilevel"/>
    <w:tmpl w:val="6FB851EC"/>
    <w:lvl w:ilvl="0" w:tplc="23D645B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1655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BC83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D210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D0A4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EE1C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E9B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B218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B4B9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AC342D3"/>
    <w:multiLevelType w:val="hybridMultilevel"/>
    <w:tmpl w:val="DD56D852"/>
    <w:lvl w:ilvl="0" w:tplc="F59E7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CDA6B86"/>
    <w:multiLevelType w:val="hybridMultilevel"/>
    <w:tmpl w:val="697E7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927207">
    <w:abstractNumId w:val="1"/>
  </w:num>
  <w:num w:numId="2" w16cid:durableId="576089333">
    <w:abstractNumId w:val="7"/>
  </w:num>
  <w:num w:numId="3" w16cid:durableId="824786079">
    <w:abstractNumId w:val="5"/>
  </w:num>
  <w:num w:numId="4" w16cid:durableId="1345013521">
    <w:abstractNumId w:val="2"/>
  </w:num>
  <w:num w:numId="5" w16cid:durableId="1470243883">
    <w:abstractNumId w:val="0"/>
  </w:num>
  <w:num w:numId="6" w16cid:durableId="1274169341">
    <w:abstractNumId w:val="3"/>
  </w:num>
  <w:num w:numId="7" w16cid:durableId="1344089090">
    <w:abstractNumId w:val="6"/>
  </w:num>
  <w:num w:numId="8" w16cid:durableId="5401714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985"/>
    <w:rsid w:val="00001D46"/>
    <w:rsid w:val="00001F03"/>
    <w:rsid w:val="00006A39"/>
    <w:rsid w:val="00007A73"/>
    <w:rsid w:val="00013252"/>
    <w:rsid w:val="00013567"/>
    <w:rsid w:val="00013BA0"/>
    <w:rsid w:val="00014434"/>
    <w:rsid w:val="000175FD"/>
    <w:rsid w:val="00027E90"/>
    <w:rsid w:val="000318CC"/>
    <w:rsid w:val="00032B1B"/>
    <w:rsid w:val="000355AD"/>
    <w:rsid w:val="000361F4"/>
    <w:rsid w:val="000362B9"/>
    <w:rsid w:val="000372C9"/>
    <w:rsid w:val="0003799D"/>
    <w:rsid w:val="000412C6"/>
    <w:rsid w:val="00042619"/>
    <w:rsid w:val="000438B3"/>
    <w:rsid w:val="00043EEF"/>
    <w:rsid w:val="000442EA"/>
    <w:rsid w:val="000457E8"/>
    <w:rsid w:val="0004692B"/>
    <w:rsid w:val="00051C0B"/>
    <w:rsid w:val="00052F6C"/>
    <w:rsid w:val="000543C1"/>
    <w:rsid w:val="00055AF7"/>
    <w:rsid w:val="00057F93"/>
    <w:rsid w:val="00060E15"/>
    <w:rsid w:val="0006263D"/>
    <w:rsid w:val="000628B0"/>
    <w:rsid w:val="00062E4A"/>
    <w:rsid w:val="00063840"/>
    <w:rsid w:val="00064BBC"/>
    <w:rsid w:val="00066ED4"/>
    <w:rsid w:val="0007172C"/>
    <w:rsid w:val="000721D7"/>
    <w:rsid w:val="00075793"/>
    <w:rsid w:val="00080385"/>
    <w:rsid w:val="00083C75"/>
    <w:rsid w:val="000846D0"/>
    <w:rsid w:val="000849C3"/>
    <w:rsid w:val="00084F56"/>
    <w:rsid w:val="00086B3B"/>
    <w:rsid w:val="00087A9F"/>
    <w:rsid w:val="000927AA"/>
    <w:rsid w:val="00094247"/>
    <w:rsid w:val="00095B5F"/>
    <w:rsid w:val="000976EB"/>
    <w:rsid w:val="000A16C8"/>
    <w:rsid w:val="000A18F9"/>
    <w:rsid w:val="000A5DCD"/>
    <w:rsid w:val="000B06A8"/>
    <w:rsid w:val="000B18C8"/>
    <w:rsid w:val="000B1D59"/>
    <w:rsid w:val="000B20B9"/>
    <w:rsid w:val="000B3780"/>
    <w:rsid w:val="000B540D"/>
    <w:rsid w:val="000B5ECA"/>
    <w:rsid w:val="000C4338"/>
    <w:rsid w:val="000C675A"/>
    <w:rsid w:val="000D2FC8"/>
    <w:rsid w:val="000D3DC3"/>
    <w:rsid w:val="000D47EC"/>
    <w:rsid w:val="000D607E"/>
    <w:rsid w:val="000D6907"/>
    <w:rsid w:val="000D6ACB"/>
    <w:rsid w:val="000D7463"/>
    <w:rsid w:val="000E018D"/>
    <w:rsid w:val="000E3864"/>
    <w:rsid w:val="000E3FA1"/>
    <w:rsid w:val="000E75FE"/>
    <w:rsid w:val="000E7698"/>
    <w:rsid w:val="000E7B00"/>
    <w:rsid w:val="000F0020"/>
    <w:rsid w:val="000F0040"/>
    <w:rsid w:val="000F0B6E"/>
    <w:rsid w:val="000F4ACC"/>
    <w:rsid w:val="000F6BBD"/>
    <w:rsid w:val="000F7CAE"/>
    <w:rsid w:val="00103C1B"/>
    <w:rsid w:val="00105AE0"/>
    <w:rsid w:val="00110749"/>
    <w:rsid w:val="001116D2"/>
    <w:rsid w:val="00112A8E"/>
    <w:rsid w:val="00112EF9"/>
    <w:rsid w:val="001155AF"/>
    <w:rsid w:val="001158AB"/>
    <w:rsid w:val="00121DA1"/>
    <w:rsid w:val="00123251"/>
    <w:rsid w:val="00123756"/>
    <w:rsid w:val="001238FE"/>
    <w:rsid w:val="00126360"/>
    <w:rsid w:val="00135944"/>
    <w:rsid w:val="00135F62"/>
    <w:rsid w:val="001415B7"/>
    <w:rsid w:val="001416B0"/>
    <w:rsid w:val="00143123"/>
    <w:rsid w:val="001464F6"/>
    <w:rsid w:val="00146A8C"/>
    <w:rsid w:val="00147487"/>
    <w:rsid w:val="001524E3"/>
    <w:rsid w:val="00152B06"/>
    <w:rsid w:val="00152F85"/>
    <w:rsid w:val="001530D2"/>
    <w:rsid w:val="00161658"/>
    <w:rsid w:val="00162E0B"/>
    <w:rsid w:val="00164589"/>
    <w:rsid w:val="00170AD3"/>
    <w:rsid w:val="00171AA5"/>
    <w:rsid w:val="00174492"/>
    <w:rsid w:val="0017798E"/>
    <w:rsid w:val="00177EFA"/>
    <w:rsid w:val="00184A5E"/>
    <w:rsid w:val="00184CBC"/>
    <w:rsid w:val="001853E0"/>
    <w:rsid w:val="00190146"/>
    <w:rsid w:val="001907F8"/>
    <w:rsid w:val="0019346E"/>
    <w:rsid w:val="00193E36"/>
    <w:rsid w:val="00195AAE"/>
    <w:rsid w:val="00196DBB"/>
    <w:rsid w:val="001978D4"/>
    <w:rsid w:val="001A043E"/>
    <w:rsid w:val="001A04D6"/>
    <w:rsid w:val="001A1B06"/>
    <w:rsid w:val="001A3845"/>
    <w:rsid w:val="001A41D2"/>
    <w:rsid w:val="001A49FD"/>
    <w:rsid w:val="001A615E"/>
    <w:rsid w:val="001A7A5E"/>
    <w:rsid w:val="001A7F14"/>
    <w:rsid w:val="001B15C3"/>
    <w:rsid w:val="001B2FDA"/>
    <w:rsid w:val="001B4143"/>
    <w:rsid w:val="001B5CAE"/>
    <w:rsid w:val="001B6E20"/>
    <w:rsid w:val="001B7678"/>
    <w:rsid w:val="001C3553"/>
    <w:rsid w:val="001C4DF4"/>
    <w:rsid w:val="001C78CD"/>
    <w:rsid w:val="001C7BD9"/>
    <w:rsid w:val="001D019C"/>
    <w:rsid w:val="001D0A92"/>
    <w:rsid w:val="001D0FE9"/>
    <w:rsid w:val="001D282C"/>
    <w:rsid w:val="001D2B34"/>
    <w:rsid w:val="001D4BDB"/>
    <w:rsid w:val="001D5900"/>
    <w:rsid w:val="001D706A"/>
    <w:rsid w:val="001E3DB2"/>
    <w:rsid w:val="001F2F59"/>
    <w:rsid w:val="001F334A"/>
    <w:rsid w:val="001F56C8"/>
    <w:rsid w:val="001F6E3E"/>
    <w:rsid w:val="00202164"/>
    <w:rsid w:val="0020292F"/>
    <w:rsid w:val="00203B01"/>
    <w:rsid w:val="00204284"/>
    <w:rsid w:val="00207662"/>
    <w:rsid w:val="00210BED"/>
    <w:rsid w:val="00210F7A"/>
    <w:rsid w:val="002113C7"/>
    <w:rsid w:val="00211F5F"/>
    <w:rsid w:val="00212692"/>
    <w:rsid w:val="00215FC0"/>
    <w:rsid w:val="002162B9"/>
    <w:rsid w:val="002163CD"/>
    <w:rsid w:val="00225C18"/>
    <w:rsid w:val="00226A4A"/>
    <w:rsid w:val="00226C38"/>
    <w:rsid w:val="00230F9B"/>
    <w:rsid w:val="002320D3"/>
    <w:rsid w:val="00234E2D"/>
    <w:rsid w:val="002353A5"/>
    <w:rsid w:val="00236F2C"/>
    <w:rsid w:val="002371D4"/>
    <w:rsid w:val="00237AD6"/>
    <w:rsid w:val="00237C3C"/>
    <w:rsid w:val="002402A6"/>
    <w:rsid w:val="002408FF"/>
    <w:rsid w:val="00247D38"/>
    <w:rsid w:val="00250265"/>
    <w:rsid w:val="00251519"/>
    <w:rsid w:val="002528EB"/>
    <w:rsid w:val="00253935"/>
    <w:rsid w:val="00256253"/>
    <w:rsid w:val="00256B17"/>
    <w:rsid w:val="00256D40"/>
    <w:rsid w:val="00256D9D"/>
    <w:rsid w:val="00260E9C"/>
    <w:rsid w:val="002611B1"/>
    <w:rsid w:val="00261558"/>
    <w:rsid w:val="00261F78"/>
    <w:rsid w:val="0026437D"/>
    <w:rsid w:val="00265A00"/>
    <w:rsid w:val="00270E6B"/>
    <w:rsid w:val="00271805"/>
    <w:rsid w:val="00274D5E"/>
    <w:rsid w:val="00275D54"/>
    <w:rsid w:val="002779C0"/>
    <w:rsid w:val="002814C6"/>
    <w:rsid w:val="00282421"/>
    <w:rsid w:val="00283646"/>
    <w:rsid w:val="00284002"/>
    <w:rsid w:val="00284726"/>
    <w:rsid w:val="00284F29"/>
    <w:rsid w:val="00285F48"/>
    <w:rsid w:val="00285F82"/>
    <w:rsid w:val="002863B7"/>
    <w:rsid w:val="002865FB"/>
    <w:rsid w:val="0029264C"/>
    <w:rsid w:val="00293222"/>
    <w:rsid w:val="00293DA6"/>
    <w:rsid w:val="002A00A7"/>
    <w:rsid w:val="002A0F6A"/>
    <w:rsid w:val="002A11C2"/>
    <w:rsid w:val="002A4040"/>
    <w:rsid w:val="002A6465"/>
    <w:rsid w:val="002A6CAC"/>
    <w:rsid w:val="002A7D04"/>
    <w:rsid w:val="002B0D31"/>
    <w:rsid w:val="002B53DE"/>
    <w:rsid w:val="002B6F33"/>
    <w:rsid w:val="002B7344"/>
    <w:rsid w:val="002C30B5"/>
    <w:rsid w:val="002C66CC"/>
    <w:rsid w:val="002D10F1"/>
    <w:rsid w:val="002D31EF"/>
    <w:rsid w:val="002D348E"/>
    <w:rsid w:val="002D6E2B"/>
    <w:rsid w:val="002E5B96"/>
    <w:rsid w:val="002E71E0"/>
    <w:rsid w:val="002F00EC"/>
    <w:rsid w:val="002F0125"/>
    <w:rsid w:val="002F2E46"/>
    <w:rsid w:val="002F624F"/>
    <w:rsid w:val="002F6D80"/>
    <w:rsid w:val="002F719C"/>
    <w:rsid w:val="002F7480"/>
    <w:rsid w:val="00300615"/>
    <w:rsid w:val="00304C19"/>
    <w:rsid w:val="0030549D"/>
    <w:rsid w:val="00305CA2"/>
    <w:rsid w:val="00306993"/>
    <w:rsid w:val="00310A82"/>
    <w:rsid w:val="00312757"/>
    <w:rsid w:val="00315693"/>
    <w:rsid w:val="00316652"/>
    <w:rsid w:val="00317466"/>
    <w:rsid w:val="00320952"/>
    <w:rsid w:val="00320BFE"/>
    <w:rsid w:val="003222F4"/>
    <w:rsid w:val="00322C93"/>
    <w:rsid w:val="0032432E"/>
    <w:rsid w:val="00324AEE"/>
    <w:rsid w:val="00327205"/>
    <w:rsid w:val="003358D8"/>
    <w:rsid w:val="003455DF"/>
    <w:rsid w:val="0034757E"/>
    <w:rsid w:val="00347B51"/>
    <w:rsid w:val="0035260C"/>
    <w:rsid w:val="00353FD7"/>
    <w:rsid w:val="0035566B"/>
    <w:rsid w:val="0035658D"/>
    <w:rsid w:val="00360E2A"/>
    <w:rsid w:val="003622A7"/>
    <w:rsid w:val="003640A2"/>
    <w:rsid w:val="0036628C"/>
    <w:rsid w:val="00372BFE"/>
    <w:rsid w:val="00372D3A"/>
    <w:rsid w:val="0037366F"/>
    <w:rsid w:val="00374321"/>
    <w:rsid w:val="00375FA3"/>
    <w:rsid w:val="00377306"/>
    <w:rsid w:val="00382FE4"/>
    <w:rsid w:val="0038328D"/>
    <w:rsid w:val="0038389B"/>
    <w:rsid w:val="003859AF"/>
    <w:rsid w:val="003907CD"/>
    <w:rsid w:val="00390FCC"/>
    <w:rsid w:val="00391111"/>
    <w:rsid w:val="00393BCE"/>
    <w:rsid w:val="00393BEC"/>
    <w:rsid w:val="003944DB"/>
    <w:rsid w:val="00396419"/>
    <w:rsid w:val="0039727C"/>
    <w:rsid w:val="003A0B45"/>
    <w:rsid w:val="003A0ED6"/>
    <w:rsid w:val="003A23D4"/>
    <w:rsid w:val="003A3C46"/>
    <w:rsid w:val="003A46EC"/>
    <w:rsid w:val="003A67D9"/>
    <w:rsid w:val="003A69EE"/>
    <w:rsid w:val="003A6E64"/>
    <w:rsid w:val="003A7FDA"/>
    <w:rsid w:val="003B0472"/>
    <w:rsid w:val="003B1A36"/>
    <w:rsid w:val="003B42F8"/>
    <w:rsid w:val="003B4B0B"/>
    <w:rsid w:val="003C115E"/>
    <w:rsid w:val="003C14FC"/>
    <w:rsid w:val="003C1527"/>
    <w:rsid w:val="003D3481"/>
    <w:rsid w:val="003D4DB7"/>
    <w:rsid w:val="003D7400"/>
    <w:rsid w:val="003D7532"/>
    <w:rsid w:val="003E077A"/>
    <w:rsid w:val="003E3459"/>
    <w:rsid w:val="003E3C8B"/>
    <w:rsid w:val="003E4810"/>
    <w:rsid w:val="003F0272"/>
    <w:rsid w:val="003F0567"/>
    <w:rsid w:val="003F0DF9"/>
    <w:rsid w:val="003F1357"/>
    <w:rsid w:val="003F22D2"/>
    <w:rsid w:val="003F6DE3"/>
    <w:rsid w:val="00403D6D"/>
    <w:rsid w:val="00407895"/>
    <w:rsid w:val="004121AA"/>
    <w:rsid w:val="00414113"/>
    <w:rsid w:val="00415C19"/>
    <w:rsid w:val="0041723F"/>
    <w:rsid w:val="00417828"/>
    <w:rsid w:val="004204FC"/>
    <w:rsid w:val="00422D39"/>
    <w:rsid w:val="004251CF"/>
    <w:rsid w:val="0042675E"/>
    <w:rsid w:val="00430301"/>
    <w:rsid w:val="00432308"/>
    <w:rsid w:val="00433AB2"/>
    <w:rsid w:val="00433B42"/>
    <w:rsid w:val="0043673E"/>
    <w:rsid w:val="004422D7"/>
    <w:rsid w:val="004436E9"/>
    <w:rsid w:val="00444429"/>
    <w:rsid w:val="0044722C"/>
    <w:rsid w:val="00447746"/>
    <w:rsid w:val="00452C9D"/>
    <w:rsid w:val="004544B9"/>
    <w:rsid w:val="00455DDC"/>
    <w:rsid w:val="00456FBD"/>
    <w:rsid w:val="00470211"/>
    <w:rsid w:val="00470B87"/>
    <w:rsid w:val="0047173F"/>
    <w:rsid w:val="004733C7"/>
    <w:rsid w:val="00474D6B"/>
    <w:rsid w:val="004755E6"/>
    <w:rsid w:val="00475BB5"/>
    <w:rsid w:val="004773A6"/>
    <w:rsid w:val="00482CB7"/>
    <w:rsid w:val="00483831"/>
    <w:rsid w:val="00484679"/>
    <w:rsid w:val="00485AA1"/>
    <w:rsid w:val="00486859"/>
    <w:rsid w:val="0048746C"/>
    <w:rsid w:val="0048758A"/>
    <w:rsid w:val="00491915"/>
    <w:rsid w:val="00493F3D"/>
    <w:rsid w:val="00494EF0"/>
    <w:rsid w:val="004A0856"/>
    <w:rsid w:val="004A309D"/>
    <w:rsid w:val="004A37D7"/>
    <w:rsid w:val="004A3B7A"/>
    <w:rsid w:val="004A3E7B"/>
    <w:rsid w:val="004A3E90"/>
    <w:rsid w:val="004A4762"/>
    <w:rsid w:val="004B1F82"/>
    <w:rsid w:val="004B5A81"/>
    <w:rsid w:val="004B6FF3"/>
    <w:rsid w:val="004B7B6D"/>
    <w:rsid w:val="004B7B72"/>
    <w:rsid w:val="004C039E"/>
    <w:rsid w:val="004C26B0"/>
    <w:rsid w:val="004C4F0F"/>
    <w:rsid w:val="004C530F"/>
    <w:rsid w:val="004C76D2"/>
    <w:rsid w:val="004D0789"/>
    <w:rsid w:val="004D0A0C"/>
    <w:rsid w:val="004D0E03"/>
    <w:rsid w:val="004D2E77"/>
    <w:rsid w:val="004D34E6"/>
    <w:rsid w:val="004D3754"/>
    <w:rsid w:val="004D6B9E"/>
    <w:rsid w:val="004E1143"/>
    <w:rsid w:val="004E2B8C"/>
    <w:rsid w:val="004E2C2B"/>
    <w:rsid w:val="004E7D98"/>
    <w:rsid w:val="004F0783"/>
    <w:rsid w:val="004F43D4"/>
    <w:rsid w:val="00501475"/>
    <w:rsid w:val="005023DF"/>
    <w:rsid w:val="005029CB"/>
    <w:rsid w:val="00504504"/>
    <w:rsid w:val="00506B07"/>
    <w:rsid w:val="005075F9"/>
    <w:rsid w:val="005110EA"/>
    <w:rsid w:val="00511BD6"/>
    <w:rsid w:val="005120A3"/>
    <w:rsid w:val="00513DC0"/>
    <w:rsid w:val="0051450B"/>
    <w:rsid w:val="00521A82"/>
    <w:rsid w:val="005236D6"/>
    <w:rsid w:val="00525784"/>
    <w:rsid w:val="005257A1"/>
    <w:rsid w:val="00526AA2"/>
    <w:rsid w:val="00527C4D"/>
    <w:rsid w:val="005307C5"/>
    <w:rsid w:val="0053097A"/>
    <w:rsid w:val="0053224E"/>
    <w:rsid w:val="00532F80"/>
    <w:rsid w:val="0053508D"/>
    <w:rsid w:val="0054333A"/>
    <w:rsid w:val="0054403E"/>
    <w:rsid w:val="00545266"/>
    <w:rsid w:val="00545B6F"/>
    <w:rsid w:val="00550188"/>
    <w:rsid w:val="0055247A"/>
    <w:rsid w:val="00552D62"/>
    <w:rsid w:val="00553A19"/>
    <w:rsid w:val="005549EC"/>
    <w:rsid w:val="00560A91"/>
    <w:rsid w:val="005642F0"/>
    <w:rsid w:val="00564A5E"/>
    <w:rsid w:val="00565B24"/>
    <w:rsid w:val="00570D3C"/>
    <w:rsid w:val="0057135A"/>
    <w:rsid w:val="0057159D"/>
    <w:rsid w:val="00576104"/>
    <w:rsid w:val="00581846"/>
    <w:rsid w:val="005821DE"/>
    <w:rsid w:val="0058312B"/>
    <w:rsid w:val="0059027D"/>
    <w:rsid w:val="00591638"/>
    <w:rsid w:val="00594A22"/>
    <w:rsid w:val="00594BD9"/>
    <w:rsid w:val="005973C1"/>
    <w:rsid w:val="005B170C"/>
    <w:rsid w:val="005B3E76"/>
    <w:rsid w:val="005B478D"/>
    <w:rsid w:val="005B57FD"/>
    <w:rsid w:val="005B6483"/>
    <w:rsid w:val="005C55F8"/>
    <w:rsid w:val="005D1224"/>
    <w:rsid w:val="005D23C7"/>
    <w:rsid w:val="005D2D4C"/>
    <w:rsid w:val="005D2D69"/>
    <w:rsid w:val="005D329B"/>
    <w:rsid w:val="005D3A33"/>
    <w:rsid w:val="005D73A4"/>
    <w:rsid w:val="005E17B6"/>
    <w:rsid w:val="005E1989"/>
    <w:rsid w:val="005E26DD"/>
    <w:rsid w:val="005E2A30"/>
    <w:rsid w:val="005E539A"/>
    <w:rsid w:val="005E6665"/>
    <w:rsid w:val="005F0D46"/>
    <w:rsid w:val="005F32D1"/>
    <w:rsid w:val="005F40D2"/>
    <w:rsid w:val="005F5C2B"/>
    <w:rsid w:val="005F62AB"/>
    <w:rsid w:val="005F6D08"/>
    <w:rsid w:val="006045AC"/>
    <w:rsid w:val="00604A0A"/>
    <w:rsid w:val="0060511E"/>
    <w:rsid w:val="0061328E"/>
    <w:rsid w:val="00613CE3"/>
    <w:rsid w:val="00614893"/>
    <w:rsid w:val="00614B48"/>
    <w:rsid w:val="0061558E"/>
    <w:rsid w:val="00617DCA"/>
    <w:rsid w:val="006208B7"/>
    <w:rsid w:val="006216A8"/>
    <w:rsid w:val="00622E4C"/>
    <w:rsid w:val="006234F8"/>
    <w:rsid w:val="00627DCB"/>
    <w:rsid w:val="006372DA"/>
    <w:rsid w:val="006379BB"/>
    <w:rsid w:val="006405E7"/>
    <w:rsid w:val="00641A08"/>
    <w:rsid w:val="00647BB9"/>
    <w:rsid w:val="00650045"/>
    <w:rsid w:val="006531CE"/>
    <w:rsid w:val="006546DE"/>
    <w:rsid w:val="00661A6E"/>
    <w:rsid w:val="00662DF8"/>
    <w:rsid w:val="0066580D"/>
    <w:rsid w:val="00666354"/>
    <w:rsid w:val="006716FF"/>
    <w:rsid w:val="00673A06"/>
    <w:rsid w:val="00674262"/>
    <w:rsid w:val="00676E09"/>
    <w:rsid w:val="00676EA6"/>
    <w:rsid w:val="0068007F"/>
    <w:rsid w:val="00680A6B"/>
    <w:rsid w:val="00687248"/>
    <w:rsid w:val="006877FA"/>
    <w:rsid w:val="00690BEE"/>
    <w:rsid w:val="00694291"/>
    <w:rsid w:val="00695ECE"/>
    <w:rsid w:val="00696B12"/>
    <w:rsid w:val="006A1F9C"/>
    <w:rsid w:val="006A2B5A"/>
    <w:rsid w:val="006A31F4"/>
    <w:rsid w:val="006A3BE8"/>
    <w:rsid w:val="006A546B"/>
    <w:rsid w:val="006A7E7E"/>
    <w:rsid w:val="006A7F99"/>
    <w:rsid w:val="006B3447"/>
    <w:rsid w:val="006C024F"/>
    <w:rsid w:val="006C22AD"/>
    <w:rsid w:val="006C3852"/>
    <w:rsid w:val="006C7717"/>
    <w:rsid w:val="006D0DB2"/>
    <w:rsid w:val="006D2BC2"/>
    <w:rsid w:val="006D3F42"/>
    <w:rsid w:val="006D453D"/>
    <w:rsid w:val="006D6FE7"/>
    <w:rsid w:val="006D71B0"/>
    <w:rsid w:val="006E0640"/>
    <w:rsid w:val="006E48C8"/>
    <w:rsid w:val="006E4FCC"/>
    <w:rsid w:val="006E66A0"/>
    <w:rsid w:val="006E75EC"/>
    <w:rsid w:val="006F0177"/>
    <w:rsid w:val="006F49E4"/>
    <w:rsid w:val="006F7917"/>
    <w:rsid w:val="007028DF"/>
    <w:rsid w:val="007032A6"/>
    <w:rsid w:val="00703FA1"/>
    <w:rsid w:val="00710597"/>
    <w:rsid w:val="007140B3"/>
    <w:rsid w:val="00714B97"/>
    <w:rsid w:val="007150B9"/>
    <w:rsid w:val="0072099B"/>
    <w:rsid w:val="00725BF3"/>
    <w:rsid w:val="00726708"/>
    <w:rsid w:val="00727CEF"/>
    <w:rsid w:val="00727D4A"/>
    <w:rsid w:val="00732587"/>
    <w:rsid w:val="007343C8"/>
    <w:rsid w:val="00736AB9"/>
    <w:rsid w:val="00737CE2"/>
    <w:rsid w:val="007432D0"/>
    <w:rsid w:val="00743C0E"/>
    <w:rsid w:val="00744AF7"/>
    <w:rsid w:val="00745013"/>
    <w:rsid w:val="0074678C"/>
    <w:rsid w:val="007473D9"/>
    <w:rsid w:val="007477F3"/>
    <w:rsid w:val="00754E4C"/>
    <w:rsid w:val="007576CA"/>
    <w:rsid w:val="00757774"/>
    <w:rsid w:val="00757CFD"/>
    <w:rsid w:val="00772199"/>
    <w:rsid w:val="007752F7"/>
    <w:rsid w:val="00776DC0"/>
    <w:rsid w:val="00780EDF"/>
    <w:rsid w:val="00783EAC"/>
    <w:rsid w:val="0078585C"/>
    <w:rsid w:val="007870D8"/>
    <w:rsid w:val="007A0054"/>
    <w:rsid w:val="007A0170"/>
    <w:rsid w:val="007A41F5"/>
    <w:rsid w:val="007A4BFE"/>
    <w:rsid w:val="007A4C9C"/>
    <w:rsid w:val="007B2626"/>
    <w:rsid w:val="007B6FAD"/>
    <w:rsid w:val="007B71B9"/>
    <w:rsid w:val="007C1D82"/>
    <w:rsid w:val="007C45F0"/>
    <w:rsid w:val="007C6955"/>
    <w:rsid w:val="007C70F8"/>
    <w:rsid w:val="007D2811"/>
    <w:rsid w:val="007D3D8B"/>
    <w:rsid w:val="007D6A64"/>
    <w:rsid w:val="007E0FC3"/>
    <w:rsid w:val="007E1378"/>
    <w:rsid w:val="007E1783"/>
    <w:rsid w:val="007E18CE"/>
    <w:rsid w:val="007E1E62"/>
    <w:rsid w:val="007E30EA"/>
    <w:rsid w:val="007E350B"/>
    <w:rsid w:val="007E55F8"/>
    <w:rsid w:val="007E5D6E"/>
    <w:rsid w:val="007E7A57"/>
    <w:rsid w:val="007F38E2"/>
    <w:rsid w:val="007F4E65"/>
    <w:rsid w:val="008001F1"/>
    <w:rsid w:val="008018A1"/>
    <w:rsid w:val="00804392"/>
    <w:rsid w:val="008048C4"/>
    <w:rsid w:val="00805535"/>
    <w:rsid w:val="0080730B"/>
    <w:rsid w:val="008074CA"/>
    <w:rsid w:val="00810A34"/>
    <w:rsid w:val="0081142F"/>
    <w:rsid w:val="00816625"/>
    <w:rsid w:val="00820904"/>
    <w:rsid w:val="00821338"/>
    <w:rsid w:val="00823C48"/>
    <w:rsid w:val="008272DF"/>
    <w:rsid w:val="00827354"/>
    <w:rsid w:val="00831CB3"/>
    <w:rsid w:val="00831DE9"/>
    <w:rsid w:val="008342B5"/>
    <w:rsid w:val="00835FCE"/>
    <w:rsid w:val="00836C30"/>
    <w:rsid w:val="00837272"/>
    <w:rsid w:val="00842221"/>
    <w:rsid w:val="00843045"/>
    <w:rsid w:val="00851C46"/>
    <w:rsid w:val="00851C6D"/>
    <w:rsid w:val="00860277"/>
    <w:rsid w:val="00860EC1"/>
    <w:rsid w:val="008628EC"/>
    <w:rsid w:val="00863068"/>
    <w:rsid w:val="00863677"/>
    <w:rsid w:val="00866985"/>
    <w:rsid w:val="00867F68"/>
    <w:rsid w:val="0087239C"/>
    <w:rsid w:val="00872E0B"/>
    <w:rsid w:val="00872F0B"/>
    <w:rsid w:val="00877E16"/>
    <w:rsid w:val="00880A46"/>
    <w:rsid w:val="00882BC3"/>
    <w:rsid w:val="008830BE"/>
    <w:rsid w:val="0088528C"/>
    <w:rsid w:val="008875FA"/>
    <w:rsid w:val="00887F48"/>
    <w:rsid w:val="0089157F"/>
    <w:rsid w:val="008936DA"/>
    <w:rsid w:val="00895691"/>
    <w:rsid w:val="00896837"/>
    <w:rsid w:val="008978AF"/>
    <w:rsid w:val="008A1EA1"/>
    <w:rsid w:val="008A44E6"/>
    <w:rsid w:val="008A4C9D"/>
    <w:rsid w:val="008B1B21"/>
    <w:rsid w:val="008B252C"/>
    <w:rsid w:val="008B286E"/>
    <w:rsid w:val="008B6376"/>
    <w:rsid w:val="008C0069"/>
    <w:rsid w:val="008C3513"/>
    <w:rsid w:val="008C7BCD"/>
    <w:rsid w:val="008D0642"/>
    <w:rsid w:val="008D11B7"/>
    <w:rsid w:val="008D2305"/>
    <w:rsid w:val="008D2DF7"/>
    <w:rsid w:val="008D3D86"/>
    <w:rsid w:val="008D5C40"/>
    <w:rsid w:val="008E1599"/>
    <w:rsid w:val="008E1E1F"/>
    <w:rsid w:val="008E4399"/>
    <w:rsid w:val="008E4EB3"/>
    <w:rsid w:val="008E72CC"/>
    <w:rsid w:val="008E7435"/>
    <w:rsid w:val="008F0584"/>
    <w:rsid w:val="008F17B9"/>
    <w:rsid w:val="008F3F32"/>
    <w:rsid w:val="008F440D"/>
    <w:rsid w:val="008F58FD"/>
    <w:rsid w:val="008F5A0F"/>
    <w:rsid w:val="009003D7"/>
    <w:rsid w:val="00900EE1"/>
    <w:rsid w:val="00903215"/>
    <w:rsid w:val="009041EF"/>
    <w:rsid w:val="00905366"/>
    <w:rsid w:val="00905787"/>
    <w:rsid w:val="00906421"/>
    <w:rsid w:val="0091172F"/>
    <w:rsid w:val="00912EA0"/>
    <w:rsid w:val="00912FC0"/>
    <w:rsid w:val="00921669"/>
    <w:rsid w:val="009220A3"/>
    <w:rsid w:val="00923ECF"/>
    <w:rsid w:val="00925D1A"/>
    <w:rsid w:val="00927442"/>
    <w:rsid w:val="009277B0"/>
    <w:rsid w:val="00927991"/>
    <w:rsid w:val="009279D8"/>
    <w:rsid w:val="009324E5"/>
    <w:rsid w:val="00936E05"/>
    <w:rsid w:val="00941A9F"/>
    <w:rsid w:val="0094283B"/>
    <w:rsid w:val="00944E20"/>
    <w:rsid w:val="0094716C"/>
    <w:rsid w:val="00947EE4"/>
    <w:rsid w:val="009505A7"/>
    <w:rsid w:val="009521CC"/>
    <w:rsid w:val="00952758"/>
    <w:rsid w:val="009533E0"/>
    <w:rsid w:val="00954B15"/>
    <w:rsid w:val="009566C6"/>
    <w:rsid w:val="0095701F"/>
    <w:rsid w:val="009607AD"/>
    <w:rsid w:val="0096085C"/>
    <w:rsid w:val="0096179A"/>
    <w:rsid w:val="009624B6"/>
    <w:rsid w:val="009627E6"/>
    <w:rsid w:val="0096326D"/>
    <w:rsid w:val="009649D2"/>
    <w:rsid w:val="00965172"/>
    <w:rsid w:val="00966FA5"/>
    <w:rsid w:val="009718ED"/>
    <w:rsid w:val="00973BC9"/>
    <w:rsid w:val="00975727"/>
    <w:rsid w:val="00976E7C"/>
    <w:rsid w:val="0098046F"/>
    <w:rsid w:val="00983537"/>
    <w:rsid w:val="00990296"/>
    <w:rsid w:val="009931A7"/>
    <w:rsid w:val="009951CB"/>
    <w:rsid w:val="009961B0"/>
    <w:rsid w:val="00996A83"/>
    <w:rsid w:val="009A293D"/>
    <w:rsid w:val="009A3C4E"/>
    <w:rsid w:val="009A3F2C"/>
    <w:rsid w:val="009A3FD5"/>
    <w:rsid w:val="009A4341"/>
    <w:rsid w:val="009A5458"/>
    <w:rsid w:val="009B025A"/>
    <w:rsid w:val="009B5E11"/>
    <w:rsid w:val="009B63E5"/>
    <w:rsid w:val="009B680A"/>
    <w:rsid w:val="009B6875"/>
    <w:rsid w:val="009C0A80"/>
    <w:rsid w:val="009C5A05"/>
    <w:rsid w:val="009C7DEB"/>
    <w:rsid w:val="009D0332"/>
    <w:rsid w:val="009D3BF1"/>
    <w:rsid w:val="009D4F18"/>
    <w:rsid w:val="009D5417"/>
    <w:rsid w:val="009D754D"/>
    <w:rsid w:val="009E2290"/>
    <w:rsid w:val="009E2811"/>
    <w:rsid w:val="009E286E"/>
    <w:rsid w:val="009E31FA"/>
    <w:rsid w:val="009E6021"/>
    <w:rsid w:val="009F0849"/>
    <w:rsid w:val="009F4803"/>
    <w:rsid w:val="009F5A68"/>
    <w:rsid w:val="009F5BE3"/>
    <w:rsid w:val="009F7EB6"/>
    <w:rsid w:val="00A028DE"/>
    <w:rsid w:val="00A03BB6"/>
    <w:rsid w:val="00A06F1E"/>
    <w:rsid w:val="00A0730E"/>
    <w:rsid w:val="00A11B05"/>
    <w:rsid w:val="00A12C9A"/>
    <w:rsid w:val="00A13202"/>
    <w:rsid w:val="00A1481A"/>
    <w:rsid w:val="00A14FCA"/>
    <w:rsid w:val="00A162B8"/>
    <w:rsid w:val="00A174B9"/>
    <w:rsid w:val="00A21446"/>
    <w:rsid w:val="00A21DEA"/>
    <w:rsid w:val="00A30196"/>
    <w:rsid w:val="00A30C1E"/>
    <w:rsid w:val="00A322B9"/>
    <w:rsid w:val="00A32408"/>
    <w:rsid w:val="00A34B1D"/>
    <w:rsid w:val="00A360C6"/>
    <w:rsid w:val="00A36B68"/>
    <w:rsid w:val="00A370D0"/>
    <w:rsid w:val="00A37280"/>
    <w:rsid w:val="00A424AE"/>
    <w:rsid w:val="00A44163"/>
    <w:rsid w:val="00A50685"/>
    <w:rsid w:val="00A52C28"/>
    <w:rsid w:val="00A53012"/>
    <w:rsid w:val="00A56C01"/>
    <w:rsid w:val="00A56CFE"/>
    <w:rsid w:val="00A575D0"/>
    <w:rsid w:val="00A633D6"/>
    <w:rsid w:val="00A6506D"/>
    <w:rsid w:val="00A664CF"/>
    <w:rsid w:val="00A73675"/>
    <w:rsid w:val="00A73900"/>
    <w:rsid w:val="00A74971"/>
    <w:rsid w:val="00A77411"/>
    <w:rsid w:val="00A77AEC"/>
    <w:rsid w:val="00A800D6"/>
    <w:rsid w:val="00A814C2"/>
    <w:rsid w:val="00A86A0A"/>
    <w:rsid w:val="00A90EBE"/>
    <w:rsid w:val="00A921CE"/>
    <w:rsid w:val="00A94B0D"/>
    <w:rsid w:val="00A96F5F"/>
    <w:rsid w:val="00AA0496"/>
    <w:rsid w:val="00AA525D"/>
    <w:rsid w:val="00AA6096"/>
    <w:rsid w:val="00AB1015"/>
    <w:rsid w:val="00AB22DE"/>
    <w:rsid w:val="00AB2B75"/>
    <w:rsid w:val="00AB4D23"/>
    <w:rsid w:val="00AB4D6E"/>
    <w:rsid w:val="00AB7A94"/>
    <w:rsid w:val="00AC0D51"/>
    <w:rsid w:val="00AC13C1"/>
    <w:rsid w:val="00AC14C3"/>
    <w:rsid w:val="00AC285F"/>
    <w:rsid w:val="00AC3842"/>
    <w:rsid w:val="00AC446E"/>
    <w:rsid w:val="00AC70AC"/>
    <w:rsid w:val="00AC7705"/>
    <w:rsid w:val="00AC7B84"/>
    <w:rsid w:val="00AD36AE"/>
    <w:rsid w:val="00AD3954"/>
    <w:rsid w:val="00AD5FF2"/>
    <w:rsid w:val="00AD659D"/>
    <w:rsid w:val="00AE21F8"/>
    <w:rsid w:val="00AE2637"/>
    <w:rsid w:val="00AE3889"/>
    <w:rsid w:val="00AE54BA"/>
    <w:rsid w:val="00AE6100"/>
    <w:rsid w:val="00AF1213"/>
    <w:rsid w:val="00AF18C7"/>
    <w:rsid w:val="00AF214B"/>
    <w:rsid w:val="00AF33ED"/>
    <w:rsid w:val="00AF42A6"/>
    <w:rsid w:val="00AF5F81"/>
    <w:rsid w:val="00B00284"/>
    <w:rsid w:val="00B00992"/>
    <w:rsid w:val="00B02CA7"/>
    <w:rsid w:val="00B067FF"/>
    <w:rsid w:val="00B068DD"/>
    <w:rsid w:val="00B07936"/>
    <w:rsid w:val="00B1558E"/>
    <w:rsid w:val="00B20175"/>
    <w:rsid w:val="00B21FAD"/>
    <w:rsid w:val="00B22C65"/>
    <w:rsid w:val="00B26AAE"/>
    <w:rsid w:val="00B33F4C"/>
    <w:rsid w:val="00B363AE"/>
    <w:rsid w:val="00B3755F"/>
    <w:rsid w:val="00B40EDF"/>
    <w:rsid w:val="00B4180F"/>
    <w:rsid w:val="00B4250C"/>
    <w:rsid w:val="00B445EA"/>
    <w:rsid w:val="00B4563C"/>
    <w:rsid w:val="00B46152"/>
    <w:rsid w:val="00B47103"/>
    <w:rsid w:val="00B47483"/>
    <w:rsid w:val="00B5016F"/>
    <w:rsid w:val="00B5125B"/>
    <w:rsid w:val="00B517EE"/>
    <w:rsid w:val="00B5440B"/>
    <w:rsid w:val="00B60A49"/>
    <w:rsid w:val="00B61784"/>
    <w:rsid w:val="00B62FEC"/>
    <w:rsid w:val="00B65B30"/>
    <w:rsid w:val="00B752D2"/>
    <w:rsid w:val="00B77C3B"/>
    <w:rsid w:val="00B82E2C"/>
    <w:rsid w:val="00B852C3"/>
    <w:rsid w:val="00B87AF4"/>
    <w:rsid w:val="00B87E04"/>
    <w:rsid w:val="00B91C65"/>
    <w:rsid w:val="00B9395F"/>
    <w:rsid w:val="00B93AC7"/>
    <w:rsid w:val="00B94581"/>
    <w:rsid w:val="00B96EA4"/>
    <w:rsid w:val="00B97447"/>
    <w:rsid w:val="00B97846"/>
    <w:rsid w:val="00BA319A"/>
    <w:rsid w:val="00BA35FB"/>
    <w:rsid w:val="00BB1D26"/>
    <w:rsid w:val="00BB1E64"/>
    <w:rsid w:val="00BB245C"/>
    <w:rsid w:val="00BB39A6"/>
    <w:rsid w:val="00BB4AAC"/>
    <w:rsid w:val="00BC551D"/>
    <w:rsid w:val="00BC76FE"/>
    <w:rsid w:val="00BC7CA6"/>
    <w:rsid w:val="00BD011A"/>
    <w:rsid w:val="00BD1944"/>
    <w:rsid w:val="00BD20FE"/>
    <w:rsid w:val="00BD29C7"/>
    <w:rsid w:val="00BD4E07"/>
    <w:rsid w:val="00BD6B21"/>
    <w:rsid w:val="00BD6B3D"/>
    <w:rsid w:val="00BE1A87"/>
    <w:rsid w:val="00BE3B5A"/>
    <w:rsid w:val="00BE7744"/>
    <w:rsid w:val="00BF089B"/>
    <w:rsid w:val="00BF26FA"/>
    <w:rsid w:val="00BF5DC0"/>
    <w:rsid w:val="00BF79BB"/>
    <w:rsid w:val="00C02843"/>
    <w:rsid w:val="00C04EDB"/>
    <w:rsid w:val="00C06123"/>
    <w:rsid w:val="00C07F71"/>
    <w:rsid w:val="00C12025"/>
    <w:rsid w:val="00C1606D"/>
    <w:rsid w:val="00C16187"/>
    <w:rsid w:val="00C21DD6"/>
    <w:rsid w:val="00C23AA7"/>
    <w:rsid w:val="00C25A18"/>
    <w:rsid w:val="00C25EEB"/>
    <w:rsid w:val="00C33F27"/>
    <w:rsid w:val="00C35CF0"/>
    <w:rsid w:val="00C45718"/>
    <w:rsid w:val="00C46A25"/>
    <w:rsid w:val="00C507F4"/>
    <w:rsid w:val="00C50C6A"/>
    <w:rsid w:val="00C52D0C"/>
    <w:rsid w:val="00C53D9C"/>
    <w:rsid w:val="00C5431B"/>
    <w:rsid w:val="00C55870"/>
    <w:rsid w:val="00C55A30"/>
    <w:rsid w:val="00C614BB"/>
    <w:rsid w:val="00C623BA"/>
    <w:rsid w:val="00C646F1"/>
    <w:rsid w:val="00C66064"/>
    <w:rsid w:val="00C66824"/>
    <w:rsid w:val="00C745C1"/>
    <w:rsid w:val="00C75399"/>
    <w:rsid w:val="00C75C66"/>
    <w:rsid w:val="00C807D7"/>
    <w:rsid w:val="00C81597"/>
    <w:rsid w:val="00C83C31"/>
    <w:rsid w:val="00C845A2"/>
    <w:rsid w:val="00C85128"/>
    <w:rsid w:val="00C86DA7"/>
    <w:rsid w:val="00C879C6"/>
    <w:rsid w:val="00C90531"/>
    <w:rsid w:val="00C91660"/>
    <w:rsid w:val="00C916FE"/>
    <w:rsid w:val="00C91D66"/>
    <w:rsid w:val="00C946BA"/>
    <w:rsid w:val="00C96D5D"/>
    <w:rsid w:val="00C97BAE"/>
    <w:rsid w:val="00CA104C"/>
    <w:rsid w:val="00CA134D"/>
    <w:rsid w:val="00CA1873"/>
    <w:rsid w:val="00CA2C93"/>
    <w:rsid w:val="00CA6D6E"/>
    <w:rsid w:val="00CA6EC5"/>
    <w:rsid w:val="00CA70A1"/>
    <w:rsid w:val="00CA72D4"/>
    <w:rsid w:val="00CA751F"/>
    <w:rsid w:val="00CA782F"/>
    <w:rsid w:val="00CB1275"/>
    <w:rsid w:val="00CB2097"/>
    <w:rsid w:val="00CB2D90"/>
    <w:rsid w:val="00CB4DFF"/>
    <w:rsid w:val="00CB6861"/>
    <w:rsid w:val="00CB6A75"/>
    <w:rsid w:val="00CB770A"/>
    <w:rsid w:val="00CC09A7"/>
    <w:rsid w:val="00CC0C42"/>
    <w:rsid w:val="00CC0D90"/>
    <w:rsid w:val="00CC198B"/>
    <w:rsid w:val="00CC2C02"/>
    <w:rsid w:val="00CC3838"/>
    <w:rsid w:val="00CC54B7"/>
    <w:rsid w:val="00CC6640"/>
    <w:rsid w:val="00CC6C8B"/>
    <w:rsid w:val="00CD04CC"/>
    <w:rsid w:val="00CD1CFB"/>
    <w:rsid w:val="00CD21CD"/>
    <w:rsid w:val="00CD4207"/>
    <w:rsid w:val="00CD63FE"/>
    <w:rsid w:val="00CD7244"/>
    <w:rsid w:val="00CD7FE8"/>
    <w:rsid w:val="00CE0265"/>
    <w:rsid w:val="00CE3E85"/>
    <w:rsid w:val="00CE557C"/>
    <w:rsid w:val="00CE5682"/>
    <w:rsid w:val="00CE5D37"/>
    <w:rsid w:val="00CE62B0"/>
    <w:rsid w:val="00CE797E"/>
    <w:rsid w:val="00CF09D4"/>
    <w:rsid w:val="00CF0DAF"/>
    <w:rsid w:val="00CF4A9F"/>
    <w:rsid w:val="00CF7BCD"/>
    <w:rsid w:val="00D00132"/>
    <w:rsid w:val="00D0209E"/>
    <w:rsid w:val="00D04C6C"/>
    <w:rsid w:val="00D062B6"/>
    <w:rsid w:val="00D07C6F"/>
    <w:rsid w:val="00D1083D"/>
    <w:rsid w:val="00D10C92"/>
    <w:rsid w:val="00D11E5C"/>
    <w:rsid w:val="00D13055"/>
    <w:rsid w:val="00D13755"/>
    <w:rsid w:val="00D15522"/>
    <w:rsid w:val="00D15E56"/>
    <w:rsid w:val="00D17F8E"/>
    <w:rsid w:val="00D20A8A"/>
    <w:rsid w:val="00D21B54"/>
    <w:rsid w:val="00D21C68"/>
    <w:rsid w:val="00D23AA5"/>
    <w:rsid w:val="00D258CB"/>
    <w:rsid w:val="00D3004A"/>
    <w:rsid w:val="00D32A85"/>
    <w:rsid w:val="00D32CCC"/>
    <w:rsid w:val="00D33B4C"/>
    <w:rsid w:val="00D43738"/>
    <w:rsid w:val="00D44FCF"/>
    <w:rsid w:val="00D47382"/>
    <w:rsid w:val="00D52EEA"/>
    <w:rsid w:val="00D53636"/>
    <w:rsid w:val="00D57356"/>
    <w:rsid w:val="00D618CF"/>
    <w:rsid w:val="00D6315F"/>
    <w:rsid w:val="00D63ECC"/>
    <w:rsid w:val="00D65476"/>
    <w:rsid w:val="00D65E9D"/>
    <w:rsid w:val="00D66BC8"/>
    <w:rsid w:val="00D678AC"/>
    <w:rsid w:val="00D6797A"/>
    <w:rsid w:val="00D7484A"/>
    <w:rsid w:val="00D8120F"/>
    <w:rsid w:val="00D832B6"/>
    <w:rsid w:val="00D851EF"/>
    <w:rsid w:val="00D86055"/>
    <w:rsid w:val="00D86569"/>
    <w:rsid w:val="00D91661"/>
    <w:rsid w:val="00D91E65"/>
    <w:rsid w:val="00D92805"/>
    <w:rsid w:val="00D96216"/>
    <w:rsid w:val="00D97888"/>
    <w:rsid w:val="00D97E86"/>
    <w:rsid w:val="00DA08DD"/>
    <w:rsid w:val="00DA0B26"/>
    <w:rsid w:val="00DA3838"/>
    <w:rsid w:val="00DA42E9"/>
    <w:rsid w:val="00DA5171"/>
    <w:rsid w:val="00DA5E3C"/>
    <w:rsid w:val="00DA7331"/>
    <w:rsid w:val="00DA7714"/>
    <w:rsid w:val="00DA7721"/>
    <w:rsid w:val="00DA79F7"/>
    <w:rsid w:val="00DB3742"/>
    <w:rsid w:val="00DB3DB6"/>
    <w:rsid w:val="00DB5007"/>
    <w:rsid w:val="00DB5903"/>
    <w:rsid w:val="00DB5BD9"/>
    <w:rsid w:val="00DB7BCB"/>
    <w:rsid w:val="00DC543A"/>
    <w:rsid w:val="00DD1480"/>
    <w:rsid w:val="00DD1EFD"/>
    <w:rsid w:val="00DD25BA"/>
    <w:rsid w:val="00DD3158"/>
    <w:rsid w:val="00DE4803"/>
    <w:rsid w:val="00DE4B45"/>
    <w:rsid w:val="00DE628C"/>
    <w:rsid w:val="00DF03A7"/>
    <w:rsid w:val="00DF09EC"/>
    <w:rsid w:val="00DF16DB"/>
    <w:rsid w:val="00DF1B95"/>
    <w:rsid w:val="00DF1D1E"/>
    <w:rsid w:val="00DF2B04"/>
    <w:rsid w:val="00DF3B52"/>
    <w:rsid w:val="00DF4852"/>
    <w:rsid w:val="00DF4D13"/>
    <w:rsid w:val="00DF5F23"/>
    <w:rsid w:val="00DF7D39"/>
    <w:rsid w:val="00E00E4A"/>
    <w:rsid w:val="00E0180F"/>
    <w:rsid w:val="00E01EC5"/>
    <w:rsid w:val="00E02999"/>
    <w:rsid w:val="00E06422"/>
    <w:rsid w:val="00E07450"/>
    <w:rsid w:val="00E153C5"/>
    <w:rsid w:val="00E15533"/>
    <w:rsid w:val="00E15798"/>
    <w:rsid w:val="00E166D7"/>
    <w:rsid w:val="00E17519"/>
    <w:rsid w:val="00E213C8"/>
    <w:rsid w:val="00E22CCF"/>
    <w:rsid w:val="00E23BEC"/>
    <w:rsid w:val="00E31304"/>
    <w:rsid w:val="00E32949"/>
    <w:rsid w:val="00E33760"/>
    <w:rsid w:val="00E33ED3"/>
    <w:rsid w:val="00E350E2"/>
    <w:rsid w:val="00E36B9B"/>
    <w:rsid w:val="00E40E00"/>
    <w:rsid w:val="00E42BF6"/>
    <w:rsid w:val="00E42DC0"/>
    <w:rsid w:val="00E446EA"/>
    <w:rsid w:val="00E4471D"/>
    <w:rsid w:val="00E447C4"/>
    <w:rsid w:val="00E45ADD"/>
    <w:rsid w:val="00E45F0C"/>
    <w:rsid w:val="00E4702A"/>
    <w:rsid w:val="00E5002E"/>
    <w:rsid w:val="00E50579"/>
    <w:rsid w:val="00E536A8"/>
    <w:rsid w:val="00E54FFC"/>
    <w:rsid w:val="00E556FF"/>
    <w:rsid w:val="00E55CA7"/>
    <w:rsid w:val="00E56935"/>
    <w:rsid w:val="00E56ACE"/>
    <w:rsid w:val="00E57C30"/>
    <w:rsid w:val="00E6024F"/>
    <w:rsid w:val="00E61330"/>
    <w:rsid w:val="00E62DB2"/>
    <w:rsid w:val="00E63378"/>
    <w:rsid w:val="00E70135"/>
    <w:rsid w:val="00E708F6"/>
    <w:rsid w:val="00E71868"/>
    <w:rsid w:val="00E73D29"/>
    <w:rsid w:val="00E7410A"/>
    <w:rsid w:val="00E77EDD"/>
    <w:rsid w:val="00E8191A"/>
    <w:rsid w:val="00E81ED4"/>
    <w:rsid w:val="00E8273F"/>
    <w:rsid w:val="00E82F73"/>
    <w:rsid w:val="00E834B8"/>
    <w:rsid w:val="00E84BAE"/>
    <w:rsid w:val="00E84E04"/>
    <w:rsid w:val="00E84FA6"/>
    <w:rsid w:val="00E85CAA"/>
    <w:rsid w:val="00E87200"/>
    <w:rsid w:val="00E915B7"/>
    <w:rsid w:val="00E916B5"/>
    <w:rsid w:val="00E91BA5"/>
    <w:rsid w:val="00E93C9F"/>
    <w:rsid w:val="00E93DE0"/>
    <w:rsid w:val="00E940DE"/>
    <w:rsid w:val="00E941F2"/>
    <w:rsid w:val="00E96608"/>
    <w:rsid w:val="00EA0433"/>
    <w:rsid w:val="00EA2027"/>
    <w:rsid w:val="00EA2F04"/>
    <w:rsid w:val="00EA5C01"/>
    <w:rsid w:val="00EA6137"/>
    <w:rsid w:val="00EB1419"/>
    <w:rsid w:val="00EB36E9"/>
    <w:rsid w:val="00EB3DB8"/>
    <w:rsid w:val="00EB4F13"/>
    <w:rsid w:val="00EB565A"/>
    <w:rsid w:val="00EC0CDF"/>
    <w:rsid w:val="00EC2BFB"/>
    <w:rsid w:val="00EC46F1"/>
    <w:rsid w:val="00EC4758"/>
    <w:rsid w:val="00EC5976"/>
    <w:rsid w:val="00EC5DDF"/>
    <w:rsid w:val="00EC7B85"/>
    <w:rsid w:val="00ED0078"/>
    <w:rsid w:val="00ED13FF"/>
    <w:rsid w:val="00ED459D"/>
    <w:rsid w:val="00ED547C"/>
    <w:rsid w:val="00ED719F"/>
    <w:rsid w:val="00ED77A6"/>
    <w:rsid w:val="00EE0300"/>
    <w:rsid w:val="00EE3CF1"/>
    <w:rsid w:val="00EE4702"/>
    <w:rsid w:val="00EE5C68"/>
    <w:rsid w:val="00EE7A0E"/>
    <w:rsid w:val="00EF028B"/>
    <w:rsid w:val="00EF0584"/>
    <w:rsid w:val="00EF1AD4"/>
    <w:rsid w:val="00EF540B"/>
    <w:rsid w:val="00EF794E"/>
    <w:rsid w:val="00EF7DCF"/>
    <w:rsid w:val="00F010B8"/>
    <w:rsid w:val="00F01D3A"/>
    <w:rsid w:val="00F0643A"/>
    <w:rsid w:val="00F06FE1"/>
    <w:rsid w:val="00F074D0"/>
    <w:rsid w:val="00F1047D"/>
    <w:rsid w:val="00F10533"/>
    <w:rsid w:val="00F1356A"/>
    <w:rsid w:val="00F15DE3"/>
    <w:rsid w:val="00F21E6E"/>
    <w:rsid w:val="00F23EC6"/>
    <w:rsid w:val="00F2495E"/>
    <w:rsid w:val="00F30812"/>
    <w:rsid w:val="00F32855"/>
    <w:rsid w:val="00F36C72"/>
    <w:rsid w:val="00F379A2"/>
    <w:rsid w:val="00F4091A"/>
    <w:rsid w:val="00F42E8B"/>
    <w:rsid w:val="00F455EE"/>
    <w:rsid w:val="00F47B85"/>
    <w:rsid w:val="00F51DD9"/>
    <w:rsid w:val="00F52E3A"/>
    <w:rsid w:val="00F55689"/>
    <w:rsid w:val="00F570E3"/>
    <w:rsid w:val="00F619C2"/>
    <w:rsid w:val="00F6313E"/>
    <w:rsid w:val="00F71DDE"/>
    <w:rsid w:val="00F74D74"/>
    <w:rsid w:val="00F753FC"/>
    <w:rsid w:val="00F75443"/>
    <w:rsid w:val="00F771E0"/>
    <w:rsid w:val="00F805D5"/>
    <w:rsid w:val="00F82940"/>
    <w:rsid w:val="00F84E04"/>
    <w:rsid w:val="00F86537"/>
    <w:rsid w:val="00F86CC3"/>
    <w:rsid w:val="00F91FAF"/>
    <w:rsid w:val="00F92DEE"/>
    <w:rsid w:val="00F96A9A"/>
    <w:rsid w:val="00FA6825"/>
    <w:rsid w:val="00FA7816"/>
    <w:rsid w:val="00FB07AF"/>
    <w:rsid w:val="00FB3A2F"/>
    <w:rsid w:val="00FB3BB0"/>
    <w:rsid w:val="00FB7D8E"/>
    <w:rsid w:val="00FC53FA"/>
    <w:rsid w:val="00FC67A8"/>
    <w:rsid w:val="00FD0084"/>
    <w:rsid w:val="00FD262F"/>
    <w:rsid w:val="00FD4B21"/>
    <w:rsid w:val="00FD7167"/>
    <w:rsid w:val="00FD7D3F"/>
    <w:rsid w:val="00FE0F8F"/>
    <w:rsid w:val="00FE196B"/>
    <w:rsid w:val="00FE28CE"/>
    <w:rsid w:val="00FE3760"/>
    <w:rsid w:val="00FE5221"/>
    <w:rsid w:val="00FE5A6E"/>
    <w:rsid w:val="00FE5D06"/>
    <w:rsid w:val="00FE75ED"/>
    <w:rsid w:val="00FF0750"/>
    <w:rsid w:val="00FF1E02"/>
    <w:rsid w:val="00FF2CD9"/>
    <w:rsid w:val="00FF4338"/>
    <w:rsid w:val="00FF52FE"/>
    <w:rsid w:val="00FF62E0"/>
    <w:rsid w:val="00FF661A"/>
    <w:rsid w:val="00FF6CCC"/>
    <w:rsid w:val="00FF71FE"/>
    <w:rsid w:val="00FF724E"/>
    <w:rsid w:val="00FF7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F2007"/>
  <w15:docId w15:val="{14EA318B-5B30-4070-9285-B5874817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985"/>
    <w:rPr>
      <w:rFonts w:eastAsiaTheme="majorEastAsia" w:cstheme="majorBidi"/>
      <w:color w:val="272727" w:themeColor="text1" w:themeTint="D8"/>
    </w:rPr>
  </w:style>
  <w:style w:type="paragraph" w:styleId="Title">
    <w:name w:val="Title"/>
    <w:basedOn w:val="Normal"/>
    <w:next w:val="Normal"/>
    <w:link w:val="TitleChar"/>
    <w:uiPriority w:val="10"/>
    <w:qFormat/>
    <w:rsid w:val="00866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985"/>
    <w:pPr>
      <w:spacing w:before="160"/>
      <w:jc w:val="center"/>
    </w:pPr>
    <w:rPr>
      <w:i/>
      <w:iCs/>
      <w:color w:val="404040" w:themeColor="text1" w:themeTint="BF"/>
    </w:rPr>
  </w:style>
  <w:style w:type="character" w:customStyle="1" w:styleId="QuoteChar">
    <w:name w:val="Quote Char"/>
    <w:basedOn w:val="DefaultParagraphFont"/>
    <w:link w:val="Quote"/>
    <w:uiPriority w:val="29"/>
    <w:rsid w:val="00866985"/>
    <w:rPr>
      <w:i/>
      <w:iCs/>
      <w:color w:val="404040" w:themeColor="text1" w:themeTint="BF"/>
    </w:rPr>
  </w:style>
  <w:style w:type="paragraph" w:styleId="ListParagraph">
    <w:name w:val="List Paragraph"/>
    <w:basedOn w:val="Normal"/>
    <w:uiPriority w:val="34"/>
    <w:qFormat/>
    <w:rsid w:val="00866985"/>
    <w:pPr>
      <w:ind w:left="720"/>
      <w:contextualSpacing/>
    </w:pPr>
  </w:style>
  <w:style w:type="character" w:styleId="IntenseEmphasis">
    <w:name w:val="Intense Emphasis"/>
    <w:basedOn w:val="DefaultParagraphFont"/>
    <w:uiPriority w:val="21"/>
    <w:qFormat/>
    <w:rsid w:val="00866985"/>
    <w:rPr>
      <w:i/>
      <w:iCs/>
      <w:color w:val="0F4761" w:themeColor="accent1" w:themeShade="BF"/>
    </w:rPr>
  </w:style>
  <w:style w:type="paragraph" w:styleId="IntenseQuote">
    <w:name w:val="Intense Quote"/>
    <w:basedOn w:val="Normal"/>
    <w:next w:val="Normal"/>
    <w:link w:val="IntenseQuoteChar"/>
    <w:uiPriority w:val="30"/>
    <w:qFormat/>
    <w:rsid w:val="00866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985"/>
    <w:rPr>
      <w:i/>
      <w:iCs/>
      <w:color w:val="0F4761" w:themeColor="accent1" w:themeShade="BF"/>
    </w:rPr>
  </w:style>
  <w:style w:type="character" w:styleId="IntenseReference">
    <w:name w:val="Intense Reference"/>
    <w:basedOn w:val="DefaultParagraphFont"/>
    <w:uiPriority w:val="32"/>
    <w:qFormat/>
    <w:rsid w:val="00866985"/>
    <w:rPr>
      <w:b/>
      <w:bCs/>
      <w:smallCaps/>
      <w:color w:val="0F4761" w:themeColor="accent1" w:themeShade="BF"/>
      <w:spacing w:val="5"/>
    </w:rPr>
  </w:style>
  <w:style w:type="paragraph" w:styleId="Header">
    <w:name w:val="header"/>
    <w:basedOn w:val="Normal"/>
    <w:link w:val="HeaderChar"/>
    <w:uiPriority w:val="99"/>
    <w:unhideWhenUsed/>
    <w:rsid w:val="001B6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E20"/>
  </w:style>
  <w:style w:type="paragraph" w:styleId="Footer">
    <w:name w:val="footer"/>
    <w:basedOn w:val="Normal"/>
    <w:link w:val="FooterChar"/>
    <w:uiPriority w:val="99"/>
    <w:unhideWhenUsed/>
    <w:rsid w:val="001B6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E20"/>
  </w:style>
  <w:style w:type="character" w:styleId="Hyperlink">
    <w:name w:val="Hyperlink"/>
    <w:basedOn w:val="DefaultParagraphFont"/>
    <w:uiPriority w:val="99"/>
    <w:unhideWhenUsed/>
    <w:rsid w:val="009F0849"/>
    <w:rPr>
      <w:color w:val="467886" w:themeColor="hyperlink"/>
      <w:u w:val="single"/>
    </w:rPr>
  </w:style>
  <w:style w:type="paragraph" w:styleId="FootnoteText">
    <w:name w:val="footnote text"/>
    <w:basedOn w:val="Normal"/>
    <w:link w:val="FootnoteTextChar"/>
    <w:uiPriority w:val="99"/>
    <w:semiHidden/>
    <w:unhideWhenUsed/>
    <w:rsid w:val="00032B1B"/>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032B1B"/>
    <w:rPr>
      <w:kern w:val="0"/>
      <w:sz w:val="20"/>
      <w:szCs w:val="20"/>
      <w:lang w:val="en-ZW"/>
      <w14:ligatures w14:val="none"/>
    </w:rPr>
  </w:style>
  <w:style w:type="character" w:styleId="FootnoteReference">
    <w:name w:val="footnote reference"/>
    <w:basedOn w:val="DefaultParagraphFont"/>
    <w:uiPriority w:val="99"/>
    <w:semiHidden/>
    <w:unhideWhenUsed/>
    <w:rsid w:val="00032B1B"/>
    <w:rPr>
      <w:vertAlign w:val="superscript"/>
    </w:rPr>
  </w:style>
  <w:style w:type="paragraph" w:styleId="NoSpacing">
    <w:name w:val="No Spacing"/>
    <w:uiPriority w:val="1"/>
    <w:qFormat/>
    <w:rsid w:val="00BB1E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4905">
      <w:bodyDiv w:val="1"/>
      <w:marLeft w:val="0"/>
      <w:marRight w:val="0"/>
      <w:marTop w:val="0"/>
      <w:marBottom w:val="0"/>
      <w:divBdr>
        <w:top w:val="none" w:sz="0" w:space="0" w:color="auto"/>
        <w:left w:val="none" w:sz="0" w:space="0" w:color="auto"/>
        <w:bottom w:val="none" w:sz="0" w:space="0" w:color="auto"/>
        <w:right w:val="none" w:sz="0" w:space="0" w:color="auto"/>
      </w:divBdr>
      <w:divsChild>
        <w:div w:id="2133327889">
          <w:marLeft w:val="0"/>
          <w:marRight w:val="0"/>
          <w:marTop w:val="0"/>
          <w:marBottom w:val="0"/>
          <w:divBdr>
            <w:top w:val="none" w:sz="0" w:space="0" w:color="auto"/>
            <w:left w:val="none" w:sz="0" w:space="0" w:color="auto"/>
            <w:bottom w:val="none" w:sz="0" w:space="0" w:color="auto"/>
            <w:right w:val="none" w:sz="0" w:space="0" w:color="auto"/>
          </w:divBdr>
          <w:divsChild>
            <w:div w:id="55459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73428">
      <w:bodyDiv w:val="1"/>
      <w:marLeft w:val="0"/>
      <w:marRight w:val="0"/>
      <w:marTop w:val="0"/>
      <w:marBottom w:val="0"/>
      <w:divBdr>
        <w:top w:val="none" w:sz="0" w:space="0" w:color="auto"/>
        <w:left w:val="none" w:sz="0" w:space="0" w:color="auto"/>
        <w:bottom w:val="none" w:sz="0" w:space="0" w:color="auto"/>
        <w:right w:val="none" w:sz="0" w:space="0" w:color="auto"/>
      </w:divBdr>
      <w:divsChild>
        <w:div w:id="704717414">
          <w:marLeft w:val="0"/>
          <w:marRight w:val="0"/>
          <w:marTop w:val="0"/>
          <w:marBottom w:val="0"/>
          <w:divBdr>
            <w:top w:val="none" w:sz="0" w:space="0" w:color="auto"/>
            <w:left w:val="none" w:sz="0" w:space="0" w:color="auto"/>
            <w:bottom w:val="none" w:sz="0" w:space="0" w:color="auto"/>
            <w:right w:val="none" w:sz="0" w:space="0" w:color="auto"/>
          </w:divBdr>
          <w:divsChild>
            <w:div w:id="16649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430594">
      <w:bodyDiv w:val="1"/>
      <w:marLeft w:val="0"/>
      <w:marRight w:val="0"/>
      <w:marTop w:val="0"/>
      <w:marBottom w:val="0"/>
      <w:divBdr>
        <w:top w:val="none" w:sz="0" w:space="0" w:color="auto"/>
        <w:left w:val="none" w:sz="0" w:space="0" w:color="auto"/>
        <w:bottom w:val="none" w:sz="0" w:space="0" w:color="auto"/>
        <w:right w:val="none" w:sz="0" w:space="0" w:color="auto"/>
      </w:divBdr>
    </w:div>
    <w:div w:id="1671523114">
      <w:bodyDiv w:val="1"/>
      <w:marLeft w:val="0"/>
      <w:marRight w:val="0"/>
      <w:marTop w:val="0"/>
      <w:marBottom w:val="0"/>
      <w:divBdr>
        <w:top w:val="none" w:sz="0" w:space="0" w:color="auto"/>
        <w:left w:val="none" w:sz="0" w:space="0" w:color="auto"/>
        <w:bottom w:val="none" w:sz="0" w:space="0" w:color="auto"/>
        <w:right w:val="none" w:sz="0" w:space="0" w:color="auto"/>
      </w:divBdr>
      <w:divsChild>
        <w:div w:id="603727637">
          <w:marLeft w:val="0"/>
          <w:marRight w:val="0"/>
          <w:marTop w:val="0"/>
          <w:marBottom w:val="0"/>
          <w:divBdr>
            <w:top w:val="none" w:sz="0" w:space="0" w:color="auto"/>
            <w:left w:val="none" w:sz="0" w:space="0" w:color="auto"/>
            <w:bottom w:val="none" w:sz="0" w:space="0" w:color="auto"/>
            <w:right w:val="none" w:sz="0" w:space="0" w:color="auto"/>
          </w:divBdr>
          <w:divsChild>
            <w:div w:id="101757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12</Pages>
  <Words>4220</Words>
  <Characters>24058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Murasi J</dc:creator>
  <cp:lastModifiedBy>Shylet Dzagona</cp:lastModifiedBy>
  <cp:revision>5</cp:revision>
  <dcterms:created xsi:type="dcterms:W3CDTF">2025-02-09T13:12:00Z</dcterms:created>
  <dcterms:modified xsi:type="dcterms:W3CDTF">2025-02-14T14:44:00Z</dcterms:modified>
</cp:coreProperties>
</file>