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900053" w14:textId="167BDA89" w:rsidR="00FD45A8" w:rsidRPr="003C2B5F" w:rsidRDefault="00FD45A8" w:rsidP="00845904">
      <w:pPr>
        <w:rPr>
          <w:rFonts w:ascii="Times New Roman" w:hAnsi="Times New Roman" w:cs="Times New Roman"/>
          <w:sz w:val="24"/>
          <w:szCs w:val="24"/>
        </w:rPr>
      </w:pPr>
      <w:bookmarkStart w:id="0" w:name="_GoBack"/>
      <w:bookmarkEnd w:id="0"/>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br/>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r w:rsidRPr="003C2B5F">
        <w:rPr>
          <w:rFonts w:ascii="Times New Roman" w:hAnsi="Times New Roman" w:cs="Times New Roman"/>
          <w:sz w:val="24"/>
          <w:szCs w:val="24"/>
        </w:rPr>
        <w:tab/>
      </w:r>
    </w:p>
    <w:p w14:paraId="65937A48" w14:textId="7CBF93A4" w:rsidR="00132593" w:rsidRPr="003C2B5F" w:rsidRDefault="00FD45A8" w:rsidP="009914AA">
      <w:pPr>
        <w:spacing w:after="0" w:line="240" w:lineRule="auto"/>
        <w:rPr>
          <w:rFonts w:ascii="Times New Roman" w:hAnsi="Times New Roman" w:cs="Times New Roman"/>
          <w:sz w:val="24"/>
          <w:szCs w:val="24"/>
        </w:rPr>
      </w:pPr>
      <w:r w:rsidRPr="003C2B5F">
        <w:rPr>
          <w:rFonts w:ascii="Times New Roman" w:hAnsi="Times New Roman" w:cs="Times New Roman"/>
          <w:sz w:val="24"/>
          <w:szCs w:val="24"/>
        </w:rPr>
        <w:t>THE STATE</w:t>
      </w:r>
    </w:p>
    <w:p w14:paraId="6F2D905C" w14:textId="37C2E735" w:rsidR="00FD45A8" w:rsidRPr="003C2B5F" w:rsidRDefault="00667EC8" w:rsidP="009914AA">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14:paraId="560BC60E" w14:textId="20E9D810" w:rsidR="0087393B" w:rsidRPr="003C2B5F" w:rsidRDefault="00FD45A8" w:rsidP="009914AA">
      <w:pPr>
        <w:spacing w:after="0" w:line="240" w:lineRule="auto"/>
        <w:rPr>
          <w:rFonts w:ascii="Times New Roman" w:hAnsi="Times New Roman" w:cs="Times New Roman"/>
          <w:sz w:val="24"/>
          <w:szCs w:val="24"/>
        </w:rPr>
      </w:pPr>
      <w:r w:rsidRPr="003C2B5F">
        <w:rPr>
          <w:rFonts w:ascii="Times New Roman" w:hAnsi="Times New Roman" w:cs="Times New Roman"/>
          <w:sz w:val="24"/>
          <w:szCs w:val="24"/>
        </w:rPr>
        <w:t>TINASHE MUFUKA</w:t>
      </w:r>
    </w:p>
    <w:p w14:paraId="2B37390B" w14:textId="77777777" w:rsidR="00FD45A8" w:rsidRPr="003C2B5F" w:rsidRDefault="00FD45A8" w:rsidP="00845904">
      <w:pPr>
        <w:rPr>
          <w:rFonts w:ascii="Times New Roman" w:hAnsi="Times New Roman" w:cs="Times New Roman"/>
          <w:sz w:val="24"/>
          <w:szCs w:val="24"/>
        </w:rPr>
      </w:pPr>
    </w:p>
    <w:p w14:paraId="4E3AC441" w14:textId="3AE05E39" w:rsidR="00FD45A8" w:rsidRPr="00B4013C" w:rsidRDefault="00FD45A8" w:rsidP="00845904">
      <w:pPr>
        <w:rPr>
          <w:rFonts w:ascii="Times New Roman" w:hAnsi="Times New Roman" w:cs="Times New Roman"/>
        </w:rPr>
      </w:pPr>
      <w:r w:rsidRPr="00B4013C">
        <w:rPr>
          <w:rFonts w:ascii="Times New Roman" w:hAnsi="Times New Roman" w:cs="Times New Roman"/>
        </w:rPr>
        <w:t>HIGH COURT</w:t>
      </w:r>
      <w:r w:rsidR="00CA04F3" w:rsidRPr="00B4013C">
        <w:rPr>
          <w:rFonts w:ascii="Times New Roman" w:hAnsi="Times New Roman" w:cs="Times New Roman"/>
        </w:rPr>
        <w:t xml:space="preserve"> </w:t>
      </w:r>
      <w:r w:rsidRPr="00B4013C">
        <w:rPr>
          <w:rFonts w:ascii="Times New Roman" w:hAnsi="Times New Roman" w:cs="Times New Roman"/>
        </w:rPr>
        <w:t>OF ZIMBABWE</w:t>
      </w:r>
      <w:r w:rsidRPr="00B4013C">
        <w:rPr>
          <w:rFonts w:ascii="Times New Roman" w:hAnsi="Times New Roman" w:cs="Times New Roman"/>
        </w:rPr>
        <w:br/>
      </w:r>
      <w:r w:rsidRPr="00B4013C">
        <w:rPr>
          <w:rFonts w:ascii="Times New Roman" w:hAnsi="Times New Roman" w:cs="Times New Roman"/>
          <w:b/>
        </w:rPr>
        <w:t>TSANGA J</w:t>
      </w:r>
      <w:r w:rsidRPr="00B4013C">
        <w:rPr>
          <w:rFonts w:ascii="Times New Roman" w:hAnsi="Times New Roman" w:cs="Times New Roman"/>
          <w:b/>
        </w:rPr>
        <w:br/>
      </w:r>
      <w:r w:rsidR="00C470E1" w:rsidRPr="00B4013C">
        <w:rPr>
          <w:rFonts w:ascii="Times New Roman" w:hAnsi="Times New Roman" w:cs="Times New Roman"/>
        </w:rPr>
        <w:t xml:space="preserve">HARARE </w:t>
      </w:r>
      <w:r w:rsidR="00F3682E" w:rsidRPr="00B4013C">
        <w:rPr>
          <w:rFonts w:ascii="Times New Roman" w:hAnsi="Times New Roman" w:cs="Times New Roman"/>
        </w:rPr>
        <w:t xml:space="preserve">20 February </w:t>
      </w:r>
      <w:r w:rsidRPr="00B4013C">
        <w:rPr>
          <w:rFonts w:ascii="Times New Roman" w:hAnsi="Times New Roman" w:cs="Times New Roman"/>
        </w:rPr>
        <w:t>2026</w:t>
      </w:r>
    </w:p>
    <w:p w14:paraId="21B91FF5" w14:textId="77777777" w:rsidR="0087393B" w:rsidRPr="003C2B5F" w:rsidRDefault="0087393B" w:rsidP="00845904">
      <w:pPr>
        <w:rPr>
          <w:rFonts w:ascii="Times New Roman" w:hAnsi="Times New Roman" w:cs="Times New Roman"/>
          <w:sz w:val="24"/>
          <w:szCs w:val="24"/>
        </w:rPr>
      </w:pPr>
    </w:p>
    <w:p w14:paraId="3EAC9856" w14:textId="1E3C2738" w:rsidR="00FD45A8" w:rsidRPr="00B4013C" w:rsidRDefault="00FD45A8" w:rsidP="00845904">
      <w:pPr>
        <w:rPr>
          <w:rFonts w:ascii="Times New Roman" w:hAnsi="Times New Roman" w:cs="Times New Roman"/>
          <w:b/>
          <w:bCs/>
          <w:iCs/>
          <w:sz w:val="24"/>
          <w:szCs w:val="24"/>
        </w:rPr>
      </w:pPr>
      <w:r w:rsidRPr="00B4013C">
        <w:rPr>
          <w:rFonts w:ascii="Times New Roman" w:hAnsi="Times New Roman" w:cs="Times New Roman"/>
          <w:b/>
          <w:bCs/>
          <w:iCs/>
          <w:sz w:val="24"/>
          <w:szCs w:val="24"/>
        </w:rPr>
        <w:t>Criminal Review Judgment</w:t>
      </w:r>
    </w:p>
    <w:p w14:paraId="77A00E7A" w14:textId="77777777" w:rsidR="00F3682E" w:rsidRDefault="00F3682E" w:rsidP="00845904">
      <w:pPr>
        <w:rPr>
          <w:rFonts w:ascii="Times New Roman" w:hAnsi="Times New Roman" w:cs="Times New Roman"/>
          <w:sz w:val="24"/>
          <w:szCs w:val="24"/>
        </w:rPr>
      </w:pPr>
    </w:p>
    <w:p w14:paraId="03E60AAD" w14:textId="0FD67A8B" w:rsidR="00845904" w:rsidRPr="003C2B5F" w:rsidRDefault="00E3005A" w:rsidP="009108F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C2B5F" w:rsidRPr="003C2B5F">
        <w:rPr>
          <w:rFonts w:ascii="Times New Roman" w:hAnsi="Times New Roman" w:cs="Times New Roman"/>
          <w:sz w:val="24"/>
          <w:szCs w:val="24"/>
        </w:rPr>
        <w:t>TSANGA J</w:t>
      </w:r>
      <w:r w:rsidR="00103894" w:rsidRPr="003C2B5F">
        <w:rPr>
          <w:rFonts w:ascii="Times New Roman" w:hAnsi="Times New Roman" w:cs="Times New Roman"/>
          <w:sz w:val="24"/>
          <w:szCs w:val="24"/>
        </w:rPr>
        <w:t>: The</w:t>
      </w:r>
      <w:r w:rsidR="00845904" w:rsidRPr="003C2B5F">
        <w:rPr>
          <w:rFonts w:ascii="Times New Roman" w:hAnsi="Times New Roman" w:cs="Times New Roman"/>
          <w:sz w:val="24"/>
          <w:szCs w:val="24"/>
        </w:rPr>
        <w:t xml:space="preserve"> </w:t>
      </w:r>
      <w:r w:rsidR="00FD45A8" w:rsidRPr="003C2B5F">
        <w:rPr>
          <w:rFonts w:ascii="Times New Roman" w:hAnsi="Times New Roman" w:cs="Times New Roman"/>
          <w:sz w:val="24"/>
          <w:szCs w:val="24"/>
        </w:rPr>
        <w:t>convicted</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person is a male aged nineteen (19) years. He was convicted of the offence of having sexual intercourse with a</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young</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person, namely the complainant, a female aged seventeen (17) years, contrary to the law.</w:t>
      </w:r>
    </w:p>
    <w:p w14:paraId="7572FD6D" w14:textId="49B6C9F4" w:rsidR="00812281" w:rsidRPr="003C2B5F" w:rsidRDefault="00F3682E" w:rsidP="009108F4">
      <w:pPr>
        <w:tabs>
          <w:tab w:val="num"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45904" w:rsidRPr="003C2B5F">
        <w:rPr>
          <w:rFonts w:ascii="Times New Roman" w:hAnsi="Times New Roman" w:cs="Times New Roman"/>
          <w:sz w:val="24"/>
          <w:szCs w:val="24"/>
        </w:rPr>
        <w:t>The facts</w:t>
      </w:r>
      <w:r w:rsidR="008E094B" w:rsidRPr="003C2B5F">
        <w:rPr>
          <w:rFonts w:ascii="Times New Roman" w:hAnsi="Times New Roman" w:cs="Times New Roman"/>
          <w:sz w:val="24"/>
          <w:szCs w:val="24"/>
        </w:rPr>
        <w:t>,</w:t>
      </w:r>
      <w:r w:rsidR="00845904" w:rsidRPr="003C2B5F">
        <w:rPr>
          <w:rFonts w:ascii="Times New Roman" w:hAnsi="Times New Roman" w:cs="Times New Roman"/>
          <w:sz w:val="24"/>
          <w:szCs w:val="24"/>
        </w:rPr>
        <w:t xml:space="preserve"> as established </w:t>
      </w:r>
      <w:r w:rsidR="003C2B5F">
        <w:rPr>
          <w:rFonts w:ascii="Times New Roman" w:hAnsi="Times New Roman" w:cs="Times New Roman"/>
          <w:sz w:val="24"/>
          <w:szCs w:val="24"/>
        </w:rPr>
        <w:t xml:space="preserve">in </w:t>
      </w:r>
      <w:r w:rsidR="00845904" w:rsidRPr="003C2B5F">
        <w:rPr>
          <w:rFonts w:ascii="Times New Roman" w:hAnsi="Times New Roman" w:cs="Times New Roman"/>
          <w:sz w:val="24"/>
          <w:szCs w:val="24"/>
        </w:rPr>
        <w:t>the</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court below</w:t>
      </w:r>
      <w:r w:rsidR="003C2B5F">
        <w:rPr>
          <w:rFonts w:ascii="Times New Roman" w:hAnsi="Times New Roman" w:cs="Times New Roman"/>
          <w:sz w:val="24"/>
          <w:szCs w:val="24"/>
        </w:rPr>
        <w:t>,</w:t>
      </w:r>
      <w:r w:rsidR="00845904" w:rsidRPr="003C2B5F">
        <w:rPr>
          <w:rFonts w:ascii="Times New Roman" w:hAnsi="Times New Roman" w:cs="Times New Roman"/>
          <w:sz w:val="24"/>
          <w:szCs w:val="24"/>
        </w:rPr>
        <w:t xml:space="preserve"> were that the </w:t>
      </w:r>
      <w:r w:rsidR="00CA04F3" w:rsidRPr="003C2B5F">
        <w:rPr>
          <w:rFonts w:ascii="Times New Roman" w:hAnsi="Times New Roman" w:cs="Times New Roman"/>
          <w:sz w:val="24"/>
          <w:szCs w:val="24"/>
        </w:rPr>
        <w:t>convicted</w:t>
      </w:r>
      <w:r w:rsidR="00845904" w:rsidRPr="003C2B5F">
        <w:rPr>
          <w:rFonts w:ascii="Times New Roman" w:hAnsi="Times New Roman" w:cs="Times New Roman"/>
          <w:sz w:val="24"/>
          <w:szCs w:val="24"/>
        </w:rPr>
        <w:t xml:space="preserve"> and the </w:t>
      </w:r>
      <w:proofErr w:type="gramStart"/>
      <w:r w:rsidR="00845904" w:rsidRPr="003C2B5F">
        <w:rPr>
          <w:rFonts w:ascii="Times New Roman" w:hAnsi="Times New Roman" w:cs="Times New Roman"/>
          <w:sz w:val="24"/>
          <w:szCs w:val="24"/>
        </w:rPr>
        <w:t>complainant</w:t>
      </w:r>
      <w:proofErr w:type="gramEnd"/>
      <w:r w:rsidR="00845904" w:rsidRPr="003C2B5F">
        <w:rPr>
          <w:rFonts w:ascii="Times New Roman" w:hAnsi="Times New Roman" w:cs="Times New Roman"/>
          <w:sz w:val="24"/>
          <w:szCs w:val="24"/>
        </w:rPr>
        <w:t xml:space="preserve"> were in a consensual boyfriend–girlfriend relationship at the time of the offence. It was not disputed that sexual intercourse took place between them. </w:t>
      </w:r>
      <w:r w:rsidR="00CA04F3" w:rsidRPr="003C2B5F">
        <w:rPr>
          <w:rFonts w:ascii="Times New Roman" w:hAnsi="Times New Roman" w:cs="Times New Roman"/>
          <w:sz w:val="24"/>
          <w:szCs w:val="24"/>
        </w:rPr>
        <w:t>T</w:t>
      </w:r>
      <w:r w:rsidR="00845904" w:rsidRPr="003C2B5F">
        <w:rPr>
          <w:rFonts w:ascii="Times New Roman" w:hAnsi="Times New Roman" w:cs="Times New Roman"/>
          <w:sz w:val="24"/>
          <w:szCs w:val="24"/>
        </w:rPr>
        <w:t>he law clearly provides that a person below the age of eighteen years is incapable of giving lawful consent to sexual intercourse. Consequently, despite the existence of a relationship and apparent consent, the accused was rightly convicted.</w:t>
      </w:r>
      <w:r w:rsidR="0058380C" w:rsidRPr="003C2B5F">
        <w:rPr>
          <w:rFonts w:ascii="Times New Roman" w:hAnsi="Times New Roman" w:cs="Times New Roman"/>
          <w:sz w:val="24"/>
          <w:szCs w:val="24"/>
        </w:rPr>
        <w:t xml:space="preserve"> </w:t>
      </w:r>
      <w:r w:rsidR="00812281" w:rsidRPr="003C2B5F">
        <w:rPr>
          <w:rFonts w:ascii="Times New Roman" w:hAnsi="Times New Roman" w:cs="Times New Roman"/>
          <w:sz w:val="24"/>
          <w:szCs w:val="24"/>
        </w:rPr>
        <w:t>The statutory penalty is</w:t>
      </w:r>
      <w:r>
        <w:rPr>
          <w:rFonts w:ascii="Times New Roman" w:hAnsi="Times New Roman" w:cs="Times New Roman"/>
          <w:sz w:val="24"/>
          <w:szCs w:val="24"/>
        </w:rPr>
        <w:t xml:space="preserve"> </w:t>
      </w:r>
      <w:r w:rsidR="00812281" w:rsidRPr="003C2B5F">
        <w:rPr>
          <w:rFonts w:ascii="Times New Roman" w:hAnsi="Times New Roman" w:cs="Times New Roman"/>
          <w:sz w:val="24"/>
          <w:szCs w:val="24"/>
        </w:rPr>
        <w:t>a</w:t>
      </w:r>
      <w:r>
        <w:rPr>
          <w:rFonts w:ascii="Times New Roman" w:hAnsi="Times New Roman" w:cs="Times New Roman"/>
          <w:sz w:val="24"/>
          <w:szCs w:val="24"/>
        </w:rPr>
        <w:t xml:space="preserve"> </w:t>
      </w:r>
      <w:r w:rsidR="00812281" w:rsidRPr="003C2B5F">
        <w:rPr>
          <w:rFonts w:ascii="Times New Roman" w:hAnsi="Times New Roman" w:cs="Times New Roman"/>
          <w:sz w:val="24"/>
          <w:szCs w:val="24"/>
        </w:rPr>
        <w:t>level</w:t>
      </w:r>
      <w:r>
        <w:rPr>
          <w:rFonts w:ascii="Times New Roman" w:hAnsi="Times New Roman" w:cs="Times New Roman"/>
          <w:sz w:val="24"/>
          <w:szCs w:val="24"/>
        </w:rPr>
        <w:t xml:space="preserve"> </w:t>
      </w:r>
      <w:r w:rsidR="00812281" w:rsidRPr="003C2B5F">
        <w:rPr>
          <w:rFonts w:ascii="Times New Roman" w:hAnsi="Times New Roman" w:cs="Times New Roman"/>
          <w:sz w:val="24"/>
          <w:szCs w:val="24"/>
        </w:rPr>
        <w:t>twelve</w:t>
      </w:r>
      <w:r>
        <w:rPr>
          <w:rFonts w:ascii="Times New Roman" w:hAnsi="Times New Roman" w:cs="Times New Roman"/>
          <w:sz w:val="24"/>
          <w:szCs w:val="24"/>
        </w:rPr>
        <w:t xml:space="preserve"> </w:t>
      </w:r>
      <w:r w:rsidR="00812281" w:rsidRPr="003C2B5F">
        <w:rPr>
          <w:rFonts w:ascii="Times New Roman" w:hAnsi="Times New Roman" w:cs="Times New Roman"/>
          <w:sz w:val="24"/>
          <w:szCs w:val="24"/>
        </w:rPr>
        <w:t>fine or</w:t>
      </w:r>
      <w:r>
        <w:rPr>
          <w:rFonts w:ascii="Times New Roman" w:hAnsi="Times New Roman" w:cs="Times New Roman"/>
          <w:sz w:val="24"/>
          <w:szCs w:val="24"/>
        </w:rPr>
        <w:t xml:space="preserve"> </w:t>
      </w:r>
      <w:r w:rsidR="00812281" w:rsidRPr="003C2B5F">
        <w:rPr>
          <w:rFonts w:ascii="Times New Roman" w:hAnsi="Times New Roman" w:cs="Times New Roman"/>
          <w:sz w:val="24"/>
          <w:szCs w:val="24"/>
        </w:rPr>
        <w:t>10 years</w:t>
      </w:r>
      <w:r>
        <w:rPr>
          <w:rFonts w:ascii="Times New Roman" w:hAnsi="Times New Roman" w:cs="Times New Roman"/>
          <w:sz w:val="24"/>
          <w:szCs w:val="24"/>
        </w:rPr>
        <w:t xml:space="preserve"> </w:t>
      </w:r>
      <w:r w:rsidR="00812281" w:rsidRPr="003C2B5F">
        <w:rPr>
          <w:rFonts w:ascii="Times New Roman" w:hAnsi="Times New Roman" w:cs="Times New Roman"/>
          <w:sz w:val="24"/>
          <w:szCs w:val="24"/>
        </w:rPr>
        <w:t>imprisonment</w:t>
      </w:r>
      <w:r w:rsidR="00812281">
        <w:rPr>
          <w:rFonts w:ascii="Times New Roman" w:hAnsi="Times New Roman" w:cs="Times New Roman"/>
          <w:sz w:val="24"/>
          <w:szCs w:val="24"/>
        </w:rPr>
        <w:t xml:space="preserve"> and the presumptive</w:t>
      </w:r>
      <w:r>
        <w:rPr>
          <w:rFonts w:ascii="Times New Roman" w:hAnsi="Times New Roman" w:cs="Times New Roman"/>
          <w:sz w:val="24"/>
          <w:szCs w:val="24"/>
        </w:rPr>
        <w:t xml:space="preserve"> </w:t>
      </w:r>
      <w:r w:rsidR="00812281">
        <w:rPr>
          <w:rFonts w:ascii="Times New Roman" w:hAnsi="Times New Roman" w:cs="Times New Roman"/>
          <w:sz w:val="24"/>
          <w:szCs w:val="24"/>
        </w:rPr>
        <w:t>penalty is three years</w:t>
      </w:r>
      <w:r w:rsidR="00812281" w:rsidRPr="003C2B5F">
        <w:rPr>
          <w:rFonts w:ascii="Times New Roman" w:hAnsi="Times New Roman" w:cs="Times New Roman"/>
          <w:sz w:val="24"/>
          <w:szCs w:val="24"/>
        </w:rPr>
        <w:t>.</w:t>
      </w:r>
      <w:r w:rsidR="00812281">
        <w:rPr>
          <w:rFonts w:ascii="Times New Roman" w:hAnsi="Times New Roman" w:cs="Times New Roman"/>
          <w:sz w:val="24"/>
          <w:szCs w:val="24"/>
        </w:rPr>
        <w:t xml:space="preserve"> </w:t>
      </w:r>
      <w:r w:rsidR="00812281" w:rsidRPr="003C2B5F">
        <w:rPr>
          <w:rFonts w:ascii="Times New Roman" w:eastAsia="Times New Roman" w:hAnsi="Times New Roman" w:cs="Times New Roman"/>
          <w:sz w:val="24"/>
          <w:szCs w:val="24"/>
          <w:lang w:val="en" w:eastAsia="en-ZW"/>
        </w:rPr>
        <w:t>Indeed</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a sentencing</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court</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can</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go higher or lower</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than the</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presumptive</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sentence</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although</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either way it</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must</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be</w:t>
      </w:r>
      <w:r>
        <w:rPr>
          <w:rFonts w:ascii="Times New Roman" w:eastAsia="Times New Roman" w:hAnsi="Times New Roman" w:cs="Times New Roman"/>
          <w:sz w:val="24"/>
          <w:szCs w:val="24"/>
          <w:lang w:val="en" w:eastAsia="en-ZW"/>
        </w:rPr>
        <w:t xml:space="preserve"> </w:t>
      </w:r>
      <w:r w:rsidR="00812281" w:rsidRPr="003C2B5F">
        <w:rPr>
          <w:rFonts w:ascii="Times New Roman" w:eastAsia="Times New Roman" w:hAnsi="Times New Roman" w:cs="Times New Roman"/>
          <w:sz w:val="24"/>
          <w:szCs w:val="24"/>
          <w:lang w:val="en" w:eastAsia="en-ZW"/>
        </w:rPr>
        <w:t>justified.</w:t>
      </w:r>
      <w:r>
        <w:rPr>
          <w:rFonts w:ascii="Times New Roman" w:eastAsia="Times New Roman" w:hAnsi="Times New Roman" w:cs="Times New Roman"/>
          <w:sz w:val="24"/>
          <w:szCs w:val="24"/>
          <w:lang w:val="en" w:eastAsia="en-ZW"/>
        </w:rPr>
        <w:t xml:space="preserve"> </w:t>
      </w:r>
      <w:r w:rsidR="00812281" w:rsidRPr="003C2B5F">
        <w:rPr>
          <w:rFonts w:ascii="Times New Roman" w:hAnsi="Times New Roman" w:cs="Times New Roman"/>
          <w:sz w:val="24"/>
          <w:szCs w:val="24"/>
        </w:rPr>
        <w:t>The sentencing Guidelines SI 146/2023 list the aggravating factors for this</w:t>
      </w:r>
      <w:r>
        <w:rPr>
          <w:rFonts w:ascii="Times New Roman" w:hAnsi="Times New Roman" w:cs="Times New Roman"/>
          <w:sz w:val="24"/>
          <w:szCs w:val="24"/>
        </w:rPr>
        <w:t xml:space="preserve"> </w:t>
      </w:r>
      <w:r w:rsidR="00812281" w:rsidRPr="003C2B5F">
        <w:rPr>
          <w:rFonts w:ascii="Times New Roman" w:hAnsi="Times New Roman" w:cs="Times New Roman"/>
          <w:sz w:val="24"/>
          <w:szCs w:val="24"/>
        </w:rPr>
        <w:t>offence as</w:t>
      </w:r>
      <w:r>
        <w:rPr>
          <w:rFonts w:ascii="Times New Roman" w:hAnsi="Times New Roman" w:cs="Times New Roman"/>
          <w:sz w:val="24"/>
          <w:szCs w:val="24"/>
        </w:rPr>
        <w:t xml:space="preserve"> </w:t>
      </w:r>
      <w:r w:rsidR="00812281" w:rsidRPr="003C2B5F">
        <w:rPr>
          <w:rFonts w:ascii="Times New Roman" w:hAnsi="Times New Roman" w:cs="Times New Roman"/>
          <w:sz w:val="24"/>
          <w:szCs w:val="24"/>
        </w:rPr>
        <w:t>follows:</w:t>
      </w:r>
    </w:p>
    <w:p w14:paraId="5771428C" w14:textId="77777777" w:rsidR="00812281" w:rsidRPr="00F3682E" w:rsidRDefault="00812281" w:rsidP="00F3682E">
      <w:pPr>
        <w:pStyle w:val="ListParagraph"/>
        <w:numPr>
          <w:ilvl w:val="0"/>
          <w:numId w:val="6"/>
        </w:numPr>
        <w:spacing w:line="360" w:lineRule="auto"/>
        <w:jc w:val="both"/>
        <w:rPr>
          <w:rFonts w:ascii="Times New Roman" w:hAnsi="Times New Roman" w:cs="Times New Roman"/>
          <w:sz w:val="24"/>
          <w:szCs w:val="24"/>
        </w:rPr>
      </w:pPr>
      <w:r w:rsidRPr="00F3682E">
        <w:rPr>
          <w:rFonts w:ascii="Times New Roman" w:hAnsi="Times New Roman" w:cs="Times New Roman"/>
          <w:sz w:val="24"/>
          <w:szCs w:val="24"/>
        </w:rPr>
        <w:t>Age disparity between the offender and the victim was wide.</w:t>
      </w:r>
    </w:p>
    <w:p w14:paraId="2F12C9C1" w14:textId="77777777" w:rsidR="00812281" w:rsidRPr="00F3682E" w:rsidRDefault="00812281" w:rsidP="00F3682E">
      <w:pPr>
        <w:pStyle w:val="ListParagraph"/>
        <w:numPr>
          <w:ilvl w:val="0"/>
          <w:numId w:val="6"/>
        </w:numPr>
        <w:spacing w:line="360" w:lineRule="auto"/>
        <w:jc w:val="both"/>
        <w:rPr>
          <w:rFonts w:ascii="Times New Roman" w:hAnsi="Times New Roman" w:cs="Times New Roman"/>
          <w:sz w:val="24"/>
          <w:szCs w:val="24"/>
        </w:rPr>
      </w:pPr>
      <w:r w:rsidRPr="00F3682E">
        <w:rPr>
          <w:rFonts w:ascii="Times New Roman" w:hAnsi="Times New Roman" w:cs="Times New Roman"/>
          <w:sz w:val="24"/>
          <w:szCs w:val="24"/>
        </w:rPr>
        <w:t>Offence resulted in pregnancy or STI.</w:t>
      </w:r>
    </w:p>
    <w:p w14:paraId="7ED2C33B" w14:textId="77777777" w:rsidR="00812281" w:rsidRPr="00F3682E" w:rsidRDefault="00812281" w:rsidP="00F3682E">
      <w:pPr>
        <w:pStyle w:val="ListParagraph"/>
        <w:numPr>
          <w:ilvl w:val="0"/>
          <w:numId w:val="6"/>
        </w:numPr>
        <w:spacing w:line="360" w:lineRule="auto"/>
        <w:jc w:val="both"/>
        <w:rPr>
          <w:rFonts w:ascii="Times New Roman" w:hAnsi="Times New Roman" w:cs="Times New Roman"/>
          <w:sz w:val="24"/>
          <w:szCs w:val="24"/>
        </w:rPr>
      </w:pPr>
      <w:r w:rsidRPr="00F3682E">
        <w:rPr>
          <w:rFonts w:ascii="Times New Roman" w:hAnsi="Times New Roman" w:cs="Times New Roman"/>
          <w:sz w:val="24"/>
          <w:szCs w:val="24"/>
        </w:rPr>
        <w:t>Offender promised to marry the young person.</w:t>
      </w:r>
    </w:p>
    <w:p w14:paraId="7698B1A1" w14:textId="77777777" w:rsidR="00812281" w:rsidRPr="00F3682E" w:rsidRDefault="00812281" w:rsidP="00F3682E">
      <w:pPr>
        <w:pStyle w:val="ListParagraph"/>
        <w:numPr>
          <w:ilvl w:val="0"/>
          <w:numId w:val="6"/>
        </w:numPr>
        <w:spacing w:line="360" w:lineRule="auto"/>
        <w:jc w:val="both"/>
        <w:rPr>
          <w:rFonts w:ascii="Times New Roman" w:hAnsi="Times New Roman" w:cs="Times New Roman"/>
          <w:sz w:val="24"/>
          <w:szCs w:val="24"/>
        </w:rPr>
      </w:pPr>
      <w:r w:rsidRPr="00F3682E">
        <w:rPr>
          <w:rFonts w:ascii="Times New Roman" w:hAnsi="Times New Roman" w:cs="Times New Roman"/>
          <w:sz w:val="24"/>
          <w:szCs w:val="24"/>
        </w:rPr>
        <w:t>Offender exposed the young person to harmful sexual content.</w:t>
      </w:r>
    </w:p>
    <w:p w14:paraId="5AE36FCA" w14:textId="77777777" w:rsidR="00812281" w:rsidRPr="00F3682E" w:rsidRDefault="00812281" w:rsidP="00B67CEC">
      <w:pPr>
        <w:pStyle w:val="ListParagraph"/>
        <w:numPr>
          <w:ilvl w:val="0"/>
          <w:numId w:val="6"/>
        </w:numPr>
        <w:spacing w:after="0" w:line="360" w:lineRule="auto"/>
        <w:jc w:val="both"/>
        <w:rPr>
          <w:rFonts w:ascii="Times New Roman" w:hAnsi="Times New Roman" w:cs="Times New Roman"/>
          <w:sz w:val="24"/>
          <w:szCs w:val="24"/>
        </w:rPr>
      </w:pPr>
      <w:r w:rsidRPr="00F3682E">
        <w:rPr>
          <w:rFonts w:ascii="Times New Roman" w:hAnsi="Times New Roman" w:cs="Times New Roman"/>
          <w:sz w:val="24"/>
          <w:szCs w:val="24"/>
        </w:rPr>
        <w:t>Prolonged sexual relationship.</w:t>
      </w:r>
    </w:p>
    <w:p w14:paraId="5966D09C" w14:textId="4765EC84" w:rsidR="00EB7564" w:rsidRPr="003C2B5F" w:rsidRDefault="00F3682E" w:rsidP="00B67CEC">
      <w:pPr>
        <w:tabs>
          <w:tab w:val="num" w:pos="720"/>
        </w:tabs>
        <w:spacing w:after="0"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val="en" w:eastAsia="en-ZW"/>
        </w:rPr>
        <w:tab/>
      </w:r>
      <w:r w:rsidR="00812281">
        <w:rPr>
          <w:rFonts w:ascii="Times New Roman" w:eastAsia="Times New Roman" w:hAnsi="Times New Roman" w:cs="Times New Roman"/>
          <w:sz w:val="24"/>
          <w:szCs w:val="24"/>
          <w:lang w:val="en" w:eastAsia="en-ZW"/>
        </w:rPr>
        <w:t>In this</w:t>
      </w:r>
      <w:r>
        <w:rPr>
          <w:rFonts w:ascii="Times New Roman" w:eastAsia="Times New Roman" w:hAnsi="Times New Roman" w:cs="Times New Roman"/>
          <w:sz w:val="24"/>
          <w:szCs w:val="24"/>
          <w:lang w:val="en" w:eastAsia="en-ZW"/>
        </w:rPr>
        <w:t xml:space="preserve"> </w:t>
      </w:r>
      <w:r w:rsidR="00812281">
        <w:rPr>
          <w:rFonts w:ascii="Times New Roman" w:eastAsia="Times New Roman" w:hAnsi="Times New Roman" w:cs="Times New Roman"/>
          <w:sz w:val="24"/>
          <w:szCs w:val="24"/>
          <w:lang w:val="en" w:eastAsia="en-ZW"/>
        </w:rPr>
        <w:t>instance, t</w:t>
      </w:r>
      <w:r w:rsidR="003C2B5F" w:rsidRPr="003C2B5F">
        <w:rPr>
          <w:rFonts w:ascii="Times New Roman" w:hAnsi="Times New Roman" w:cs="Times New Roman"/>
          <w:sz w:val="24"/>
          <w:szCs w:val="24"/>
        </w:rPr>
        <w:t>he court</w:t>
      </w:r>
      <w:r>
        <w:rPr>
          <w:rFonts w:ascii="Times New Roman" w:hAnsi="Times New Roman" w:cs="Times New Roman"/>
          <w:sz w:val="24"/>
          <w:szCs w:val="24"/>
        </w:rPr>
        <w:t xml:space="preserve"> </w:t>
      </w:r>
      <w:r w:rsidR="003C2B5F" w:rsidRPr="003C2B5F">
        <w:rPr>
          <w:rFonts w:ascii="Times New Roman" w:hAnsi="Times New Roman" w:cs="Times New Roman"/>
          <w:sz w:val="24"/>
          <w:szCs w:val="24"/>
        </w:rPr>
        <w:t>below considered the </w:t>
      </w:r>
      <w:r w:rsidR="003C2B5F" w:rsidRPr="003C2B5F">
        <w:rPr>
          <w:rFonts w:ascii="Times New Roman" w:hAnsi="Times New Roman" w:cs="Times New Roman"/>
          <w:b/>
          <w:bCs/>
          <w:sz w:val="24"/>
          <w:szCs w:val="24"/>
        </w:rPr>
        <w:t>aggravating factor</w:t>
      </w:r>
      <w:r w:rsidR="003C2B5F" w:rsidRPr="003C2B5F">
        <w:rPr>
          <w:rFonts w:ascii="Times New Roman" w:hAnsi="Times New Roman" w:cs="Times New Roman"/>
          <w:sz w:val="24"/>
          <w:szCs w:val="24"/>
        </w:rPr>
        <w:t> that the offence involves a minor, and the law seeks to protect children from premature sexual activity and its consequences.</w:t>
      </w:r>
      <w:r w:rsidR="00812281">
        <w:rPr>
          <w:rFonts w:ascii="Times New Roman" w:hAnsi="Times New Roman" w:cs="Times New Roman"/>
          <w:sz w:val="24"/>
          <w:szCs w:val="24"/>
        </w:rPr>
        <w:t xml:space="preserve"> </w:t>
      </w:r>
      <w:r w:rsidR="00845904" w:rsidRPr="003C2B5F">
        <w:rPr>
          <w:rFonts w:ascii="Times New Roman" w:hAnsi="Times New Roman" w:cs="Times New Roman"/>
          <w:sz w:val="24"/>
          <w:szCs w:val="24"/>
        </w:rPr>
        <w:t>He was</w:t>
      </w:r>
      <w:r>
        <w:rPr>
          <w:rFonts w:ascii="Times New Roman" w:hAnsi="Times New Roman" w:cs="Times New Roman"/>
          <w:sz w:val="24"/>
          <w:szCs w:val="24"/>
        </w:rPr>
        <w:t xml:space="preserve"> </w:t>
      </w:r>
      <w:r w:rsidR="00812281">
        <w:rPr>
          <w:rFonts w:ascii="Times New Roman" w:hAnsi="Times New Roman" w:cs="Times New Roman"/>
          <w:sz w:val="24"/>
          <w:szCs w:val="24"/>
        </w:rPr>
        <w:t xml:space="preserve">therefore </w:t>
      </w:r>
      <w:r w:rsidR="00845904" w:rsidRPr="003C2B5F">
        <w:rPr>
          <w:rFonts w:ascii="Times New Roman" w:hAnsi="Times New Roman" w:cs="Times New Roman"/>
          <w:sz w:val="24"/>
          <w:szCs w:val="24"/>
        </w:rPr>
        <w:t>sentenced to</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18 months</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imprisonment</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 xml:space="preserve">of which </w:t>
      </w:r>
      <w:r w:rsidR="00CA04F3" w:rsidRPr="00812281">
        <w:rPr>
          <w:rFonts w:ascii="Times New Roman" w:hAnsi="Times New Roman" w:cs="Times New Roman"/>
          <w:b/>
          <w:bCs/>
          <w:sz w:val="24"/>
          <w:szCs w:val="24"/>
          <w:u w:val="single"/>
        </w:rPr>
        <w:t>four (4)</w:t>
      </w:r>
      <w:r>
        <w:rPr>
          <w:rFonts w:ascii="Times New Roman" w:hAnsi="Times New Roman" w:cs="Times New Roman"/>
          <w:b/>
          <w:bCs/>
          <w:sz w:val="24"/>
          <w:szCs w:val="24"/>
          <w:u w:val="single"/>
        </w:rPr>
        <w:t xml:space="preserve"> </w:t>
      </w:r>
      <w:r w:rsidR="00845904" w:rsidRPr="00812281">
        <w:rPr>
          <w:rFonts w:ascii="Times New Roman" w:hAnsi="Times New Roman" w:cs="Times New Roman"/>
          <w:b/>
          <w:bCs/>
          <w:sz w:val="24"/>
          <w:szCs w:val="24"/>
          <w:u w:val="single"/>
        </w:rPr>
        <w:t>months was</w:t>
      </w:r>
      <w:r w:rsidR="00CA04F3" w:rsidRPr="00812281">
        <w:rPr>
          <w:rFonts w:ascii="Times New Roman" w:hAnsi="Times New Roman" w:cs="Times New Roman"/>
          <w:b/>
          <w:bCs/>
          <w:sz w:val="24"/>
          <w:szCs w:val="24"/>
          <w:u w:val="single"/>
        </w:rPr>
        <w:t xml:space="preserve"> </w:t>
      </w:r>
      <w:r w:rsidR="00845904" w:rsidRPr="00812281">
        <w:rPr>
          <w:rFonts w:ascii="Times New Roman" w:hAnsi="Times New Roman" w:cs="Times New Roman"/>
          <w:b/>
          <w:bCs/>
          <w:sz w:val="24"/>
          <w:szCs w:val="24"/>
          <w:u w:val="single"/>
        </w:rPr>
        <w:t>suspended for</w:t>
      </w:r>
      <w:r w:rsidR="00CA04F3" w:rsidRPr="00812281">
        <w:rPr>
          <w:rFonts w:ascii="Times New Roman" w:hAnsi="Times New Roman" w:cs="Times New Roman"/>
          <w:b/>
          <w:bCs/>
          <w:sz w:val="24"/>
          <w:szCs w:val="24"/>
          <w:u w:val="single"/>
        </w:rPr>
        <w:t xml:space="preserve"> </w:t>
      </w:r>
      <w:r w:rsidR="00845904" w:rsidRPr="00812281">
        <w:rPr>
          <w:rFonts w:ascii="Times New Roman" w:hAnsi="Times New Roman" w:cs="Times New Roman"/>
          <w:b/>
          <w:bCs/>
          <w:sz w:val="24"/>
          <w:szCs w:val="24"/>
          <w:u w:val="single"/>
        </w:rPr>
        <w:t>five years</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 xml:space="preserve">on </w:t>
      </w:r>
      <w:r w:rsidR="00CA04F3" w:rsidRPr="003C2B5F">
        <w:rPr>
          <w:rFonts w:ascii="Times New Roman" w:hAnsi="Times New Roman" w:cs="Times New Roman"/>
          <w:sz w:val="24"/>
          <w:szCs w:val="24"/>
        </w:rPr>
        <w:t xml:space="preserve">condition </w:t>
      </w:r>
      <w:r w:rsidR="00845904" w:rsidRPr="003C2B5F">
        <w:rPr>
          <w:rFonts w:ascii="Times New Roman" w:hAnsi="Times New Roman" w:cs="Times New Roman"/>
          <w:sz w:val="24"/>
          <w:szCs w:val="24"/>
        </w:rPr>
        <w:t>that he</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does n</w:t>
      </w:r>
      <w:r w:rsidR="00CA04F3" w:rsidRPr="003C2B5F">
        <w:rPr>
          <w:rFonts w:ascii="Times New Roman" w:hAnsi="Times New Roman" w:cs="Times New Roman"/>
          <w:sz w:val="24"/>
          <w:szCs w:val="24"/>
        </w:rPr>
        <w:t>o</w:t>
      </w:r>
      <w:r w:rsidR="00845904" w:rsidRPr="003C2B5F">
        <w:rPr>
          <w:rFonts w:ascii="Times New Roman" w:hAnsi="Times New Roman" w:cs="Times New Roman"/>
          <w:sz w:val="24"/>
          <w:szCs w:val="24"/>
        </w:rPr>
        <w:t>t commit</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 xml:space="preserve">any offence of a </w:t>
      </w:r>
      <w:r w:rsidR="00845904" w:rsidRPr="003C2B5F">
        <w:rPr>
          <w:rFonts w:ascii="Times New Roman" w:hAnsi="Times New Roman" w:cs="Times New Roman"/>
          <w:sz w:val="24"/>
          <w:szCs w:val="24"/>
        </w:rPr>
        <w:lastRenderedPageBreak/>
        <w:t>sexual</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nature</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within</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that</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period. The</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remaining</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14</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months</w:t>
      </w:r>
      <w:r w:rsidR="00CA04F3" w:rsidRPr="003C2B5F">
        <w:rPr>
          <w:rFonts w:ascii="Times New Roman" w:hAnsi="Times New Roman" w:cs="Times New Roman"/>
          <w:sz w:val="24"/>
          <w:szCs w:val="24"/>
        </w:rPr>
        <w:t xml:space="preserve"> </w:t>
      </w:r>
      <w:r w:rsidR="001A67B2">
        <w:rPr>
          <w:rFonts w:ascii="Times New Roman" w:hAnsi="Times New Roman" w:cs="Times New Roman"/>
          <w:sz w:val="24"/>
          <w:szCs w:val="24"/>
        </w:rPr>
        <w:t>were</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suspended on the</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bas</w:t>
      </w:r>
      <w:r w:rsidR="005A6CCC" w:rsidRPr="003C2B5F">
        <w:rPr>
          <w:rFonts w:ascii="Times New Roman" w:hAnsi="Times New Roman" w:cs="Times New Roman"/>
          <w:sz w:val="24"/>
          <w:szCs w:val="24"/>
        </w:rPr>
        <w:t>i</w:t>
      </w:r>
      <w:r w:rsidR="00845904" w:rsidRPr="003C2B5F">
        <w:rPr>
          <w:rFonts w:ascii="Times New Roman" w:hAnsi="Times New Roman" w:cs="Times New Roman"/>
          <w:sz w:val="24"/>
          <w:szCs w:val="24"/>
        </w:rPr>
        <w:t>s</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that he</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performs</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community</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 xml:space="preserve">service. </w:t>
      </w:r>
    </w:p>
    <w:p w14:paraId="7E5E9BB6" w14:textId="1FCB6F34" w:rsidR="00FD45A8" w:rsidRPr="003C2B5F" w:rsidRDefault="003C2B5F" w:rsidP="00B67CEC">
      <w:pPr>
        <w:spacing w:after="0" w:line="360" w:lineRule="auto"/>
        <w:ind w:firstLine="720"/>
        <w:jc w:val="both"/>
        <w:rPr>
          <w:rFonts w:ascii="Times New Roman" w:hAnsi="Times New Roman" w:cs="Times New Roman"/>
          <w:sz w:val="24"/>
          <w:szCs w:val="24"/>
        </w:rPr>
      </w:pPr>
      <w:r w:rsidRPr="003C2B5F">
        <w:rPr>
          <w:rFonts w:ascii="Times New Roman" w:hAnsi="Times New Roman" w:cs="Times New Roman"/>
          <w:sz w:val="24"/>
          <w:szCs w:val="24"/>
        </w:rPr>
        <w:t>None of the</w:t>
      </w:r>
      <w:r w:rsidR="00812281">
        <w:rPr>
          <w:rFonts w:ascii="Times New Roman" w:hAnsi="Times New Roman" w:cs="Times New Roman"/>
          <w:sz w:val="24"/>
          <w:szCs w:val="24"/>
        </w:rPr>
        <w:t xml:space="preserve"> aggravating</w:t>
      </w:r>
      <w:r w:rsidR="00F3682E">
        <w:rPr>
          <w:rFonts w:ascii="Times New Roman" w:hAnsi="Times New Roman" w:cs="Times New Roman"/>
          <w:sz w:val="24"/>
          <w:szCs w:val="24"/>
        </w:rPr>
        <w:t xml:space="preserve"> </w:t>
      </w:r>
      <w:r w:rsidR="00812281">
        <w:rPr>
          <w:rFonts w:ascii="Times New Roman" w:hAnsi="Times New Roman" w:cs="Times New Roman"/>
          <w:sz w:val="24"/>
          <w:szCs w:val="24"/>
        </w:rPr>
        <w:t>circumstances</w:t>
      </w:r>
      <w:r w:rsidR="00F3682E">
        <w:rPr>
          <w:rFonts w:ascii="Times New Roman" w:hAnsi="Times New Roman" w:cs="Times New Roman"/>
          <w:sz w:val="24"/>
          <w:szCs w:val="24"/>
        </w:rPr>
        <w:t xml:space="preserve"> </w:t>
      </w:r>
      <w:r w:rsidR="00812281">
        <w:rPr>
          <w:rFonts w:ascii="Times New Roman" w:hAnsi="Times New Roman" w:cs="Times New Roman"/>
          <w:sz w:val="24"/>
          <w:szCs w:val="24"/>
        </w:rPr>
        <w:t>listed in the</w:t>
      </w:r>
      <w:r w:rsidR="00F3682E">
        <w:rPr>
          <w:rFonts w:ascii="Times New Roman" w:hAnsi="Times New Roman" w:cs="Times New Roman"/>
          <w:sz w:val="24"/>
          <w:szCs w:val="24"/>
        </w:rPr>
        <w:t xml:space="preserve"> </w:t>
      </w:r>
      <w:r w:rsidR="00812281">
        <w:rPr>
          <w:rFonts w:ascii="Times New Roman" w:hAnsi="Times New Roman" w:cs="Times New Roman"/>
          <w:sz w:val="24"/>
          <w:szCs w:val="24"/>
        </w:rPr>
        <w:t>guidelines</w:t>
      </w:r>
      <w:r w:rsidR="00F3682E">
        <w:rPr>
          <w:rFonts w:ascii="Times New Roman" w:hAnsi="Times New Roman" w:cs="Times New Roman"/>
          <w:sz w:val="24"/>
          <w:szCs w:val="24"/>
        </w:rPr>
        <w:t xml:space="preserve"> </w:t>
      </w:r>
      <w:r w:rsidRPr="003C2B5F">
        <w:rPr>
          <w:rFonts w:ascii="Times New Roman" w:hAnsi="Times New Roman" w:cs="Times New Roman"/>
          <w:sz w:val="24"/>
          <w:szCs w:val="24"/>
        </w:rPr>
        <w:t xml:space="preserve">were </w:t>
      </w:r>
      <w:r w:rsidR="00812281">
        <w:rPr>
          <w:rFonts w:ascii="Times New Roman" w:hAnsi="Times New Roman" w:cs="Times New Roman"/>
          <w:sz w:val="24"/>
          <w:szCs w:val="24"/>
        </w:rPr>
        <w:t>pr</w:t>
      </w:r>
      <w:r w:rsidRPr="003C2B5F">
        <w:rPr>
          <w:rFonts w:ascii="Times New Roman" w:hAnsi="Times New Roman" w:cs="Times New Roman"/>
          <w:sz w:val="24"/>
          <w:szCs w:val="24"/>
        </w:rPr>
        <w:t>esent so the</w:t>
      </w:r>
      <w:r w:rsidR="00F3682E">
        <w:rPr>
          <w:rFonts w:ascii="Times New Roman" w:hAnsi="Times New Roman" w:cs="Times New Roman"/>
          <w:sz w:val="24"/>
          <w:szCs w:val="24"/>
        </w:rPr>
        <w:t xml:space="preserve"> </w:t>
      </w:r>
      <w:r w:rsidRPr="003C2B5F">
        <w:rPr>
          <w:rFonts w:ascii="Times New Roman" w:hAnsi="Times New Roman" w:cs="Times New Roman"/>
          <w:sz w:val="24"/>
          <w:szCs w:val="24"/>
        </w:rPr>
        <w:t>magistrate was</w:t>
      </w:r>
      <w:r w:rsidR="00F3682E">
        <w:rPr>
          <w:rFonts w:ascii="Times New Roman" w:hAnsi="Times New Roman" w:cs="Times New Roman"/>
          <w:sz w:val="24"/>
          <w:szCs w:val="24"/>
        </w:rPr>
        <w:t xml:space="preserve"> </w:t>
      </w:r>
      <w:r w:rsidRPr="003C2B5F">
        <w:rPr>
          <w:rFonts w:ascii="Times New Roman" w:hAnsi="Times New Roman" w:cs="Times New Roman"/>
          <w:sz w:val="24"/>
          <w:szCs w:val="24"/>
        </w:rPr>
        <w:t>correct in</w:t>
      </w:r>
      <w:r w:rsidR="00F3682E">
        <w:rPr>
          <w:rFonts w:ascii="Times New Roman" w:hAnsi="Times New Roman" w:cs="Times New Roman"/>
          <w:sz w:val="24"/>
          <w:szCs w:val="24"/>
        </w:rPr>
        <w:t xml:space="preserve"> </w:t>
      </w:r>
      <w:r w:rsidRPr="003C2B5F">
        <w:rPr>
          <w:rFonts w:ascii="Times New Roman" w:hAnsi="Times New Roman" w:cs="Times New Roman"/>
          <w:sz w:val="24"/>
          <w:szCs w:val="24"/>
        </w:rPr>
        <w:t>not</w:t>
      </w:r>
      <w:r w:rsidR="00F3682E">
        <w:rPr>
          <w:rFonts w:ascii="Times New Roman" w:hAnsi="Times New Roman" w:cs="Times New Roman"/>
          <w:sz w:val="24"/>
          <w:szCs w:val="24"/>
        </w:rPr>
        <w:t xml:space="preserve"> </w:t>
      </w:r>
      <w:r w:rsidRPr="003C2B5F">
        <w:rPr>
          <w:rFonts w:ascii="Times New Roman" w:hAnsi="Times New Roman" w:cs="Times New Roman"/>
          <w:sz w:val="24"/>
          <w:szCs w:val="24"/>
        </w:rPr>
        <w:t xml:space="preserve">imposing </w:t>
      </w:r>
      <w:r w:rsidR="00812281">
        <w:rPr>
          <w:rFonts w:ascii="Times New Roman" w:hAnsi="Times New Roman" w:cs="Times New Roman"/>
          <w:sz w:val="24"/>
          <w:szCs w:val="24"/>
        </w:rPr>
        <w:t xml:space="preserve">even </w:t>
      </w:r>
      <w:r w:rsidRPr="003C2B5F">
        <w:rPr>
          <w:rFonts w:ascii="Times New Roman" w:hAnsi="Times New Roman" w:cs="Times New Roman"/>
          <w:sz w:val="24"/>
          <w:szCs w:val="24"/>
        </w:rPr>
        <w:t>a</w:t>
      </w:r>
      <w:r w:rsidR="00F3682E">
        <w:rPr>
          <w:rFonts w:ascii="Times New Roman" w:hAnsi="Times New Roman" w:cs="Times New Roman"/>
          <w:sz w:val="24"/>
          <w:szCs w:val="24"/>
        </w:rPr>
        <w:t xml:space="preserve"> </w:t>
      </w:r>
      <w:r w:rsidRPr="003C2B5F">
        <w:rPr>
          <w:rFonts w:ascii="Times New Roman" w:hAnsi="Times New Roman" w:cs="Times New Roman"/>
          <w:sz w:val="24"/>
          <w:szCs w:val="24"/>
        </w:rPr>
        <w:t>presumptive</w:t>
      </w:r>
      <w:r w:rsidR="00F3682E">
        <w:rPr>
          <w:rFonts w:ascii="Times New Roman" w:hAnsi="Times New Roman" w:cs="Times New Roman"/>
          <w:sz w:val="24"/>
          <w:szCs w:val="24"/>
        </w:rPr>
        <w:t xml:space="preserve"> </w:t>
      </w:r>
      <w:r w:rsidRPr="003C2B5F">
        <w:rPr>
          <w:rFonts w:ascii="Times New Roman" w:hAnsi="Times New Roman" w:cs="Times New Roman"/>
          <w:sz w:val="24"/>
          <w:szCs w:val="24"/>
        </w:rPr>
        <w:t>sentence of</w:t>
      </w:r>
      <w:r w:rsidR="00F3682E">
        <w:rPr>
          <w:rFonts w:ascii="Times New Roman" w:hAnsi="Times New Roman" w:cs="Times New Roman"/>
          <w:sz w:val="24"/>
          <w:szCs w:val="24"/>
        </w:rPr>
        <w:t xml:space="preserve"> </w:t>
      </w:r>
      <w:r w:rsidRPr="003C2B5F">
        <w:rPr>
          <w:rFonts w:ascii="Times New Roman" w:hAnsi="Times New Roman" w:cs="Times New Roman"/>
          <w:sz w:val="24"/>
          <w:szCs w:val="24"/>
        </w:rPr>
        <w:t>3 years.</w:t>
      </w:r>
      <w:r w:rsidR="00F3682E">
        <w:rPr>
          <w:rFonts w:ascii="Times New Roman" w:hAnsi="Times New Roman" w:cs="Times New Roman"/>
          <w:sz w:val="24"/>
          <w:szCs w:val="24"/>
        </w:rPr>
        <w:t xml:space="preserve"> However,</w:t>
      </w:r>
      <w:r w:rsidR="00812281">
        <w:rPr>
          <w:rFonts w:ascii="Times New Roman" w:hAnsi="Times New Roman" w:cs="Times New Roman"/>
          <w:sz w:val="24"/>
          <w:szCs w:val="24"/>
        </w:rPr>
        <w:t xml:space="preserve"> though t</w:t>
      </w:r>
      <w:r w:rsidR="007121AC" w:rsidRPr="003C2B5F">
        <w:rPr>
          <w:rFonts w:ascii="Times New Roman" w:hAnsi="Times New Roman" w:cs="Times New Roman"/>
          <w:sz w:val="24"/>
          <w:szCs w:val="24"/>
        </w:rPr>
        <w:t>he</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4</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months</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custodial</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sentence</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was</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suspended,</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 xml:space="preserve">considering that the </w:t>
      </w:r>
      <w:r w:rsidR="00845904" w:rsidRPr="003C2B5F">
        <w:rPr>
          <w:rFonts w:ascii="Times New Roman" w:hAnsi="Times New Roman" w:cs="Times New Roman"/>
          <w:sz w:val="24"/>
          <w:szCs w:val="24"/>
        </w:rPr>
        <w:t>accused is youthful, being only nineteen years of age</w:t>
      </w:r>
      <w:r w:rsidR="007121AC" w:rsidRPr="003C2B5F">
        <w:rPr>
          <w:rFonts w:ascii="Times New Roman" w:hAnsi="Times New Roman" w:cs="Times New Roman"/>
          <w:sz w:val="24"/>
          <w:szCs w:val="24"/>
        </w:rPr>
        <w:t xml:space="preserve"> and that</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 xml:space="preserve">he is </w:t>
      </w:r>
      <w:r w:rsidR="00845904" w:rsidRPr="003C2B5F">
        <w:rPr>
          <w:rFonts w:ascii="Times New Roman" w:hAnsi="Times New Roman" w:cs="Times New Roman"/>
          <w:sz w:val="24"/>
          <w:szCs w:val="24"/>
        </w:rPr>
        <w:t>a first offender</w:t>
      </w:r>
      <w:r w:rsidR="008E094B" w:rsidRPr="003C2B5F">
        <w:rPr>
          <w:rFonts w:ascii="Times New Roman" w:hAnsi="Times New Roman" w:cs="Times New Roman"/>
          <w:sz w:val="24"/>
          <w:szCs w:val="24"/>
        </w:rPr>
        <w:t>, a suspended prison sentence was harsh. T</w:t>
      </w:r>
      <w:r w:rsidR="007121AC" w:rsidRPr="003C2B5F">
        <w:rPr>
          <w:rFonts w:ascii="Times New Roman" w:hAnsi="Times New Roman" w:cs="Times New Roman"/>
          <w:sz w:val="24"/>
          <w:szCs w:val="24"/>
        </w:rPr>
        <w:t>h</w:t>
      </w:r>
      <w:r w:rsidR="008E094B" w:rsidRPr="003C2B5F">
        <w:rPr>
          <w:rFonts w:ascii="Times New Roman" w:hAnsi="Times New Roman" w:cs="Times New Roman"/>
          <w:sz w:val="24"/>
          <w:szCs w:val="24"/>
        </w:rPr>
        <w:t>is is taking into account</w:t>
      </w:r>
      <w:r w:rsidR="00F3682E">
        <w:rPr>
          <w:rFonts w:ascii="Times New Roman" w:hAnsi="Times New Roman" w:cs="Times New Roman"/>
          <w:sz w:val="24"/>
          <w:szCs w:val="24"/>
        </w:rPr>
        <w:t xml:space="preserve"> </w:t>
      </w:r>
      <w:r w:rsidR="008E094B" w:rsidRPr="003C2B5F">
        <w:rPr>
          <w:rFonts w:ascii="Times New Roman" w:hAnsi="Times New Roman" w:cs="Times New Roman"/>
          <w:sz w:val="24"/>
          <w:szCs w:val="24"/>
        </w:rPr>
        <w:t>the</w:t>
      </w:r>
      <w:r w:rsidR="00CA04F3" w:rsidRPr="003C2B5F">
        <w:rPr>
          <w:rFonts w:ascii="Times New Roman" w:hAnsi="Times New Roman" w:cs="Times New Roman"/>
          <w:sz w:val="24"/>
          <w:szCs w:val="24"/>
        </w:rPr>
        <w:t xml:space="preserve"> </w:t>
      </w:r>
      <w:r w:rsidR="007121AC" w:rsidRPr="003C2B5F">
        <w:rPr>
          <w:rFonts w:ascii="Times New Roman" w:hAnsi="Times New Roman" w:cs="Times New Roman"/>
          <w:sz w:val="24"/>
          <w:szCs w:val="24"/>
        </w:rPr>
        <w:t>fact</w:t>
      </w:r>
      <w:r w:rsidR="008E094B" w:rsidRPr="003C2B5F">
        <w:rPr>
          <w:rFonts w:ascii="Times New Roman" w:hAnsi="Times New Roman" w:cs="Times New Roman"/>
          <w:sz w:val="24"/>
          <w:szCs w:val="24"/>
        </w:rPr>
        <w:t xml:space="preserve"> that the </w:t>
      </w:r>
      <w:r w:rsidR="00845904" w:rsidRPr="003C2B5F">
        <w:rPr>
          <w:rFonts w:ascii="Times New Roman" w:hAnsi="Times New Roman" w:cs="Times New Roman"/>
          <w:sz w:val="24"/>
          <w:szCs w:val="24"/>
        </w:rPr>
        <w:t>relationship between the accused and the complainant was consensual a</w:t>
      </w:r>
      <w:r w:rsidR="00684488">
        <w:rPr>
          <w:rFonts w:ascii="Times New Roman" w:hAnsi="Times New Roman" w:cs="Times New Roman"/>
          <w:sz w:val="24"/>
          <w:szCs w:val="24"/>
        </w:rPr>
        <w:t>nd devoid of violence, coercion</w:t>
      </w:r>
      <w:r w:rsidR="00845904" w:rsidRPr="003C2B5F">
        <w:rPr>
          <w:rFonts w:ascii="Times New Roman" w:hAnsi="Times New Roman" w:cs="Times New Roman"/>
          <w:sz w:val="24"/>
          <w:szCs w:val="24"/>
        </w:rPr>
        <w:t xml:space="preserve"> or exploitation</w:t>
      </w:r>
      <w:r w:rsidR="0006003E" w:rsidRPr="003C2B5F">
        <w:rPr>
          <w:rFonts w:ascii="Times New Roman" w:hAnsi="Times New Roman" w:cs="Times New Roman"/>
          <w:sz w:val="24"/>
          <w:szCs w:val="24"/>
        </w:rPr>
        <w:t>.</w:t>
      </w:r>
      <w:r w:rsidR="00EB7564" w:rsidRPr="003C2B5F">
        <w:rPr>
          <w:rFonts w:ascii="Times New Roman" w:hAnsi="Times New Roman" w:cs="Times New Roman"/>
          <w:sz w:val="24"/>
          <w:szCs w:val="24"/>
        </w:rPr>
        <w:t xml:space="preserve"> </w:t>
      </w:r>
      <w:r w:rsidR="00C82423">
        <w:rPr>
          <w:rFonts w:ascii="Times New Roman" w:hAnsi="Times New Roman" w:cs="Times New Roman"/>
          <w:sz w:val="24"/>
          <w:szCs w:val="24"/>
        </w:rPr>
        <w:t>E</w:t>
      </w:r>
      <w:r w:rsidR="00C82423" w:rsidRPr="003C2B5F">
        <w:rPr>
          <w:rFonts w:ascii="Times New Roman" w:hAnsi="Times New Roman" w:cs="Times New Roman"/>
          <w:sz w:val="24"/>
          <w:szCs w:val="24"/>
        </w:rPr>
        <w:t>ven a</w:t>
      </w:r>
      <w:r w:rsidR="00F3682E">
        <w:rPr>
          <w:rFonts w:ascii="Times New Roman" w:hAnsi="Times New Roman" w:cs="Times New Roman"/>
          <w:sz w:val="24"/>
          <w:szCs w:val="24"/>
        </w:rPr>
        <w:t xml:space="preserve"> </w:t>
      </w:r>
      <w:r w:rsidR="00C82423" w:rsidRPr="003C2B5F">
        <w:rPr>
          <w:rFonts w:ascii="Times New Roman" w:hAnsi="Times New Roman" w:cs="Times New Roman"/>
          <w:sz w:val="24"/>
          <w:szCs w:val="24"/>
        </w:rPr>
        <w:t>suspended</w:t>
      </w:r>
      <w:r w:rsidR="00F3682E">
        <w:rPr>
          <w:rFonts w:ascii="Times New Roman" w:hAnsi="Times New Roman" w:cs="Times New Roman"/>
          <w:sz w:val="24"/>
          <w:szCs w:val="24"/>
        </w:rPr>
        <w:t xml:space="preserve"> </w:t>
      </w:r>
      <w:r w:rsidR="00C82423" w:rsidRPr="003C2B5F">
        <w:rPr>
          <w:rFonts w:ascii="Times New Roman" w:hAnsi="Times New Roman" w:cs="Times New Roman"/>
          <w:sz w:val="24"/>
          <w:szCs w:val="24"/>
        </w:rPr>
        <w:t>prison</w:t>
      </w:r>
      <w:r w:rsidR="00F3682E">
        <w:rPr>
          <w:rFonts w:ascii="Times New Roman" w:hAnsi="Times New Roman" w:cs="Times New Roman"/>
          <w:sz w:val="24"/>
          <w:szCs w:val="24"/>
        </w:rPr>
        <w:t xml:space="preserve"> </w:t>
      </w:r>
      <w:r w:rsidR="00C82423" w:rsidRPr="003C2B5F">
        <w:rPr>
          <w:rFonts w:ascii="Times New Roman" w:hAnsi="Times New Roman" w:cs="Times New Roman"/>
          <w:sz w:val="24"/>
          <w:szCs w:val="24"/>
        </w:rPr>
        <w:t>sentence</w:t>
      </w:r>
      <w:r w:rsidR="00F3682E">
        <w:rPr>
          <w:rFonts w:ascii="Times New Roman" w:hAnsi="Times New Roman" w:cs="Times New Roman"/>
          <w:sz w:val="24"/>
          <w:szCs w:val="24"/>
        </w:rPr>
        <w:t xml:space="preserve"> </w:t>
      </w:r>
      <w:r w:rsidR="00C82423" w:rsidRPr="003C2B5F">
        <w:rPr>
          <w:rFonts w:ascii="Times New Roman" w:hAnsi="Times New Roman" w:cs="Times New Roman"/>
          <w:sz w:val="24"/>
          <w:szCs w:val="24"/>
        </w:rPr>
        <w:t>is serious as it</w:t>
      </w:r>
      <w:r w:rsidR="00C82423">
        <w:rPr>
          <w:rFonts w:ascii="Times New Roman" w:hAnsi="Times New Roman" w:cs="Times New Roman"/>
          <w:sz w:val="24"/>
          <w:szCs w:val="24"/>
        </w:rPr>
        <w:t xml:space="preserve"> </w:t>
      </w:r>
      <w:r w:rsidR="00C82423" w:rsidRPr="003C2B5F">
        <w:rPr>
          <w:rFonts w:ascii="Times New Roman" w:hAnsi="Times New Roman" w:cs="Times New Roman"/>
          <w:sz w:val="24"/>
          <w:szCs w:val="24"/>
        </w:rPr>
        <w:t>creates a criminal record can affect</w:t>
      </w:r>
      <w:r w:rsidR="00F3682E">
        <w:rPr>
          <w:rFonts w:ascii="Times New Roman" w:hAnsi="Times New Roman" w:cs="Times New Roman"/>
          <w:sz w:val="24"/>
          <w:szCs w:val="24"/>
        </w:rPr>
        <w:t xml:space="preserve"> </w:t>
      </w:r>
      <w:r w:rsidR="00C82423" w:rsidRPr="003C2B5F">
        <w:rPr>
          <w:rFonts w:ascii="Times New Roman" w:hAnsi="Times New Roman" w:cs="Times New Roman"/>
          <w:sz w:val="24"/>
          <w:szCs w:val="24"/>
        </w:rPr>
        <w:t xml:space="preserve">a wide range of </w:t>
      </w:r>
      <w:r w:rsidR="00C249FD">
        <w:rPr>
          <w:rFonts w:ascii="Times New Roman" w:hAnsi="Times New Roman" w:cs="Times New Roman"/>
          <w:sz w:val="24"/>
          <w:szCs w:val="24"/>
        </w:rPr>
        <w:t>i</w:t>
      </w:r>
      <w:r w:rsidR="00C82423" w:rsidRPr="003C2B5F">
        <w:rPr>
          <w:rFonts w:ascii="Times New Roman" w:hAnsi="Times New Roman" w:cs="Times New Roman"/>
          <w:sz w:val="24"/>
          <w:szCs w:val="24"/>
        </w:rPr>
        <w:t>ssues</w:t>
      </w:r>
      <w:r w:rsidR="00F3682E">
        <w:rPr>
          <w:rFonts w:ascii="Times New Roman" w:hAnsi="Times New Roman" w:cs="Times New Roman"/>
          <w:sz w:val="24"/>
          <w:szCs w:val="24"/>
        </w:rPr>
        <w:t xml:space="preserve"> </w:t>
      </w:r>
      <w:r w:rsidR="00C82423" w:rsidRPr="003C2B5F">
        <w:rPr>
          <w:rFonts w:ascii="Times New Roman" w:hAnsi="Times New Roman" w:cs="Times New Roman"/>
          <w:sz w:val="24"/>
          <w:szCs w:val="24"/>
        </w:rPr>
        <w:t>including education, employment and travel.</w:t>
      </w:r>
    </w:p>
    <w:p w14:paraId="5CAC971A" w14:textId="1D77FF2F" w:rsidR="00C82423" w:rsidRDefault="00F3682E" w:rsidP="00B67CEC">
      <w:pPr>
        <w:tabs>
          <w:tab w:val="num"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32593" w:rsidRPr="003C2B5F">
        <w:rPr>
          <w:rFonts w:ascii="Times New Roman" w:hAnsi="Times New Roman" w:cs="Times New Roman"/>
          <w:sz w:val="24"/>
          <w:szCs w:val="24"/>
        </w:rPr>
        <w:t>In determining an appropriate sentence,</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 xml:space="preserve">a </w:t>
      </w:r>
      <w:r w:rsidR="00CA04F3" w:rsidRPr="003C2B5F">
        <w:rPr>
          <w:rFonts w:ascii="Times New Roman" w:hAnsi="Times New Roman" w:cs="Times New Roman"/>
          <w:sz w:val="24"/>
          <w:szCs w:val="24"/>
        </w:rPr>
        <w:t>c</w:t>
      </w:r>
      <w:r w:rsidR="00132593" w:rsidRPr="003C2B5F">
        <w:rPr>
          <w:rFonts w:ascii="Times New Roman" w:hAnsi="Times New Roman" w:cs="Times New Roman"/>
          <w:sz w:val="24"/>
          <w:szCs w:val="24"/>
        </w:rPr>
        <w:t>ourt should carefully consider the legal and social context of </w:t>
      </w:r>
      <w:r w:rsidR="00132593" w:rsidRPr="00F3682E">
        <w:rPr>
          <w:rFonts w:ascii="Times New Roman" w:hAnsi="Times New Roman" w:cs="Times New Roman"/>
          <w:sz w:val="24"/>
          <w:szCs w:val="24"/>
        </w:rPr>
        <w:t>sexual activity among peers.</w:t>
      </w:r>
      <w:r w:rsidR="00132593" w:rsidRPr="003C2B5F">
        <w:rPr>
          <w:rFonts w:ascii="Times New Roman" w:hAnsi="Times New Roman" w:cs="Times New Roman"/>
          <w:sz w:val="24"/>
          <w:szCs w:val="24"/>
        </w:rPr>
        <w:t xml:space="preserve"> While the law sets a clear age of consent and must be upheld, courts have increasingly recognized that consensual sexual relations between adolescents or young persons close in age may differ substantially from exploitative or predatory conduct which the law primarily seeks to prevent. </w:t>
      </w:r>
      <w:r w:rsidR="00812281" w:rsidRPr="003C2B5F">
        <w:rPr>
          <w:rFonts w:ascii="Times New Roman" w:hAnsi="Times New Roman" w:cs="Times New Roman"/>
          <w:sz w:val="24"/>
          <w:szCs w:val="24"/>
        </w:rPr>
        <w:t xml:space="preserve">The Court notes that the age difference between the accused and the complainant is minimal, being approximately two years, and that both were at a similar stage of emotional and social development. There is no evidence that the accused exercised undue influence over the complainant or that the complainant was exposed to harm, degradation, or manipulation. </w:t>
      </w:r>
    </w:p>
    <w:p w14:paraId="6BF4F450" w14:textId="1F856A65" w:rsidR="00132593" w:rsidRPr="003C2B5F" w:rsidRDefault="00F3682E" w:rsidP="00B67CEC">
      <w:pPr>
        <w:tabs>
          <w:tab w:val="num"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12281" w:rsidRPr="003C2B5F">
        <w:rPr>
          <w:rFonts w:ascii="Times New Roman" w:hAnsi="Times New Roman" w:cs="Times New Roman"/>
          <w:sz w:val="24"/>
          <w:szCs w:val="24"/>
        </w:rPr>
        <w:t>The offence therefore falls at the lowe</w:t>
      </w:r>
      <w:r w:rsidR="00812281">
        <w:rPr>
          <w:rFonts w:ascii="Times New Roman" w:hAnsi="Times New Roman" w:cs="Times New Roman"/>
          <w:sz w:val="24"/>
          <w:szCs w:val="24"/>
        </w:rPr>
        <w:t>st</w:t>
      </w:r>
      <w:r w:rsidR="00812281" w:rsidRPr="003C2B5F">
        <w:rPr>
          <w:rFonts w:ascii="Times New Roman" w:hAnsi="Times New Roman" w:cs="Times New Roman"/>
          <w:sz w:val="24"/>
          <w:szCs w:val="24"/>
        </w:rPr>
        <w:t xml:space="preserve"> end of the spectrum of seriousness for this category of crimes.</w:t>
      </w:r>
      <w:r w:rsidR="00812281">
        <w:rPr>
          <w:rFonts w:ascii="Times New Roman" w:hAnsi="Times New Roman" w:cs="Times New Roman"/>
          <w:sz w:val="24"/>
          <w:szCs w:val="24"/>
        </w:rPr>
        <w:t xml:space="preserve"> </w:t>
      </w:r>
      <w:r w:rsidR="00C82423" w:rsidRPr="003C2B5F">
        <w:rPr>
          <w:rFonts w:ascii="Times New Roman" w:hAnsi="Times New Roman" w:cs="Times New Roman"/>
          <w:sz w:val="24"/>
          <w:szCs w:val="24"/>
        </w:rPr>
        <w:t>Such peer relationships are often characterized by emotional attachment, mutual affection, and relative equality of power. The age difference between the accused and the complainant is relatively small. Age is in fact an important consideration in sentencing in sexual offences.</w:t>
      </w:r>
      <w:r w:rsidR="00C82423">
        <w:rPr>
          <w:rFonts w:ascii="Times New Roman" w:hAnsi="Times New Roman" w:cs="Times New Roman"/>
          <w:sz w:val="24"/>
          <w:szCs w:val="24"/>
        </w:rPr>
        <w:t xml:space="preserve"> </w:t>
      </w:r>
      <w:r w:rsidR="00812281" w:rsidRPr="003C2B5F">
        <w:rPr>
          <w:rFonts w:ascii="Times New Roman" w:hAnsi="Times New Roman" w:cs="Times New Roman"/>
          <w:sz w:val="24"/>
          <w:szCs w:val="24"/>
        </w:rPr>
        <w:t>Sentencing must balance the need for punishment and deterrence with the prospects of rehabilitation, particularly where the offender is young and the circumstances of the offence do not disclose predatory conduct.</w:t>
      </w:r>
    </w:p>
    <w:p w14:paraId="7C47E4D1" w14:textId="5C4F60A2" w:rsidR="00132593" w:rsidRPr="003C2B5F" w:rsidRDefault="00F3682E" w:rsidP="00B67CEC">
      <w:pPr>
        <w:tabs>
          <w:tab w:val="num" w:pos="72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32593" w:rsidRPr="003C2B5F">
        <w:rPr>
          <w:rFonts w:ascii="Times New Roman" w:hAnsi="Times New Roman" w:cs="Times New Roman"/>
          <w:sz w:val="24"/>
          <w:szCs w:val="24"/>
        </w:rPr>
        <w:t>A</w:t>
      </w:r>
      <w:r w:rsidR="00CA04F3" w:rsidRPr="003C2B5F">
        <w:rPr>
          <w:rFonts w:ascii="Times New Roman" w:hAnsi="Times New Roman" w:cs="Times New Roman"/>
          <w:sz w:val="24"/>
          <w:szCs w:val="24"/>
        </w:rPr>
        <w:t xml:space="preserve"> </w:t>
      </w:r>
      <w:r w:rsidR="00FD45A8" w:rsidRPr="003C2B5F">
        <w:rPr>
          <w:rFonts w:ascii="Times New Roman" w:hAnsi="Times New Roman" w:cs="Times New Roman"/>
          <w:sz w:val="24"/>
          <w:szCs w:val="24"/>
        </w:rPr>
        <w:t>case in</w:t>
      </w:r>
      <w:r w:rsidR="00CA04F3" w:rsidRPr="003C2B5F">
        <w:rPr>
          <w:rFonts w:ascii="Times New Roman" w:hAnsi="Times New Roman" w:cs="Times New Roman"/>
          <w:sz w:val="24"/>
          <w:szCs w:val="24"/>
        </w:rPr>
        <w:t xml:space="preserve"> </w:t>
      </w:r>
      <w:r w:rsidR="00FD45A8" w:rsidRPr="003C2B5F">
        <w:rPr>
          <w:rFonts w:ascii="Times New Roman" w:hAnsi="Times New Roman" w:cs="Times New Roman"/>
          <w:sz w:val="24"/>
          <w:szCs w:val="24"/>
        </w:rPr>
        <w:t>point is</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i/>
          <w:iCs/>
          <w:sz w:val="24"/>
          <w:szCs w:val="24"/>
        </w:rPr>
        <w:t xml:space="preserve">State </w:t>
      </w:r>
      <w:r w:rsidR="00132593" w:rsidRPr="00B35872">
        <w:rPr>
          <w:rFonts w:ascii="Times New Roman" w:hAnsi="Times New Roman" w:cs="Times New Roman"/>
          <w:iCs/>
          <w:sz w:val="24"/>
          <w:szCs w:val="24"/>
        </w:rPr>
        <w:t>v</w:t>
      </w:r>
      <w:r w:rsidR="00132593" w:rsidRPr="003C2B5F">
        <w:rPr>
          <w:rFonts w:ascii="Times New Roman" w:hAnsi="Times New Roman" w:cs="Times New Roman"/>
          <w:i/>
          <w:iCs/>
          <w:sz w:val="24"/>
          <w:szCs w:val="24"/>
        </w:rPr>
        <w:t xml:space="preserve"> Brain Masuku</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HH 106/15</w:t>
      </w:r>
      <w:r>
        <w:rPr>
          <w:rFonts w:ascii="Times New Roman" w:hAnsi="Times New Roman" w:cs="Times New Roman"/>
          <w:sz w:val="24"/>
          <w:szCs w:val="24"/>
        </w:rPr>
        <w:t xml:space="preserve"> </w:t>
      </w:r>
      <w:r w:rsidR="00EB7564" w:rsidRPr="003C2B5F">
        <w:rPr>
          <w:rFonts w:ascii="Times New Roman" w:hAnsi="Times New Roman" w:cs="Times New Roman"/>
          <w:sz w:val="24"/>
          <w:szCs w:val="24"/>
        </w:rPr>
        <w:t>where it was</w:t>
      </w:r>
      <w:r>
        <w:rPr>
          <w:rFonts w:ascii="Times New Roman" w:hAnsi="Times New Roman" w:cs="Times New Roman"/>
          <w:sz w:val="24"/>
          <w:szCs w:val="24"/>
        </w:rPr>
        <w:t xml:space="preserve"> </w:t>
      </w:r>
      <w:r w:rsidR="00EB7564" w:rsidRPr="003C2B5F">
        <w:rPr>
          <w:rFonts w:ascii="Times New Roman" w:hAnsi="Times New Roman" w:cs="Times New Roman"/>
          <w:sz w:val="24"/>
          <w:szCs w:val="24"/>
        </w:rPr>
        <w:t>emphasised</w:t>
      </w:r>
      <w:r>
        <w:rPr>
          <w:rFonts w:ascii="Times New Roman" w:hAnsi="Times New Roman" w:cs="Times New Roman"/>
          <w:sz w:val="24"/>
          <w:szCs w:val="24"/>
        </w:rPr>
        <w:t xml:space="preserve"> </w:t>
      </w:r>
      <w:r w:rsidR="00EB7564" w:rsidRPr="003C2B5F">
        <w:rPr>
          <w:rFonts w:ascii="Times New Roman" w:hAnsi="Times New Roman" w:cs="Times New Roman"/>
          <w:sz w:val="24"/>
          <w:szCs w:val="24"/>
        </w:rPr>
        <w:t xml:space="preserve">that </w:t>
      </w:r>
      <w:r w:rsidR="00132593" w:rsidRPr="003C2B5F">
        <w:rPr>
          <w:rFonts w:ascii="Times New Roman" w:hAnsi="Times New Roman" w:cs="Times New Roman"/>
          <w:sz w:val="24"/>
          <w:szCs w:val="24"/>
        </w:rPr>
        <w:t>it is necessary to distinguish</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between predatory</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coercive</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or</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high</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age</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gap</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cases</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and consensual</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sex</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between</w:t>
      </w:r>
      <w:r w:rsidR="00CA04F3" w:rsidRPr="003C2B5F">
        <w:rPr>
          <w:rFonts w:ascii="Times New Roman" w:hAnsi="Times New Roman" w:cs="Times New Roman"/>
          <w:sz w:val="24"/>
          <w:szCs w:val="24"/>
        </w:rPr>
        <w:t xml:space="preserve"> </w:t>
      </w:r>
      <w:r w:rsidR="00132593" w:rsidRPr="003C2B5F">
        <w:rPr>
          <w:rFonts w:ascii="Times New Roman" w:hAnsi="Times New Roman" w:cs="Times New Roman"/>
          <w:sz w:val="24"/>
          <w:szCs w:val="24"/>
        </w:rPr>
        <w:t xml:space="preserve">peers. </w:t>
      </w:r>
    </w:p>
    <w:p w14:paraId="6D221677" w14:textId="77777777" w:rsidR="00132593" w:rsidRPr="00C566C0" w:rsidRDefault="00132593" w:rsidP="00B67CEC">
      <w:pPr>
        <w:tabs>
          <w:tab w:val="num" w:pos="720"/>
        </w:tabs>
        <w:spacing w:after="0" w:line="240" w:lineRule="auto"/>
        <w:ind w:left="720"/>
        <w:jc w:val="both"/>
        <w:rPr>
          <w:rFonts w:ascii="Times New Roman" w:hAnsi="Times New Roman" w:cs="Times New Roman"/>
        </w:rPr>
      </w:pPr>
      <w:r w:rsidRPr="00C566C0">
        <w:rPr>
          <w:rFonts w:ascii="Times New Roman" w:hAnsi="Times New Roman" w:cs="Times New Roman"/>
        </w:rPr>
        <w:t>“Ignoring the reality of consensual sex among teenagers and adopting an overly formalistic approach to the crime can result not only in an unnecessarily punitive sentence, but also a criminal record and stigmatisation as a sex offender.”</w:t>
      </w:r>
    </w:p>
    <w:p w14:paraId="7D5975AE" w14:textId="77777777" w:rsidR="003E3996" w:rsidRDefault="00F3682E" w:rsidP="00B67CEC">
      <w:pPr>
        <w:tabs>
          <w:tab w:val="num" w:pos="720"/>
        </w:tabs>
        <w:spacing w:after="0" w:line="360" w:lineRule="auto"/>
        <w:jc w:val="both"/>
        <w:rPr>
          <w:rFonts w:ascii="Times New Roman" w:hAnsi="Times New Roman" w:cs="Times New Roman"/>
        </w:rPr>
      </w:pPr>
      <w:r w:rsidRPr="00C566C0">
        <w:rPr>
          <w:rFonts w:ascii="Times New Roman" w:hAnsi="Times New Roman" w:cs="Times New Roman"/>
        </w:rPr>
        <w:tab/>
      </w:r>
    </w:p>
    <w:p w14:paraId="049F30C7" w14:textId="77777777" w:rsidR="003E3996" w:rsidRDefault="003E3996" w:rsidP="00B67CEC">
      <w:pPr>
        <w:tabs>
          <w:tab w:val="num" w:pos="720"/>
        </w:tabs>
        <w:spacing w:after="0" w:line="360" w:lineRule="auto"/>
        <w:jc w:val="both"/>
        <w:rPr>
          <w:rFonts w:ascii="Times New Roman" w:hAnsi="Times New Roman" w:cs="Times New Roman"/>
        </w:rPr>
      </w:pPr>
    </w:p>
    <w:p w14:paraId="1FF0F285" w14:textId="6C048640" w:rsidR="00E37C1C" w:rsidRPr="003E3996" w:rsidRDefault="00132593" w:rsidP="00B67CEC">
      <w:pPr>
        <w:tabs>
          <w:tab w:val="num" w:pos="720"/>
        </w:tabs>
        <w:spacing w:after="0" w:line="360" w:lineRule="auto"/>
        <w:jc w:val="both"/>
        <w:rPr>
          <w:rFonts w:ascii="Times New Roman" w:hAnsi="Times New Roman" w:cs="Times New Roman"/>
          <w:sz w:val="24"/>
          <w:szCs w:val="24"/>
        </w:rPr>
      </w:pPr>
      <w:r w:rsidRPr="003E3996">
        <w:rPr>
          <w:rFonts w:ascii="Times New Roman" w:hAnsi="Times New Roman" w:cs="Times New Roman"/>
          <w:sz w:val="24"/>
          <w:szCs w:val="24"/>
        </w:rPr>
        <w:lastRenderedPageBreak/>
        <w:t>In that</w:t>
      </w:r>
      <w:r w:rsidR="00CA04F3" w:rsidRPr="003E3996">
        <w:rPr>
          <w:rFonts w:ascii="Times New Roman" w:hAnsi="Times New Roman" w:cs="Times New Roman"/>
          <w:sz w:val="24"/>
          <w:szCs w:val="24"/>
        </w:rPr>
        <w:t xml:space="preserve"> </w:t>
      </w:r>
      <w:r w:rsidRPr="003E3996">
        <w:rPr>
          <w:rFonts w:ascii="Times New Roman" w:hAnsi="Times New Roman" w:cs="Times New Roman"/>
          <w:sz w:val="24"/>
          <w:szCs w:val="24"/>
        </w:rPr>
        <w:t>case</w:t>
      </w:r>
      <w:r w:rsidR="00F3682E" w:rsidRPr="003E3996">
        <w:rPr>
          <w:rFonts w:ascii="Times New Roman" w:hAnsi="Times New Roman" w:cs="Times New Roman"/>
          <w:sz w:val="24"/>
          <w:szCs w:val="24"/>
        </w:rPr>
        <w:t xml:space="preserve"> </w:t>
      </w:r>
      <w:r w:rsidR="00812281" w:rsidRPr="003E3996">
        <w:rPr>
          <w:rFonts w:ascii="Times New Roman" w:hAnsi="Times New Roman" w:cs="Times New Roman"/>
          <w:sz w:val="24"/>
          <w:szCs w:val="24"/>
        </w:rPr>
        <w:t>the offender</w:t>
      </w:r>
      <w:r w:rsidR="00F3682E" w:rsidRPr="003E3996">
        <w:rPr>
          <w:rFonts w:ascii="Times New Roman" w:hAnsi="Times New Roman" w:cs="Times New Roman"/>
          <w:sz w:val="24"/>
          <w:szCs w:val="24"/>
        </w:rPr>
        <w:t xml:space="preserve"> </w:t>
      </w:r>
      <w:r w:rsidRPr="003E3996">
        <w:rPr>
          <w:rFonts w:ascii="Times New Roman" w:hAnsi="Times New Roman" w:cs="Times New Roman"/>
          <w:sz w:val="24"/>
          <w:szCs w:val="24"/>
        </w:rPr>
        <w:t>was 17 and she was 15. They were boyfriend and girlfriend.</w:t>
      </w:r>
      <w:r w:rsidR="00CA04F3" w:rsidRPr="003E3996">
        <w:rPr>
          <w:rFonts w:ascii="Times New Roman" w:hAnsi="Times New Roman" w:cs="Times New Roman"/>
          <w:sz w:val="24"/>
          <w:szCs w:val="24"/>
        </w:rPr>
        <w:t xml:space="preserve"> </w:t>
      </w:r>
    </w:p>
    <w:p w14:paraId="4DFA3900" w14:textId="799488F1" w:rsidR="00132593" w:rsidRPr="003C2B5F" w:rsidRDefault="00132593" w:rsidP="00B67CEC">
      <w:pPr>
        <w:tabs>
          <w:tab w:val="num" w:pos="720"/>
        </w:tabs>
        <w:spacing w:after="0" w:line="360" w:lineRule="auto"/>
        <w:jc w:val="both"/>
        <w:rPr>
          <w:rFonts w:ascii="Times New Roman" w:hAnsi="Times New Roman" w:cs="Times New Roman"/>
          <w:sz w:val="24"/>
          <w:szCs w:val="24"/>
        </w:rPr>
      </w:pPr>
      <w:r w:rsidRPr="003C2B5F">
        <w:rPr>
          <w:rFonts w:ascii="Times New Roman" w:hAnsi="Times New Roman" w:cs="Times New Roman"/>
          <w:sz w:val="24"/>
          <w:szCs w:val="24"/>
        </w:rPr>
        <w:t>He was</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sentenced to 24 months imprisonment of which 8 months imprisonment was suspended for 5 years on condition the accused is not convicted of any offence of a sexual nature committed within that period for which he is sentenced to imprisonment without the option of a fine. The remaining 16 months imprisonment is suspended on condition the accused completes 525 hours of community service.</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Granted the</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accused</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wa</w:t>
      </w:r>
      <w:r w:rsidR="00E353E3" w:rsidRPr="003C2B5F">
        <w:rPr>
          <w:rFonts w:ascii="Times New Roman" w:hAnsi="Times New Roman" w:cs="Times New Roman"/>
          <w:sz w:val="24"/>
          <w:szCs w:val="24"/>
        </w:rPr>
        <w:t>s</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still</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a</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minor. The court</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reduced the</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sentence</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and deemed</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community</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service</w:t>
      </w:r>
      <w:r w:rsidR="00CA04F3" w:rsidRPr="003C2B5F">
        <w:rPr>
          <w:rFonts w:ascii="Times New Roman" w:hAnsi="Times New Roman" w:cs="Times New Roman"/>
          <w:sz w:val="24"/>
          <w:szCs w:val="24"/>
        </w:rPr>
        <w:t xml:space="preserve"> </w:t>
      </w:r>
      <w:r w:rsidRPr="003C2B5F">
        <w:rPr>
          <w:rFonts w:ascii="Times New Roman" w:hAnsi="Times New Roman" w:cs="Times New Roman"/>
          <w:sz w:val="24"/>
          <w:szCs w:val="24"/>
        </w:rPr>
        <w:t>wholly rehabilitative.</w:t>
      </w:r>
    </w:p>
    <w:p w14:paraId="5AD2DBEA" w14:textId="014899A5" w:rsidR="00845904" w:rsidRPr="003C2B5F" w:rsidRDefault="00132593" w:rsidP="00B67CEC">
      <w:pPr>
        <w:spacing w:after="0" w:line="360" w:lineRule="auto"/>
        <w:ind w:firstLine="720"/>
        <w:jc w:val="both"/>
        <w:rPr>
          <w:rFonts w:ascii="Times New Roman" w:hAnsi="Times New Roman" w:cs="Times New Roman"/>
          <w:sz w:val="24"/>
          <w:szCs w:val="24"/>
        </w:rPr>
      </w:pPr>
      <w:r w:rsidRPr="003C2B5F">
        <w:rPr>
          <w:rFonts w:ascii="Times New Roman" w:hAnsi="Times New Roman" w:cs="Times New Roman"/>
          <w:sz w:val="24"/>
          <w:szCs w:val="24"/>
        </w:rPr>
        <w:t>Sentencing must strike a careful balance between enforcing the law, promoting deterrence, and avoiding the undue criminalization of consensual peer relationships. In cases such as this, a rehabilitative and corrective approach is more appropriate than a harsh</w:t>
      </w:r>
      <w:r w:rsidR="00F3682E">
        <w:rPr>
          <w:rFonts w:ascii="Times New Roman" w:hAnsi="Times New Roman" w:cs="Times New Roman"/>
          <w:sz w:val="24"/>
          <w:szCs w:val="24"/>
        </w:rPr>
        <w:t xml:space="preserve"> </w:t>
      </w:r>
      <w:r w:rsidR="003C2B5F" w:rsidRPr="003C2B5F">
        <w:rPr>
          <w:rFonts w:ascii="Times New Roman" w:hAnsi="Times New Roman" w:cs="Times New Roman"/>
          <w:sz w:val="24"/>
          <w:szCs w:val="24"/>
        </w:rPr>
        <w:t xml:space="preserve">suspended </w:t>
      </w:r>
      <w:r w:rsidRPr="003C2B5F">
        <w:rPr>
          <w:rFonts w:ascii="Times New Roman" w:hAnsi="Times New Roman" w:cs="Times New Roman"/>
          <w:sz w:val="24"/>
          <w:szCs w:val="24"/>
        </w:rPr>
        <w:t>custodial sentence.</w:t>
      </w:r>
      <w:r w:rsidR="003C2B5F"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Having carefully weighed all the circumstances of the case, the Court is of the view that a</w:t>
      </w:r>
      <w:r w:rsidR="0010687E" w:rsidRPr="003C2B5F">
        <w:rPr>
          <w:rFonts w:ascii="Times New Roman" w:hAnsi="Times New Roman" w:cs="Times New Roman"/>
          <w:sz w:val="24"/>
          <w:szCs w:val="24"/>
        </w:rPr>
        <w:t xml:space="preserve"> suspended</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custodial sentence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was</w:t>
      </w:r>
      <w:r w:rsidR="00CA04F3" w:rsidRPr="003C2B5F">
        <w:rPr>
          <w:rFonts w:ascii="Times New Roman" w:hAnsi="Times New Roman" w:cs="Times New Roman"/>
          <w:sz w:val="24"/>
          <w:szCs w:val="24"/>
        </w:rPr>
        <w:t xml:space="preserve"> </w:t>
      </w:r>
      <w:r w:rsidR="00845904" w:rsidRPr="003C2B5F">
        <w:rPr>
          <w:rFonts w:ascii="Times New Roman" w:hAnsi="Times New Roman" w:cs="Times New Roman"/>
          <w:sz w:val="24"/>
          <w:szCs w:val="24"/>
        </w:rPr>
        <w:t>disproportionate and would not serve the interests of justice</w:t>
      </w:r>
      <w:r w:rsidR="0010687E" w:rsidRPr="003C2B5F">
        <w:rPr>
          <w:rFonts w:ascii="Times New Roman" w:hAnsi="Times New Roman" w:cs="Times New Roman"/>
          <w:sz w:val="24"/>
          <w:szCs w:val="24"/>
        </w:rPr>
        <w:t xml:space="preserve"> as the accused at</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such</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a</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young</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age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will</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have to</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carry</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the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stigma</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of a suspended</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prison</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sentence.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The community</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service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portion of the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sentence is</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sufficient. It does under the circumstances of the case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warn the accused that sexual</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intercourse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with an</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underage</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person, even a peer, attracts</w:t>
      </w:r>
      <w:r w:rsidR="00CA04F3" w:rsidRPr="003C2B5F">
        <w:rPr>
          <w:rFonts w:ascii="Times New Roman" w:hAnsi="Times New Roman" w:cs="Times New Roman"/>
          <w:sz w:val="24"/>
          <w:szCs w:val="24"/>
        </w:rPr>
        <w:t xml:space="preserve"> </w:t>
      </w:r>
      <w:r w:rsidR="0010687E" w:rsidRPr="003C2B5F">
        <w:rPr>
          <w:rFonts w:ascii="Times New Roman" w:hAnsi="Times New Roman" w:cs="Times New Roman"/>
          <w:sz w:val="24"/>
          <w:szCs w:val="24"/>
        </w:rPr>
        <w:t>censure.</w:t>
      </w:r>
      <w:r w:rsidR="00CA04F3" w:rsidRPr="003C2B5F">
        <w:rPr>
          <w:rFonts w:ascii="Times New Roman" w:hAnsi="Times New Roman" w:cs="Times New Roman"/>
          <w:sz w:val="24"/>
          <w:szCs w:val="24"/>
        </w:rPr>
        <w:t xml:space="preserve"> </w:t>
      </w:r>
    </w:p>
    <w:p w14:paraId="33D213CA" w14:textId="3F0432D8" w:rsidR="00845904" w:rsidRPr="003C2B5F" w:rsidRDefault="00B35872" w:rsidP="00B35872">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00845904" w:rsidRPr="003C2B5F">
        <w:rPr>
          <w:rFonts w:ascii="Times New Roman" w:hAnsi="Times New Roman" w:cs="Times New Roman"/>
          <w:b/>
          <w:bCs/>
          <w:sz w:val="24"/>
          <w:szCs w:val="24"/>
        </w:rPr>
        <w:t>Accordingly, the accused is sentenced</w:t>
      </w:r>
      <w:r w:rsidR="00CA04F3" w:rsidRPr="003C2B5F">
        <w:rPr>
          <w:rFonts w:ascii="Times New Roman" w:hAnsi="Times New Roman" w:cs="Times New Roman"/>
          <w:b/>
          <w:bCs/>
          <w:sz w:val="24"/>
          <w:szCs w:val="24"/>
        </w:rPr>
        <w:t xml:space="preserve"> </w:t>
      </w:r>
      <w:r w:rsidR="0010687E" w:rsidRPr="003C2B5F">
        <w:rPr>
          <w:rFonts w:ascii="Times New Roman" w:hAnsi="Times New Roman" w:cs="Times New Roman"/>
          <w:b/>
          <w:bCs/>
          <w:sz w:val="24"/>
          <w:szCs w:val="24"/>
        </w:rPr>
        <w:t>is altered to</w:t>
      </w:r>
      <w:r w:rsidR="00CA04F3" w:rsidRPr="003C2B5F">
        <w:rPr>
          <w:rFonts w:ascii="Times New Roman" w:hAnsi="Times New Roman" w:cs="Times New Roman"/>
          <w:b/>
          <w:bCs/>
          <w:sz w:val="24"/>
          <w:szCs w:val="24"/>
        </w:rPr>
        <w:t xml:space="preserve"> </w:t>
      </w:r>
      <w:r w:rsidR="0010687E" w:rsidRPr="003C2B5F">
        <w:rPr>
          <w:rFonts w:ascii="Times New Roman" w:hAnsi="Times New Roman" w:cs="Times New Roman"/>
          <w:b/>
          <w:bCs/>
          <w:sz w:val="24"/>
          <w:szCs w:val="24"/>
        </w:rPr>
        <w:t xml:space="preserve">read as follows: </w:t>
      </w:r>
    </w:p>
    <w:p w14:paraId="5D79448E" w14:textId="77777777" w:rsidR="00F3682E" w:rsidRPr="00967334" w:rsidRDefault="00F3682E" w:rsidP="00B3587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o</w:t>
      </w:r>
      <w:r w:rsidRPr="00967334">
        <w:rPr>
          <w:rFonts w:ascii="Times New Roman" w:hAnsi="Times New Roman" w:cs="Times New Roman"/>
          <w:sz w:val="24"/>
          <w:szCs w:val="24"/>
        </w:rPr>
        <w:t>ffender is sentenced to 490</w:t>
      </w:r>
      <w:r>
        <w:rPr>
          <w:rFonts w:ascii="Times New Roman" w:hAnsi="Times New Roman" w:cs="Times New Roman"/>
          <w:sz w:val="24"/>
          <w:szCs w:val="24"/>
        </w:rPr>
        <w:t xml:space="preserve"> </w:t>
      </w:r>
      <w:r w:rsidRPr="00967334">
        <w:rPr>
          <w:rFonts w:ascii="Times New Roman" w:hAnsi="Times New Roman" w:cs="Times New Roman"/>
          <w:sz w:val="24"/>
          <w:szCs w:val="24"/>
        </w:rPr>
        <w:t>hours of community service at Muzarabani police station on the following conditions:-</w:t>
      </w:r>
    </w:p>
    <w:p w14:paraId="1047EFCE" w14:textId="04BE7846" w:rsidR="00F3682E" w:rsidRPr="00967334" w:rsidRDefault="00F3682E" w:rsidP="00B35872">
      <w:pPr>
        <w:spacing w:after="0" w:line="360" w:lineRule="auto"/>
        <w:jc w:val="both"/>
        <w:rPr>
          <w:rFonts w:ascii="Times New Roman" w:hAnsi="Times New Roman" w:cs="Times New Roman"/>
          <w:sz w:val="24"/>
          <w:szCs w:val="24"/>
        </w:rPr>
      </w:pPr>
      <w:r w:rsidRPr="00967334">
        <w:rPr>
          <w:rFonts w:ascii="Times New Roman" w:hAnsi="Times New Roman" w:cs="Times New Roman"/>
          <w:sz w:val="24"/>
          <w:szCs w:val="24"/>
        </w:rPr>
        <w:t>a. Community service starts on 8/12/25</w:t>
      </w:r>
      <w:r w:rsidR="00C249FD">
        <w:rPr>
          <w:rFonts w:ascii="Times New Roman" w:hAnsi="Times New Roman" w:cs="Times New Roman"/>
          <w:sz w:val="24"/>
          <w:szCs w:val="24"/>
        </w:rPr>
        <w:t xml:space="preserve"> </w:t>
      </w:r>
      <w:r w:rsidRPr="00967334">
        <w:rPr>
          <w:rFonts w:ascii="Times New Roman" w:hAnsi="Times New Roman" w:cs="Times New Roman"/>
          <w:sz w:val="24"/>
          <w:szCs w:val="24"/>
        </w:rPr>
        <w:t>and must be completed within 15 weeks of that date.</w:t>
      </w:r>
    </w:p>
    <w:p w14:paraId="32C75ABF" w14:textId="2DA1D8B4" w:rsidR="00F3682E" w:rsidRPr="00967334" w:rsidRDefault="00F3682E" w:rsidP="00B35872">
      <w:pPr>
        <w:spacing w:after="0" w:line="360" w:lineRule="auto"/>
        <w:jc w:val="both"/>
        <w:rPr>
          <w:rFonts w:ascii="Times New Roman" w:hAnsi="Times New Roman" w:cs="Times New Roman"/>
          <w:sz w:val="24"/>
          <w:szCs w:val="24"/>
        </w:rPr>
      </w:pPr>
      <w:r w:rsidRPr="00967334">
        <w:rPr>
          <w:rFonts w:ascii="Times New Roman" w:hAnsi="Times New Roman" w:cs="Times New Roman"/>
          <w:sz w:val="24"/>
          <w:szCs w:val="24"/>
        </w:rPr>
        <w:t>b. Community service shall be performed between the hours of 0800 hours</w:t>
      </w:r>
      <w:r w:rsidR="00C249FD">
        <w:rPr>
          <w:rFonts w:ascii="Times New Roman" w:hAnsi="Times New Roman" w:cs="Times New Roman"/>
          <w:sz w:val="24"/>
          <w:szCs w:val="24"/>
        </w:rPr>
        <w:t xml:space="preserve"> </w:t>
      </w:r>
      <w:r w:rsidRPr="00967334">
        <w:rPr>
          <w:rFonts w:ascii="Times New Roman" w:hAnsi="Times New Roman" w:cs="Times New Roman"/>
          <w:sz w:val="24"/>
          <w:szCs w:val="24"/>
        </w:rPr>
        <w:t>and 1600 hours</w:t>
      </w:r>
      <w:r>
        <w:rPr>
          <w:rFonts w:ascii="Times New Roman" w:hAnsi="Times New Roman" w:cs="Times New Roman"/>
          <w:sz w:val="24"/>
          <w:szCs w:val="24"/>
        </w:rPr>
        <w:t xml:space="preserve"> o</w:t>
      </w:r>
      <w:r w:rsidRPr="00967334">
        <w:rPr>
          <w:rFonts w:ascii="Times New Roman" w:hAnsi="Times New Roman" w:cs="Times New Roman"/>
          <w:sz w:val="24"/>
          <w:szCs w:val="24"/>
        </w:rPr>
        <w:t xml:space="preserve">n Mondays to Fridays which are not public holidays and to the satisfaction of the person in charge of that institution whom the court has granted authority to grant the offender leave of absence on a particular day (s) or during certain hours for good cause shown. </w:t>
      </w:r>
    </w:p>
    <w:p w14:paraId="24F131F9" w14:textId="77777777" w:rsidR="00F3682E" w:rsidRDefault="00F3682E" w:rsidP="00B35872">
      <w:pPr>
        <w:spacing w:after="0" w:line="360" w:lineRule="auto"/>
        <w:jc w:val="both"/>
        <w:rPr>
          <w:rFonts w:ascii="Times New Roman" w:hAnsi="Times New Roman" w:cs="Times New Roman"/>
          <w:sz w:val="24"/>
          <w:szCs w:val="24"/>
        </w:rPr>
      </w:pPr>
      <w:r w:rsidRPr="00967334">
        <w:rPr>
          <w:rFonts w:ascii="Times New Roman" w:hAnsi="Times New Roman" w:cs="Times New Roman"/>
          <w:sz w:val="24"/>
          <w:szCs w:val="24"/>
        </w:rPr>
        <w:t>c. Any such leave shall not count as part of community service preformed.</w:t>
      </w:r>
    </w:p>
    <w:p w14:paraId="5416D61A" w14:textId="77777777" w:rsidR="00F3682E" w:rsidRDefault="00F3682E" w:rsidP="00B3587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Pr="00967334">
        <w:rPr>
          <w:rFonts w:ascii="Times New Roman" w:hAnsi="Times New Roman" w:cs="Times New Roman"/>
          <w:sz w:val="24"/>
          <w:szCs w:val="24"/>
        </w:rPr>
        <w:t xml:space="preserve"> To perform manual work.</w:t>
      </w:r>
    </w:p>
    <w:p w14:paraId="7E74D4B1" w14:textId="77777777" w:rsidR="00B67CEC" w:rsidRPr="00967334" w:rsidRDefault="00B67CEC" w:rsidP="00B35872">
      <w:pPr>
        <w:spacing w:line="360" w:lineRule="auto"/>
        <w:jc w:val="both"/>
        <w:rPr>
          <w:rFonts w:ascii="Times New Roman" w:hAnsi="Times New Roman" w:cs="Times New Roman"/>
          <w:sz w:val="24"/>
          <w:szCs w:val="24"/>
        </w:rPr>
      </w:pPr>
    </w:p>
    <w:p w14:paraId="335C8B6F" w14:textId="189D0BB0" w:rsidR="004B405C" w:rsidRDefault="004B405C" w:rsidP="00C82423">
      <w:pPr>
        <w:jc w:val="both"/>
        <w:rPr>
          <w:rFonts w:ascii="Times New Roman" w:hAnsi="Times New Roman" w:cs="Times New Roman"/>
          <w:sz w:val="24"/>
          <w:szCs w:val="24"/>
        </w:rPr>
      </w:pPr>
    </w:p>
    <w:p w14:paraId="3F010F1C" w14:textId="7CDF98BC" w:rsidR="00F3682E" w:rsidRDefault="009108F4" w:rsidP="00B67C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TSANGA J: ……………………………………………………</w:t>
      </w:r>
    </w:p>
    <w:p w14:paraId="4BCB59B6" w14:textId="77777777" w:rsidR="00282A0F" w:rsidRDefault="00282A0F" w:rsidP="00B67CEC">
      <w:pPr>
        <w:spacing w:after="0" w:line="360" w:lineRule="auto"/>
        <w:jc w:val="both"/>
        <w:rPr>
          <w:rFonts w:ascii="Times New Roman" w:hAnsi="Times New Roman" w:cs="Times New Roman"/>
          <w:sz w:val="24"/>
          <w:szCs w:val="24"/>
        </w:rPr>
      </w:pPr>
    </w:p>
    <w:p w14:paraId="4DB591CB" w14:textId="379FC28F" w:rsidR="00F3682E" w:rsidRDefault="00BF730D" w:rsidP="00B67CE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CHILIMBE J: …………………………………………………Agrees.</w:t>
      </w:r>
    </w:p>
    <w:sectPr w:rsidR="00F3682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BBDB24" w14:textId="77777777" w:rsidR="00944439" w:rsidRDefault="00944439" w:rsidP="0054682C">
      <w:pPr>
        <w:spacing w:after="0" w:line="240" w:lineRule="auto"/>
      </w:pPr>
      <w:r>
        <w:separator/>
      </w:r>
    </w:p>
  </w:endnote>
  <w:endnote w:type="continuationSeparator" w:id="0">
    <w:p w14:paraId="21739A03" w14:textId="77777777" w:rsidR="00944439" w:rsidRDefault="00944439" w:rsidP="00546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4197821"/>
      <w:docPartObj>
        <w:docPartGallery w:val="Page Numbers (Bottom of Page)"/>
        <w:docPartUnique/>
      </w:docPartObj>
    </w:sdtPr>
    <w:sdtEndPr>
      <w:rPr>
        <w:noProof/>
      </w:rPr>
    </w:sdtEndPr>
    <w:sdtContent>
      <w:p w14:paraId="2A847FBF" w14:textId="4C6FDDFF" w:rsidR="00F93285" w:rsidRDefault="00F93285">
        <w:pPr>
          <w:pStyle w:val="Footer"/>
          <w:jc w:val="right"/>
        </w:pPr>
        <w:r>
          <w:fldChar w:fldCharType="begin"/>
        </w:r>
        <w:r>
          <w:instrText xml:space="preserve"> PAGE   \* MERGEFORMAT </w:instrText>
        </w:r>
        <w:r>
          <w:fldChar w:fldCharType="separate"/>
        </w:r>
        <w:r w:rsidR="00FF632D">
          <w:rPr>
            <w:noProof/>
          </w:rPr>
          <w:t>1</w:t>
        </w:r>
        <w:r>
          <w:rPr>
            <w:noProof/>
          </w:rPr>
          <w:fldChar w:fldCharType="end"/>
        </w:r>
      </w:p>
    </w:sdtContent>
  </w:sdt>
  <w:p w14:paraId="20B917A9" w14:textId="77777777" w:rsidR="0054682C" w:rsidRDefault="00546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0C714A" w14:textId="77777777" w:rsidR="00944439" w:rsidRDefault="00944439" w:rsidP="0054682C">
      <w:pPr>
        <w:spacing w:after="0" w:line="240" w:lineRule="auto"/>
      </w:pPr>
      <w:r>
        <w:separator/>
      </w:r>
    </w:p>
  </w:footnote>
  <w:footnote w:type="continuationSeparator" w:id="0">
    <w:p w14:paraId="33441EFC" w14:textId="77777777" w:rsidR="00944439" w:rsidRDefault="00944439" w:rsidP="005468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250579"/>
      <w:docPartObj>
        <w:docPartGallery w:val="Page Numbers (Top of Page)"/>
        <w:docPartUnique/>
      </w:docPartObj>
    </w:sdtPr>
    <w:sdtEndPr>
      <w:rPr>
        <w:noProof/>
      </w:rPr>
    </w:sdtEndPr>
    <w:sdtContent>
      <w:p w14:paraId="224C4FBF" w14:textId="77777777" w:rsidR="0087393B" w:rsidRDefault="0087393B">
        <w:pPr>
          <w:pStyle w:val="Header"/>
          <w:jc w:val="right"/>
          <w:rPr>
            <w:noProof/>
          </w:rPr>
        </w:pPr>
        <w:r>
          <w:fldChar w:fldCharType="begin"/>
        </w:r>
        <w:r>
          <w:instrText xml:space="preserve"> PAGE   \* MERGEFORMAT </w:instrText>
        </w:r>
        <w:r>
          <w:fldChar w:fldCharType="separate"/>
        </w:r>
        <w:r w:rsidR="00FF632D">
          <w:rPr>
            <w:noProof/>
          </w:rPr>
          <w:t>1</w:t>
        </w:r>
        <w:r>
          <w:rPr>
            <w:noProof/>
          </w:rPr>
          <w:fldChar w:fldCharType="end"/>
        </w:r>
      </w:p>
      <w:p w14:paraId="55036E22" w14:textId="7A954AA4" w:rsidR="0087393B" w:rsidRDefault="00A41D02">
        <w:pPr>
          <w:pStyle w:val="Header"/>
          <w:jc w:val="right"/>
          <w:rPr>
            <w:noProof/>
          </w:rPr>
        </w:pPr>
        <w:r>
          <w:rPr>
            <w:noProof/>
          </w:rPr>
          <w:t>HH 165-26</w:t>
        </w:r>
      </w:p>
      <w:p w14:paraId="2878A84B" w14:textId="731C209A" w:rsidR="0087393B" w:rsidRDefault="0087393B">
        <w:pPr>
          <w:pStyle w:val="Header"/>
          <w:jc w:val="right"/>
        </w:pPr>
        <w:r>
          <w:rPr>
            <w:noProof/>
          </w:rPr>
          <w:t>HCH CR7076/25</w:t>
        </w:r>
      </w:p>
    </w:sdtContent>
  </w:sdt>
  <w:p w14:paraId="733D6B8B" w14:textId="3050D7EF" w:rsidR="0087393B" w:rsidRDefault="008739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03696"/>
    <w:multiLevelType w:val="multilevel"/>
    <w:tmpl w:val="94CA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E597448"/>
    <w:multiLevelType w:val="multilevel"/>
    <w:tmpl w:val="6736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23A3538"/>
    <w:multiLevelType w:val="hybridMultilevel"/>
    <w:tmpl w:val="AAD401A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
    <w:nsid w:val="591F453D"/>
    <w:multiLevelType w:val="multilevel"/>
    <w:tmpl w:val="FF90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6355AC8"/>
    <w:multiLevelType w:val="multilevel"/>
    <w:tmpl w:val="EAC4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FE862AF"/>
    <w:multiLevelType w:val="hybridMultilevel"/>
    <w:tmpl w:val="D1367BF0"/>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904"/>
    <w:rsid w:val="0006003E"/>
    <w:rsid w:val="000F1234"/>
    <w:rsid w:val="00103894"/>
    <w:rsid w:val="0010687E"/>
    <w:rsid w:val="001154FC"/>
    <w:rsid w:val="00132593"/>
    <w:rsid w:val="001A67B2"/>
    <w:rsid w:val="001B2F0F"/>
    <w:rsid w:val="00282A0F"/>
    <w:rsid w:val="002C590D"/>
    <w:rsid w:val="002D42D8"/>
    <w:rsid w:val="00334668"/>
    <w:rsid w:val="00363DD7"/>
    <w:rsid w:val="00364DF6"/>
    <w:rsid w:val="00390010"/>
    <w:rsid w:val="003C2B5F"/>
    <w:rsid w:val="003E3996"/>
    <w:rsid w:val="003E6C22"/>
    <w:rsid w:val="0049182B"/>
    <w:rsid w:val="004B405C"/>
    <w:rsid w:val="0054682C"/>
    <w:rsid w:val="0058380C"/>
    <w:rsid w:val="00590AB5"/>
    <w:rsid w:val="005A6CCC"/>
    <w:rsid w:val="00653216"/>
    <w:rsid w:val="00667EC8"/>
    <w:rsid w:val="00672F7B"/>
    <w:rsid w:val="00684488"/>
    <w:rsid w:val="007121AC"/>
    <w:rsid w:val="00763FB5"/>
    <w:rsid w:val="007812A9"/>
    <w:rsid w:val="007D7FAB"/>
    <w:rsid w:val="007F04B0"/>
    <w:rsid w:val="00812281"/>
    <w:rsid w:val="008225D9"/>
    <w:rsid w:val="00825641"/>
    <w:rsid w:val="00845904"/>
    <w:rsid w:val="0087393B"/>
    <w:rsid w:val="008E094B"/>
    <w:rsid w:val="009108F4"/>
    <w:rsid w:val="00944439"/>
    <w:rsid w:val="009914AA"/>
    <w:rsid w:val="00A41D02"/>
    <w:rsid w:val="00A957AD"/>
    <w:rsid w:val="00AF17B4"/>
    <w:rsid w:val="00B22CD0"/>
    <w:rsid w:val="00B35872"/>
    <w:rsid w:val="00B4013C"/>
    <w:rsid w:val="00B67CEC"/>
    <w:rsid w:val="00B9531F"/>
    <w:rsid w:val="00BF730D"/>
    <w:rsid w:val="00C249FD"/>
    <w:rsid w:val="00C470E1"/>
    <w:rsid w:val="00C566C0"/>
    <w:rsid w:val="00C82423"/>
    <w:rsid w:val="00CA04F3"/>
    <w:rsid w:val="00CA53C2"/>
    <w:rsid w:val="00CE17BE"/>
    <w:rsid w:val="00CF510E"/>
    <w:rsid w:val="00D606C1"/>
    <w:rsid w:val="00E3005A"/>
    <w:rsid w:val="00E353E3"/>
    <w:rsid w:val="00E37C1C"/>
    <w:rsid w:val="00E40017"/>
    <w:rsid w:val="00E80509"/>
    <w:rsid w:val="00EA7BD0"/>
    <w:rsid w:val="00EB7564"/>
    <w:rsid w:val="00F3682E"/>
    <w:rsid w:val="00F93285"/>
    <w:rsid w:val="00FD45A8"/>
    <w:rsid w:val="00FF632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59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59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59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59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59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59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5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9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59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59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59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59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5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904"/>
    <w:rPr>
      <w:rFonts w:eastAsiaTheme="majorEastAsia" w:cstheme="majorBidi"/>
      <w:color w:val="272727" w:themeColor="text1" w:themeTint="D8"/>
    </w:rPr>
  </w:style>
  <w:style w:type="paragraph" w:styleId="Title">
    <w:name w:val="Title"/>
    <w:basedOn w:val="Normal"/>
    <w:next w:val="Normal"/>
    <w:link w:val="TitleChar"/>
    <w:uiPriority w:val="10"/>
    <w:qFormat/>
    <w:rsid w:val="00845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904"/>
    <w:pPr>
      <w:spacing w:before="160"/>
      <w:jc w:val="center"/>
    </w:pPr>
    <w:rPr>
      <w:i/>
      <w:iCs/>
      <w:color w:val="404040" w:themeColor="text1" w:themeTint="BF"/>
    </w:rPr>
  </w:style>
  <w:style w:type="character" w:customStyle="1" w:styleId="QuoteChar">
    <w:name w:val="Quote Char"/>
    <w:basedOn w:val="DefaultParagraphFont"/>
    <w:link w:val="Quote"/>
    <w:uiPriority w:val="29"/>
    <w:rsid w:val="00845904"/>
    <w:rPr>
      <w:i/>
      <w:iCs/>
      <w:color w:val="404040" w:themeColor="text1" w:themeTint="BF"/>
    </w:rPr>
  </w:style>
  <w:style w:type="paragraph" w:styleId="ListParagraph">
    <w:name w:val="List Paragraph"/>
    <w:basedOn w:val="Normal"/>
    <w:uiPriority w:val="34"/>
    <w:qFormat/>
    <w:rsid w:val="00845904"/>
    <w:pPr>
      <w:ind w:left="720"/>
      <w:contextualSpacing/>
    </w:pPr>
  </w:style>
  <w:style w:type="character" w:styleId="IntenseEmphasis">
    <w:name w:val="Intense Emphasis"/>
    <w:basedOn w:val="DefaultParagraphFont"/>
    <w:uiPriority w:val="21"/>
    <w:qFormat/>
    <w:rsid w:val="00845904"/>
    <w:rPr>
      <w:i/>
      <w:iCs/>
      <w:color w:val="2F5496" w:themeColor="accent1" w:themeShade="BF"/>
    </w:rPr>
  </w:style>
  <w:style w:type="paragraph" w:styleId="IntenseQuote">
    <w:name w:val="Intense Quote"/>
    <w:basedOn w:val="Normal"/>
    <w:next w:val="Normal"/>
    <w:link w:val="IntenseQuoteChar"/>
    <w:uiPriority w:val="30"/>
    <w:qFormat/>
    <w:rsid w:val="008459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5904"/>
    <w:rPr>
      <w:i/>
      <w:iCs/>
      <w:color w:val="2F5496" w:themeColor="accent1" w:themeShade="BF"/>
    </w:rPr>
  </w:style>
  <w:style w:type="character" w:styleId="IntenseReference">
    <w:name w:val="Intense Reference"/>
    <w:basedOn w:val="DefaultParagraphFont"/>
    <w:uiPriority w:val="32"/>
    <w:qFormat/>
    <w:rsid w:val="00845904"/>
    <w:rPr>
      <w:b/>
      <w:bCs/>
      <w:smallCaps/>
      <w:color w:val="2F5496" w:themeColor="accent1" w:themeShade="BF"/>
      <w:spacing w:val="5"/>
    </w:rPr>
  </w:style>
  <w:style w:type="character" w:styleId="Hyperlink">
    <w:name w:val="Hyperlink"/>
    <w:basedOn w:val="DefaultParagraphFont"/>
    <w:uiPriority w:val="99"/>
    <w:unhideWhenUsed/>
    <w:rsid w:val="00845904"/>
    <w:rPr>
      <w:color w:val="0563C1" w:themeColor="hyperlink"/>
      <w:u w:val="single"/>
    </w:rPr>
  </w:style>
  <w:style w:type="character" w:customStyle="1" w:styleId="UnresolvedMention">
    <w:name w:val="Unresolved Mention"/>
    <w:basedOn w:val="DefaultParagraphFont"/>
    <w:uiPriority w:val="99"/>
    <w:semiHidden/>
    <w:unhideWhenUsed/>
    <w:rsid w:val="00845904"/>
    <w:rPr>
      <w:color w:val="605E5C"/>
      <w:shd w:val="clear" w:color="auto" w:fill="E1DFDD"/>
    </w:rPr>
  </w:style>
  <w:style w:type="paragraph" w:styleId="Header">
    <w:name w:val="header"/>
    <w:basedOn w:val="Normal"/>
    <w:link w:val="HeaderChar"/>
    <w:uiPriority w:val="99"/>
    <w:unhideWhenUsed/>
    <w:rsid w:val="005468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82C"/>
  </w:style>
  <w:style w:type="paragraph" w:styleId="Footer">
    <w:name w:val="footer"/>
    <w:basedOn w:val="Normal"/>
    <w:link w:val="FooterChar"/>
    <w:uiPriority w:val="99"/>
    <w:unhideWhenUsed/>
    <w:rsid w:val="00546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82C"/>
  </w:style>
  <w:style w:type="character" w:styleId="Emphasis">
    <w:name w:val="Emphasis"/>
    <w:basedOn w:val="DefaultParagraphFont"/>
    <w:uiPriority w:val="20"/>
    <w:qFormat/>
    <w:rsid w:val="0006003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59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459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59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59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459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45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9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459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59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59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459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45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904"/>
    <w:rPr>
      <w:rFonts w:eastAsiaTheme="majorEastAsia" w:cstheme="majorBidi"/>
      <w:color w:val="272727" w:themeColor="text1" w:themeTint="D8"/>
    </w:rPr>
  </w:style>
  <w:style w:type="paragraph" w:styleId="Title">
    <w:name w:val="Title"/>
    <w:basedOn w:val="Normal"/>
    <w:next w:val="Normal"/>
    <w:link w:val="TitleChar"/>
    <w:uiPriority w:val="10"/>
    <w:qFormat/>
    <w:rsid w:val="00845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904"/>
    <w:pPr>
      <w:spacing w:before="160"/>
      <w:jc w:val="center"/>
    </w:pPr>
    <w:rPr>
      <w:i/>
      <w:iCs/>
      <w:color w:val="404040" w:themeColor="text1" w:themeTint="BF"/>
    </w:rPr>
  </w:style>
  <w:style w:type="character" w:customStyle="1" w:styleId="QuoteChar">
    <w:name w:val="Quote Char"/>
    <w:basedOn w:val="DefaultParagraphFont"/>
    <w:link w:val="Quote"/>
    <w:uiPriority w:val="29"/>
    <w:rsid w:val="00845904"/>
    <w:rPr>
      <w:i/>
      <w:iCs/>
      <w:color w:val="404040" w:themeColor="text1" w:themeTint="BF"/>
    </w:rPr>
  </w:style>
  <w:style w:type="paragraph" w:styleId="ListParagraph">
    <w:name w:val="List Paragraph"/>
    <w:basedOn w:val="Normal"/>
    <w:uiPriority w:val="34"/>
    <w:qFormat/>
    <w:rsid w:val="00845904"/>
    <w:pPr>
      <w:ind w:left="720"/>
      <w:contextualSpacing/>
    </w:pPr>
  </w:style>
  <w:style w:type="character" w:styleId="IntenseEmphasis">
    <w:name w:val="Intense Emphasis"/>
    <w:basedOn w:val="DefaultParagraphFont"/>
    <w:uiPriority w:val="21"/>
    <w:qFormat/>
    <w:rsid w:val="00845904"/>
    <w:rPr>
      <w:i/>
      <w:iCs/>
      <w:color w:val="2F5496" w:themeColor="accent1" w:themeShade="BF"/>
    </w:rPr>
  </w:style>
  <w:style w:type="paragraph" w:styleId="IntenseQuote">
    <w:name w:val="Intense Quote"/>
    <w:basedOn w:val="Normal"/>
    <w:next w:val="Normal"/>
    <w:link w:val="IntenseQuoteChar"/>
    <w:uiPriority w:val="30"/>
    <w:qFormat/>
    <w:rsid w:val="008459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45904"/>
    <w:rPr>
      <w:i/>
      <w:iCs/>
      <w:color w:val="2F5496" w:themeColor="accent1" w:themeShade="BF"/>
    </w:rPr>
  </w:style>
  <w:style w:type="character" w:styleId="IntenseReference">
    <w:name w:val="Intense Reference"/>
    <w:basedOn w:val="DefaultParagraphFont"/>
    <w:uiPriority w:val="32"/>
    <w:qFormat/>
    <w:rsid w:val="00845904"/>
    <w:rPr>
      <w:b/>
      <w:bCs/>
      <w:smallCaps/>
      <w:color w:val="2F5496" w:themeColor="accent1" w:themeShade="BF"/>
      <w:spacing w:val="5"/>
    </w:rPr>
  </w:style>
  <w:style w:type="character" w:styleId="Hyperlink">
    <w:name w:val="Hyperlink"/>
    <w:basedOn w:val="DefaultParagraphFont"/>
    <w:uiPriority w:val="99"/>
    <w:unhideWhenUsed/>
    <w:rsid w:val="00845904"/>
    <w:rPr>
      <w:color w:val="0563C1" w:themeColor="hyperlink"/>
      <w:u w:val="single"/>
    </w:rPr>
  </w:style>
  <w:style w:type="character" w:customStyle="1" w:styleId="UnresolvedMention">
    <w:name w:val="Unresolved Mention"/>
    <w:basedOn w:val="DefaultParagraphFont"/>
    <w:uiPriority w:val="99"/>
    <w:semiHidden/>
    <w:unhideWhenUsed/>
    <w:rsid w:val="00845904"/>
    <w:rPr>
      <w:color w:val="605E5C"/>
      <w:shd w:val="clear" w:color="auto" w:fill="E1DFDD"/>
    </w:rPr>
  </w:style>
  <w:style w:type="paragraph" w:styleId="Header">
    <w:name w:val="header"/>
    <w:basedOn w:val="Normal"/>
    <w:link w:val="HeaderChar"/>
    <w:uiPriority w:val="99"/>
    <w:unhideWhenUsed/>
    <w:rsid w:val="005468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682C"/>
  </w:style>
  <w:style w:type="paragraph" w:styleId="Footer">
    <w:name w:val="footer"/>
    <w:basedOn w:val="Normal"/>
    <w:link w:val="FooterChar"/>
    <w:uiPriority w:val="99"/>
    <w:unhideWhenUsed/>
    <w:rsid w:val="00546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682C"/>
  </w:style>
  <w:style w:type="character" w:styleId="Emphasis">
    <w:name w:val="Emphasis"/>
    <w:basedOn w:val="DefaultParagraphFont"/>
    <w:uiPriority w:val="20"/>
    <w:qFormat/>
    <w:rsid w:val="000600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984</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shupitsanga@gmail.com</dc:creator>
  <cp:lastModifiedBy>JSC</cp:lastModifiedBy>
  <cp:revision>2</cp:revision>
  <cp:lastPrinted>2026-02-20T09:53:00Z</cp:lastPrinted>
  <dcterms:created xsi:type="dcterms:W3CDTF">2026-02-27T11:53:00Z</dcterms:created>
  <dcterms:modified xsi:type="dcterms:W3CDTF">2026-02-27T11:53:00Z</dcterms:modified>
</cp:coreProperties>
</file>