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4A1360" w14:textId="77777777" w:rsidR="002A3418" w:rsidRDefault="002A3418" w:rsidP="009F380D">
      <w:pPr>
        <w:spacing w:after="0" w:line="240" w:lineRule="auto"/>
        <w:jc w:val="both"/>
        <w:rPr>
          <w:rFonts w:ascii="Times New Roman" w:hAnsi="Times New Roman" w:cs="Times New Roman"/>
          <w:b/>
          <w:sz w:val="24"/>
          <w:szCs w:val="24"/>
        </w:rPr>
      </w:pPr>
    </w:p>
    <w:p w14:paraId="57D65132" w14:textId="77777777" w:rsidR="002A3418" w:rsidRDefault="002A3418" w:rsidP="009F380D">
      <w:pPr>
        <w:spacing w:after="0" w:line="240" w:lineRule="auto"/>
        <w:jc w:val="both"/>
        <w:rPr>
          <w:rFonts w:ascii="Times New Roman" w:hAnsi="Times New Roman" w:cs="Times New Roman"/>
          <w:b/>
          <w:sz w:val="24"/>
          <w:szCs w:val="24"/>
        </w:rPr>
      </w:pPr>
    </w:p>
    <w:p w14:paraId="53F5C6CD" w14:textId="492FF61B" w:rsidR="009F380D" w:rsidRDefault="00B33A77"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I</w:t>
      </w:r>
      <w:r w:rsidR="009F380D">
        <w:rPr>
          <w:rFonts w:ascii="Times New Roman" w:hAnsi="Times New Roman" w:cs="Times New Roman"/>
          <w:b/>
          <w:sz w:val="24"/>
          <w:szCs w:val="24"/>
        </w:rPr>
        <w:t>N THE LABOUR COURT OF ZIMBABWE</w:t>
      </w:r>
      <w:r w:rsidR="00A018F8">
        <w:rPr>
          <w:rFonts w:ascii="Times New Roman" w:hAnsi="Times New Roman" w:cs="Times New Roman"/>
          <w:b/>
          <w:sz w:val="24"/>
          <w:szCs w:val="24"/>
        </w:rPr>
        <w:tab/>
        <w:t xml:space="preserve">         </w:t>
      </w:r>
      <w:r w:rsidR="00B83ADA">
        <w:rPr>
          <w:rFonts w:ascii="Times New Roman" w:hAnsi="Times New Roman" w:cs="Times New Roman"/>
          <w:b/>
          <w:sz w:val="24"/>
          <w:szCs w:val="24"/>
        </w:rPr>
        <w:tab/>
      </w:r>
      <w:r w:rsidR="00A018F8">
        <w:rPr>
          <w:rFonts w:ascii="Times New Roman" w:hAnsi="Times New Roman" w:cs="Times New Roman"/>
          <w:b/>
          <w:sz w:val="24"/>
          <w:szCs w:val="24"/>
        </w:rPr>
        <w:t>JUDGMENT NO LC/H/</w:t>
      </w:r>
      <w:r w:rsidR="00B21A9F">
        <w:rPr>
          <w:rFonts w:ascii="Times New Roman" w:hAnsi="Times New Roman" w:cs="Times New Roman"/>
          <w:b/>
          <w:sz w:val="24"/>
          <w:szCs w:val="24"/>
        </w:rPr>
        <w:t>17/</w:t>
      </w:r>
      <w:bookmarkStart w:id="0" w:name="_GoBack"/>
      <w:bookmarkEnd w:id="0"/>
      <w:r w:rsidR="00A018F8">
        <w:rPr>
          <w:rFonts w:ascii="Times New Roman" w:hAnsi="Times New Roman" w:cs="Times New Roman"/>
          <w:b/>
          <w:sz w:val="24"/>
          <w:szCs w:val="24"/>
        </w:rPr>
        <w:t>2</w:t>
      </w:r>
      <w:r w:rsidR="005176CE">
        <w:rPr>
          <w:rFonts w:ascii="Times New Roman" w:hAnsi="Times New Roman" w:cs="Times New Roman"/>
          <w:b/>
          <w:sz w:val="24"/>
          <w:szCs w:val="24"/>
        </w:rPr>
        <w:t>6</w:t>
      </w:r>
    </w:p>
    <w:p w14:paraId="16D885EF" w14:textId="77777777" w:rsidR="009F380D" w:rsidRDefault="009F380D" w:rsidP="009F380D">
      <w:pPr>
        <w:spacing w:after="0" w:line="240" w:lineRule="auto"/>
        <w:jc w:val="both"/>
        <w:rPr>
          <w:rFonts w:ascii="Times New Roman" w:hAnsi="Times New Roman" w:cs="Times New Roman"/>
          <w:b/>
          <w:sz w:val="24"/>
          <w:szCs w:val="24"/>
        </w:rPr>
      </w:pPr>
    </w:p>
    <w:p w14:paraId="14EECD0B" w14:textId="390ACB19" w:rsidR="000A39C2"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HARARE</w:t>
      </w:r>
      <w:r w:rsidR="0023750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26325C">
        <w:rPr>
          <w:rFonts w:ascii="Times New Roman" w:hAnsi="Times New Roman" w:cs="Times New Roman"/>
          <w:b/>
          <w:sz w:val="24"/>
          <w:szCs w:val="24"/>
        </w:rPr>
        <w:t xml:space="preserve">  </w:t>
      </w:r>
      <w:r w:rsidR="000A39C2">
        <w:rPr>
          <w:rFonts w:ascii="Times New Roman" w:hAnsi="Times New Roman" w:cs="Times New Roman"/>
          <w:b/>
          <w:sz w:val="24"/>
          <w:szCs w:val="24"/>
        </w:rPr>
        <w:t>20 JANUARY</w:t>
      </w:r>
      <w:r w:rsidR="005176CE">
        <w:rPr>
          <w:rFonts w:ascii="Times New Roman" w:hAnsi="Times New Roman" w:cs="Times New Roman"/>
          <w:b/>
          <w:sz w:val="24"/>
          <w:szCs w:val="24"/>
        </w:rPr>
        <w:t xml:space="preserve"> </w:t>
      </w:r>
      <w:r w:rsidR="004C0A4D">
        <w:rPr>
          <w:rFonts w:ascii="Times New Roman" w:hAnsi="Times New Roman" w:cs="Times New Roman"/>
          <w:b/>
          <w:sz w:val="24"/>
          <w:szCs w:val="24"/>
        </w:rPr>
        <w:t>202</w:t>
      </w:r>
      <w:r w:rsidR="005176CE">
        <w:rPr>
          <w:rFonts w:ascii="Times New Roman" w:hAnsi="Times New Roman" w:cs="Times New Roman"/>
          <w:b/>
          <w:sz w:val="24"/>
          <w:szCs w:val="24"/>
        </w:rPr>
        <w:t>6</w:t>
      </w:r>
      <w:r w:rsidR="000A39C2">
        <w:rPr>
          <w:rFonts w:ascii="Times New Roman" w:hAnsi="Times New Roman" w:cs="Times New Roman"/>
          <w:b/>
          <w:sz w:val="24"/>
          <w:szCs w:val="24"/>
        </w:rPr>
        <w:t xml:space="preserve"> and </w:t>
      </w:r>
    </w:p>
    <w:p w14:paraId="0B96E50A" w14:textId="30D86861" w:rsidR="009F380D" w:rsidRDefault="000A39C2"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26 JANUARY 2026                            </w:t>
      </w:r>
      <w:r w:rsidR="009F380D">
        <w:rPr>
          <w:rFonts w:ascii="Times New Roman" w:hAnsi="Times New Roman" w:cs="Times New Roman"/>
          <w:b/>
          <w:sz w:val="24"/>
          <w:szCs w:val="24"/>
        </w:rPr>
        <w:t xml:space="preserve">               </w:t>
      </w:r>
      <w:r w:rsidR="00A646C4">
        <w:rPr>
          <w:rFonts w:ascii="Times New Roman" w:hAnsi="Times New Roman" w:cs="Times New Roman"/>
          <w:b/>
          <w:sz w:val="24"/>
          <w:szCs w:val="24"/>
        </w:rPr>
        <w:t xml:space="preserve">         </w:t>
      </w:r>
      <w:r w:rsidR="00A646C4">
        <w:rPr>
          <w:rFonts w:ascii="Times New Roman" w:hAnsi="Times New Roman" w:cs="Times New Roman"/>
          <w:b/>
          <w:sz w:val="24"/>
          <w:szCs w:val="24"/>
        </w:rPr>
        <w:tab/>
      </w:r>
      <w:r w:rsidR="0026325C">
        <w:rPr>
          <w:rFonts w:ascii="Times New Roman" w:hAnsi="Times New Roman" w:cs="Times New Roman"/>
          <w:b/>
          <w:sz w:val="24"/>
          <w:szCs w:val="24"/>
        </w:rPr>
        <w:t>CASE NO LC/</w:t>
      </w:r>
      <w:r w:rsidR="00370D5A">
        <w:rPr>
          <w:rFonts w:ascii="Times New Roman" w:hAnsi="Times New Roman" w:cs="Times New Roman"/>
          <w:b/>
          <w:sz w:val="24"/>
          <w:szCs w:val="24"/>
        </w:rPr>
        <w:t>H/</w:t>
      </w:r>
      <w:r w:rsidR="00DD1EF9">
        <w:rPr>
          <w:rFonts w:ascii="Times New Roman" w:hAnsi="Times New Roman" w:cs="Times New Roman"/>
          <w:b/>
          <w:sz w:val="24"/>
          <w:szCs w:val="24"/>
        </w:rPr>
        <w:t>1067/25</w:t>
      </w:r>
    </w:p>
    <w:p w14:paraId="36DD617D" w14:textId="77777777" w:rsidR="002A3418" w:rsidRDefault="002E7F4A"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p>
    <w:p w14:paraId="65F1BC5E" w14:textId="77777777" w:rsidR="009F380D" w:rsidRDefault="009F380D" w:rsidP="002A3418">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p>
    <w:p w14:paraId="05D458B0" w14:textId="77777777" w:rsidR="009F380D" w:rsidRDefault="009F380D" w:rsidP="009F380D">
      <w:pPr>
        <w:tabs>
          <w:tab w:val="left" w:pos="760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p>
    <w:p w14:paraId="3E5B190D" w14:textId="77777777" w:rsidR="009F380D" w:rsidRDefault="005176CE"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GODWIN PHIRI</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APPLIC</w:t>
      </w:r>
      <w:r w:rsidR="009F380D">
        <w:rPr>
          <w:rFonts w:ascii="Times New Roman" w:hAnsi="Times New Roman" w:cs="Times New Roman"/>
          <w:b/>
          <w:sz w:val="24"/>
          <w:szCs w:val="24"/>
        </w:rPr>
        <w:t xml:space="preserve">ANT </w:t>
      </w:r>
    </w:p>
    <w:p w14:paraId="47DCDBA4"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7EE30D33" w14:textId="77777777" w:rsidR="009F380D" w:rsidRDefault="009F380D" w:rsidP="009F380D">
      <w:pPr>
        <w:spacing w:after="0" w:line="240" w:lineRule="auto"/>
        <w:jc w:val="both"/>
        <w:rPr>
          <w:rFonts w:ascii="Times New Roman" w:hAnsi="Times New Roman" w:cs="Times New Roman"/>
          <w:b/>
          <w:sz w:val="24"/>
          <w:szCs w:val="24"/>
        </w:rPr>
      </w:pPr>
    </w:p>
    <w:p w14:paraId="677E4992" w14:textId="77777777" w:rsidR="009F380D" w:rsidRDefault="009F380D" w:rsidP="009F380D">
      <w:pPr>
        <w:spacing w:after="0" w:line="240" w:lineRule="auto"/>
        <w:jc w:val="both"/>
        <w:rPr>
          <w:rFonts w:ascii="Times New Roman" w:hAnsi="Times New Roman" w:cs="Times New Roman"/>
          <w:b/>
          <w:sz w:val="24"/>
          <w:szCs w:val="24"/>
        </w:rPr>
      </w:pPr>
    </w:p>
    <w:p w14:paraId="72D9638B" w14:textId="77777777" w:rsidR="009F380D" w:rsidRDefault="005176CE"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ZIMBABWE MEDIA COMMISSION</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9F380D" w:rsidRPr="009F380D">
        <w:rPr>
          <w:rFonts w:ascii="Times New Roman" w:hAnsi="Times New Roman" w:cs="Times New Roman"/>
          <w:b/>
          <w:sz w:val="24"/>
          <w:szCs w:val="24"/>
        </w:rPr>
        <w:t>RESPONDENT</w:t>
      </w:r>
    </w:p>
    <w:p w14:paraId="18CCAEDB" w14:textId="77777777" w:rsidR="009F380D" w:rsidRDefault="009F380D" w:rsidP="009F380D">
      <w:pPr>
        <w:spacing w:after="0" w:line="240" w:lineRule="auto"/>
        <w:jc w:val="both"/>
        <w:rPr>
          <w:rFonts w:ascii="Times New Roman" w:hAnsi="Times New Roman" w:cs="Times New Roman"/>
          <w:b/>
          <w:sz w:val="24"/>
          <w:szCs w:val="24"/>
        </w:rPr>
      </w:pPr>
    </w:p>
    <w:p w14:paraId="7F5CB5A3" w14:textId="77777777" w:rsidR="009F380D" w:rsidRDefault="009F380D" w:rsidP="009F380D">
      <w:pPr>
        <w:spacing w:after="0" w:line="240" w:lineRule="auto"/>
        <w:jc w:val="both"/>
        <w:rPr>
          <w:rFonts w:ascii="Times New Roman" w:hAnsi="Times New Roman" w:cs="Times New Roman"/>
          <w:b/>
          <w:sz w:val="24"/>
          <w:szCs w:val="24"/>
        </w:rPr>
      </w:pPr>
    </w:p>
    <w:p w14:paraId="22B12341" w14:textId="77777777" w:rsidR="009F380D" w:rsidRDefault="009F380D" w:rsidP="009F380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Before the Honourable</w:t>
      </w:r>
      <w:r w:rsidR="00444632">
        <w:rPr>
          <w:rFonts w:ascii="Times New Roman" w:hAnsi="Times New Roman" w:cs="Times New Roman"/>
          <w:sz w:val="24"/>
          <w:szCs w:val="24"/>
        </w:rPr>
        <w:t xml:space="preserve"> G.</w:t>
      </w:r>
      <w:r>
        <w:rPr>
          <w:rFonts w:ascii="Times New Roman" w:hAnsi="Times New Roman" w:cs="Times New Roman"/>
          <w:sz w:val="24"/>
          <w:szCs w:val="24"/>
        </w:rPr>
        <w:t xml:space="preserve"> </w:t>
      </w:r>
      <w:proofErr w:type="gramStart"/>
      <w:r>
        <w:rPr>
          <w:rFonts w:ascii="Times New Roman" w:hAnsi="Times New Roman" w:cs="Times New Roman"/>
          <w:sz w:val="24"/>
          <w:szCs w:val="24"/>
        </w:rPr>
        <w:t>Musariri  Judge</w:t>
      </w:r>
      <w:proofErr w:type="gramEnd"/>
      <w:r>
        <w:rPr>
          <w:rFonts w:ascii="Times New Roman" w:hAnsi="Times New Roman" w:cs="Times New Roman"/>
          <w:sz w:val="24"/>
          <w:szCs w:val="24"/>
        </w:rPr>
        <w:t>:</w:t>
      </w:r>
    </w:p>
    <w:p w14:paraId="00A243F7" w14:textId="77777777" w:rsidR="009F380D" w:rsidRDefault="009F380D" w:rsidP="009F380D">
      <w:pPr>
        <w:spacing w:after="0" w:line="240" w:lineRule="auto"/>
        <w:jc w:val="both"/>
        <w:rPr>
          <w:rFonts w:ascii="Times New Roman" w:hAnsi="Times New Roman" w:cs="Times New Roman"/>
          <w:sz w:val="24"/>
          <w:szCs w:val="24"/>
        </w:rPr>
      </w:pPr>
    </w:p>
    <w:p w14:paraId="6C161BEA" w14:textId="77777777" w:rsidR="00CD2C15" w:rsidRDefault="005176CE" w:rsidP="0023750B">
      <w:pPr>
        <w:spacing w:after="0"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t>For  Applic</w:t>
      </w:r>
      <w:r w:rsidR="009F380D">
        <w:rPr>
          <w:rFonts w:ascii="Times New Roman" w:hAnsi="Times New Roman" w:cs="Times New Roman"/>
          <w:sz w:val="24"/>
          <w:szCs w:val="24"/>
        </w:rPr>
        <w:t>ant</w:t>
      </w:r>
      <w:proofErr w:type="gramEnd"/>
      <w:r w:rsidR="009F380D">
        <w:rPr>
          <w:rFonts w:ascii="Times New Roman" w:hAnsi="Times New Roman" w:cs="Times New Roman"/>
          <w:sz w:val="24"/>
          <w:szCs w:val="24"/>
        </w:rPr>
        <w:tab/>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Pr>
          <w:rFonts w:ascii="Times New Roman" w:hAnsi="Times New Roman" w:cs="Times New Roman"/>
          <w:sz w:val="24"/>
          <w:szCs w:val="24"/>
        </w:rPr>
        <w:t xml:space="preserve">TE </w:t>
      </w:r>
      <w:proofErr w:type="spellStart"/>
      <w:r>
        <w:rPr>
          <w:rFonts w:ascii="Times New Roman" w:hAnsi="Times New Roman" w:cs="Times New Roman"/>
          <w:sz w:val="24"/>
          <w:szCs w:val="24"/>
        </w:rPr>
        <w:t>Mboko,Attorney</w:t>
      </w:r>
      <w:proofErr w:type="spellEnd"/>
    </w:p>
    <w:p w14:paraId="2739E143" w14:textId="77777777" w:rsidR="009F380D" w:rsidRDefault="00CD2C15" w:rsidP="0023750B">
      <w:pPr>
        <w:spacing w:after="0" w:line="360" w:lineRule="auto"/>
        <w:jc w:val="both"/>
        <w:rPr>
          <w:rFonts w:ascii="Times New Roman" w:hAnsi="Times New Roman" w:cs="Times New Roman"/>
          <w:sz w:val="24"/>
          <w:szCs w:val="24"/>
        </w:rPr>
      </w:pPr>
      <w:r>
        <w:rPr>
          <w:rFonts w:ascii="Times New Roman" w:hAnsi="Times New Roman" w:cs="Times New Roman"/>
          <w:sz w:val="24"/>
          <w:szCs w:val="24"/>
        </w:rPr>
        <w:t>For Respondent</w:t>
      </w:r>
      <w:r w:rsidR="00AF2455">
        <w:rPr>
          <w:rFonts w:ascii="Times New Roman" w:hAnsi="Times New Roman" w:cs="Times New Roman"/>
          <w:sz w:val="24"/>
          <w:szCs w:val="24"/>
        </w:rPr>
        <w:tab/>
      </w:r>
      <w:r w:rsidR="00AF2455">
        <w:rPr>
          <w:rFonts w:ascii="Times New Roman" w:hAnsi="Times New Roman" w:cs="Times New Roman"/>
          <w:sz w:val="24"/>
          <w:szCs w:val="24"/>
        </w:rPr>
        <w:tab/>
        <w:t xml:space="preserve">- </w:t>
      </w:r>
      <w:r w:rsidR="005176CE">
        <w:rPr>
          <w:rFonts w:ascii="Times New Roman" w:hAnsi="Times New Roman" w:cs="Times New Roman"/>
          <w:sz w:val="24"/>
          <w:szCs w:val="24"/>
        </w:rPr>
        <w:t>G. Mupanga, Attorney</w:t>
      </w:r>
    </w:p>
    <w:p w14:paraId="72839317" w14:textId="77777777" w:rsidR="009F380D" w:rsidRDefault="009F380D" w:rsidP="009F380D">
      <w:pPr>
        <w:spacing w:after="0" w:line="240" w:lineRule="auto"/>
        <w:jc w:val="both"/>
        <w:rPr>
          <w:rFonts w:ascii="Times New Roman" w:hAnsi="Times New Roman" w:cs="Times New Roman"/>
          <w:b/>
          <w:sz w:val="24"/>
          <w:szCs w:val="24"/>
        </w:rPr>
      </w:pPr>
    </w:p>
    <w:p w14:paraId="3CAECBB2" w14:textId="77777777" w:rsidR="005176CE" w:rsidRDefault="005176CE" w:rsidP="009F380D">
      <w:pPr>
        <w:spacing w:after="0" w:line="240" w:lineRule="auto"/>
        <w:jc w:val="both"/>
        <w:rPr>
          <w:rFonts w:ascii="Times New Roman" w:hAnsi="Times New Roman" w:cs="Times New Roman"/>
          <w:b/>
          <w:sz w:val="24"/>
          <w:szCs w:val="24"/>
        </w:rPr>
      </w:pPr>
    </w:p>
    <w:p w14:paraId="18C94CB3" w14:textId="77777777" w:rsidR="009F380D" w:rsidRDefault="009F380D" w:rsidP="009F380D">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MUSARIRI, J:</w:t>
      </w:r>
    </w:p>
    <w:p w14:paraId="7D902B1E" w14:textId="77777777" w:rsidR="005D307D" w:rsidRDefault="002A3418" w:rsidP="005D307D">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p>
    <w:p w14:paraId="1ED311AA" w14:textId="77777777" w:rsidR="009F380D" w:rsidRDefault="005176CE"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t>Applicant applied to this Court for the review of his dismissal from employment by Respondent.</w:t>
      </w:r>
      <w:r w:rsidR="007F5C0F">
        <w:rPr>
          <w:rFonts w:ascii="Times New Roman" w:hAnsi="Times New Roman" w:cs="Times New Roman"/>
          <w:sz w:val="24"/>
          <w:szCs w:val="24"/>
        </w:rPr>
        <w:t xml:space="preserve"> The Application was made in terms of section 89 of the </w:t>
      </w:r>
      <w:r w:rsidR="007F5C0F" w:rsidRPr="007F5C0F">
        <w:rPr>
          <w:rFonts w:ascii="Times New Roman" w:hAnsi="Times New Roman" w:cs="Times New Roman"/>
          <w:sz w:val="24"/>
          <w:szCs w:val="24"/>
          <w:u w:val="single"/>
        </w:rPr>
        <w:t>Labour</w:t>
      </w:r>
      <w:r w:rsidR="007F5C0F">
        <w:rPr>
          <w:rFonts w:ascii="Times New Roman" w:hAnsi="Times New Roman" w:cs="Times New Roman"/>
          <w:sz w:val="24"/>
          <w:szCs w:val="24"/>
        </w:rPr>
        <w:t xml:space="preserve"> </w:t>
      </w:r>
      <w:r w:rsidR="007F5C0F" w:rsidRPr="007F5C0F">
        <w:rPr>
          <w:rFonts w:ascii="Times New Roman" w:hAnsi="Times New Roman" w:cs="Times New Roman"/>
          <w:sz w:val="24"/>
          <w:szCs w:val="24"/>
          <w:u w:val="single"/>
        </w:rPr>
        <w:t>Act</w:t>
      </w:r>
      <w:r w:rsidR="007F5C0F">
        <w:rPr>
          <w:rFonts w:ascii="Times New Roman" w:hAnsi="Times New Roman" w:cs="Times New Roman"/>
          <w:sz w:val="24"/>
          <w:szCs w:val="24"/>
        </w:rPr>
        <w:t xml:space="preserve"> C</w:t>
      </w:r>
      <w:r w:rsidR="007F5C0F" w:rsidRPr="007F5C0F">
        <w:rPr>
          <w:rFonts w:ascii="Times New Roman" w:hAnsi="Times New Roman" w:cs="Times New Roman"/>
          <w:sz w:val="24"/>
          <w:szCs w:val="24"/>
        </w:rPr>
        <w:t>hapter</w:t>
      </w:r>
      <w:r w:rsidR="007F5C0F">
        <w:rPr>
          <w:rFonts w:ascii="Times New Roman" w:hAnsi="Times New Roman" w:cs="Times New Roman"/>
          <w:sz w:val="24"/>
          <w:szCs w:val="24"/>
        </w:rPr>
        <w:t xml:space="preserve"> 28:01. Respondent opposed the application.</w:t>
      </w:r>
    </w:p>
    <w:p w14:paraId="225972AA" w14:textId="77777777" w:rsidR="007F5C0F" w:rsidRDefault="007F5C0F"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At the onset of oral argument appellant raised a point </w:t>
      </w:r>
      <w:r w:rsidRPr="007F5C0F">
        <w:rPr>
          <w:rFonts w:ascii="Times New Roman" w:hAnsi="Times New Roman" w:cs="Times New Roman"/>
          <w:sz w:val="24"/>
          <w:szCs w:val="24"/>
          <w:u w:val="single"/>
        </w:rPr>
        <w:t>in</w:t>
      </w:r>
      <w:r>
        <w:rPr>
          <w:rFonts w:ascii="Times New Roman" w:hAnsi="Times New Roman" w:cs="Times New Roman"/>
          <w:sz w:val="24"/>
          <w:szCs w:val="24"/>
        </w:rPr>
        <w:t xml:space="preserve"> </w:t>
      </w:r>
      <w:r w:rsidRPr="007F5C0F">
        <w:rPr>
          <w:rFonts w:ascii="Times New Roman" w:hAnsi="Times New Roman" w:cs="Times New Roman"/>
          <w:sz w:val="24"/>
          <w:szCs w:val="24"/>
          <w:u w:val="single"/>
        </w:rPr>
        <w:t>limine</w:t>
      </w:r>
      <w:r>
        <w:rPr>
          <w:rFonts w:ascii="Times New Roman" w:hAnsi="Times New Roman" w:cs="Times New Roman"/>
          <w:sz w:val="24"/>
          <w:szCs w:val="24"/>
        </w:rPr>
        <w:t xml:space="preserve"> to the effect that there is no valid opposition to his application.</w:t>
      </w:r>
    </w:p>
    <w:p w14:paraId="5C90974F" w14:textId="77777777" w:rsidR="007F5C0F" w:rsidRDefault="007F5C0F" w:rsidP="005D307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point is expatiated in applicant’s heads of argument thus,</w:t>
      </w:r>
    </w:p>
    <w:p w14:paraId="32098A57" w14:textId="77777777" w:rsidR="007F5C0F" w:rsidRDefault="007F5C0F" w:rsidP="007F5C0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“In Limine</w:t>
      </w:r>
    </w:p>
    <w:p w14:paraId="330D00E0" w14:textId="77777777" w:rsidR="007F5C0F" w:rsidRDefault="007F5C0F" w:rsidP="007F5C0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27. The matter must be deemed to be unopposed as there is no valid response filed to oppose the relief being sought herein.</w:t>
      </w:r>
    </w:p>
    <w:p w14:paraId="14E75FFA" w14:textId="77777777" w:rsidR="007F5C0F" w:rsidRDefault="007F5C0F" w:rsidP="007F5C0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28. Cephas </w:t>
      </w:r>
      <w:proofErr w:type="spellStart"/>
      <w:r>
        <w:rPr>
          <w:rFonts w:ascii="Times New Roman" w:hAnsi="Times New Roman" w:cs="Times New Roman"/>
          <w:sz w:val="24"/>
          <w:szCs w:val="24"/>
        </w:rPr>
        <w:t>Vuta</w:t>
      </w:r>
      <w:proofErr w:type="spellEnd"/>
      <w:r>
        <w:rPr>
          <w:rFonts w:ascii="Times New Roman" w:hAnsi="Times New Roman" w:cs="Times New Roman"/>
          <w:sz w:val="24"/>
          <w:szCs w:val="24"/>
        </w:rPr>
        <w:t>, who is a subordinate of the Applicant has no authority to represent the Respondent. It is now settled law that for one to represent an entity there must be a valid board resolution to that effect.</w:t>
      </w:r>
    </w:p>
    <w:p w14:paraId="0B59C20E" w14:textId="77777777" w:rsidR="007F5C0F" w:rsidRDefault="007F5C0F" w:rsidP="007F5C0F">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29. A simple reading of the Affidavit and</w:t>
      </w:r>
      <w:r w:rsidR="00EB2612">
        <w:rPr>
          <w:rFonts w:ascii="Times New Roman" w:hAnsi="Times New Roman" w:cs="Times New Roman"/>
          <w:sz w:val="24"/>
          <w:szCs w:val="24"/>
        </w:rPr>
        <w:t xml:space="preserve"> </w:t>
      </w:r>
      <w:proofErr w:type="spellStart"/>
      <w:r>
        <w:rPr>
          <w:rFonts w:ascii="Times New Roman" w:hAnsi="Times New Roman" w:cs="Times New Roman"/>
          <w:sz w:val="24"/>
          <w:szCs w:val="24"/>
        </w:rPr>
        <w:t>annextures</w:t>
      </w:r>
      <w:proofErr w:type="spellEnd"/>
      <w:r>
        <w:rPr>
          <w:rFonts w:ascii="Times New Roman" w:hAnsi="Times New Roman" w:cs="Times New Roman"/>
          <w:sz w:val="24"/>
          <w:szCs w:val="24"/>
        </w:rPr>
        <w:t xml:space="preserve"> there would show that, Cephas </w:t>
      </w:r>
      <w:proofErr w:type="spellStart"/>
      <w:r>
        <w:rPr>
          <w:rFonts w:ascii="Times New Roman" w:hAnsi="Times New Roman" w:cs="Times New Roman"/>
          <w:sz w:val="24"/>
          <w:szCs w:val="24"/>
        </w:rPr>
        <w:t>Vuta</w:t>
      </w:r>
      <w:proofErr w:type="spellEnd"/>
      <w:r>
        <w:rPr>
          <w:rFonts w:ascii="Times New Roman" w:hAnsi="Times New Roman" w:cs="Times New Roman"/>
          <w:sz w:val="24"/>
          <w:szCs w:val="24"/>
        </w:rPr>
        <w:t xml:space="preserve"> w</w:t>
      </w:r>
      <w:r w:rsidR="005B47AE">
        <w:rPr>
          <w:rFonts w:ascii="Times New Roman" w:hAnsi="Times New Roman" w:cs="Times New Roman"/>
          <w:sz w:val="24"/>
          <w:szCs w:val="24"/>
        </w:rPr>
        <w:t>a</w:t>
      </w:r>
      <w:r>
        <w:rPr>
          <w:rFonts w:ascii="Times New Roman" w:hAnsi="Times New Roman" w:cs="Times New Roman"/>
          <w:sz w:val="24"/>
          <w:szCs w:val="24"/>
        </w:rPr>
        <w:t xml:space="preserve">s a person who had personal </w:t>
      </w:r>
      <w:r w:rsidR="00EB2612">
        <w:rPr>
          <w:rFonts w:ascii="Times New Roman" w:hAnsi="Times New Roman" w:cs="Times New Roman"/>
          <w:sz w:val="24"/>
          <w:szCs w:val="24"/>
        </w:rPr>
        <w:t>pr</w:t>
      </w:r>
      <w:r>
        <w:rPr>
          <w:rFonts w:ascii="Times New Roman" w:hAnsi="Times New Roman" w:cs="Times New Roman"/>
          <w:sz w:val="24"/>
          <w:szCs w:val="24"/>
        </w:rPr>
        <w:t xml:space="preserve">oblems with the Applicant and has </w:t>
      </w:r>
      <w:r w:rsidR="00EB2612">
        <w:rPr>
          <w:rFonts w:ascii="Times New Roman" w:hAnsi="Times New Roman" w:cs="Times New Roman"/>
          <w:sz w:val="24"/>
          <w:szCs w:val="24"/>
        </w:rPr>
        <w:t>n</w:t>
      </w:r>
      <w:r>
        <w:rPr>
          <w:rFonts w:ascii="Times New Roman" w:hAnsi="Times New Roman" w:cs="Times New Roman"/>
          <w:sz w:val="24"/>
          <w:szCs w:val="24"/>
        </w:rPr>
        <w:t>ow decided to act out of his own volition to oppose this application…’</w:t>
      </w:r>
    </w:p>
    <w:p w14:paraId="0D764A76" w14:textId="77777777" w:rsidR="00EB2612" w:rsidRDefault="00EB2612" w:rsidP="00EB2612">
      <w:pPr>
        <w:spacing w:after="0" w:line="240" w:lineRule="auto"/>
        <w:jc w:val="both"/>
        <w:rPr>
          <w:rFonts w:ascii="Times New Roman" w:hAnsi="Times New Roman" w:cs="Times New Roman"/>
          <w:sz w:val="24"/>
          <w:szCs w:val="24"/>
        </w:rPr>
      </w:pPr>
    </w:p>
    <w:p w14:paraId="0E134D43" w14:textId="77777777" w:rsidR="00EB2612" w:rsidRDefault="00EB2612" w:rsidP="00EB26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Respondent’s heads of argument countered as follows,</w:t>
      </w:r>
    </w:p>
    <w:p w14:paraId="1587C641" w14:textId="77777777" w:rsidR="005A471C" w:rsidRDefault="005A471C" w:rsidP="00EB2612">
      <w:pPr>
        <w:spacing w:after="0" w:line="240" w:lineRule="auto"/>
        <w:jc w:val="both"/>
        <w:rPr>
          <w:rFonts w:ascii="Times New Roman" w:hAnsi="Times New Roman" w:cs="Times New Roman"/>
          <w:sz w:val="24"/>
          <w:szCs w:val="24"/>
        </w:rPr>
      </w:pPr>
    </w:p>
    <w:p w14:paraId="14CD66F6" w14:textId="77777777" w:rsidR="005A471C" w:rsidRDefault="005A471C" w:rsidP="005A471C">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“1. It is respectfully submitted that the point in limine is without merit and should be dismissed. The following principles have been expounded by the courts:</w:t>
      </w:r>
    </w:p>
    <w:p w14:paraId="26F39973" w14:textId="77777777" w:rsidR="005A471C" w:rsidRDefault="005A471C" w:rsidP="005A471C">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production of a company resolution as proof that the deponent has authority is not necessary in every case as each case must be considered on its merits. All the </w:t>
      </w:r>
    </w:p>
    <w:p w14:paraId="6A529F73" w14:textId="77777777" w:rsidR="005A471C" w:rsidRDefault="005A471C" w:rsidP="00EB2612">
      <w:pPr>
        <w:spacing w:after="0" w:line="240" w:lineRule="auto"/>
        <w:jc w:val="both"/>
        <w:rPr>
          <w:rFonts w:ascii="Times New Roman" w:hAnsi="Times New Roman" w:cs="Times New Roman"/>
          <w:sz w:val="24"/>
          <w:szCs w:val="24"/>
        </w:rPr>
      </w:pPr>
    </w:p>
    <w:p w14:paraId="7EBBF456" w14:textId="77777777" w:rsidR="005A471C" w:rsidRDefault="005A471C" w:rsidP="00EB2612">
      <w:pPr>
        <w:spacing w:after="0" w:line="240" w:lineRule="auto"/>
        <w:jc w:val="both"/>
        <w:rPr>
          <w:rFonts w:ascii="Times New Roman" w:hAnsi="Times New Roman" w:cs="Times New Roman"/>
          <w:sz w:val="24"/>
          <w:szCs w:val="24"/>
        </w:rPr>
      </w:pPr>
    </w:p>
    <w:p w14:paraId="0B998739" w14:textId="77777777" w:rsidR="005A471C" w:rsidRDefault="005A471C" w:rsidP="00EB2612">
      <w:pPr>
        <w:spacing w:after="0" w:line="240" w:lineRule="auto"/>
        <w:jc w:val="both"/>
        <w:rPr>
          <w:rFonts w:ascii="Times New Roman" w:hAnsi="Times New Roman" w:cs="Times New Roman"/>
          <w:sz w:val="24"/>
          <w:szCs w:val="24"/>
        </w:rPr>
      </w:pPr>
    </w:p>
    <w:p w14:paraId="1BE5527A" w14:textId="77777777" w:rsidR="005A471C" w:rsidRDefault="005A471C" w:rsidP="00EB2612">
      <w:pPr>
        <w:spacing w:after="0" w:line="240" w:lineRule="auto"/>
        <w:jc w:val="both"/>
        <w:rPr>
          <w:rFonts w:ascii="Times New Roman" w:hAnsi="Times New Roman" w:cs="Times New Roman"/>
          <w:sz w:val="24"/>
          <w:szCs w:val="24"/>
        </w:rPr>
      </w:pPr>
    </w:p>
    <w:p w14:paraId="4799D1B6" w14:textId="77777777" w:rsidR="005A471C" w:rsidRDefault="005A471C" w:rsidP="005A471C">
      <w:pPr>
        <w:spacing w:after="0" w:line="240" w:lineRule="auto"/>
        <w:ind w:left="1080"/>
        <w:jc w:val="both"/>
        <w:rPr>
          <w:rFonts w:ascii="Times New Roman" w:hAnsi="Times New Roman" w:cs="Times New Roman"/>
          <w:sz w:val="24"/>
          <w:szCs w:val="24"/>
        </w:rPr>
      </w:pPr>
      <w:r>
        <w:rPr>
          <w:rFonts w:ascii="Times New Roman" w:hAnsi="Times New Roman" w:cs="Times New Roman"/>
          <w:sz w:val="24"/>
          <w:szCs w:val="24"/>
        </w:rPr>
        <w:t xml:space="preserve">Court is required to do is satisfy itself that enough evidence has been placed before it to show that it is indeed the applicant which is litigating and not an </w:t>
      </w:r>
      <w:r w:rsidR="005B47AE">
        <w:rPr>
          <w:rFonts w:ascii="Times New Roman" w:hAnsi="Times New Roman" w:cs="Times New Roman"/>
          <w:sz w:val="24"/>
          <w:szCs w:val="24"/>
        </w:rPr>
        <w:t>un</w:t>
      </w:r>
      <w:r w:rsidR="00E74738">
        <w:rPr>
          <w:rFonts w:ascii="Times New Roman" w:hAnsi="Times New Roman" w:cs="Times New Roman"/>
          <w:sz w:val="24"/>
          <w:szCs w:val="24"/>
        </w:rPr>
        <w:t>authorised</w:t>
      </w:r>
      <w:r>
        <w:rPr>
          <w:rFonts w:ascii="Times New Roman" w:hAnsi="Times New Roman" w:cs="Times New Roman"/>
          <w:sz w:val="24"/>
          <w:szCs w:val="24"/>
        </w:rPr>
        <w:t xml:space="preserve"> person</w:t>
      </w:r>
      <w:r w:rsidR="005B47AE">
        <w:rPr>
          <w:rFonts w:ascii="Times New Roman" w:hAnsi="Times New Roman" w:cs="Times New Roman"/>
          <w:sz w:val="24"/>
          <w:szCs w:val="24"/>
        </w:rPr>
        <w:t>.</w:t>
      </w:r>
    </w:p>
    <w:p w14:paraId="730F0037" w14:textId="77777777" w:rsidR="005A471C" w:rsidRDefault="005A471C" w:rsidP="005A471C">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Where it is stated in an affidavit that the deponent </w:t>
      </w:r>
      <w:r w:rsidR="00E74738">
        <w:rPr>
          <w:rFonts w:ascii="Times New Roman" w:hAnsi="Times New Roman" w:cs="Times New Roman"/>
          <w:sz w:val="24"/>
          <w:szCs w:val="24"/>
        </w:rPr>
        <w:t xml:space="preserve">has authority, it can only </w:t>
      </w:r>
      <w:proofErr w:type="gramStart"/>
      <w:r w:rsidR="00E74738">
        <w:rPr>
          <w:rFonts w:ascii="Times New Roman" w:hAnsi="Times New Roman" w:cs="Times New Roman"/>
          <w:sz w:val="24"/>
          <w:szCs w:val="24"/>
        </w:rPr>
        <w:t xml:space="preserve">be </w:t>
      </w:r>
      <w:r>
        <w:rPr>
          <w:rFonts w:ascii="Times New Roman" w:hAnsi="Times New Roman" w:cs="Times New Roman"/>
          <w:sz w:val="24"/>
          <w:szCs w:val="24"/>
        </w:rPr>
        <w:t xml:space="preserve"> disbelieved</w:t>
      </w:r>
      <w:proofErr w:type="gramEnd"/>
      <w:r>
        <w:rPr>
          <w:rFonts w:ascii="Times New Roman" w:hAnsi="Times New Roman" w:cs="Times New Roman"/>
          <w:sz w:val="24"/>
          <w:szCs w:val="24"/>
        </w:rPr>
        <w:t xml:space="preserve"> where there </w:t>
      </w:r>
      <w:r w:rsidR="00E74738">
        <w:rPr>
          <w:rFonts w:ascii="Times New Roman" w:hAnsi="Times New Roman" w:cs="Times New Roman"/>
          <w:sz w:val="24"/>
          <w:szCs w:val="24"/>
        </w:rPr>
        <w:t>exists evidence to the contrary.  It is not enough for one to just challenge the existence of authority without more as the respondent has done.</w:t>
      </w:r>
    </w:p>
    <w:p w14:paraId="21883AAA" w14:textId="77777777" w:rsidR="00E74738" w:rsidRPr="005A471C" w:rsidRDefault="00E74738" w:rsidP="005A471C">
      <w:pPr>
        <w:pStyle w:val="ListParagraph"/>
        <w:numPr>
          <w:ilvl w:val="0"/>
          <w:numId w:val="15"/>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Furthermore, a deponent is qualified to swear to an affidavit as long as he or she had knowledge of the facts and can swear to these facts. I</w:t>
      </w:r>
      <w:r w:rsidR="005B47AE">
        <w:rPr>
          <w:rFonts w:ascii="Times New Roman" w:hAnsi="Times New Roman" w:cs="Times New Roman"/>
          <w:sz w:val="24"/>
          <w:szCs w:val="24"/>
        </w:rPr>
        <w:t>t</w:t>
      </w:r>
      <w:r>
        <w:rPr>
          <w:rFonts w:ascii="Times New Roman" w:hAnsi="Times New Roman" w:cs="Times New Roman"/>
          <w:sz w:val="24"/>
          <w:szCs w:val="24"/>
        </w:rPr>
        <w:t xml:space="preserve"> is the institution of proceeding</w:t>
      </w:r>
      <w:r w:rsidR="005B47AE">
        <w:rPr>
          <w:rFonts w:ascii="Times New Roman" w:hAnsi="Times New Roman" w:cs="Times New Roman"/>
          <w:sz w:val="24"/>
          <w:szCs w:val="24"/>
        </w:rPr>
        <w:t>s</w:t>
      </w:r>
      <w:r>
        <w:rPr>
          <w:rFonts w:ascii="Times New Roman" w:hAnsi="Times New Roman" w:cs="Times New Roman"/>
          <w:sz w:val="24"/>
          <w:szCs w:val="24"/>
        </w:rPr>
        <w:t xml:space="preserve"> and the prosecution thereof which must be authorised…”</w:t>
      </w:r>
    </w:p>
    <w:p w14:paraId="023F48D4" w14:textId="77777777" w:rsidR="005A471C" w:rsidRDefault="005A471C" w:rsidP="00EB2612">
      <w:pPr>
        <w:spacing w:after="0" w:line="240" w:lineRule="auto"/>
        <w:jc w:val="both"/>
        <w:rPr>
          <w:rFonts w:ascii="Times New Roman" w:hAnsi="Times New Roman" w:cs="Times New Roman"/>
          <w:sz w:val="24"/>
          <w:szCs w:val="24"/>
        </w:rPr>
      </w:pPr>
    </w:p>
    <w:p w14:paraId="50D9A1EA" w14:textId="77777777" w:rsidR="008A2E05" w:rsidRDefault="008A2E05" w:rsidP="00EB2612">
      <w:pPr>
        <w:spacing w:after="0" w:line="24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ANALYSIS</w:t>
      </w:r>
    </w:p>
    <w:p w14:paraId="482570FE" w14:textId="77777777" w:rsidR="008A2E05" w:rsidRDefault="008A2E05" w:rsidP="00EB2612">
      <w:pPr>
        <w:spacing w:after="0" w:line="240" w:lineRule="auto"/>
        <w:jc w:val="both"/>
        <w:rPr>
          <w:rFonts w:ascii="Times New Roman" w:hAnsi="Times New Roman" w:cs="Times New Roman"/>
          <w:b/>
          <w:sz w:val="24"/>
          <w:szCs w:val="24"/>
          <w:u w:val="single"/>
        </w:rPr>
      </w:pPr>
    </w:p>
    <w:p w14:paraId="5F6C88BA" w14:textId="77777777" w:rsidR="008A2E05" w:rsidRDefault="008A2E05" w:rsidP="008A2E0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law governing representation of corporates or public entities in courts of law was s</w:t>
      </w:r>
      <w:r w:rsidR="005B47AE">
        <w:rPr>
          <w:rFonts w:ascii="Times New Roman" w:hAnsi="Times New Roman" w:cs="Times New Roman"/>
          <w:sz w:val="24"/>
          <w:szCs w:val="24"/>
        </w:rPr>
        <w:t>p</w:t>
      </w:r>
      <w:r>
        <w:rPr>
          <w:rFonts w:ascii="Times New Roman" w:hAnsi="Times New Roman" w:cs="Times New Roman"/>
          <w:sz w:val="24"/>
          <w:szCs w:val="24"/>
        </w:rPr>
        <w:t>elt out in the case of,</w:t>
      </w:r>
    </w:p>
    <w:p w14:paraId="61C63A35" w14:textId="77777777" w:rsidR="008A2E05" w:rsidRDefault="008A2E05" w:rsidP="008A2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8A2E05">
        <w:rPr>
          <w:rFonts w:ascii="Times New Roman" w:hAnsi="Times New Roman" w:cs="Times New Roman"/>
          <w:sz w:val="24"/>
          <w:szCs w:val="24"/>
          <w:u w:val="single"/>
        </w:rPr>
        <w:t>Dube</w:t>
      </w:r>
      <w:r>
        <w:rPr>
          <w:rFonts w:ascii="Times New Roman" w:hAnsi="Times New Roman" w:cs="Times New Roman"/>
          <w:sz w:val="24"/>
          <w:szCs w:val="24"/>
        </w:rPr>
        <w:t xml:space="preserve">   v </w:t>
      </w:r>
      <w:r w:rsidRPr="008A2E05">
        <w:rPr>
          <w:rFonts w:ascii="Times New Roman" w:hAnsi="Times New Roman" w:cs="Times New Roman"/>
          <w:sz w:val="24"/>
          <w:szCs w:val="24"/>
          <w:u w:val="single"/>
        </w:rPr>
        <w:t>PSMAS</w:t>
      </w:r>
    </w:p>
    <w:p w14:paraId="0CB40003" w14:textId="77777777" w:rsidR="008A2E05" w:rsidRDefault="008A2E05" w:rsidP="008A2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2019(</w:t>
      </w:r>
      <w:proofErr w:type="gramStart"/>
      <w:r>
        <w:rPr>
          <w:rFonts w:ascii="Times New Roman" w:hAnsi="Times New Roman" w:cs="Times New Roman"/>
          <w:sz w:val="24"/>
          <w:szCs w:val="24"/>
        </w:rPr>
        <w:t>3)ZLR</w:t>
      </w:r>
      <w:proofErr w:type="gramEnd"/>
      <w:r>
        <w:rPr>
          <w:rFonts w:ascii="Times New Roman" w:hAnsi="Times New Roman" w:cs="Times New Roman"/>
          <w:sz w:val="24"/>
          <w:szCs w:val="24"/>
        </w:rPr>
        <w:t xml:space="preserve"> 589(S)</w:t>
      </w:r>
    </w:p>
    <w:p w14:paraId="7071371F" w14:textId="77777777" w:rsidR="008A2E05" w:rsidRDefault="005B47AE" w:rsidP="008A2E0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Per Garwe </w:t>
      </w:r>
      <w:proofErr w:type="gramStart"/>
      <w:r>
        <w:rPr>
          <w:rFonts w:ascii="Times New Roman" w:hAnsi="Times New Roman" w:cs="Times New Roman"/>
          <w:sz w:val="24"/>
          <w:szCs w:val="24"/>
        </w:rPr>
        <w:t>JCC  at</w:t>
      </w:r>
      <w:proofErr w:type="gramEnd"/>
      <w:r w:rsidR="008A2E05">
        <w:rPr>
          <w:rFonts w:ascii="Times New Roman" w:hAnsi="Times New Roman" w:cs="Times New Roman"/>
          <w:sz w:val="24"/>
          <w:szCs w:val="24"/>
        </w:rPr>
        <w:t xml:space="preserve"> 598 E</w:t>
      </w:r>
    </w:p>
    <w:p w14:paraId="425C9DC4" w14:textId="77777777" w:rsidR="008A2E05" w:rsidRDefault="008A2E05" w:rsidP="008A2E05">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 xml:space="preserve">“…A person who represents a legal entity, when challenged, must show that he is duly authorised </w:t>
      </w:r>
      <w:proofErr w:type="gramStart"/>
      <w:r>
        <w:rPr>
          <w:rFonts w:ascii="Times New Roman" w:hAnsi="Times New Roman" w:cs="Times New Roman"/>
          <w:sz w:val="24"/>
          <w:szCs w:val="24"/>
        </w:rPr>
        <w:t>to  represent</w:t>
      </w:r>
      <w:proofErr w:type="gramEnd"/>
      <w:r>
        <w:rPr>
          <w:rFonts w:ascii="Times New Roman" w:hAnsi="Times New Roman" w:cs="Times New Roman"/>
          <w:sz w:val="24"/>
          <w:szCs w:val="24"/>
        </w:rPr>
        <w:t xml:space="preserve"> the entity.  His mere claim that by virtue of the position he holds in such an entity he is duly authorised to represent the entity is not sufficient.  He must produce a </w:t>
      </w:r>
      <w:r w:rsidR="00AE5717">
        <w:rPr>
          <w:rFonts w:ascii="Times New Roman" w:hAnsi="Times New Roman" w:cs="Times New Roman"/>
          <w:sz w:val="24"/>
          <w:szCs w:val="24"/>
        </w:rPr>
        <w:t>resolution</w:t>
      </w:r>
      <w:r>
        <w:rPr>
          <w:rFonts w:ascii="Times New Roman" w:hAnsi="Times New Roman" w:cs="Times New Roman"/>
          <w:sz w:val="24"/>
          <w:szCs w:val="24"/>
        </w:rPr>
        <w:t xml:space="preserve"> of the board of that entity which confirms that the board is indeed aware of the proceedings and that it has given such person the authority to act in the stead of the entity. I stress that the need to </w:t>
      </w:r>
      <w:r w:rsidR="00AE5717">
        <w:rPr>
          <w:rFonts w:ascii="Times New Roman" w:hAnsi="Times New Roman" w:cs="Times New Roman"/>
          <w:sz w:val="24"/>
          <w:szCs w:val="24"/>
        </w:rPr>
        <w:t>produce</w:t>
      </w:r>
      <w:r>
        <w:rPr>
          <w:rFonts w:ascii="Times New Roman" w:hAnsi="Times New Roman" w:cs="Times New Roman"/>
          <w:sz w:val="24"/>
          <w:szCs w:val="24"/>
        </w:rPr>
        <w:t xml:space="preserve"> such proof is necessary only in those cases where the </w:t>
      </w:r>
      <w:r w:rsidR="00AE5717">
        <w:rPr>
          <w:rFonts w:ascii="Times New Roman" w:hAnsi="Times New Roman" w:cs="Times New Roman"/>
          <w:sz w:val="24"/>
          <w:szCs w:val="24"/>
        </w:rPr>
        <w:t>authority</w:t>
      </w:r>
      <w:r>
        <w:rPr>
          <w:rFonts w:ascii="Times New Roman" w:hAnsi="Times New Roman" w:cs="Times New Roman"/>
          <w:sz w:val="24"/>
          <w:szCs w:val="24"/>
        </w:rPr>
        <w:t xml:space="preserve"> of the deponent is put in issue. This represents the current state of the law in this country.”</w:t>
      </w:r>
    </w:p>
    <w:p w14:paraId="761D4BA1" w14:textId="77777777" w:rsidR="00DA1F77" w:rsidRDefault="00DA1F77" w:rsidP="00DA1F77">
      <w:pPr>
        <w:spacing w:after="0" w:line="240" w:lineRule="auto"/>
        <w:jc w:val="both"/>
        <w:rPr>
          <w:rFonts w:ascii="Times New Roman" w:hAnsi="Times New Roman" w:cs="Times New Roman"/>
          <w:sz w:val="24"/>
          <w:szCs w:val="24"/>
        </w:rPr>
      </w:pPr>
    </w:p>
    <w:p w14:paraId="5CEB611D" w14:textId="77777777" w:rsidR="00DA1F77" w:rsidRDefault="00DA1F77" w:rsidP="00DA1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This position was restated in the case of,</w:t>
      </w:r>
    </w:p>
    <w:p w14:paraId="4CF978AA" w14:textId="77777777" w:rsidR="00DA1F77" w:rsidRDefault="00DA1F77" w:rsidP="00DA1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1996F783" w14:textId="77777777" w:rsidR="00DA1F77" w:rsidRDefault="00DA1F77" w:rsidP="00DA1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sidRPr="00DA1F77">
        <w:rPr>
          <w:rFonts w:ascii="Times New Roman" w:hAnsi="Times New Roman" w:cs="Times New Roman"/>
          <w:sz w:val="24"/>
          <w:szCs w:val="24"/>
          <w:u w:val="single"/>
        </w:rPr>
        <w:t>Mpofu</w:t>
      </w:r>
      <w:r>
        <w:rPr>
          <w:rFonts w:ascii="Times New Roman" w:hAnsi="Times New Roman" w:cs="Times New Roman"/>
          <w:sz w:val="24"/>
          <w:szCs w:val="24"/>
        </w:rPr>
        <w:t xml:space="preserve">  v</w:t>
      </w:r>
      <w:proofErr w:type="gramEnd"/>
      <w:r>
        <w:rPr>
          <w:rFonts w:ascii="Times New Roman" w:hAnsi="Times New Roman" w:cs="Times New Roman"/>
          <w:sz w:val="24"/>
          <w:szCs w:val="24"/>
        </w:rPr>
        <w:t xml:space="preserve"> </w:t>
      </w:r>
      <w:proofErr w:type="spellStart"/>
      <w:r w:rsidRPr="00DA1F77">
        <w:rPr>
          <w:rFonts w:ascii="Times New Roman" w:hAnsi="Times New Roman" w:cs="Times New Roman"/>
          <w:sz w:val="24"/>
          <w:szCs w:val="24"/>
          <w:u w:val="single"/>
        </w:rPr>
        <w:t>Zimdef</w:t>
      </w:r>
      <w:proofErr w:type="spellEnd"/>
      <w:r>
        <w:rPr>
          <w:rFonts w:ascii="Times New Roman" w:hAnsi="Times New Roman" w:cs="Times New Roman"/>
          <w:sz w:val="24"/>
          <w:szCs w:val="24"/>
        </w:rPr>
        <w:t xml:space="preserve">  SC  33/24</w:t>
      </w:r>
    </w:p>
    <w:p w14:paraId="4FA229B1" w14:textId="77777777" w:rsidR="00DA1F77" w:rsidRDefault="00DA1F77" w:rsidP="00DA1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Per </w:t>
      </w:r>
      <w:proofErr w:type="spellStart"/>
      <w:proofErr w:type="gramStart"/>
      <w:r>
        <w:rPr>
          <w:rFonts w:ascii="Times New Roman" w:hAnsi="Times New Roman" w:cs="Times New Roman"/>
          <w:sz w:val="24"/>
          <w:szCs w:val="24"/>
        </w:rPr>
        <w:t>Mwayera</w:t>
      </w:r>
      <w:proofErr w:type="spellEnd"/>
      <w:r>
        <w:rPr>
          <w:rFonts w:ascii="Times New Roman" w:hAnsi="Times New Roman" w:cs="Times New Roman"/>
          <w:sz w:val="24"/>
          <w:szCs w:val="24"/>
        </w:rPr>
        <w:t xml:space="preserve">  JA</w:t>
      </w:r>
      <w:proofErr w:type="gramEnd"/>
      <w:r>
        <w:rPr>
          <w:rFonts w:ascii="Times New Roman" w:hAnsi="Times New Roman" w:cs="Times New Roman"/>
          <w:sz w:val="24"/>
          <w:szCs w:val="24"/>
        </w:rPr>
        <w:t xml:space="preserve"> in the penultimate paragraph,</w:t>
      </w:r>
    </w:p>
    <w:p w14:paraId="1B26419F" w14:textId="77777777" w:rsidR="00DA1F77" w:rsidRDefault="00DA1F77" w:rsidP="00DA1F77">
      <w:pPr>
        <w:spacing w:after="0" w:line="240" w:lineRule="auto"/>
        <w:ind w:left="720"/>
        <w:jc w:val="both"/>
        <w:rPr>
          <w:rFonts w:ascii="Times New Roman" w:hAnsi="Times New Roman" w:cs="Times New Roman"/>
          <w:sz w:val="24"/>
          <w:szCs w:val="24"/>
        </w:rPr>
      </w:pPr>
      <w:r>
        <w:rPr>
          <w:rFonts w:ascii="Times New Roman" w:hAnsi="Times New Roman" w:cs="Times New Roman"/>
          <w:sz w:val="24"/>
          <w:szCs w:val="24"/>
        </w:rPr>
        <w:t>“The preliminary point th</w:t>
      </w:r>
      <w:r w:rsidR="005B47AE">
        <w:rPr>
          <w:rFonts w:ascii="Times New Roman" w:hAnsi="Times New Roman" w:cs="Times New Roman"/>
          <w:sz w:val="24"/>
          <w:szCs w:val="24"/>
        </w:rPr>
        <w:t>a</w:t>
      </w:r>
      <w:r>
        <w:rPr>
          <w:rFonts w:ascii="Times New Roman" w:hAnsi="Times New Roman" w:cs="Times New Roman"/>
          <w:sz w:val="24"/>
          <w:szCs w:val="24"/>
        </w:rPr>
        <w:t>t the deponent to the founding papers, th</w:t>
      </w:r>
      <w:r w:rsidR="005B47AE">
        <w:rPr>
          <w:rFonts w:ascii="Times New Roman" w:hAnsi="Times New Roman" w:cs="Times New Roman"/>
          <w:sz w:val="24"/>
          <w:szCs w:val="24"/>
        </w:rPr>
        <w:t>a</w:t>
      </w:r>
      <w:r>
        <w:rPr>
          <w:rFonts w:ascii="Times New Roman" w:hAnsi="Times New Roman" w:cs="Times New Roman"/>
          <w:sz w:val="24"/>
          <w:szCs w:val="24"/>
        </w:rPr>
        <w:t xml:space="preserve">t is the CEO, </w:t>
      </w:r>
      <w:proofErr w:type="gramStart"/>
      <w:r>
        <w:rPr>
          <w:rFonts w:ascii="Times New Roman" w:hAnsi="Times New Roman" w:cs="Times New Roman"/>
          <w:sz w:val="24"/>
          <w:szCs w:val="24"/>
        </w:rPr>
        <w:t>did  not</w:t>
      </w:r>
      <w:proofErr w:type="gramEnd"/>
      <w:r>
        <w:rPr>
          <w:rFonts w:ascii="Times New Roman" w:hAnsi="Times New Roman" w:cs="Times New Roman"/>
          <w:sz w:val="24"/>
          <w:szCs w:val="24"/>
        </w:rPr>
        <w:t xml:space="preserve"> have the relevant authority as there was no resolution by the Board, ought to have been sustained.  In the absence of a Board resolution the actions of the CEO are a nullity. This conclusion is dispositive of the appeal.”</w:t>
      </w:r>
    </w:p>
    <w:p w14:paraId="25B02DD5" w14:textId="77777777" w:rsidR="00DA1F77" w:rsidRDefault="00DA1F77" w:rsidP="00DA1F77">
      <w:pPr>
        <w:spacing w:after="0" w:line="240" w:lineRule="auto"/>
        <w:jc w:val="both"/>
        <w:rPr>
          <w:rFonts w:ascii="Times New Roman" w:hAnsi="Times New Roman" w:cs="Times New Roman"/>
          <w:sz w:val="24"/>
          <w:szCs w:val="24"/>
        </w:rPr>
      </w:pPr>
    </w:p>
    <w:p w14:paraId="72DAF947" w14:textId="77777777" w:rsidR="00DA1F77" w:rsidRDefault="00DA1F77" w:rsidP="00DA1F7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By parity of reasoning, the Legal Manager </w:t>
      </w:r>
      <w:r w:rsidRPr="00DA1F77">
        <w:rPr>
          <w:rFonts w:ascii="Times New Roman" w:hAnsi="Times New Roman" w:cs="Times New Roman"/>
          <w:sz w:val="24"/>
          <w:szCs w:val="24"/>
          <w:u w:val="single"/>
        </w:rPr>
        <w:t>in</w:t>
      </w:r>
      <w:r>
        <w:rPr>
          <w:rFonts w:ascii="Times New Roman" w:hAnsi="Times New Roman" w:cs="Times New Roman"/>
          <w:sz w:val="24"/>
          <w:szCs w:val="24"/>
        </w:rPr>
        <w:t xml:space="preserve"> </w:t>
      </w:r>
      <w:r w:rsidRPr="00DA1F77">
        <w:rPr>
          <w:rFonts w:ascii="Times New Roman" w:hAnsi="Times New Roman" w:cs="Times New Roman"/>
          <w:sz w:val="24"/>
          <w:szCs w:val="24"/>
          <w:u w:val="single"/>
        </w:rPr>
        <w:t>casu</w:t>
      </w:r>
      <w:r>
        <w:rPr>
          <w:rFonts w:ascii="Times New Roman" w:hAnsi="Times New Roman" w:cs="Times New Roman"/>
          <w:sz w:val="24"/>
          <w:szCs w:val="24"/>
        </w:rPr>
        <w:t xml:space="preserve"> did not have the authority to oppose the application as he did not have a board resolution authorising him to do so. His actions amount to a nullity and as such the notice of opposition stands to be struck off.  The argument </w:t>
      </w:r>
      <w:r w:rsidR="005B47AE">
        <w:rPr>
          <w:rFonts w:ascii="Times New Roman" w:hAnsi="Times New Roman" w:cs="Times New Roman"/>
          <w:sz w:val="24"/>
          <w:szCs w:val="24"/>
        </w:rPr>
        <w:t>t</w:t>
      </w:r>
      <w:r>
        <w:rPr>
          <w:rFonts w:ascii="Times New Roman" w:hAnsi="Times New Roman" w:cs="Times New Roman"/>
          <w:sz w:val="24"/>
          <w:szCs w:val="24"/>
        </w:rPr>
        <w:t xml:space="preserve">hat the law quoted above applies to the institution and not opposition of legal suits is untenable. </w:t>
      </w:r>
      <w:r>
        <w:rPr>
          <w:rFonts w:ascii="Times New Roman" w:hAnsi="Times New Roman" w:cs="Times New Roman"/>
          <w:sz w:val="24"/>
          <w:szCs w:val="24"/>
        </w:rPr>
        <w:tab/>
        <w:t xml:space="preserve"> </w:t>
      </w:r>
      <w:r>
        <w:rPr>
          <w:rFonts w:ascii="Times New Roman" w:hAnsi="Times New Roman" w:cs="Times New Roman"/>
          <w:sz w:val="24"/>
          <w:szCs w:val="24"/>
        </w:rPr>
        <w:lastRenderedPageBreak/>
        <w:t>The underlying principle in the law a</w:t>
      </w:r>
      <w:r w:rsidR="005B47AE">
        <w:rPr>
          <w:rFonts w:ascii="Times New Roman" w:hAnsi="Times New Roman" w:cs="Times New Roman"/>
          <w:sz w:val="24"/>
          <w:szCs w:val="24"/>
        </w:rPr>
        <w:t>s quoted deals with representation of corporates.  That</w:t>
      </w:r>
      <w:r>
        <w:rPr>
          <w:rFonts w:ascii="Times New Roman" w:hAnsi="Times New Roman" w:cs="Times New Roman"/>
          <w:sz w:val="24"/>
          <w:szCs w:val="24"/>
        </w:rPr>
        <w:t xml:space="preserve"> representation might entail either institution or opposition of suit.</w:t>
      </w:r>
    </w:p>
    <w:p w14:paraId="5599FBC6" w14:textId="77777777" w:rsidR="00DA1F77" w:rsidRDefault="00DA1F77" w:rsidP="00DA1F77">
      <w:pPr>
        <w:spacing w:after="0" w:line="360" w:lineRule="auto"/>
        <w:jc w:val="both"/>
        <w:rPr>
          <w:rFonts w:ascii="Times New Roman" w:hAnsi="Times New Roman" w:cs="Times New Roman"/>
          <w:sz w:val="24"/>
          <w:szCs w:val="24"/>
        </w:rPr>
      </w:pPr>
    </w:p>
    <w:p w14:paraId="0F5CB2D3" w14:textId="77777777" w:rsidR="00DA1F77" w:rsidRDefault="00DA1F77" w:rsidP="00DA1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7244FE99" w14:textId="77777777" w:rsidR="00DA1F77" w:rsidRPr="008A2E05" w:rsidRDefault="00DA1F77" w:rsidP="00DA1F77">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5BE82B64" w14:textId="77777777" w:rsidR="005A471C" w:rsidRDefault="005A471C" w:rsidP="008A2E05">
      <w:pPr>
        <w:spacing w:after="0" w:line="360" w:lineRule="auto"/>
        <w:jc w:val="both"/>
        <w:rPr>
          <w:rFonts w:ascii="Times New Roman" w:hAnsi="Times New Roman" w:cs="Times New Roman"/>
          <w:sz w:val="24"/>
          <w:szCs w:val="24"/>
        </w:rPr>
      </w:pPr>
    </w:p>
    <w:p w14:paraId="74D5863F" w14:textId="77777777" w:rsidR="005A471C" w:rsidRDefault="005A471C" w:rsidP="00EB2612">
      <w:pPr>
        <w:spacing w:after="0" w:line="240" w:lineRule="auto"/>
        <w:jc w:val="both"/>
        <w:rPr>
          <w:rFonts w:ascii="Times New Roman" w:hAnsi="Times New Roman" w:cs="Times New Roman"/>
          <w:sz w:val="24"/>
          <w:szCs w:val="24"/>
        </w:rPr>
      </w:pPr>
    </w:p>
    <w:p w14:paraId="3E8C26CF" w14:textId="77777777" w:rsidR="0027068C" w:rsidRDefault="0027068C" w:rsidP="00EB2612">
      <w:pPr>
        <w:spacing w:after="0" w:line="240" w:lineRule="auto"/>
        <w:jc w:val="both"/>
        <w:rPr>
          <w:rFonts w:ascii="Times New Roman" w:hAnsi="Times New Roman" w:cs="Times New Roman"/>
          <w:sz w:val="24"/>
          <w:szCs w:val="24"/>
        </w:rPr>
      </w:pPr>
    </w:p>
    <w:p w14:paraId="21B999DC" w14:textId="77777777" w:rsidR="0027068C" w:rsidRPr="0027068C" w:rsidRDefault="0027068C" w:rsidP="00EB2612">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Wherefore it is ordered that,</w:t>
      </w:r>
    </w:p>
    <w:p w14:paraId="68504B69" w14:textId="77777777" w:rsidR="005A471C" w:rsidRDefault="005A471C" w:rsidP="00EB2612">
      <w:pPr>
        <w:spacing w:after="0" w:line="240" w:lineRule="auto"/>
        <w:jc w:val="both"/>
        <w:rPr>
          <w:rFonts w:ascii="Times New Roman" w:hAnsi="Times New Roman" w:cs="Times New Roman"/>
          <w:sz w:val="24"/>
          <w:szCs w:val="24"/>
        </w:rPr>
      </w:pPr>
    </w:p>
    <w:p w14:paraId="6B69E7B7" w14:textId="77777777" w:rsidR="008655CA" w:rsidRDefault="008655CA" w:rsidP="00EB2612">
      <w:pPr>
        <w:spacing w:after="0" w:line="240" w:lineRule="auto"/>
        <w:jc w:val="both"/>
        <w:rPr>
          <w:rFonts w:ascii="Times New Roman" w:hAnsi="Times New Roman" w:cs="Times New Roman"/>
          <w:sz w:val="24"/>
          <w:szCs w:val="24"/>
        </w:rPr>
      </w:pPr>
    </w:p>
    <w:p w14:paraId="58EB38E3" w14:textId="77777777" w:rsidR="008655CA" w:rsidRDefault="008655CA" w:rsidP="00EB2612">
      <w:pPr>
        <w:spacing w:after="0" w:line="240" w:lineRule="auto"/>
        <w:jc w:val="both"/>
        <w:rPr>
          <w:rFonts w:ascii="Times New Roman" w:hAnsi="Times New Roman" w:cs="Times New Roman"/>
          <w:sz w:val="24"/>
          <w:szCs w:val="24"/>
        </w:rPr>
      </w:pPr>
    </w:p>
    <w:p w14:paraId="52F23B66" w14:textId="77777777" w:rsidR="005A471C" w:rsidRDefault="005A471C" w:rsidP="00EB2612">
      <w:pPr>
        <w:spacing w:after="0" w:line="240" w:lineRule="auto"/>
        <w:jc w:val="both"/>
        <w:rPr>
          <w:rFonts w:ascii="Times New Roman" w:hAnsi="Times New Roman" w:cs="Times New Roman"/>
          <w:sz w:val="24"/>
          <w:szCs w:val="24"/>
        </w:rPr>
      </w:pPr>
    </w:p>
    <w:p w14:paraId="31DD9737" w14:textId="77777777" w:rsidR="005A471C" w:rsidRPr="008655CA" w:rsidRDefault="005A471C" w:rsidP="00EB2612">
      <w:pPr>
        <w:spacing w:after="0" w:line="240" w:lineRule="auto"/>
        <w:jc w:val="both"/>
        <w:rPr>
          <w:rFonts w:ascii="Times New Roman" w:hAnsi="Times New Roman" w:cs="Times New Roman"/>
          <w:b/>
          <w:sz w:val="24"/>
          <w:szCs w:val="24"/>
        </w:rPr>
      </w:pPr>
    </w:p>
    <w:p w14:paraId="1CFEE6AF" w14:textId="77777777" w:rsidR="005A471C" w:rsidRPr="008655CA" w:rsidRDefault="0027068C" w:rsidP="0027068C">
      <w:pPr>
        <w:pStyle w:val="ListParagraph"/>
        <w:numPr>
          <w:ilvl w:val="0"/>
          <w:numId w:val="16"/>
        </w:numPr>
        <w:spacing w:after="0" w:line="240" w:lineRule="auto"/>
        <w:jc w:val="both"/>
        <w:rPr>
          <w:rFonts w:ascii="Times New Roman" w:hAnsi="Times New Roman" w:cs="Times New Roman"/>
          <w:b/>
          <w:sz w:val="24"/>
          <w:szCs w:val="24"/>
        </w:rPr>
      </w:pPr>
      <w:r w:rsidRPr="008655CA">
        <w:rPr>
          <w:rFonts w:ascii="Times New Roman" w:hAnsi="Times New Roman" w:cs="Times New Roman"/>
          <w:b/>
          <w:sz w:val="24"/>
          <w:szCs w:val="24"/>
        </w:rPr>
        <w:t>The Applicant’s point in limine be and is hereby upheld;</w:t>
      </w:r>
    </w:p>
    <w:p w14:paraId="79E488E9" w14:textId="77777777" w:rsidR="0027068C" w:rsidRDefault="0027068C" w:rsidP="0027068C">
      <w:pPr>
        <w:spacing w:after="0" w:line="240" w:lineRule="auto"/>
        <w:jc w:val="both"/>
        <w:rPr>
          <w:rFonts w:ascii="Times New Roman" w:hAnsi="Times New Roman" w:cs="Times New Roman"/>
          <w:sz w:val="24"/>
          <w:szCs w:val="24"/>
        </w:rPr>
      </w:pPr>
    </w:p>
    <w:p w14:paraId="4F653B78" w14:textId="77777777" w:rsidR="0027068C" w:rsidRDefault="0027068C" w:rsidP="0027068C">
      <w:pPr>
        <w:spacing w:after="0" w:line="240" w:lineRule="auto"/>
        <w:jc w:val="both"/>
        <w:rPr>
          <w:rFonts w:ascii="Times New Roman" w:hAnsi="Times New Roman" w:cs="Times New Roman"/>
          <w:sz w:val="24"/>
          <w:szCs w:val="24"/>
        </w:rPr>
      </w:pPr>
    </w:p>
    <w:p w14:paraId="79A748ED" w14:textId="77777777" w:rsidR="0027068C" w:rsidRDefault="0027068C" w:rsidP="0027068C">
      <w:pPr>
        <w:spacing w:after="0" w:line="240" w:lineRule="auto"/>
        <w:jc w:val="both"/>
        <w:rPr>
          <w:rFonts w:ascii="Times New Roman" w:hAnsi="Times New Roman" w:cs="Times New Roman"/>
          <w:sz w:val="24"/>
          <w:szCs w:val="24"/>
        </w:rPr>
      </w:pPr>
    </w:p>
    <w:p w14:paraId="21A5A03D" w14:textId="77777777" w:rsidR="0027068C" w:rsidRDefault="0027068C" w:rsidP="0027068C">
      <w:pPr>
        <w:spacing w:after="0" w:line="240" w:lineRule="auto"/>
        <w:jc w:val="both"/>
        <w:rPr>
          <w:rFonts w:ascii="Times New Roman" w:hAnsi="Times New Roman" w:cs="Times New Roman"/>
          <w:sz w:val="24"/>
          <w:szCs w:val="24"/>
        </w:rPr>
      </w:pPr>
    </w:p>
    <w:p w14:paraId="6A010C9D" w14:textId="77777777" w:rsidR="0027068C" w:rsidRPr="008655CA" w:rsidRDefault="0027068C" w:rsidP="0027068C">
      <w:pPr>
        <w:spacing w:after="0" w:line="240" w:lineRule="auto"/>
        <w:jc w:val="both"/>
        <w:rPr>
          <w:rFonts w:ascii="Times New Roman" w:hAnsi="Times New Roman" w:cs="Times New Roman"/>
          <w:b/>
          <w:sz w:val="24"/>
          <w:szCs w:val="24"/>
        </w:rPr>
      </w:pPr>
    </w:p>
    <w:p w14:paraId="454DD5AD" w14:textId="77777777" w:rsidR="0027068C" w:rsidRPr="008655CA" w:rsidRDefault="0027068C" w:rsidP="0027068C">
      <w:pPr>
        <w:pStyle w:val="ListParagraph"/>
        <w:numPr>
          <w:ilvl w:val="0"/>
          <w:numId w:val="16"/>
        </w:numPr>
        <w:spacing w:after="0" w:line="240" w:lineRule="auto"/>
        <w:jc w:val="both"/>
        <w:rPr>
          <w:rFonts w:ascii="Times New Roman" w:hAnsi="Times New Roman" w:cs="Times New Roman"/>
          <w:b/>
          <w:sz w:val="24"/>
          <w:szCs w:val="24"/>
        </w:rPr>
      </w:pPr>
      <w:r w:rsidRPr="008655CA">
        <w:rPr>
          <w:rFonts w:ascii="Times New Roman" w:hAnsi="Times New Roman" w:cs="Times New Roman"/>
          <w:b/>
          <w:sz w:val="24"/>
          <w:szCs w:val="24"/>
        </w:rPr>
        <w:t>The Respondent’s notice of opposition and supporting documents are struck off the record; and</w:t>
      </w:r>
    </w:p>
    <w:p w14:paraId="560B243D" w14:textId="77777777" w:rsidR="0027068C" w:rsidRPr="008655CA" w:rsidRDefault="0027068C" w:rsidP="0027068C">
      <w:pPr>
        <w:spacing w:after="0" w:line="240" w:lineRule="auto"/>
        <w:jc w:val="both"/>
        <w:rPr>
          <w:rFonts w:ascii="Times New Roman" w:hAnsi="Times New Roman" w:cs="Times New Roman"/>
          <w:b/>
          <w:sz w:val="24"/>
          <w:szCs w:val="24"/>
        </w:rPr>
      </w:pPr>
    </w:p>
    <w:p w14:paraId="047A2290" w14:textId="77777777" w:rsidR="0027068C" w:rsidRPr="008655CA" w:rsidRDefault="0027068C" w:rsidP="0027068C">
      <w:pPr>
        <w:spacing w:after="0" w:line="240" w:lineRule="auto"/>
        <w:jc w:val="both"/>
        <w:rPr>
          <w:rFonts w:ascii="Times New Roman" w:hAnsi="Times New Roman" w:cs="Times New Roman"/>
          <w:b/>
          <w:sz w:val="24"/>
          <w:szCs w:val="24"/>
        </w:rPr>
      </w:pPr>
    </w:p>
    <w:p w14:paraId="5C8C9F17" w14:textId="77777777" w:rsidR="0027068C" w:rsidRDefault="0027068C" w:rsidP="0027068C">
      <w:pPr>
        <w:spacing w:after="0" w:line="240" w:lineRule="auto"/>
        <w:jc w:val="both"/>
        <w:rPr>
          <w:rFonts w:ascii="Times New Roman" w:hAnsi="Times New Roman" w:cs="Times New Roman"/>
          <w:b/>
          <w:sz w:val="24"/>
          <w:szCs w:val="24"/>
        </w:rPr>
      </w:pPr>
    </w:p>
    <w:p w14:paraId="19C018B7" w14:textId="77777777" w:rsidR="008655CA" w:rsidRPr="008655CA" w:rsidRDefault="008655CA" w:rsidP="0027068C">
      <w:pPr>
        <w:spacing w:after="0" w:line="240" w:lineRule="auto"/>
        <w:jc w:val="both"/>
        <w:rPr>
          <w:rFonts w:ascii="Times New Roman" w:hAnsi="Times New Roman" w:cs="Times New Roman"/>
          <w:b/>
          <w:sz w:val="24"/>
          <w:szCs w:val="24"/>
        </w:rPr>
      </w:pPr>
    </w:p>
    <w:p w14:paraId="7980D269" w14:textId="77777777" w:rsidR="0027068C" w:rsidRPr="008655CA" w:rsidRDefault="0027068C" w:rsidP="0027068C">
      <w:pPr>
        <w:spacing w:after="0" w:line="240" w:lineRule="auto"/>
        <w:jc w:val="both"/>
        <w:rPr>
          <w:rFonts w:ascii="Times New Roman" w:hAnsi="Times New Roman" w:cs="Times New Roman"/>
          <w:b/>
          <w:sz w:val="24"/>
          <w:szCs w:val="24"/>
        </w:rPr>
      </w:pPr>
    </w:p>
    <w:p w14:paraId="5E14ED3F" w14:textId="77777777" w:rsidR="0027068C" w:rsidRPr="008655CA" w:rsidRDefault="0027068C" w:rsidP="0027068C">
      <w:pPr>
        <w:spacing w:after="0" w:line="240" w:lineRule="auto"/>
        <w:jc w:val="both"/>
        <w:rPr>
          <w:rFonts w:ascii="Times New Roman" w:hAnsi="Times New Roman" w:cs="Times New Roman"/>
          <w:b/>
          <w:sz w:val="24"/>
          <w:szCs w:val="24"/>
        </w:rPr>
      </w:pPr>
    </w:p>
    <w:p w14:paraId="63DE6154" w14:textId="77777777" w:rsidR="0027068C" w:rsidRPr="008655CA" w:rsidRDefault="0027068C" w:rsidP="0027068C">
      <w:pPr>
        <w:pStyle w:val="ListParagraph"/>
        <w:numPr>
          <w:ilvl w:val="0"/>
          <w:numId w:val="16"/>
        </w:numPr>
        <w:spacing w:after="0" w:line="240" w:lineRule="auto"/>
        <w:jc w:val="both"/>
        <w:rPr>
          <w:rFonts w:ascii="Times New Roman" w:hAnsi="Times New Roman" w:cs="Times New Roman"/>
          <w:b/>
          <w:sz w:val="24"/>
          <w:szCs w:val="24"/>
        </w:rPr>
      </w:pPr>
      <w:r w:rsidRPr="008655CA">
        <w:rPr>
          <w:rFonts w:ascii="Times New Roman" w:hAnsi="Times New Roman" w:cs="Times New Roman"/>
          <w:b/>
          <w:sz w:val="24"/>
          <w:szCs w:val="24"/>
        </w:rPr>
        <w:t xml:space="preserve">The Court shall proceed to </w:t>
      </w:r>
      <w:r w:rsidR="008655CA" w:rsidRPr="008655CA">
        <w:rPr>
          <w:rFonts w:ascii="Times New Roman" w:hAnsi="Times New Roman" w:cs="Times New Roman"/>
          <w:b/>
          <w:sz w:val="24"/>
          <w:szCs w:val="24"/>
        </w:rPr>
        <w:t>issue</w:t>
      </w:r>
      <w:r w:rsidRPr="008655CA">
        <w:rPr>
          <w:rFonts w:ascii="Times New Roman" w:hAnsi="Times New Roman" w:cs="Times New Roman"/>
          <w:b/>
          <w:sz w:val="24"/>
          <w:szCs w:val="24"/>
        </w:rPr>
        <w:t xml:space="preserve"> judgement on the merits in due course.</w:t>
      </w:r>
    </w:p>
    <w:p w14:paraId="6548AC61" w14:textId="77777777" w:rsidR="00EB2612" w:rsidRPr="005176CE" w:rsidRDefault="00EB2612" w:rsidP="00EB261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14:paraId="3009EF6A" w14:textId="77777777" w:rsidR="00556600" w:rsidRDefault="00556600" w:rsidP="00DE7F2C">
      <w:pPr>
        <w:spacing w:after="0" w:line="360" w:lineRule="auto"/>
        <w:rPr>
          <w:rFonts w:ascii="Times New Roman" w:hAnsi="Times New Roman" w:cs="Times New Roman"/>
          <w:b/>
          <w:sz w:val="24"/>
          <w:szCs w:val="24"/>
        </w:rPr>
      </w:pPr>
    </w:p>
    <w:p w14:paraId="083277C0" w14:textId="77777777" w:rsidR="008655CA" w:rsidRDefault="008655CA" w:rsidP="00DE7F2C">
      <w:pPr>
        <w:spacing w:after="0" w:line="360" w:lineRule="auto"/>
        <w:rPr>
          <w:rFonts w:ascii="Times New Roman" w:hAnsi="Times New Roman" w:cs="Times New Roman"/>
          <w:b/>
          <w:sz w:val="24"/>
          <w:szCs w:val="24"/>
        </w:rPr>
      </w:pPr>
    </w:p>
    <w:p w14:paraId="1328A3BF" w14:textId="77777777" w:rsidR="008655CA" w:rsidRDefault="008655CA" w:rsidP="00DE7F2C">
      <w:pPr>
        <w:spacing w:after="0" w:line="360" w:lineRule="auto"/>
        <w:rPr>
          <w:rFonts w:ascii="Times New Roman" w:hAnsi="Times New Roman" w:cs="Times New Roman"/>
          <w:b/>
          <w:sz w:val="24"/>
          <w:szCs w:val="24"/>
        </w:rPr>
      </w:pPr>
    </w:p>
    <w:p w14:paraId="191E8332" w14:textId="77777777" w:rsidR="008655CA" w:rsidRDefault="008655CA" w:rsidP="00DE7F2C">
      <w:pPr>
        <w:spacing w:after="0" w:line="360" w:lineRule="auto"/>
        <w:rPr>
          <w:rFonts w:ascii="Times New Roman" w:hAnsi="Times New Roman" w:cs="Times New Roman"/>
          <w:b/>
          <w:sz w:val="24"/>
          <w:szCs w:val="24"/>
        </w:rPr>
      </w:pPr>
    </w:p>
    <w:p w14:paraId="429BE078" w14:textId="77777777" w:rsidR="008655CA" w:rsidRDefault="008655CA" w:rsidP="00DE7F2C">
      <w:pPr>
        <w:spacing w:after="0" w:line="360" w:lineRule="auto"/>
        <w:rPr>
          <w:rFonts w:ascii="Times New Roman" w:hAnsi="Times New Roman" w:cs="Times New Roman"/>
          <w:b/>
          <w:sz w:val="24"/>
          <w:szCs w:val="24"/>
        </w:rPr>
      </w:pPr>
    </w:p>
    <w:p w14:paraId="70FF241F" w14:textId="77777777" w:rsidR="008655CA" w:rsidRPr="00DE7F2C" w:rsidRDefault="008655CA" w:rsidP="00DE7F2C">
      <w:pPr>
        <w:spacing w:after="0" w:line="360" w:lineRule="auto"/>
        <w:rPr>
          <w:rFonts w:ascii="Times New Roman" w:hAnsi="Times New Roman" w:cs="Times New Roman"/>
          <w:b/>
          <w:sz w:val="24"/>
          <w:szCs w:val="24"/>
        </w:rPr>
      </w:pPr>
    </w:p>
    <w:p w14:paraId="0719B2E0" w14:textId="77777777" w:rsidR="00556600" w:rsidRPr="00DE7F2C" w:rsidRDefault="007F5C0F" w:rsidP="00DE7F2C">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p>
    <w:p w14:paraId="7FEFE75B" w14:textId="77777777" w:rsidR="00F460F0" w:rsidRPr="00F460F0" w:rsidRDefault="007E1239" w:rsidP="00DB4347">
      <w:pPr>
        <w:spacing w:after="0" w:line="360" w:lineRule="auto"/>
        <w:ind w:left="2880" w:firstLine="720"/>
        <w:jc w:val="both"/>
        <w:rPr>
          <w:rFonts w:ascii="Times New Roman" w:hAnsi="Times New Roman" w:cs="Times New Roman"/>
          <w:b/>
          <w:sz w:val="24"/>
        </w:rPr>
      </w:pPr>
      <w:r>
        <w:rPr>
          <w:rFonts w:ascii="Times New Roman" w:hAnsi="Times New Roman" w:cs="Times New Roman"/>
          <w:sz w:val="24"/>
          <w:szCs w:val="24"/>
        </w:rPr>
        <w:t xml:space="preserve"> </w:t>
      </w:r>
      <w:r w:rsidR="00F460F0" w:rsidRPr="00F460F0">
        <w:rPr>
          <w:rFonts w:ascii="Times New Roman" w:hAnsi="Times New Roman" w:cs="Times New Roman"/>
          <w:b/>
          <w:sz w:val="24"/>
        </w:rPr>
        <w:t>G MUSARIRI</w:t>
      </w:r>
    </w:p>
    <w:p w14:paraId="318B7FCD" w14:textId="77777777" w:rsidR="001776B3" w:rsidRDefault="00F460F0" w:rsidP="00F94600">
      <w:pPr>
        <w:spacing w:after="0" w:line="240" w:lineRule="auto"/>
        <w:jc w:val="center"/>
        <w:rPr>
          <w:rFonts w:ascii="Times New Roman" w:hAnsi="Times New Roman" w:cs="Times New Roman"/>
          <w:b/>
          <w:sz w:val="24"/>
        </w:rPr>
      </w:pPr>
      <w:r>
        <w:rPr>
          <w:rFonts w:ascii="Times New Roman" w:hAnsi="Times New Roman" w:cs="Times New Roman"/>
          <w:b/>
          <w:sz w:val="24"/>
        </w:rPr>
        <w:t>J-U-D-G-E</w:t>
      </w:r>
    </w:p>
    <w:p w14:paraId="4FB2AB1F" w14:textId="77777777" w:rsidR="00C60B4B" w:rsidRDefault="00C60B4B" w:rsidP="00F94600">
      <w:pPr>
        <w:spacing w:after="0" w:line="240" w:lineRule="auto"/>
        <w:jc w:val="center"/>
        <w:rPr>
          <w:rFonts w:ascii="Times New Roman" w:hAnsi="Times New Roman" w:cs="Times New Roman"/>
          <w:b/>
          <w:sz w:val="24"/>
        </w:rPr>
      </w:pPr>
    </w:p>
    <w:p w14:paraId="145BA153" w14:textId="77777777" w:rsidR="00C60B4B" w:rsidRDefault="00C60B4B" w:rsidP="00F94600">
      <w:pPr>
        <w:spacing w:after="0" w:line="240" w:lineRule="auto"/>
        <w:jc w:val="center"/>
        <w:rPr>
          <w:rFonts w:ascii="Times New Roman" w:hAnsi="Times New Roman" w:cs="Times New Roman"/>
          <w:b/>
          <w:sz w:val="24"/>
        </w:rPr>
      </w:pPr>
    </w:p>
    <w:p w14:paraId="1A48B78F" w14:textId="77777777" w:rsidR="00C60B4B" w:rsidRDefault="00C60B4B" w:rsidP="00F94600">
      <w:pPr>
        <w:spacing w:after="0" w:line="240" w:lineRule="auto"/>
        <w:jc w:val="center"/>
        <w:rPr>
          <w:rFonts w:ascii="Times New Roman" w:hAnsi="Times New Roman" w:cs="Times New Roman"/>
          <w:b/>
          <w:sz w:val="24"/>
        </w:rPr>
      </w:pPr>
    </w:p>
    <w:p w14:paraId="72B6AA95" w14:textId="77777777" w:rsidR="00C60B4B" w:rsidRDefault="00C60B4B" w:rsidP="00F94600">
      <w:pPr>
        <w:spacing w:after="0" w:line="240" w:lineRule="auto"/>
        <w:jc w:val="center"/>
        <w:rPr>
          <w:rFonts w:ascii="Times New Roman" w:hAnsi="Times New Roman" w:cs="Times New Roman"/>
          <w:b/>
          <w:sz w:val="24"/>
        </w:rPr>
      </w:pPr>
    </w:p>
    <w:p w14:paraId="64BB1AD3" w14:textId="77777777" w:rsidR="00C60B4B" w:rsidRDefault="00C60B4B" w:rsidP="00F94600">
      <w:pPr>
        <w:spacing w:after="0" w:line="240" w:lineRule="auto"/>
        <w:jc w:val="center"/>
        <w:rPr>
          <w:rFonts w:ascii="Times New Roman" w:hAnsi="Times New Roman" w:cs="Times New Roman"/>
          <w:b/>
          <w:sz w:val="24"/>
        </w:rPr>
      </w:pPr>
    </w:p>
    <w:p w14:paraId="790104DD" w14:textId="77777777" w:rsidR="00C60B4B" w:rsidRDefault="00C60B4B" w:rsidP="00F94600">
      <w:pPr>
        <w:spacing w:after="0" w:line="240" w:lineRule="auto"/>
        <w:jc w:val="center"/>
        <w:rPr>
          <w:rFonts w:ascii="Times New Roman" w:hAnsi="Times New Roman" w:cs="Times New Roman"/>
          <w:b/>
          <w:sz w:val="24"/>
        </w:rPr>
      </w:pPr>
    </w:p>
    <w:sectPr w:rsidR="00C60B4B" w:rsidSect="00CD78F2">
      <w:headerReference w:type="default" r:id="rId8"/>
      <w:headerReference w:type="first" r:id="rId9"/>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773C22" w14:textId="77777777" w:rsidR="00B33F7F" w:rsidRDefault="00B33F7F" w:rsidP="00B30B64">
      <w:pPr>
        <w:spacing w:after="0" w:line="240" w:lineRule="auto"/>
      </w:pPr>
      <w:r>
        <w:separator/>
      </w:r>
    </w:p>
  </w:endnote>
  <w:endnote w:type="continuationSeparator" w:id="0">
    <w:p w14:paraId="0575F447" w14:textId="77777777" w:rsidR="00B33F7F" w:rsidRDefault="00B33F7F" w:rsidP="00B30B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0ECD1B9" w14:textId="77777777" w:rsidR="00B33F7F" w:rsidRDefault="00B33F7F" w:rsidP="00B30B64">
      <w:pPr>
        <w:spacing w:after="0" w:line="240" w:lineRule="auto"/>
      </w:pPr>
      <w:r>
        <w:separator/>
      </w:r>
    </w:p>
  </w:footnote>
  <w:footnote w:type="continuationSeparator" w:id="0">
    <w:p w14:paraId="188E5B13" w14:textId="77777777" w:rsidR="00B33F7F" w:rsidRDefault="00B33F7F" w:rsidP="00B30B6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4064410"/>
      <w:docPartObj>
        <w:docPartGallery w:val="Page Numbers (Top of Page)"/>
        <w:docPartUnique/>
      </w:docPartObj>
    </w:sdtPr>
    <w:sdtEndPr>
      <w:rPr>
        <w:noProof/>
      </w:rPr>
    </w:sdtEndPr>
    <w:sdtContent>
      <w:p w14:paraId="36809DB0" w14:textId="77777777" w:rsidR="00F72617" w:rsidRDefault="00B30B64">
        <w:pPr>
          <w:pStyle w:val="Header"/>
          <w:jc w:val="right"/>
          <w:rPr>
            <w:noProof/>
          </w:rPr>
        </w:pPr>
        <w:r>
          <w:fldChar w:fldCharType="begin"/>
        </w:r>
        <w:r>
          <w:instrText xml:space="preserve"> PAGE   \* MERGEFORMAT </w:instrText>
        </w:r>
        <w:r>
          <w:fldChar w:fldCharType="separate"/>
        </w:r>
        <w:r w:rsidR="00276547">
          <w:rPr>
            <w:noProof/>
          </w:rPr>
          <w:t>3</w:t>
        </w:r>
        <w:r>
          <w:rPr>
            <w:noProof/>
          </w:rPr>
          <w:fldChar w:fldCharType="end"/>
        </w:r>
      </w:p>
      <w:p w14:paraId="7F2E3CB4" w14:textId="77777777" w:rsidR="00F72617" w:rsidRDefault="00F72617">
        <w:pPr>
          <w:pStyle w:val="Header"/>
          <w:jc w:val="right"/>
          <w:rPr>
            <w:noProof/>
          </w:rPr>
        </w:pPr>
        <w:r>
          <w:rPr>
            <w:noProof/>
          </w:rPr>
          <w:t>LC/</w:t>
        </w:r>
        <w:r w:rsidR="00FE7CE7">
          <w:rPr>
            <w:noProof/>
          </w:rPr>
          <w:t>H/</w:t>
        </w:r>
        <w:r w:rsidR="00C665F3">
          <w:rPr>
            <w:noProof/>
          </w:rPr>
          <w:t>/</w:t>
        </w:r>
        <w:r w:rsidR="005A471C">
          <w:rPr>
            <w:noProof/>
          </w:rPr>
          <w:t>2026</w:t>
        </w:r>
      </w:p>
      <w:p w14:paraId="2BDBC871" w14:textId="77777777" w:rsidR="00B30B64" w:rsidRDefault="00F72617">
        <w:pPr>
          <w:pStyle w:val="Header"/>
          <w:jc w:val="right"/>
        </w:pPr>
        <w:r>
          <w:rPr>
            <w:noProof/>
          </w:rPr>
          <w:t>LC/</w:t>
        </w:r>
        <w:r w:rsidR="007B16B9">
          <w:rPr>
            <w:noProof/>
          </w:rPr>
          <w:t>H/</w:t>
        </w:r>
      </w:p>
    </w:sdtContent>
  </w:sdt>
  <w:p w14:paraId="29A5650E" w14:textId="77777777" w:rsidR="00B30B64" w:rsidRDefault="00B30B6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B9292A" w14:textId="77777777" w:rsidR="00CD78F2" w:rsidRDefault="00CD78F2">
    <w:pPr>
      <w:pStyle w:val="Header"/>
      <w:jc w:val="right"/>
    </w:pPr>
  </w:p>
  <w:p w14:paraId="196D1005" w14:textId="77777777" w:rsidR="00CD78F2" w:rsidRDefault="00CD78F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A300F7"/>
    <w:multiLevelType w:val="hybridMultilevel"/>
    <w:tmpl w:val="417A64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BC62AA"/>
    <w:multiLevelType w:val="hybridMultilevel"/>
    <w:tmpl w:val="DADCB4F8"/>
    <w:lvl w:ilvl="0" w:tplc="E3FE4B5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A821D3A"/>
    <w:multiLevelType w:val="hybridMultilevel"/>
    <w:tmpl w:val="FEDA79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6B5099"/>
    <w:multiLevelType w:val="hybridMultilevel"/>
    <w:tmpl w:val="B94ABB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C95C8A"/>
    <w:multiLevelType w:val="hybridMultilevel"/>
    <w:tmpl w:val="AFEC7430"/>
    <w:lvl w:ilvl="0" w:tplc="4AAC24A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6B156B1"/>
    <w:multiLevelType w:val="hybridMultilevel"/>
    <w:tmpl w:val="9AC634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B2F30C1"/>
    <w:multiLevelType w:val="hybridMultilevel"/>
    <w:tmpl w:val="E5C8BE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0931704"/>
    <w:multiLevelType w:val="hybridMultilevel"/>
    <w:tmpl w:val="92900F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0C870A0"/>
    <w:multiLevelType w:val="hybridMultilevel"/>
    <w:tmpl w:val="FECEBD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6BB4689"/>
    <w:multiLevelType w:val="hybridMultilevel"/>
    <w:tmpl w:val="A6ACA39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C841EC0"/>
    <w:multiLevelType w:val="hybridMultilevel"/>
    <w:tmpl w:val="4B845F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D67138E"/>
    <w:multiLevelType w:val="hybridMultilevel"/>
    <w:tmpl w:val="73BC559A"/>
    <w:lvl w:ilvl="0" w:tplc="5D0867BE">
      <w:start w:val="1"/>
      <w:numFmt w:val="decimal"/>
      <w:lvlText w:val="%1."/>
      <w:lvlJc w:val="left"/>
      <w:pPr>
        <w:ind w:left="720" w:hanging="360"/>
      </w:pPr>
      <w:rPr>
        <w:rFonts w:hint="default"/>
        <w:b/>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7050406"/>
    <w:multiLevelType w:val="hybridMultilevel"/>
    <w:tmpl w:val="5290F95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77F382D"/>
    <w:multiLevelType w:val="hybridMultilevel"/>
    <w:tmpl w:val="0DD618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53C4D47"/>
    <w:multiLevelType w:val="hybridMultilevel"/>
    <w:tmpl w:val="5192BE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B4E33FC"/>
    <w:multiLevelType w:val="hybridMultilevel"/>
    <w:tmpl w:val="138E6F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6"/>
  </w:num>
  <w:num w:numId="4">
    <w:abstractNumId w:val="0"/>
  </w:num>
  <w:num w:numId="5">
    <w:abstractNumId w:val="15"/>
  </w:num>
  <w:num w:numId="6">
    <w:abstractNumId w:val="7"/>
  </w:num>
  <w:num w:numId="7">
    <w:abstractNumId w:val="5"/>
  </w:num>
  <w:num w:numId="8">
    <w:abstractNumId w:val="14"/>
  </w:num>
  <w:num w:numId="9">
    <w:abstractNumId w:val="13"/>
  </w:num>
  <w:num w:numId="10">
    <w:abstractNumId w:val="3"/>
  </w:num>
  <w:num w:numId="11">
    <w:abstractNumId w:val="11"/>
  </w:num>
  <w:num w:numId="12">
    <w:abstractNumId w:val="12"/>
  </w:num>
  <w:num w:numId="13">
    <w:abstractNumId w:val="2"/>
  </w:num>
  <w:num w:numId="14">
    <w:abstractNumId w:val="9"/>
  </w:num>
  <w:num w:numId="15">
    <w:abstractNumId w:val="4"/>
  </w:num>
  <w:num w:numId="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5B68"/>
    <w:rsid w:val="00002EC2"/>
    <w:rsid w:val="00011FD5"/>
    <w:rsid w:val="0002676F"/>
    <w:rsid w:val="000500F4"/>
    <w:rsid w:val="00052487"/>
    <w:rsid w:val="00053B96"/>
    <w:rsid w:val="00053EE2"/>
    <w:rsid w:val="00057A74"/>
    <w:rsid w:val="00060780"/>
    <w:rsid w:val="00065650"/>
    <w:rsid w:val="00072F5C"/>
    <w:rsid w:val="0007764D"/>
    <w:rsid w:val="0008264F"/>
    <w:rsid w:val="000875A4"/>
    <w:rsid w:val="000A1165"/>
    <w:rsid w:val="000A1E39"/>
    <w:rsid w:val="000A37C7"/>
    <w:rsid w:val="000A39C2"/>
    <w:rsid w:val="000A4BB6"/>
    <w:rsid w:val="000A614F"/>
    <w:rsid w:val="000C4BA2"/>
    <w:rsid w:val="000C5766"/>
    <w:rsid w:val="000C67B2"/>
    <w:rsid w:val="000C70F5"/>
    <w:rsid w:val="000C747C"/>
    <w:rsid w:val="000D29CD"/>
    <w:rsid w:val="000D2C39"/>
    <w:rsid w:val="000D3009"/>
    <w:rsid w:val="000E2F2A"/>
    <w:rsid w:val="000E4266"/>
    <w:rsid w:val="000E6C78"/>
    <w:rsid w:val="000F388E"/>
    <w:rsid w:val="000F44B4"/>
    <w:rsid w:val="000F5E25"/>
    <w:rsid w:val="000F611A"/>
    <w:rsid w:val="00100912"/>
    <w:rsid w:val="00102F05"/>
    <w:rsid w:val="00103480"/>
    <w:rsid w:val="0010392D"/>
    <w:rsid w:val="00117ED6"/>
    <w:rsid w:val="00122BE0"/>
    <w:rsid w:val="00125A89"/>
    <w:rsid w:val="00130EFA"/>
    <w:rsid w:val="001318F3"/>
    <w:rsid w:val="00132EF5"/>
    <w:rsid w:val="00134936"/>
    <w:rsid w:val="00151600"/>
    <w:rsid w:val="00154917"/>
    <w:rsid w:val="00155047"/>
    <w:rsid w:val="001575F2"/>
    <w:rsid w:val="00163FCD"/>
    <w:rsid w:val="001645F1"/>
    <w:rsid w:val="00167DF1"/>
    <w:rsid w:val="00170013"/>
    <w:rsid w:val="001700E3"/>
    <w:rsid w:val="0017401D"/>
    <w:rsid w:val="00174DDB"/>
    <w:rsid w:val="001776B3"/>
    <w:rsid w:val="00183AE1"/>
    <w:rsid w:val="001846D4"/>
    <w:rsid w:val="00185602"/>
    <w:rsid w:val="0018563E"/>
    <w:rsid w:val="00194CE7"/>
    <w:rsid w:val="00195554"/>
    <w:rsid w:val="0019616D"/>
    <w:rsid w:val="00196F4A"/>
    <w:rsid w:val="001A4763"/>
    <w:rsid w:val="001A6B94"/>
    <w:rsid w:val="001B7FC0"/>
    <w:rsid w:val="001C0AFA"/>
    <w:rsid w:val="001D248F"/>
    <w:rsid w:val="001D30A7"/>
    <w:rsid w:val="001D68C6"/>
    <w:rsid w:val="001E405F"/>
    <w:rsid w:val="001E4A0A"/>
    <w:rsid w:val="001F29F1"/>
    <w:rsid w:val="001F772B"/>
    <w:rsid w:val="001F7C0D"/>
    <w:rsid w:val="002064D7"/>
    <w:rsid w:val="00214692"/>
    <w:rsid w:val="00216D89"/>
    <w:rsid w:val="00221900"/>
    <w:rsid w:val="00227716"/>
    <w:rsid w:val="0023406F"/>
    <w:rsid w:val="00234FA7"/>
    <w:rsid w:val="0023750B"/>
    <w:rsid w:val="00244D92"/>
    <w:rsid w:val="002473CF"/>
    <w:rsid w:val="002513BC"/>
    <w:rsid w:val="00255040"/>
    <w:rsid w:val="002551F6"/>
    <w:rsid w:val="0026070D"/>
    <w:rsid w:val="00261DCC"/>
    <w:rsid w:val="00262A69"/>
    <w:rsid w:val="0026325C"/>
    <w:rsid w:val="0027068C"/>
    <w:rsid w:val="00270B2C"/>
    <w:rsid w:val="00274253"/>
    <w:rsid w:val="00276041"/>
    <w:rsid w:val="00276547"/>
    <w:rsid w:val="002844A5"/>
    <w:rsid w:val="002844F3"/>
    <w:rsid w:val="00284E7F"/>
    <w:rsid w:val="00293624"/>
    <w:rsid w:val="00297C47"/>
    <w:rsid w:val="002A0753"/>
    <w:rsid w:val="002A2E82"/>
    <w:rsid w:val="002A3418"/>
    <w:rsid w:val="002B0706"/>
    <w:rsid w:val="002B23E8"/>
    <w:rsid w:val="002B3415"/>
    <w:rsid w:val="002C718B"/>
    <w:rsid w:val="002D2E31"/>
    <w:rsid w:val="002D4155"/>
    <w:rsid w:val="002E3B2D"/>
    <w:rsid w:val="002E7F4A"/>
    <w:rsid w:val="002F339B"/>
    <w:rsid w:val="002F5002"/>
    <w:rsid w:val="003027FC"/>
    <w:rsid w:val="003103B7"/>
    <w:rsid w:val="003137BD"/>
    <w:rsid w:val="00314B84"/>
    <w:rsid w:val="00335402"/>
    <w:rsid w:val="00337342"/>
    <w:rsid w:val="0034357C"/>
    <w:rsid w:val="00355585"/>
    <w:rsid w:val="0035669C"/>
    <w:rsid w:val="00361812"/>
    <w:rsid w:val="0036429E"/>
    <w:rsid w:val="003644A7"/>
    <w:rsid w:val="00364D8B"/>
    <w:rsid w:val="00370D5A"/>
    <w:rsid w:val="003750F7"/>
    <w:rsid w:val="0038092D"/>
    <w:rsid w:val="00382737"/>
    <w:rsid w:val="00386C9E"/>
    <w:rsid w:val="003916A2"/>
    <w:rsid w:val="00391E6F"/>
    <w:rsid w:val="00393F97"/>
    <w:rsid w:val="003B0825"/>
    <w:rsid w:val="003B38A0"/>
    <w:rsid w:val="003B6ABC"/>
    <w:rsid w:val="003B7B1C"/>
    <w:rsid w:val="003C37C6"/>
    <w:rsid w:val="003C432A"/>
    <w:rsid w:val="003D6C59"/>
    <w:rsid w:val="003D76D4"/>
    <w:rsid w:val="003D7EFA"/>
    <w:rsid w:val="003E23BE"/>
    <w:rsid w:val="003E49BA"/>
    <w:rsid w:val="003F1469"/>
    <w:rsid w:val="003F1D8F"/>
    <w:rsid w:val="003F59DC"/>
    <w:rsid w:val="003F7544"/>
    <w:rsid w:val="00402C91"/>
    <w:rsid w:val="00402FE0"/>
    <w:rsid w:val="00405FCA"/>
    <w:rsid w:val="0041676B"/>
    <w:rsid w:val="004247AD"/>
    <w:rsid w:val="004267B9"/>
    <w:rsid w:val="00432EEF"/>
    <w:rsid w:val="00434563"/>
    <w:rsid w:val="00437D19"/>
    <w:rsid w:val="00441BD0"/>
    <w:rsid w:val="00444632"/>
    <w:rsid w:val="00445D02"/>
    <w:rsid w:val="00446417"/>
    <w:rsid w:val="004501DB"/>
    <w:rsid w:val="00450B7B"/>
    <w:rsid w:val="00460EB0"/>
    <w:rsid w:val="0046530C"/>
    <w:rsid w:val="00466CF3"/>
    <w:rsid w:val="004736BE"/>
    <w:rsid w:val="00484EDF"/>
    <w:rsid w:val="00492869"/>
    <w:rsid w:val="004A5400"/>
    <w:rsid w:val="004A7B89"/>
    <w:rsid w:val="004B03BE"/>
    <w:rsid w:val="004B2CB8"/>
    <w:rsid w:val="004B6A99"/>
    <w:rsid w:val="004B71F9"/>
    <w:rsid w:val="004C0A4D"/>
    <w:rsid w:val="004C30A4"/>
    <w:rsid w:val="004C3F29"/>
    <w:rsid w:val="004E2763"/>
    <w:rsid w:val="004E2E34"/>
    <w:rsid w:val="004F3A66"/>
    <w:rsid w:val="004F6601"/>
    <w:rsid w:val="00500110"/>
    <w:rsid w:val="00501CB3"/>
    <w:rsid w:val="005040C6"/>
    <w:rsid w:val="0051348A"/>
    <w:rsid w:val="00515B1F"/>
    <w:rsid w:val="005176CE"/>
    <w:rsid w:val="005242AA"/>
    <w:rsid w:val="00525D22"/>
    <w:rsid w:val="00532633"/>
    <w:rsid w:val="00541000"/>
    <w:rsid w:val="0054182C"/>
    <w:rsid w:val="005520BC"/>
    <w:rsid w:val="0055641F"/>
    <w:rsid w:val="00556600"/>
    <w:rsid w:val="00566A44"/>
    <w:rsid w:val="00574167"/>
    <w:rsid w:val="00575B21"/>
    <w:rsid w:val="00576A50"/>
    <w:rsid w:val="005804FC"/>
    <w:rsid w:val="00585F2B"/>
    <w:rsid w:val="005916B7"/>
    <w:rsid w:val="00592C4B"/>
    <w:rsid w:val="005963C2"/>
    <w:rsid w:val="005970E1"/>
    <w:rsid w:val="005978C5"/>
    <w:rsid w:val="005A14A5"/>
    <w:rsid w:val="005A471C"/>
    <w:rsid w:val="005A47C3"/>
    <w:rsid w:val="005A6C1C"/>
    <w:rsid w:val="005B47AE"/>
    <w:rsid w:val="005B7B37"/>
    <w:rsid w:val="005B7F6D"/>
    <w:rsid w:val="005C2CEF"/>
    <w:rsid w:val="005C61A5"/>
    <w:rsid w:val="005C6817"/>
    <w:rsid w:val="005C7D04"/>
    <w:rsid w:val="005D0A2C"/>
    <w:rsid w:val="005D159F"/>
    <w:rsid w:val="005D307D"/>
    <w:rsid w:val="005D7952"/>
    <w:rsid w:val="005E1246"/>
    <w:rsid w:val="005E29BD"/>
    <w:rsid w:val="005F6A54"/>
    <w:rsid w:val="00600370"/>
    <w:rsid w:val="00601044"/>
    <w:rsid w:val="00606733"/>
    <w:rsid w:val="00607A63"/>
    <w:rsid w:val="006101ED"/>
    <w:rsid w:val="0062069B"/>
    <w:rsid w:val="00621D5A"/>
    <w:rsid w:val="0062407B"/>
    <w:rsid w:val="00624C03"/>
    <w:rsid w:val="00624D7F"/>
    <w:rsid w:val="00634FB6"/>
    <w:rsid w:val="00637770"/>
    <w:rsid w:val="00640E53"/>
    <w:rsid w:val="0064132D"/>
    <w:rsid w:val="00644D62"/>
    <w:rsid w:val="006511E1"/>
    <w:rsid w:val="00655BB2"/>
    <w:rsid w:val="006566B4"/>
    <w:rsid w:val="00661F21"/>
    <w:rsid w:val="006642D7"/>
    <w:rsid w:val="00667BAB"/>
    <w:rsid w:val="00670F23"/>
    <w:rsid w:val="006772B6"/>
    <w:rsid w:val="006824B5"/>
    <w:rsid w:val="00683488"/>
    <w:rsid w:val="00690197"/>
    <w:rsid w:val="00691D20"/>
    <w:rsid w:val="00695147"/>
    <w:rsid w:val="0069729E"/>
    <w:rsid w:val="006A14C5"/>
    <w:rsid w:val="006A3056"/>
    <w:rsid w:val="006A41B6"/>
    <w:rsid w:val="006A4F40"/>
    <w:rsid w:val="006A5823"/>
    <w:rsid w:val="006A6CD8"/>
    <w:rsid w:val="006A7EA4"/>
    <w:rsid w:val="006B03CB"/>
    <w:rsid w:val="006B1612"/>
    <w:rsid w:val="006B169A"/>
    <w:rsid w:val="006B4B12"/>
    <w:rsid w:val="006B72B3"/>
    <w:rsid w:val="006C0F96"/>
    <w:rsid w:val="006C1A73"/>
    <w:rsid w:val="006C3754"/>
    <w:rsid w:val="006C46F6"/>
    <w:rsid w:val="006C53B8"/>
    <w:rsid w:val="006D5B8A"/>
    <w:rsid w:val="006E0D6C"/>
    <w:rsid w:val="006E1672"/>
    <w:rsid w:val="006E3674"/>
    <w:rsid w:val="006E7F13"/>
    <w:rsid w:val="006F110E"/>
    <w:rsid w:val="006F1C9D"/>
    <w:rsid w:val="006F418B"/>
    <w:rsid w:val="006F4913"/>
    <w:rsid w:val="006F5046"/>
    <w:rsid w:val="007040D7"/>
    <w:rsid w:val="00705C31"/>
    <w:rsid w:val="00707571"/>
    <w:rsid w:val="00707AFE"/>
    <w:rsid w:val="00712A13"/>
    <w:rsid w:val="00712A58"/>
    <w:rsid w:val="00714982"/>
    <w:rsid w:val="00714DEF"/>
    <w:rsid w:val="00717459"/>
    <w:rsid w:val="007210A7"/>
    <w:rsid w:val="00721132"/>
    <w:rsid w:val="00735C64"/>
    <w:rsid w:val="00743432"/>
    <w:rsid w:val="0074399E"/>
    <w:rsid w:val="00753A30"/>
    <w:rsid w:val="0075641B"/>
    <w:rsid w:val="00756682"/>
    <w:rsid w:val="00761F63"/>
    <w:rsid w:val="00762676"/>
    <w:rsid w:val="007661CD"/>
    <w:rsid w:val="0077551D"/>
    <w:rsid w:val="00776233"/>
    <w:rsid w:val="007816D2"/>
    <w:rsid w:val="00787A2D"/>
    <w:rsid w:val="007900F5"/>
    <w:rsid w:val="0079373C"/>
    <w:rsid w:val="00795346"/>
    <w:rsid w:val="00795CC7"/>
    <w:rsid w:val="007A09F8"/>
    <w:rsid w:val="007A2CB4"/>
    <w:rsid w:val="007A73AD"/>
    <w:rsid w:val="007A7F37"/>
    <w:rsid w:val="007B16B9"/>
    <w:rsid w:val="007B1B58"/>
    <w:rsid w:val="007B4088"/>
    <w:rsid w:val="007B5C06"/>
    <w:rsid w:val="007C7C11"/>
    <w:rsid w:val="007D03BE"/>
    <w:rsid w:val="007D09DD"/>
    <w:rsid w:val="007D48BE"/>
    <w:rsid w:val="007D48C8"/>
    <w:rsid w:val="007E09B2"/>
    <w:rsid w:val="007E1239"/>
    <w:rsid w:val="007E5619"/>
    <w:rsid w:val="007F0495"/>
    <w:rsid w:val="007F0D50"/>
    <w:rsid w:val="007F18F8"/>
    <w:rsid w:val="007F5C0F"/>
    <w:rsid w:val="008065F6"/>
    <w:rsid w:val="00812519"/>
    <w:rsid w:val="00815182"/>
    <w:rsid w:val="00822B0B"/>
    <w:rsid w:val="008257ED"/>
    <w:rsid w:val="00826C4F"/>
    <w:rsid w:val="008307E6"/>
    <w:rsid w:val="00835C2B"/>
    <w:rsid w:val="008401E4"/>
    <w:rsid w:val="00846B18"/>
    <w:rsid w:val="0085545E"/>
    <w:rsid w:val="0085634D"/>
    <w:rsid w:val="00861094"/>
    <w:rsid w:val="00862280"/>
    <w:rsid w:val="008655CA"/>
    <w:rsid w:val="00866AE1"/>
    <w:rsid w:val="00870A66"/>
    <w:rsid w:val="00874C99"/>
    <w:rsid w:val="00875EA4"/>
    <w:rsid w:val="00893159"/>
    <w:rsid w:val="00893693"/>
    <w:rsid w:val="0089578F"/>
    <w:rsid w:val="008967CE"/>
    <w:rsid w:val="008A2E05"/>
    <w:rsid w:val="008A322C"/>
    <w:rsid w:val="008A6B28"/>
    <w:rsid w:val="008A7068"/>
    <w:rsid w:val="008B36A9"/>
    <w:rsid w:val="008C02A9"/>
    <w:rsid w:val="008C0EF2"/>
    <w:rsid w:val="008C3527"/>
    <w:rsid w:val="008C3CC5"/>
    <w:rsid w:val="008D5856"/>
    <w:rsid w:val="008D604B"/>
    <w:rsid w:val="008D7BB5"/>
    <w:rsid w:val="008E3B71"/>
    <w:rsid w:val="008F4C34"/>
    <w:rsid w:val="008F602A"/>
    <w:rsid w:val="008F7E7E"/>
    <w:rsid w:val="009029AD"/>
    <w:rsid w:val="00902D60"/>
    <w:rsid w:val="0091120B"/>
    <w:rsid w:val="00911C53"/>
    <w:rsid w:val="00913E92"/>
    <w:rsid w:val="00923E42"/>
    <w:rsid w:val="009259A5"/>
    <w:rsid w:val="00925E69"/>
    <w:rsid w:val="00926416"/>
    <w:rsid w:val="009307A9"/>
    <w:rsid w:val="00937140"/>
    <w:rsid w:val="009404D7"/>
    <w:rsid w:val="00942C3F"/>
    <w:rsid w:val="009434DF"/>
    <w:rsid w:val="00943702"/>
    <w:rsid w:val="00943EC5"/>
    <w:rsid w:val="009443FF"/>
    <w:rsid w:val="00945307"/>
    <w:rsid w:val="0094607E"/>
    <w:rsid w:val="009463E8"/>
    <w:rsid w:val="00953BAA"/>
    <w:rsid w:val="0095689E"/>
    <w:rsid w:val="00962D0C"/>
    <w:rsid w:val="00962FF1"/>
    <w:rsid w:val="009673E8"/>
    <w:rsid w:val="00967761"/>
    <w:rsid w:val="009708BA"/>
    <w:rsid w:val="009760B2"/>
    <w:rsid w:val="009766EF"/>
    <w:rsid w:val="0098750B"/>
    <w:rsid w:val="00987E6A"/>
    <w:rsid w:val="00990EF2"/>
    <w:rsid w:val="009A313D"/>
    <w:rsid w:val="009A36F7"/>
    <w:rsid w:val="009A7DC4"/>
    <w:rsid w:val="009C6A7B"/>
    <w:rsid w:val="009E058D"/>
    <w:rsid w:val="009F2B71"/>
    <w:rsid w:val="009F2B80"/>
    <w:rsid w:val="009F380D"/>
    <w:rsid w:val="009F66D9"/>
    <w:rsid w:val="00A018F8"/>
    <w:rsid w:val="00A0537E"/>
    <w:rsid w:val="00A110F2"/>
    <w:rsid w:val="00A13783"/>
    <w:rsid w:val="00A15118"/>
    <w:rsid w:val="00A161E3"/>
    <w:rsid w:val="00A22D64"/>
    <w:rsid w:val="00A27346"/>
    <w:rsid w:val="00A35C62"/>
    <w:rsid w:val="00A36EFB"/>
    <w:rsid w:val="00A371F9"/>
    <w:rsid w:val="00A40303"/>
    <w:rsid w:val="00A420D3"/>
    <w:rsid w:val="00A61B1B"/>
    <w:rsid w:val="00A62580"/>
    <w:rsid w:val="00A6462B"/>
    <w:rsid w:val="00A646C4"/>
    <w:rsid w:val="00A64A96"/>
    <w:rsid w:val="00A716A0"/>
    <w:rsid w:val="00A75C12"/>
    <w:rsid w:val="00A75EC8"/>
    <w:rsid w:val="00A81CF1"/>
    <w:rsid w:val="00A8300F"/>
    <w:rsid w:val="00A90642"/>
    <w:rsid w:val="00A928FD"/>
    <w:rsid w:val="00A96769"/>
    <w:rsid w:val="00A9678F"/>
    <w:rsid w:val="00A96F82"/>
    <w:rsid w:val="00AA2E31"/>
    <w:rsid w:val="00AA58DC"/>
    <w:rsid w:val="00AB2151"/>
    <w:rsid w:val="00AB464D"/>
    <w:rsid w:val="00AB56C9"/>
    <w:rsid w:val="00AB618C"/>
    <w:rsid w:val="00AC46E7"/>
    <w:rsid w:val="00AD02B9"/>
    <w:rsid w:val="00AD29E1"/>
    <w:rsid w:val="00AD3970"/>
    <w:rsid w:val="00AE14FF"/>
    <w:rsid w:val="00AE1738"/>
    <w:rsid w:val="00AE1FA1"/>
    <w:rsid w:val="00AE3EC3"/>
    <w:rsid w:val="00AE450F"/>
    <w:rsid w:val="00AE5717"/>
    <w:rsid w:val="00AE5D5D"/>
    <w:rsid w:val="00AE6003"/>
    <w:rsid w:val="00AF0863"/>
    <w:rsid w:val="00AF2455"/>
    <w:rsid w:val="00B1278E"/>
    <w:rsid w:val="00B141E6"/>
    <w:rsid w:val="00B16D08"/>
    <w:rsid w:val="00B16E22"/>
    <w:rsid w:val="00B20AAD"/>
    <w:rsid w:val="00B20F0C"/>
    <w:rsid w:val="00B219A0"/>
    <w:rsid w:val="00B21A9F"/>
    <w:rsid w:val="00B25F8A"/>
    <w:rsid w:val="00B26DC7"/>
    <w:rsid w:val="00B27D4A"/>
    <w:rsid w:val="00B30B64"/>
    <w:rsid w:val="00B339FC"/>
    <w:rsid w:val="00B33A77"/>
    <w:rsid w:val="00B33F7F"/>
    <w:rsid w:val="00B36AFF"/>
    <w:rsid w:val="00B50340"/>
    <w:rsid w:val="00B57ACA"/>
    <w:rsid w:val="00B6044C"/>
    <w:rsid w:val="00B6091F"/>
    <w:rsid w:val="00B72771"/>
    <w:rsid w:val="00B757C6"/>
    <w:rsid w:val="00B77F33"/>
    <w:rsid w:val="00B83ADA"/>
    <w:rsid w:val="00B86101"/>
    <w:rsid w:val="00BA4B62"/>
    <w:rsid w:val="00BB0C9B"/>
    <w:rsid w:val="00BB0EBC"/>
    <w:rsid w:val="00BB5CD7"/>
    <w:rsid w:val="00BB7A13"/>
    <w:rsid w:val="00BC298D"/>
    <w:rsid w:val="00BC47AB"/>
    <w:rsid w:val="00BC586E"/>
    <w:rsid w:val="00BC7ADE"/>
    <w:rsid w:val="00BD0C39"/>
    <w:rsid w:val="00BD3FF7"/>
    <w:rsid w:val="00BE1BC6"/>
    <w:rsid w:val="00BF0A30"/>
    <w:rsid w:val="00BF0EE9"/>
    <w:rsid w:val="00BF7284"/>
    <w:rsid w:val="00C00C8D"/>
    <w:rsid w:val="00C056BB"/>
    <w:rsid w:val="00C15D33"/>
    <w:rsid w:val="00C15FAB"/>
    <w:rsid w:val="00C26496"/>
    <w:rsid w:val="00C33733"/>
    <w:rsid w:val="00C427ED"/>
    <w:rsid w:val="00C44AE5"/>
    <w:rsid w:val="00C45B68"/>
    <w:rsid w:val="00C515F9"/>
    <w:rsid w:val="00C53CEB"/>
    <w:rsid w:val="00C54CA6"/>
    <w:rsid w:val="00C60B4B"/>
    <w:rsid w:val="00C617C6"/>
    <w:rsid w:val="00C61AED"/>
    <w:rsid w:val="00C61EE5"/>
    <w:rsid w:val="00C665F3"/>
    <w:rsid w:val="00C7105C"/>
    <w:rsid w:val="00C71B25"/>
    <w:rsid w:val="00C74CBD"/>
    <w:rsid w:val="00C8113F"/>
    <w:rsid w:val="00C8437F"/>
    <w:rsid w:val="00C8515A"/>
    <w:rsid w:val="00C87CA6"/>
    <w:rsid w:val="00C9017C"/>
    <w:rsid w:val="00C934EE"/>
    <w:rsid w:val="00CA05A2"/>
    <w:rsid w:val="00CA4F85"/>
    <w:rsid w:val="00CA5796"/>
    <w:rsid w:val="00CB40CD"/>
    <w:rsid w:val="00CD1E63"/>
    <w:rsid w:val="00CD237F"/>
    <w:rsid w:val="00CD2C15"/>
    <w:rsid w:val="00CD43C4"/>
    <w:rsid w:val="00CD57BC"/>
    <w:rsid w:val="00CD78F2"/>
    <w:rsid w:val="00CD7B99"/>
    <w:rsid w:val="00CE0EFE"/>
    <w:rsid w:val="00CE27B1"/>
    <w:rsid w:val="00CE7F0B"/>
    <w:rsid w:val="00D00704"/>
    <w:rsid w:val="00D134B0"/>
    <w:rsid w:val="00D16E65"/>
    <w:rsid w:val="00D226E5"/>
    <w:rsid w:val="00D247EE"/>
    <w:rsid w:val="00D26E9B"/>
    <w:rsid w:val="00D27EA6"/>
    <w:rsid w:val="00D27FC2"/>
    <w:rsid w:val="00D3551F"/>
    <w:rsid w:val="00D40F93"/>
    <w:rsid w:val="00D456E2"/>
    <w:rsid w:val="00D5295F"/>
    <w:rsid w:val="00D63C2F"/>
    <w:rsid w:val="00D65E04"/>
    <w:rsid w:val="00D72FDB"/>
    <w:rsid w:val="00D759C5"/>
    <w:rsid w:val="00D91804"/>
    <w:rsid w:val="00D92BF8"/>
    <w:rsid w:val="00DA1F77"/>
    <w:rsid w:val="00DA314E"/>
    <w:rsid w:val="00DB0CC5"/>
    <w:rsid w:val="00DB0D67"/>
    <w:rsid w:val="00DB2F26"/>
    <w:rsid w:val="00DB325B"/>
    <w:rsid w:val="00DB340A"/>
    <w:rsid w:val="00DB4347"/>
    <w:rsid w:val="00DB4B45"/>
    <w:rsid w:val="00DB5792"/>
    <w:rsid w:val="00DB7615"/>
    <w:rsid w:val="00DC0239"/>
    <w:rsid w:val="00DC4117"/>
    <w:rsid w:val="00DD1EF9"/>
    <w:rsid w:val="00DD5441"/>
    <w:rsid w:val="00DE7F2C"/>
    <w:rsid w:val="00DF26EF"/>
    <w:rsid w:val="00DF78DE"/>
    <w:rsid w:val="00E17C80"/>
    <w:rsid w:val="00E204B5"/>
    <w:rsid w:val="00E21177"/>
    <w:rsid w:val="00E21746"/>
    <w:rsid w:val="00E2316A"/>
    <w:rsid w:val="00E23B43"/>
    <w:rsid w:val="00E31AD0"/>
    <w:rsid w:val="00E3511A"/>
    <w:rsid w:val="00E37192"/>
    <w:rsid w:val="00E53BF5"/>
    <w:rsid w:val="00E57B55"/>
    <w:rsid w:val="00E6268F"/>
    <w:rsid w:val="00E64BCB"/>
    <w:rsid w:val="00E65C15"/>
    <w:rsid w:val="00E70669"/>
    <w:rsid w:val="00E71307"/>
    <w:rsid w:val="00E74738"/>
    <w:rsid w:val="00E756DD"/>
    <w:rsid w:val="00E768A5"/>
    <w:rsid w:val="00E82BAF"/>
    <w:rsid w:val="00E84D32"/>
    <w:rsid w:val="00E866D5"/>
    <w:rsid w:val="00E87B97"/>
    <w:rsid w:val="00E90962"/>
    <w:rsid w:val="00E920AF"/>
    <w:rsid w:val="00E92483"/>
    <w:rsid w:val="00E92EF2"/>
    <w:rsid w:val="00E94A52"/>
    <w:rsid w:val="00EA1BA5"/>
    <w:rsid w:val="00EA4B9C"/>
    <w:rsid w:val="00EB2612"/>
    <w:rsid w:val="00EB4218"/>
    <w:rsid w:val="00EB5AC3"/>
    <w:rsid w:val="00ED12FB"/>
    <w:rsid w:val="00EE49A4"/>
    <w:rsid w:val="00EE6F6C"/>
    <w:rsid w:val="00EF4CDC"/>
    <w:rsid w:val="00EF55C7"/>
    <w:rsid w:val="00EF685E"/>
    <w:rsid w:val="00F04DBB"/>
    <w:rsid w:val="00F078A8"/>
    <w:rsid w:val="00F16AF2"/>
    <w:rsid w:val="00F22AD1"/>
    <w:rsid w:val="00F32439"/>
    <w:rsid w:val="00F32632"/>
    <w:rsid w:val="00F33EC9"/>
    <w:rsid w:val="00F34761"/>
    <w:rsid w:val="00F34A9A"/>
    <w:rsid w:val="00F35907"/>
    <w:rsid w:val="00F4059A"/>
    <w:rsid w:val="00F460F0"/>
    <w:rsid w:val="00F545F5"/>
    <w:rsid w:val="00F57766"/>
    <w:rsid w:val="00F62A0C"/>
    <w:rsid w:val="00F66D22"/>
    <w:rsid w:val="00F67FD2"/>
    <w:rsid w:val="00F72617"/>
    <w:rsid w:val="00F76792"/>
    <w:rsid w:val="00F776AC"/>
    <w:rsid w:val="00F81B0D"/>
    <w:rsid w:val="00F84CF4"/>
    <w:rsid w:val="00F85231"/>
    <w:rsid w:val="00F94600"/>
    <w:rsid w:val="00F963FD"/>
    <w:rsid w:val="00F97953"/>
    <w:rsid w:val="00FB1540"/>
    <w:rsid w:val="00FB3942"/>
    <w:rsid w:val="00FC29A5"/>
    <w:rsid w:val="00FD57FD"/>
    <w:rsid w:val="00FD7C28"/>
    <w:rsid w:val="00FE21A5"/>
    <w:rsid w:val="00FE4A9E"/>
    <w:rsid w:val="00FE5843"/>
    <w:rsid w:val="00FE6B5A"/>
    <w:rsid w:val="00FE7CE7"/>
    <w:rsid w:val="00FF05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4AC1241"/>
  <w15:chartTrackingRefBased/>
  <w15:docId w15:val="{21891A41-48B0-4E39-AA07-838952ADF2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5B68"/>
    <w:pPr>
      <w:spacing w:after="200" w:line="276" w:lineRule="auto"/>
    </w:pPr>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5B68"/>
    <w:pPr>
      <w:ind w:left="720"/>
      <w:contextualSpacing/>
    </w:pPr>
  </w:style>
  <w:style w:type="paragraph" w:styleId="BalloonText">
    <w:name w:val="Balloon Text"/>
    <w:basedOn w:val="Normal"/>
    <w:link w:val="BalloonTextChar"/>
    <w:uiPriority w:val="99"/>
    <w:semiHidden/>
    <w:unhideWhenUsed/>
    <w:rsid w:val="00C45B6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5B68"/>
    <w:rPr>
      <w:rFonts w:ascii="Segoe UI" w:hAnsi="Segoe UI" w:cs="Segoe UI"/>
      <w:sz w:val="18"/>
      <w:szCs w:val="18"/>
      <w:lang w:val="en-ZW"/>
    </w:rPr>
  </w:style>
  <w:style w:type="paragraph" w:styleId="Header">
    <w:name w:val="header"/>
    <w:basedOn w:val="Normal"/>
    <w:link w:val="HeaderChar"/>
    <w:uiPriority w:val="99"/>
    <w:unhideWhenUsed/>
    <w:rsid w:val="00B30B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B30B64"/>
    <w:rPr>
      <w:lang w:val="en-ZW"/>
    </w:rPr>
  </w:style>
  <w:style w:type="paragraph" w:styleId="Footer">
    <w:name w:val="footer"/>
    <w:basedOn w:val="Normal"/>
    <w:link w:val="FooterChar"/>
    <w:uiPriority w:val="99"/>
    <w:unhideWhenUsed/>
    <w:rsid w:val="00B30B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30B64"/>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41694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1B5533-2806-4DBE-80C6-269732BB8C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754</Words>
  <Characters>4304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JSC</dc:creator>
  <cp:keywords/>
  <dc:description/>
  <cp:lastModifiedBy>USER</cp:lastModifiedBy>
  <cp:revision>5</cp:revision>
  <cp:lastPrinted>2026-01-26T10:41:00Z</cp:lastPrinted>
  <dcterms:created xsi:type="dcterms:W3CDTF">2026-01-26T08:54:00Z</dcterms:created>
  <dcterms:modified xsi:type="dcterms:W3CDTF">2026-01-26T10:43:00Z</dcterms:modified>
</cp:coreProperties>
</file>