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5E3B9" w14:textId="77777777" w:rsidR="000D7081" w:rsidRDefault="000D7081">
      <w:pPr>
        <w:pStyle w:val="BodyText"/>
        <w:rPr>
          <w:sz w:val="20"/>
        </w:rPr>
      </w:pPr>
    </w:p>
    <w:p w14:paraId="09BE31D6" w14:textId="77777777" w:rsidR="000D7081" w:rsidRDefault="000D7081">
      <w:pPr>
        <w:pStyle w:val="BodyText"/>
        <w:rPr>
          <w:sz w:val="20"/>
        </w:rPr>
      </w:pPr>
    </w:p>
    <w:p w14:paraId="608A9B82" w14:textId="77777777" w:rsidR="000D7081" w:rsidRDefault="000D7081">
      <w:pPr>
        <w:pStyle w:val="BodyText"/>
        <w:spacing w:before="16" w:after="1"/>
        <w:rPr>
          <w:sz w:val="20"/>
        </w:rPr>
      </w:pPr>
    </w:p>
    <w:p w14:paraId="407CAFFB" w14:textId="77777777" w:rsidR="000D7081" w:rsidRDefault="00260E3E">
      <w:pPr>
        <w:pStyle w:val="BodyText"/>
        <w:ind w:left="100"/>
        <w:rPr>
          <w:sz w:val="20"/>
        </w:rPr>
      </w:pPr>
      <w:r>
        <w:rPr>
          <w:noProof/>
          <w:sz w:val="20"/>
        </w:rPr>
        <mc:AlternateContent>
          <mc:Choice Requires="wpg">
            <w:drawing>
              <wp:inline distT="0" distB="0" distL="0" distR="0" wp14:anchorId="301793B4" wp14:editId="138A3BE2">
                <wp:extent cx="5686425" cy="2625090"/>
                <wp:effectExtent l="0" t="0" r="0" b="381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6425" cy="2625090"/>
                          <a:chOff x="0" y="0"/>
                          <a:chExt cx="5686425" cy="2625090"/>
                        </a:xfrm>
                      </wpg:grpSpPr>
                      <wps:wsp>
                        <wps:cNvPr id="3" name="Textbox 3"/>
                        <wps:cNvSpPr txBox="1"/>
                        <wps:spPr>
                          <a:xfrm>
                            <a:off x="0" y="1841"/>
                            <a:ext cx="2980055" cy="168910"/>
                          </a:xfrm>
                          <a:prstGeom prst="rect">
                            <a:avLst/>
                          </a:prstGeom>
                        </wps:spPr>
                        <wps:txbx>
                          <w:txbxContent>
                            <w:p w14:paraId="5EC97EEB" w14:textId="77777777" w:rsidR="000D7081" w:rsidRDefault="00260E3E">
                              <w:pPr>
                                <w:spacing w:line="266" w:lineRule="exact"/>
                                <w:rPr>
                                  <w:b/>
                                  <w:sz w:val="24"/>
                                </w:rPr>
                              </w:pPr>
                              <w:r>
                                <w:rPr>
                                  <w:b/>
                                  <w:sz w:val="24"/>
                                </w:rPr>
                                <w:t>IN</w:t>
                              </w:r>
                              <w:r>
                                <w:rPr>
                                  <w:b/>
                                  <w:spacing w:val="-1"/>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 xml:space="preserve">OF </w:t>
                              </w:r>
                              <w:r>
                                <w:rPr>
                                  <w:b/>
                                  <w:spacing w:val="-2"/>
                                  <w:sz w:val="24"/>
                                </w:rPr>
                                <w:t>ZIMBABWE</w:t>
                              </w:r>
                            </w:p>
                          </w:txbxContent>
                        </wps:txbx>
                        <wps:bodyPr wrap="square" lIns="0" tIns="0" rIns="0" bIns="0" rtlCol="0">
                          <a:noAutofit/>
                        </wps:bodyPr>
                      </wps:wsp>
                      <wps:wsp>
                        <wps:cNvPr id="4" name="Textbox 4"/>
                        <wps:cNvSpPr txBox="1"/>
                        <wps:spPr>
                          <a:xfrm>
                            <a:off x="3658577" y="0"/>
                            <a:ext cx="2028189" cy="168910"/>
                          </a:xfrm>
                          <a:prstGeom prst="rect">
                            <a:avLst/>
                          </a:prstGeom>
                        </wps:spPr>
                        <wps:txbx>
                          <w:txbxContent>
                            <w:p w14:paraId="4F19FAFA" w14:textId="77777777" w:rsidR="000D7081" w:rsidRDefault="00260E3E">
                              <w:pPr>
                                <w:spacing w:line="266" w:lineRule="exact"/>
                                <w:rPr>
                                  <w:b/>
                                  <w:sz w:val="24"/>
                                </w:rPr>
                              </w:pPr>
                              <w:r>
                                <w:rPr>
                                  <w:b/>
                                  <w:sz w:val="24"/>
                                </w:rPr>
                                <w:t xml:space="preserve">JUDGMENT NO </w:t>
                              </w:r>
                              <w:r>
                                <w:rPr>
                                  <w:b/>
                                  <w:spacing w:val="-2"/>
                                  <w:sz w:val="24"/>
                                </w:rPr>
                                <w:t>LC/H/9/2024</w:t>
                              </w:r>
                            </w:p>
                          </w:txbxContent>
                        </wps:txbx>
                        <wps:bodyPr wrap="square" lIns="0" tIns="0" rIns="0" bIns="0" rtlCol="0">
                          <a:noAutofit/>
                        </wps:bodyPr>
                      </wps:wsp>
                      <wps:wsp>
                        <wps:cNvPr id="5" name="Textbox 5"/>
                        <wps:cNvSpPr txBox="1"/>
                        <wps:spPr>
                          <a:xfrm>
                            <a:off x="0" y="352361"/>
                            <a:ext cx="2205990" cy="168910"/>
                          </a:xfrm>
                          <a:prstGeom prst="rect">
                            <a:avLst/>
                          </a:prstGeom>
                        </wps:spPr>
                        <wps:txbx>
                          <w:txbxContent>
                            <w:p w14:paraId="44BFEDFF" w14:textId="77777777" w:rsidR="000D7081" w:rsidRDefault="00260E3E">
                              <w:pPr>
                                <w:spacing w:line="266" w:lineRule="exact"/>
                                <w:rPr>
                                  <w:b/>
                                  <w:sz w:val="24"/>
                                </w:rPr>
                              </w:pPr>
                              <w:r>
                                <w:rPr>
                                  <w:b/>
                                  <w:sz w:val="24"/>
                                </w:rPr>
                                <w:t>HARARE</w:t>
                              </w:r>
                              <w:r>
                                <w:rPr>
                                  <w:b/>
                                  <w:spacing w:val="-1"/>
                                  <w:sz w:val="24"/>
                                </w:rPr>
                                <w:t xml:space="preserve"> </w:t>
                              </w:r>
                              <w:r>
                                <w:rPr>
                                  <w:b/>
                                  <w:sz w:val="24"/>
                                </w:rPr>
                                <w:t xml:space="preserve">15 </w:t>
                              </w:r>
                              <w:proofErr w:type="gramStart"/>
                              <w:r>
                                <w:rPr>
                                  <w:b/>
                                  <w:sz w:val="24"/>
                                </w:rPr>
                                <w:t>JANURARY,</w:t>
                              </w:r>
                              <w:r>
                                <w:rPr>
                                  <w:b/>
                                  <w:spacing w:val="30"/>
                                  <w:sz w:val="24"/>
                                </w:rPr>
                                <w:t xml:space="preserve">  </w:t>
                              </w:r>
                              <w:r>
                                <w:rPr>
                                  <w:b/>
                                  <w:spacing w:val="-4"/>
                                  <w:sz w:val="24"/>
                                </w:rPr>
                                <w:t>2024</w:t>
                              </w:r>
                              <w:proofErr w:type="gramEnd"/>
                            </w:p>
                          </w:txbxContent>
                        </wps:txbx>
                        <wps:bodyPr wrap="square" lIns="0" tIns="0" rIns="0" bIns="0" rtlCol="0">
                          <a:noAutofit/>
                        </wps:bodyPr>
                      </wps:wsp>
                      <wps:wsp>
                        <wps:cNvPr id="6" name="Textbox 6"/>
                        <wps:cNvSpPr txBox="1"/>
                        <wps:spPr>
                          <a:xfrm>
                            <a:off x="3658577" y="350520"/>
                            <a:ext cx="1562735" cy="168910"/>
                          </a:xfrm>
                          <a:prstGeom prst="rect">
                            <a:avLst/>
                          </a:prstGeom>
                        </wps:spPr>
                        <wps:txbx>
                          <w:txbxContent>
                            <w:p w14:paraId="0F9C4BAB" w14:textId="77777777" w:rsidR="000D7081" w:rsidRDefault="00260E3E">
                              <w:pPr>
                                <w:spacing w:line="266" w:lineRule="exact"/>
                                <w:rPr>
                                  <w:b/>
                                  <w:sz w:val="24"/>
                                </w:rPr>
                              </w:pPr>
                              <w:r>
                                <w:rPr>
                                  <w:b/>
                                  <w:sz w:val="24"/>
                                </w:rPr>
                                <w:t xml:space="preserve">CASE NO </w:t>
                              </w:r>
                              <w:r>
                                <w:rPr>
                                  <w:b/>
                                  <w:spacing w:val="-2"/>
                                  <w:sz w:val="24"/>
                                </w:rPr>
                                <w:t>LC/H/631/23</w:t>
                              </w:r>
                            </w:p>
                          </w:txbxContent>
                        </wps:txbx>
                        <wps:bodyPr wrap="square" lIns="0" tIns="0" rIns="0" bIns="0" rtlCol="0">
                          <a:noAutofit/>
                        </wps:bodyPr>
                      </wps:wsp>
                      <wps:wsp>
                        <wps:cNvPr id="7" name="Textbox 7"/>
                        <wps:cNvSpPr txBox="1"/>
                        <wps:spPr>
                          <a:xfrm>
                            <a:off x="0" y="702881"/>
                            <a:ext cx="1281430" cy="168910"/>
                          </a:xfrm>
                          <a:prstGeom prst="rect">
                            <a:avLst/>
                          </a:prstGeom>
                        </wps:spPr>
                        <wps:txbx>
                          <w:txbxContent>
                            <w:p w14:paraId="456EA71D" w14:textId="77777777" w:rsidR="000D7081" w:rsidRDefault="00260E3E">
                              <w:pPr>
                                <w:spacing w:line="266" w:lineRule="exact"/>
                                <w:rPr>
                                  <w:b/>
                                  <w:sz w:val="24"/>
                                </w:rPr>
                              </w:pPr>
                              <w:r>
                                <w:rPr>
                                  <w:b/>
                                  <w:sz w:val="24"/>
                                </w:rPr>
                                <w:t>19</w:t>
                              </w:r>
                              <w:r>
                                <w:rPr>
                                  <w:b/>
                                  <w:spacing w:val="-1"/>
                                  <w:sz w:val="24"/>
                                </w:rPr>
                                <w:t xml:space="preserve"> </w:t>
                              </w:r>
                              <w:r>
                                <w:rPr>
                                  <w:b/>
                                  <w:sz w:val="24"/>
                                </w:rPr>
                                <w:t>JANUARY</w:t>
                              </w:r>
                              <w:r>
                                <w:rPr>
                                  <w:b/>
                                  <w:spacing w:val="-2"/>
                                  <w:sz w:val="24"/>
                                </w:rPr>
                                <w:t xml:space="preserve"> </w:t>
                              </w:r>
                              <w:r>
                                <w:rPr>
                                  <w:b/>
                                  <w:spacing w:val="-4"/>
                                  <w:sz w:val="24"/>
                                </w:rPr>
                                <w:t>2024</w:t>
                              </w:r>
                            </w:p>
                          </w:txbxContent>
                        </wps:txbx>
                        <wps:bodyPr wrap="square" lIns="0" tIns="0" rIns="0" bIns="0" rtlCol="0">
                          <a:noAutofit/>
                        </wps:bodyPr>
                      </wps:wsp>
                      <wps:wsp>
                        <wps:cNvPr id="8" name="Textbox 8"/>
                        <wps:cNvSpPr txBox="1"/>
                        <wps:spPr>
                          <a:xfrm>
                            <a:off x="0" y="1228661"/>
                            <a:ext cx="1075055" cy="168910"/>
                          </a:xfrm>
                          <a:prstGeom prst="rect">
                            <a:avLst/>
                          </a:prstGeom>
                        </wps:spPr>
                        <wps:txbx>
                          <w:txbxContent>
                            <w:p w14:paraId="49D615DC" w14:textId="77777777" w:rsidR="000D7081" w:rsidRDefault="00260E3E">
                              <w:pPr>
                                <w:spacing w:line="266" w:lineRule="exact"/>
                                <w:rPr>
                                  <w:b/>
                                  <w:sz w:val="24"/>
                                </w:rPr>
                              </w:pPr>
                              <w:r>
                                <w:rPr>
                                  <w:b/>
                                  <w:sz w:val="24"/>
                                </w:rPr>
                                <w:t>AMOS</w:t>
                              </w:r>
                              <w:r>
                                <w:rPr>
                                  <w:b/>
                                  <w:spacing w:val="-3"/>
                                  <w:sz w:val="24"/>
                                </w:rPr>
                                <w:t xml:space="preserve"> </w:t>
                              </w:r>
                              <w:r>
                                <w:rPr>
                                  <w:b/>
                                  <w:spacing w:val="-2"/>
                                  <w:sz w:val="24"/>
                                </w:rPr>
                                <w:t>MWALI</w:t>
                              </w:r>
                            </w:p>
                          </w:txbxContent>
                        </wps:txbx>
                        <wps:bodyPr wrap="square" lIns="0" tIns="0" rIns="0" bIns="0" rtlCol="0">
                          <a:noAutofit/>
                        </wps:bodyPr>
                      </wps:wsp>
                      <wps:wsp>
                        <wps:cNvPr id="9" name="Textbox 9"/>
                        <wps:cNvSpPr txBox="1"/>
                        <wps:spPr>
                          <a:xfrm>
                            <a:off x="4115384" y="1228661"/>
                            <a:ext cx="901065" cy="168910"/>
                          </a:xfrm>
                          <a:prstGeom prst="rect">
                            <a:avLst/>
                          </a:prstGeom>
                        </wps:spPr>
                        <wps:txbx>
                          <w:txbxContent>
                            <w:p w14:paraId="7A7AA85A" w14:textId="77777777" w:rsidR="000D7081" w:rsidRDefault="00260E3E">
                              <w:pPr>
                                <w:spacing w:line="266" w:lineRule="exact"/>
                                <w:rPr>
                                  <w:b/>
                                  <w:sz w:val="24"/>
                                </w:rPr>
                              </w:pPr>
                              <w:r>
                                <w:rPr>
                                  <w:b/>
                                  <w:spacing w:val="-2"/>
                                  <w:sz w:val="24"/>
                                </w:rPr>
                                <w:t>APPLICANT</w:t>
                              </w:r>
                            </w:p>
                          </w:txbxContent>
                        </wps:txbx>
                        <wps:bodyPr wrap="square" lIns="0" tIns="0" rIns="0" bIns="0" rtlCol="0">
                          <a:noAutofit/>
                        </wps:bodyPr>
                      </wps:wsp>
                      <wps:wsp>
                        <wps:cNvPr id="10" name="Textbox 10"/>
                        <wps:cNvSpPr txBox="1"/>
                        <wps:spPr>
                          <a:xfrm>
                            <a:off x="0" y="1929701"/>
                            <a:ext cx="2346960" cy="168910"/>
                          </a:xfrm>
                          <a:prstGeom prst="rect">
                            <a:avLst/>
                          </a:prstGeom>
                        </wps:spPr>
                        <wps:txbx>
                          <w:txbxContent>
                            <w:p w14:paraId="71EB448A" w14:textId="77777777" w:rsidR="000D7081" w:rsidRDefault="00260E3E">
                              <w:pPr>
                                <w:spacing w:line="266" w:lineRule="exact"/>
                                <w:rPr>
                                  <w:b/>
                                  <w:sz w:val="24"/>
                                </w:rPr>
                              </w:pPr>
                              <w:r>
                                <w:rPr>
                                  <w:b/>
                                  <w:sz w:val="24"/>
                                </w:rPr>
                                <w:t>BLUE</w:t>
                              </w:r>
                              <w:r>
                                <w:rPr>
                                  <w:b/>
                                  <w:spacing w:val="-1"/>
                                  <w:sz w:val="24"/>
                                </w:rPr>
                                <w:t xml:space="preserve"> </w:t>
                              </w:r>
                              <w:r>
                                <w:rPr>
                                  <w:b/>
                                  <w:sz w:val="24"/>
                                </w:rPr>
                                <w:t>RIBBON</w:t>
                              </w:r>
                              <w:r>
                                <w:rPr>
                                  <w:b/>
                                  <w:spacing w:val="-1"/>
                                  <w:sz w:val="24"/>
                                </w:rPr>
                                <w:t xml:space="preserve"> </w:t>
                              </w:r>
                              <w:r>
                                <w:rPr>
                                  <w:b/>
                                  <w:sz w:val="24"/>
                                </w:rPr>
                                <w:t>FOODS</w:t>
                              </w:r>
                              <w:r>
                                <w:rPr>
                                  <w:b/>
                                  <w:spacing w:val="-1"/>
                                  <w:sz w:val="24"/>
                                </w:rPr>
                                <w:t xml:space="preserve"> </w:t>
                              </w:r>
                              <w:r>
                                <w:rPr>
                                  <w:b/>
                                  <w:spacing w:val="-2"/>
                                  <w:sz w:val="24"/>
                                </w:rPr>
                                <w:t>LIMITED</w:t>
                              </w:r>
                            </w:p>
                          </w:txbxContent>
                        </wps:txbx>
                        <wps:bodyPr wrap="square" lIns="0" tIns="0" rIns="0" bIns="0" rtlCol="0">
                          <a:noAutofit/>
                        </wps:bodyPr>
                      </wps:wsp>
                      <wps:wsp>
                        <wps:cNvPr id="11" name="Textbox 11"/>
                        <wps:cNvSpPr txBox="1"/>
                        <wps:spPr>
                          <a:xfrm>
                            <a:off x="4115384" y="1929701"/>
                            <a:ext cx="1054735" cy="168910"/>
                          </a:xfrm>
                          <a:prstGeom prst="rect">
                            <a:avLst/>
                          </a:prstGeom>
                        </wps:spPr>
                        <wps:txbx>
                          <w:txbxContent>
                            <w:p w14:paraId="562762C7" w14:textId="77777777" w:rsidR="000D7081" w:rsidRDefault="00260E3E">
                              <w:pPr>
                                <w:spacing w:line="266" w:lineRule="exact"/>
                                <w:rPr>
                                  <w:b/>
                                  <w:sz w:val="24"/>
                                </w:rPr>
                              </w:pPr>
                              <w:r>
                                <w:rPr>
                                  <w:b/>
                                  <w:spacing w:val="-2"/>
                                  <w:sz w:val="24"/>
                                </w:rPr>
                                <w:t>RESPONDENT</w:t>
                              </w:r>
                            </w:p>
                          </w:txbxContent>
                        </wps:txbx>
                        <wps:bodyPr wrap="square" lIns="0" tIns="0" rIns="0" bIns="0" rtlCol="0">
                          <a:noAutofit/>
                        </wps:bodyPr>
                      </wps:wsp>
                      <wps:wsp>
                        <wps:cNvPr id="12" name="Textbox 12"/>
                        <wps:cNvSpPr txBox="1"/>
                        <wps:spPr>
                          <a:xfrm>
                            <a:off x="0" y="2455862"/>
                            <a:ext cx="2632710" cy="168910"/>
                          </a:xfrm>
                          <a:prstGeom prst="rect">
                            <a:avLst/>
                          </a:prstGeom>
                        </wps:spPr>
                        <wps:txbx>
                          <w:txbxContent>
                            <w:p w14:paraId="2637EE53" w14:textId="77777777" w:rsidR="000D7081" w:rsidRDefault="00260E3E">
                              <w:pPr>
                                <w:spacing w:line="266" w:lineRule="exact"/>
                                <w:rPr>
                                  <w:sz w:val="24"/>
                                </w:rPr>
                              </w:pPr>
                              <w:r>
                                <w:rPr>
                                  <w:sz w:val="24"/>
                                </w:rPr>
                                <w:t>Before</w:t>
                              </w:r>
                              <w:r>
                                <w:rPr>
                                  <w:spacing w:val="-2"/>
                                  <w:sz w:val="24"/>
                                </w:rPr>
                                <w:t xml:space="preserve"> </w:t>
                              </w:r>
                              <w:r>
                                <w:rPr>
                                  <w:sz w:val="24"/>
                                </w:rPr>
                                <w:t>the</w:t>
                              </w:r>
                              <w:r>
                                <w:rPr>
                                  <w:spacing w:val="-1"/>
                                  <w:sz w:val="24"/>
                                </w:rPr>
                                <w:t xml:space="preserve"> </w:t>
                              </w:r>
                              <w:r>
                                <w:rPr>
                                  <w:sz w:val="24"/>
                                </w:rPr>
                                <w:t>Honourable G.</w:t>
                              </w:r>
                              <w:r>
                                <w:rPr>
                                  <w:spacing w:val="-1"/>
                                  <w:sz w:val="24"/>
                                </w:rPr>
                                <w:t xml:space="preserve"> </w:t>
                              </w:r>
                              <w:r>
                                <w:rPr>
                                  <w:sz w:val="24"/>
                                </w:rPr>
                                <w:t xml:space="preserve">Musariri, </w:t>
                              </w:r>
                              <w:r>
                                <w:rPr>
                                  <w:spacing w:val="-2"/>
                                  <w:sz w:val="24"/>
                                </w:rPr>
                                <w:t>Judge:</w:t>
                              </w:r>
                            </w:p>
                          </w:txbxContent>
                        </wps:txbx>
                        <wps:bodyPr wrap="square" lIns="0" tIns="0" rIns="0" bIns="0" rtlCol="0">
                          <a:noAutofit/>
                        </wps:bodyPr>
                      </wps:wsp>
                    </wpg:wgp>
                  </a:graphicData>
                </a:graphic>
              </wp:inline>
            </w:drawing>
          </mc:Choice>
          <mc:Fallback>
            <w:pict>
              <v:group w14:anchorId="301793B4" id="Group 2" o:spid="_x0000_s1026" style="width:447.75pt;height:206.7pt;mso-position-horizontal-relative:char;mso-position-vertical-relative:line" coordsize="56864,2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">
                <v:shapetype id="_x0000_t202" coordsize="21600,21600" o:spt="202" path="m,l,21600r21600,l21600,xe">
                  <v:stroke joinstyle="miter"/>
                  <v:path gradientshapeok="t" o:connecttype="rect"/>
                </v:shapetype>
                <v:shape id="Textbox 3" o:spid="_x0000_s1027" type="#_x0000_t202" style="position:absolute;top:18;width:2980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5EC97EEB" w14:textId="77777777" w:rsidR="000D7081" w:rsidRDefault="00260E3E">
                        <w:pPr>
                          <w:spacing w:line="266" w:lineRule="exact"/>
                          <w:rPr>
                            <w:b/>
                            <w:sz w:val="24"/>
                          </w:rPr>
                        </w:pPr>
                        <w:r>
                          <w:rPr>
                            <w:b/>
                            <w:sz w:val="24"/>
                          </w:rPr>
                          <w:t>IN</w:t>
                        </w:r>
                        <w:r>
                          <w:rPr>
                            <w:b/>
                            <w:spacing w:val="-1"/>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 xml:space="preserve">OF </w:t>
                        </w:r>
                        <w:r>
                          <w:rPr>
                            <w:b/>
                            <w:spacing w:val="-2"/>
                            <w:sz w:val="24"/>
                          </w:rPr>
                          <w:t>ZIMBABWE</w:t>
                        </w:r>
                      </w:p>
                    </w:txbxContent>
                  </v:textbox>
                </v:shape>
                <v:shape id="Textbox 4" o:spid="_x0000_s1028" type="#_x0000_t202" style="position:absolute;left:36585;width:2028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F19FAFA" w14:textId="77777777" w:rsidR="000D7081" w:rsidRDefault="00260E3E">
                        <w:pPr>
                          <w:spacing w:line="266" w:lineRule="exact"/>
                          <w:rPr>
                            <w:b/>
                            <w:sz w:val="24"/>
                          </w:rPr>
                        </w:pPr>
                        <w:r>
                          <w:rPr>
                            <w:b/>
                            <w:sz w:val="24"/>
                          </w:rPr>
                          <w:t xml:space="preserve">JUDGMENT NO </w:t>
                        </w:r>
                        <w:r>
                          <w:rPr>
                            <w:b/>
                            <w:spacing w:val="-2"/>
                            <w:sz w:val="24"/>
                          </w:rPr>
                          <w:t>LC/H/9/2024</w:t>
                        </w:r>
                      </w:p>
                    </w:txbxContent>
                  </v:textbox>
                </v:shape>
                <v:shape id="Textbox 5" o:spid="_x0000_s1029" type="#_x0000_t202" style="position:absolute;top:3523;width:2205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4BFEDFF" w14:textId="77777777" w:rsidR="000D7081" w:rsidRDefault="00260E3E">
                        <w:pPr>
                          <w:spacing w:line="266" w:lineRule="exact"/>
                          <w:rPr>
                            <w:b/>
                            <w:sz w:val="24"/>
                          </w:rPr>
                        </w:pPr>
                        <w:r>
                          <w:rPr>
                            <w:b/>
                            <w:sz w:val="24"/>
                          </w:rPr>
                          <w:t>HARARE</w:t>
                        </w:r>
                        <w:r>
                          <w:rPr>
                            <w:b/>
                            <w:spacing w:val="-1"/>
                            <w:sz w:val="24"/>
                          </w:rPr>
                          <w:t xml:space="preserve"> </w:t>
                        </w:r>
                        <w:r>
                          <w:rPr>
                            <w:b/>
                            <w:sz w:val="24"/>
                          </w:rPr>
                          <w:t xml:space="preserve">15 </w:t>
                        </w:r>
                        <w:proofErr w:type="gramStart"/>
                        <w:r>
                          <w:rPr>
                            <w:b/>
                            <w:sz w:val="24"/>
                          </w:rPr>
                          <w:t>JANURARY,</w:t>
                        </w:r>
                        <w:r>
                          <w:rPr>
                            <w:b/>
                            <w:spacing w:val="30"/>
                            <w:sz w:val="24"/>
                          </w:rPr>
                          <w:t xml:space="preserve">  </w:t>
                        </w:r>
                        <w:r>
                          <w:rPr>
                            <w:b/>
                            <w:spacing w:val="-4"/>
                            <w:sz w:val="24"/>
                          </w:rPr>
                          <w:t>2024</w:t>
                        </w:r>
                        <w:proofErr w:type="gramEnd"/>
                      </w:p>
                    </w:txbxContent>
                  </v:textbox>
                </v:shape>
                <v:shape id="Textbox 6" o:spid="_x0000_s1030" type="#_x0000_t202" style="position:absolute;left:36585;top:3505;width:1562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0F9C4BAB" w14:textId="77777777" w:rsidR="000D7081" w:rsidRDefault="00260E3E">
                        <w:pPr>
                          <w:spacing w:line="266" w:lineRule="exact"/>
                          <w:rPr>
                            <w:b/>
                            <w:sz w:val="24"/>
                          </w:rPr>
                        </w:pPr>
                        <w:r>
                          <w:rPr>
                            <w:b/>
                            <w:sz w:val="24"/>
                          </w:rPr>
                          <w:t xml:space="preserve">CASE NO </w:t>
                        </w:r>
                        <w:r>
                          <w:rPr>
                            <w:b/>
                            <w:spacing w:val="-2"/>
                            <w:sz w:val="24"/>
                          </w:rPr>
                          <w:t>LC/H/631/23</w:t>
                        </w:r>
                      </w:p>
                    </w:txbxContent>
                  </v:textbox>
                </v:shape>
                <v:shape id="Textbox 7" o:spid="_x0000_s1031" type="#_x0000_t202" style="position:absolute;top:7028;width:1281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56EA71D" w14:textId="77777777" w:rsidR="000D7081" w:rsidRDefault="00260E3E">
                        <w:pPr>
                          <w:spacing w:line="266" w:lineRule="exact"/>
                          <w:rPr>
                            <w:b/>
                            <w:sz w:val="24"/>
                          </w:rPr>
                        </w:pPr>
                        <w:r>
                          <w:rPr>
                            <w:b/>
                            <w:sz w:val="24"/>
                          </w:rPr>
                          <w:t>19</w:t>
                        </w:r>
                        <w:r>
                          <w:rPr>
                            <w:b/>
                            <w:spacing w:val="-1"/>
                            <w:sz w:val="24"/>
                          </w:rPr>
                          <w:t xml:space="preserve"> </w:t>
                        </w:r>
                        <w:r>
                          <w:rPr>
                            <w:b/>
                            <w:sz w:val="24"/>
                          </w:rPr>
                          <w:t>JANUARY</w:t>
                        </w:r>
                        <w:r>
                          <w:rPr>
                            <w:b/>
                            <w:spacing w:val="-2"/>
                            <w:sz w:val="24"/>
                          </w:rPr>
                          <w:t xml:space="preserve"> </w:t>
                        </w:r>
                        <w:r>
                          <w:rPr>
                            <w:b/>
                            <w:spacing w:val="-4"/>
                            <w:sz w:val="24"/>
                          </w:rPr>
                          <w:t>2024</w:t>
                        </w:r>
                      </w:p>
                    </w:txbxContent>
                  </v:textbox>
                </v:shape>
                <v:shape id="Textbox 8" o:spid="_x0000_s1032" type="#_x0000_t202" style="position:absolute;top:12286;width:1075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9D615DC" w14:textId="77777777" w:rsidR="000D7081" w:rsidRDefault="00260E3E">
                        <w:pPr>
                          <w:spacing w:line="266" w:lineRule="exact"/>
                          <w:rPr>
                            <w:b/>
                            <w:sz w:val="24"/>
                          </w:rPr>
                        </w:pPr>
                        <w:r>
                          <w:rPr>
                            <w:b/>
                            <w:sz w:val="24"/>
                          </w:rPr>
                          <w:t>AMOS</w:t>
                        </w:r>
                        <w:r>
                          <w:rPr>
                            <w:b/>
                            <w:spacing w:val="-3"/>
                            <w:sz w:val="24"/>
                          </w:rPr>
                          <w:t xml:space="preserve"> </w:t>
                        </w:r>
                        <w:r>
                          <w:rPr>
                            <w:b/>
                            <w:spacing w:val="-2"/>
                            <w:sz w:val="24"/>
                          </w:rPr>
                          <w:t>MWALI</w:t>
                        </w:r>
                      </w:p>
                    </w:txbxContent>
                  </v:textbox>
                </v:shape>
                <v:shape id="Textbox 9" o:spid="_x0000_s1033" type="#_x0000_t202" style="position:absolute;left:41153;top:12286;width:901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A7AA85A" w14:textId="77777777" w:rsidR="000D7081" w:rsidRDefault="00260E3E">
                        <w:pPr>
                          <w:spacing w:line="266" w:lineRule="exact"/>
                          <w:rPr>
                            <w:b/>
                            <w:sz w:val="24"/>
                          </w:rPr>
                        </w:pPr>
                        <w:r>
                          <w:rPr>
                            <w:b/>
                            <w:spacing w:val="-2"/>
                            <w:sz w:val="24"/>
                          </w:rPr>
                          <w:t>APPLICANT</w:t>
                        </w:r>
                      </w:p>
                    </w:txbxContent>
                  </v:textbox>
                </v:shape>
                <v:shape id="Textbox 10" o:spid="_x0000_s1034" type="#_x0000_t202" style="position:absolute;top:19297;width:2346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1EB448A" w14:textId="77777777" w:rsidR="000D7081" w:rsidRDefault="00260E3E">
                        <w:pPr>
                          <w:spacing w:line="266" w:lineRule="exact"/>
                          <w:rPr>
                            <w:b/>
                            <w:sz w:val="24"/>
                          </w:rPr>
                        </w:pPr>
                        <w:r>
                          <w:rPr>
                            <w:b/>
                            <w:sz w:val="24"/>
                          </w:rPr>
                          <w:t>BLUE</w:t>
                        </w:r>
                        <w:r>
                          <w:rPr>
                            <w:b/>
                            <w:spacing w:val="-1"/>
                            <w:sz w:val="24"/>
                          </w:rPr>
                          <w:t xml:space="preserve"> </w:t>
                        </w:r>
                        <w:r>
                          <w:rPr>
                            <w:b/>
                            <w:sz w:val="24"/>
                          </w:rPr>
                          <w:t>RIBBON</w:t>
                        </w:r>
                        <w:r>
                          <w:rPr>
                            <w:b/>
                            <w:spacing w:val="-1"/>
                            <w:sz w:val="24"/>
                          </w:rPr>
                          <w:t xml:space="preserve"> </w:t>
                        </w:r>
                        <w:r>
                          <w:rPr>
                            <w:b/>
                            <w:sz w:val="24"/>
                          </w:rPr>
                          <w:t>FOODS</w:t>
                        </w:r>
                        <w:r>
                          <w:rPr>
                            <w:b/>
                            <w:spacing w:val="-1"/>
                            <w:sz w:val="24"/>
                          </w:rPr>
                          <w:t xml:space="preserve"> </w:t>
                        </w:r>
                        <w:r>
                          <w:rPr>
                            <w:b/>
                            <w:spacing w:val="-2"/>
                            <w:sz w:val="24"/>
                          </w:rPr>
                          <w:t>LIMITED</w:t>
                        </w:r>
                      </w:p>
                    </w:txbxContent>
                  </v:textbox>
                </v:shape>
                <v:shape id="Textbox 11" o:spid="_x0000_s1035" type="#_x0000_t202" style="position:absolute;left:41153;top:19297;width:1054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62762C7" w14:textId="77777777" w:rsidR="000D7081" w:rsidRDefault="00260E3E">
                        <w:pPr>
                          <w:spacing w:line="266" w:lineRule="exact"/>
                          <w:rPr>
                            <w:b/>
                            <w:sz w:val="24"/>
                          </w:rPr>
                        </w:pPr>
                        <w:r>
                          <w:rPr>
                            <w:b/>
                            <w:spacing w:val="-2"/>
                            <w:sz w:val="24"/>
                          </w:rPr>
                          <w:t>RESPONDENT</w:t>
                        </w:r>
                      </w:p>
                    </w:txbxContent>
                  </v:textbox>
                </v:shape>
                <v:shape id="Textbox 12" o:spid="_x0000_s1036" type="#_x0000_t202" style="position:absolute;top:24558;width:2632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637EE53" w14:textId="77777777" w:rsidR="000D7081" w:rsidRDefault="00260E3E">
                        <w:pPr>
                          <w:spacing w:line="266" w:lineRule="exact"/>
                          <w:rPr>
                            <w:sz w:val="24"/>
                          </w:rPr>
                        </w:pPr>
                        <w:r>
                          <w:rPr>
                            <w:sz w:val="24"/>
                          </w:rPr>
                          <w:t>Before</w:t>
                        </w:r>
                        <w:r>
                          <w:rPr>
                            <w:spacing w:val="-2"/>
                            <w:sz w:val="24"/>
                          </w:rPr>
                          <w:t xml:space="preserve"> </w:t>
                        </w:r>
                        <w:r>
                          <w:rPr>
                            <w:sz w:val="24"/>
                          </w:rPr>
                          <w:t>the</w:t>
                        </w:r>
                        <w:r>
                          <w:rPr>
                            <w:spacing w:val="-1"/>
                            <w:sz w:val="24"/>
                          </w:rPr>
                          <w:t xml:space="preserve"> </w:t>
                        </w:r>
                        <w:r>
                          <w:rPr>
                            <w:sz w:val="24"/>
                          </w:rPr>
                          <w:t>Honourable G.</w:t>
                        </w:r>
                        <w:r>
                          <w:rPr>
                            <w:spacing w:val="-1"/>
                            <w:sz w:val="24"/>
                          </w:rPr>
                          <w:t xml:space="preserve"> </w:t>
                        </w:r>
                        <w:r>
                          <w:rPr>
                            <w:sz w:val="24"/>
                          </w:rPr>
                          <w:t xml:space="preserve">Musariri, </w:t>
                        </w:r>
                        <w:r>
                          <w:rPr>
                            <w:spacing w:val="-2"/>
                            <w:sz w:val="24"/>
                          </w:rPr>
                          <w:t>Judge:</w:t>
                        </w:r>
                      </w:p>
                    </w:txbxContent>
                  </v:textbox>
                </v:shape>
                <w10:anchorlock/>
              </v:group>
            </w:pict>
          </mc:Fallback>
        </mc:AlternateContent>
      </w:r>
    </w:p>
    <w:p w14:paraId="0A77FD4A" w14:textId="77777777" w:rsidR="000D7081" w:rsidRDefault="000D7081">
      <w:pPr>
        <w:pStyle w:val="BodyText"/>
        <w:spacing w:before="265"/>
      </w:pPr>
    </w:p>
    <w:p w14:paraId="383CAFD6" w14:textId="1B6EBEB8" w:rsidR="000D7081" w:rsidRDefault="00260E3E">
      <w:pPr>
        <w:pStyle w:val="BodyText"/>
        <w:tabs>
          <w:tab w:val="left" w:pos="2980"/>
        </w:tabs>
        <w:ind w:left="100"/>
      </w:pPr>
      <w:r>
        <w:t>For</w:t>
      </w:r>
      <w:r>
        <w:rPr>
          <w:spacing w:val="-3"/>
        </w:rPr>
        <w:t xml:space="preserve"> </w:t>
      </w:r>
      <w:r>
        <w:rPr>
          <w:spacing w:val="-2"/>
        </w:rPr>
        <w:t>Applicant</w:t>
      </w:r>
      <w:r>
        <w:tab/>
      </w:r>
      <w:proofErr w:type="spellStart"/>
      <w:r>
        <w:t>Ms</w:t>
      </w:r>
      <w:proofErr w:type="spellEnd"/>
      <w:r>
        <w:rPr>
          <w:spacing w:val="-4"/>
        </w:rPr>
        <w:t xml:space="preserve"> </w:t>
      </w:r>
      <w:r>
        <w:t xml:space="preserve">Mutetwa-Muzembe, </w:t>
      </w:r>
      <w:r>
        <w:rPr>
          <w:spacing w:val="-2"/>
        </w:rPr>
        <w:t>Attorney</w:t>
      </w:r>
    </w:p>
    <w:p w14:paraId="0B32882D" w14:textId="77777777" w:rsidR="000D7081" w:rsidRDefault="00260E3E">
      <w:pPr>
        <w:pStyle w:val="BodyText"/>
        <w:tabs>
          <w:tab w:val="left" w:pos="2980"/>
        </w:tabs>
        <w:spacing w:before="137"/>
        <w:ind w:left="100"/>
      </w:pPr>
      <w:r>
        <w:t>For</w:t>
      </w:r>
      <w:r>
        <w:rPr>
          <w:spacing w:val="-2"/>
        </w:rPr>
        <w:t xml:space="preserve"> Respondent</w:t>
      </w:r>
      <w:r>
        <w:tab/>
      </w:r>
      <w:proofErr w:type="spellStart"/>
      <w:r>
        <w:t>Mr</w:t>
      </w:r>
      <w:proofErr w:type="spellEnd"/>
      <w:r>
        <w:rPr>
          <w:spacing w:val="-4"/>
        </w:rPr>
        <w:t xml:space="preserve"> </w:t>
      </w:r>
      <w:r>
        <w:t>T.J</w:t>
      </w:r>
      <w:r>
        <w:rPr>
          <w:spacing w:val="-1"/>
        </w:rPr>
        <w:t xml:space="preserve"> </w:t>
      </w:r>
      <w:proofErr w:type="spellStart"/>
      <w:r>
        <w:t>Chivhanga</w:t>
      </w:r>
      <w:proofErr w:type="spellEnd"/>
      <w:r>
        <w:t xml:space="preserve">, </w:t>
      </w:r>
      <w:r>
        <w:rPr>
          <w:spacing w:val="-2"/>
        </w:rPr>
        <w:t>Attorney</w:t>
      </w:r>
    </w:p>
    <w:p w14:paraId="2C9EDB40" w14:textId="77777777" w:rsidR="000D7081" w:rsidRDefault="000D7081">
      <w:pPr>
        <w:pStyle w:val="BodyText"/>
      </w:pPr>
    </w:p>
    <w:p w14:paraId="654DE2DD" w14:textId="77777777" w:rsidR="000D7081" w:rsidRDefault="000D7081">
      <w:pPr>
        <w:pStyle w:val="BodyText"/>
      </w:pPr>
    </w:p>
    <w:p w14:paraId="78053676" w14:textId="77777777" w:rsidR="000D7081" w:rsidRDefault="000D7081">
      <w:pPr>
        <w:pStyle w:val="BodyText"/>
      </w:pPr>
    </w:p>
    <w:p w14:paraId="7B074892" w14:textId="77777777" w:rsidR="000D7081" w:rsidRDefault="000D7081">
      <w:pPr>
        <w:pStyle w:val="BodyText"/>
      </w:pPr>
    </w:p>
    <w:p w14:paraId="6178050B" w14:textId="77777777" w:rsidR="000D7081" w:rsidRDefault="00260E3E">
      <w:pPr>
        <w:ind w:left="100"/>
        <w:rPr>
          <w:b/>
          <w:sz w:val="24"/>
        </w:rPr>
      </w:pPr>
      <w:r>
        <w:rPr>
          <w:b/>
          <w:sz w:val="24"/>
        </w:rPr>
        <w:t>MUSARIRI,</w:t>
      </w:r>
      <w:r>
        <w:rPr>
          <w:b/>
          <w:spacing w:val="-2"/>
          <w:sz w:val="24"/>
        </w:rPr>
        <w:t xml:space="preserve"> </w:t>
      </w:r>
      <w:r>
        <w:rPr>
          <w:b/>
          <w:spacing w:val="-5"/>
          <w:sz w:val="24"/>
        </w:rPr>
        <w:t>J:</w:t>
      </w:r>
    </w:p>
    <w:p w14:paraId="54666883" w14:textId="77777777" w:rsidR="000D7081" w:rsidRDefault="000D7081">
      <w:pPr>
        <w:pStyle w:val="BodyText"/>
        <w:rPr>
          <w:b/>
        </w:rPr>
      </w:pPr>
    </w:p>
    <w:p w14:paraId="77C44A8B" w14:textId="77777777" w:rsidR="000D7081" w:rsidRDefault="000D7081">
      <w:pPr>
        <w:pStyle w:val="BodyText"/>
        <w:rPr>
          <w:b/>
        </w:rPr>
      </w:pPr>
    </w:p>
    <w:p w14:paraId="406CB859" w14:textId="77777777" w:rsidR="000D7081" w:rsidRDefault="000D7081">
      <w:pPr>
        <w:pStyle w:val="BodyText"/>
        <w:rPr>
          <w:b/>
        </w:rPr>
      </w:pPr>
    </w:p>
    <w:p w14:paraId="25E8FFEE" w14:textId="77777777" w:rsidR="000D7081" w:rsidRDefault="000D7081">
      <w:pPr>
        <w:pStyle w:val="BodyText"/>
        <w:rPr>
          <w:b/>
        </w:rPr>
      </w:pPr>
    </w:p>
    <w:p w14:paraId="76AF1FE1" w14:textId="77777777" w:rsidR="000D7081" w:rsidRDefault="00260E3E">
      <w:pPr>
        <w:pStyle w:val="BodyText"/>
        <w:ind w:left="820"/>
        <w:jc w:val="both"/>
        <w:rPr>
          <w:b/>
        </w:rPr>
      </w:pPr>
      <w:r>
        <w:t>At</w:t>
      </w:r>
      <w:r>
        <w:rPr>
          <w:spacing w:val="15"/>
        </w:rPr>
        <w:t xml:space="preserve"> </w:t>
      </w:r>
      <w:r>
        <w:t>the</w:t>
      </w:r>
      <w:r>
        <w:rPr>
          <w:spacing w:val="16"/>
        </w:rPr>
        <w:t xml:space="preserve"> </w:t>
      </w:r>
      <w:r>
        <w:t>onset</w:t>
      </w:r>
      <w:r>
        <w:rPr>
          <w:spacing w:val="16"/>
        </w:rPr>
        <w:t xml:space="preserve"> </w:t>
      </w:r>
      <w:r>
        <w:t>of</w:t>
      </w:r>
      <w:r>
        <w:rPr>
          <w:spacing w:val="15"/>
        </w:rPr>
        <w:t xml:space="preserve"> </w:t>
      </w:r>
      <w:r>
        <w:t>oral</w:t>
      </w:r>
      <w:r>
        <w:rPr>
          <w:spacing w:val="17"/>
        </w:rPr>
        <w:t xml:space="preserve"> </w:t>
      </w:r>
      <w:r>
        <w:t>argument</w:t>
      </w:r>
      <w:r>
        <w:rPr>
          <w:spacing w:val="15"/>
        </w:rPr>
        <w:t xml:space="preserve"> </w:t>
      </w:r>
      <w:r>
        <w:t>in</w:t>
      </w:r>
      <w:r>
        <w:rPr>
          <w:spacing w:val="17"/>
        </w:rPr>
        <w:t xml:space="preserve"> </w:t>
      </w:r>
      <w:r>
        <w:t>this</w:t>
      </w:r>
      <w:r>
        <w:rPr>
          <w:spacing w:val="15"/>
        </w:rPr>
        <w:t xml:space="preserve"> </w:t>
      </w:r>
      <w:r>
        <w:t>Court</w:t>
      </w:r>
      <w:r>
        <w:rPr>
          <w:spacing w:val="13"/>
        </w:rPr>
        <w:t xml:space="preserve"> </w:t>
      </w:r>
      <w:r>
        <w:t>Respondent</w:t>
      </w:r>
      <w:r>
        <w:rPr>
          <w:spacing w:val="17"/>
        </w:rPr>
        <w:t xml:space="preserve"> </w:t>
      </w:r>
      <w:r>
        <w:t>raised</w:t>
      </w:r>
      <w:r>
        <w:rPr>
          <w:spacing w:val="20"/>
        </w:rPr>
        <w:t xml:space="preserve"> </w:t>
      </w:r>
      <w:r>
        <w:t>3</w:t>
      </w:r>
      <w:r>
        <w:rPr>
          <w:spacing w:val="16"/>
        </w:rPr>
        <w:t xml:space="preserve"> </w:t>
      </w:r>
      <w:r>
        <w:t>(three)</w:t>
      </w:r>
      <w:r>
        <w:rPr>
          <w:spacing w:val="14"/>
        </w:rPr>
        <w:t xml:space="preserve"> </w:t>
      </w:r>
      <w:r>
        <w:t>points</w:t>
      </w:r>
      <w:r>
        <w:rPr>
          <w:spacing w:val="18"/>
        </w:rPr>
        <w:t xml:space="preserve"> </w:t>
      </w:r>
      <w:r>
        <w:rPr>
          <w:b/>
        </w:rPr>
        <w:t>in</w:t>
      </w:r>
      <w:r>
        <w:rPr>
          <w:b/>
          <w:spacing w:val="15"/>
        </w:rPr>
        <w:t xml:space="preserve"> </w:t>
      </w:r>
      <w:proofErr w:type="spellStart"/>
      <w:r>
        <w:rPr>
          <w:b/>
          <w:spacing w:val="-2"/>
        </w:rPr>
        <w:t>limine</w:t>
      </w:r>
      <w:proofErr w:type="spellEnd"/>
    </w:p>
    <w:p w14:paraId="3766F373" w14:textId="77777777" w:rsidR="000D7081" w:rsidRDefault="00260E3E">
      <w:pPr>
        <w:pStyle w:val="BodyText"/>
        <w:spacing w:before="140"/>
        <w:ind w:left="100"/>
      </w:pPr>
      <w:r>
        <w:t>which</w:t>
      </w:r>
      <w:r>
        <w:rPr>
          <w:spacing w:val="-4"/>
        </w:rPr>
        <w:t xml:space="preserve"> </w:t>
      </w:r>
      <w:r>
        <w:t>the</w:t>
      </w:r>
      <w:r>
        <w:rPr>
          <w:spacing w:val="-1"/>
        </w:rPr>
        <w:t xml:space="preserve"> </w:t>
      </w:r>
      <w:r>
        <w:t>Applicant opposed. The</w:t>
      </w:r>
      <w:r>
        <w:rPr>
          <w:spacing w:val="-2"/>
        </w:rPr>
        <w:t xml:space="preserve"> </w:t>
      </w:r>
      <w:r>
        <w:t>Court shall</w:t>
      </w:r>
      <w:r>
        <w:rPr>
          <w:spacing w:val="-1"/>
        </w:rPr>
        <w:t xml:space="preserve"> </w:t>
      </w:r>
      <w:r>
        <w:t>deal with the points</w:t>
      </w:r>
      <w:r>
        <w:rPr>
          <w:spacing w:val="2"/>
        </w:rPr>
        <w:t xml:space="preserve"> </w:t>
      </w:r>
      <w:proofErr w:type="spellStart"/>
      <w:r>
        <w:rPr>
          <w:b/>
        </w:rPr>
        <w:t>ad</w:t>
      </w:r>
      <w:proofErr w:type="spellEnd"/>
      <w:r>
        <w:rPr>
          <w:b/>
        </w:rPr>
        <w:t xml:space="preserve"> </w:t>
      </w:r>
      <w:r>
        <w:rPr>
          <w:b/>
          <w:spacing w:val="-2"/>
        </w:rPr>
        <w:t>seriatim</w:t>
      </w:r>
      <w:r>
        <w:rPr>
          <w:spacing w:val="-2"/>
        </w:rPr>
        <w:t>.</w:t>
      </w:r>
    </w:p>
    <w:p w14:paraId="03964E3C" w14:textId="77777777" w:rsidR="000D7081" w:rsidRDefault="000D7081">
      <w:pPr>
        <w:pStyle w:val="BodyText"/>
      </w:pPr>
    </w:p>
    <w:p w14:paraId="384403E7" w14:textId="77777777" w:rsidR="000D7081" w:rsidRDefault="000D7081">
      <w:pPr>
        <w:pStyle w:val="BodyText"/>
      </w:pPr>
    </w:p>
    <w:p w14:paraId="24567FEC" w14:textId="77777777" w:rsidR="000D7081" w:rsidRDefault="00260E3E">
      <w:pPr>
        <w:pStyle w:val="ListParagraph"/>
        <w:numPr>
          <w:ilvl w:val="0"/>
          <w:numId w:val="2"/>
        </w:numPr>
        <w:tabs>
          <w:tab w:val="left" w:pos="819"/>
        </w:tabs>
        <w:ind w:left="819" w:hanging="359"/>
        <w:rPr>
          <w:b/>
          <w:sz w:val="24"/>
        </w:rPr>
      </w:pPr>
      <w:r>
        <w:rPr>
          <w:b/>
          <w:sz w:val="24"/>
        </w:rPr>
        <w:t>That</w:t>
      </w:r>
      <w:r>
        <w:rPr>
          <w:b/>
          <w:spacing w:val="-3"/>
          <w:sz w:val="24"/>
        </w:rPr>
        <w:t xml:space="preserve"> </w:t>
      </w:r>
      <w:r>
        <w:rPr>
          <w:b/>
          <w:sz w:val="24"/>
        </w:rPr>
        <w:t>the</w:t>
      </w:r>
      <w:r>
        <w:rPr>
          <w:b/>
          <w:spacing w:val="-2"/>
          <w:sz w:val="24"/>
        </w:rPr>
        <w:t xml:space="preserve"> </w:t>
      </w:r>
      <w:r>
        <w:rPr>
          <w:b/>
          <w:sz w:val="24"/>
        </w:rPr>
        <w:t>application</w:t>
      </w:r>
      <w:r>
        <w:rPr>
          <w:b/>
          <w:spacing w:val="-3"/>
          <w:sz w:val="24"/>
        </w:rPr>
        <w:t xml:space="preserve"> </w:t>
      </w:r>
      <w:r>
        <w:rPr>
          <w:b/>
          <w:sz w:val="24"/>
        </w:rPr>
        <w:t>does</w:t>
      </w:r>
      <w:r>
        <w:rPr>
          <w:b/>
          <w:spacing w:val="-1"/>
          <w:sz w:val="24"/>
        </w:rPr>
        <w:t xml:space="preserve"> </w:t>
      </w:r>
      <w:r>
        <w:rPr>
          <w:b/>
          <w:sz w:val="24"/>
        </w:rPr>
        <w:t>not</w:t>
      </w:r>
      <w:r>
        <w:rPr>
          <w:b/>
          <w:spacing w:val="-1"/>
          <w:sz w:val="24"/>
        </w:rPr>
        <w:t xml:space="preserve"> </w:t>
      </w:r>
      <w:r>
        <w:rPr>
          <w:b/>
          <w:sz w:val="24"/>
        </w:rPr>
        <w:t>deal</w:t>
      </w:r>
      <w:r>
        <w:rPr>
          <w:b/>
          <w:spacing w:val="-1"/>
          <w:sz w:val="24"/>
        </w:rPr>
        <w:t xml:space="preserve"> </w:t>
      </w:r>
      <w:r>
        <w:rPr>
          <w:b/>
          <w:sz w:val="24"/>
        </w:rPr>
        <w:t>with</w:t>
      </w:r>
      <w:r>
        <w:rPr>
          <w:b/>
          <w:spacing w:val="-1"/>
          <w:sz w:val="24"/>
        </w:rPr>
        <w:t xml:space="preserve"> </w:t>
      </w:r>
      <w:r>
        <w:rPr>
          <w:b/>
          <w:sz w:val="24"/>
        </w:rPr>
        <w:t>the</w:t>
      </w:r>
      <w:r>
        <w:rPr>
          <w:b/>
          <w:spacing w:val="-2"/>
          <w:sz w:val="24"/>
        </w:rPr>
        <w:t xml:space="preserve"> </w:t>
      </w:r>
      <w:r>
        <w:rPr>
          <w:b/>
          <w:sz w:val="24"/>
        </w:rPr>
        <w:t>prospects</w:t>
      </w:r>
      <w:r>
        <w:rPr>
          <w:b/>
          <w:spacing w:val="-1"/>
          <w:sz w:val="24"/>
        </w:rPr>
        <w:t xml:space="preserve"> </w:t>
      </w:r>
      <w:r>
        <w:rPr>
          <w:b/>
          <w:sz w:val="24"/>
        </w:rPr>
        <w:t>of</w:t>
      </w:r>
      <w:r>
        <w:rPr>
          <w:b/>
          <w:spacing w:val="-2"/>
          <w:sz w:val="24"/>
        </w:rPr>
        <w:t xml:space="preserve"> success:</w:t>
      </w:r>
    </w:p>
    <w:p w14:paraId="257653C2" w14:textId="77777777" w:rsidR="000D7081" w:rsidRDefault="00260E3E">
      <w:pPr>
        <w:pStyle w:val="BodyText"/>
        <w:spacing w:before="137"/>
        <w:ind w:left="820"/>
        <w:jc w:val="both"/>
      </w:pPr>
      <w:r>
        <w:t>The</w:t>
      </w:r>
      <w:r>
        <w:rPr>
          <w:spacing w:val="-4"/>
        </w:rPr>
        <w:t xml:space="preserve"> </w:t>
      </w:r>
      <w:r>
        <w:t>Applicant’s</w:t>
      </w:r>
      <w:r>
        <w:rPr>
          <w:spacing w:val="-2"/>
        </w:rPr>
        <w:t xml:space="preserve"> </w:t>
      </w:r>
      <w:r>
        <w:t>founding</w:t>
      </w:r>
      <w:r>
        <w:rPr>
          <w:spacing w:val="-2"/>
        </w:rPr>
        <w:t xml:space="preserve"> </w:t>
      </w:r>
      <w:r>
        <w:t>affidavit</w:t>
      </w:r>
      <w:r>
        <w:rPr>
          <w:spacing w:val="-1"/>
        </w:rPr>
        <w:t xml:space="preserve"> </w:t>
      </w:r>
      <w:r>
        <w:t>deals</w:t>
      </w:r>
      <w:r>
        <w:rPr>
          <w:spacing w:val="-3"/>
        </w:rPr>
        <w:t xml:space="preserve"> </w:t>
      </w:r>
      <w:r>
        <w:t>summarily</w:t>
      </w:r>
      <w:r>
        <w:rPr>
          <w:spacing w:val="-1"/>
        </w:rPr>
        <w:t xml:space="preserve"> </w:t>
      </w:r>
      <w:r>
        <w:t>with</w:t>
      </w:r>
      <w:r>
        <w:rPr>
          <w:spacing w:val="-2"/>
        </w:rPr>
        <w:t xml:space="preserve"> </w:t>
      </w:r>
      <w:r>
        <w:t>the</w:t>
      </w:r>
      <w:r>
        <w:rPr>
          <w:spacing w:val="-2"/>
        </w:rPr>
        <w:t xml:space="preserve"> </w:t>
      </w:r>
      <w:r>
        <w:t>prospects</w:t>
      </w:r>
      <w:r>
        <w:rPr>
          <w:spacing w:val="-2"/>
        </w:rPr>
        <w:t xml:space="preserve"> </w:t>
      </w:r>
      <w:r>
        <w:t>as</w:t>
      </w:r>
      <w:r>
        <w:rPr>
          <w:spacing w:val="-2"/>
        </w:rPr>
        <w:t xml:space="preserve"> follows;</w:t>
      </w:r>
    </w:p>
    <w:p w14:paraId="4777F6D8" w14:textId="77777777" w:rsidR="000D7081" w:rsidRDefault="000D7081">
      <w:pPr>
        <w:pStyle w:val="BodyText"/>
      </w:pPr>
    </w:p>
    <w:p w14:paraId="60458D3D" w14:textId="77777777" w:rsidR="000D7081" w:rsidRDefault="000D7081">
      <w:pPr>
        <w:pStyle w:val="BodyText"/>
      </w:pPr>
    </w:p>
    <w:p w14:paraId="67485604" w14:textId="77777777" w:rsidR="000D7081" w:rsidRDefault="00260E3E">
      <w:pPr>
        <w:pStyle w:val="BodyText"/>
        <w:spacing w:line="360" w:lineRule="auto"/>
        <w:ind w:left="820" w:right="120"/>
        <w:jc w:val="both"/>
      </w:pPr>
      <w:r>
        <w:t>“16. The Applicant’s Appeal has high prospects of success as the Respondent dismissed him without passing the required standard of proof for the allegations that were levelled against him.”</w:t>
      </w:r>
    </w:p>
    <w:p w14:paraId="5D18D721" w14:textId="77777777" w:rsidR="000D7081" w:rsidRDefault="000D7081">
      <w:pPr>
        <w:spacing w:line="360" w:lineRule="auto"/>
        <w:jc w:val="both"/>
        <w:sectPr w:rsidR="000D7081">
          <w:footerReference w:type="default" r:id="rId7"/>
          <w:type w:val="continuous"/>
          <w:pgSz w:w="12240" w:h="15840"/>
          <w:pgMar w:top="740" w:right="1320" w:bottom="1200" w:left="1340" w:header="0" w:footer="1012" w:gutter="0"/>
          <w:pgNumType w:start="1"/>
          <w:cols w:space="720"/>
        </w:sectPr>
      </w:pPr>
    </w:p>
    <w:p w14:paraId="1D01FA9C" w14:textId="77777777" w:rsidR="000D7081" w:rsidRDefault="000D7081">
      <w:pPr>
        <w:pStyle w:val="BodyText"/>
        <w:spacing w:before="171"/>
      </w:pPr>
    </w:p>
    <w:p w14:paraId="6FF8028B" w14:textId="77777777" w:rsidR="000D7081" w:rsidRDefault="00260E3E">
      <w:pPr>
        <w:pStyle w:val="BodyText"/>
        <w:spacing w:line="360" w:lineRule="auto"/>
        <w:ind w:left="100" w:right="119"/>
        <w:jc w:val="both"/>
      </w:pPr>
      <w:proofErr w:type="gramStart"/>
      <w:r>
        <w:t>However</w:t>
      </w:r>
      <w:proofErr w:type="gramEnd"/>
      <w:r>
        <w:t xml:space="preserve"> the Notice of Appeal is attached to the application. The notice has 8 grounds of appeal. The grounds basically challenge the credibility of key witnesses. </w:t>
      </w:r>
      <w:r>
        <w:rPr>
          <w:b/>
        </w:rPr>
        <w:t>A reasonably arguable case is set out</w:t>
      </w:r>
      <w:r>
        <w:t>.</w:t>
      </w:r>
      <w:r>
        <w:rPr>
          <w:spacing w:val="40"/>
        </w:rPr>
        <w:t xml:space="preserve"> </w:t>
      </w:r>
      <w:proofErr w:type="gramStart"/>
      <w:r>
        <w:t>However</w:t>
      </w:r>
      <w:proofErr w:type="gramEnd"/>
      <w:r>
        <w:t xml:space="preserve"> the Court will not expatiate for fear of pre-judging the case.</w:t>
      </w:r>
    </w:p>
    <w:p w14:paraId="18868077" w14:textId="77777777" w:rsidR="000D7081" w:rsidRDefault="000D7081">
      <w:pPr>
        <w:pStyle w:val="BodyText"/>
        <w:spacing w:before="138"/>
      </w:pPr>
    </w:p>
    <w:p w14:paraId="7AFB1358" w14:textId="77777777" w:rsidR="000D7081" w:rsidRDefault="00260E3E">
      <w:pPr>
        <w:pStyle w:val="ListParagraph"/>
        <w:numPr>
          <w:ilvl w:val="0"/>
          <w:numId w:val="2"/>
        </w:numPr>
        <w:tabs>
          <w:tab w:val="left" w:pos="819"/>
        </w:tabs>
        <w:ind w:left="819" w:hanging="359"/>
        <w:rPr>
          <w:b/>
          <w:sz w:val="24"/>
        </w:rPr>
      </w:pPr>
      <w:r>
        <w:rPr>
          <w:b/>
          <w:sz w:val="24"/>
        </w:rPr>
        <w:t>That</w:t>
      </w:r>
      <w:r>
        <w:rPr>
          <w:b/>
          <w:spacing w:val="-1"/>
          <w:sz w:val="24"/>
        </w:rPr>
        <w:t xml:space="preserve"> </w:t>
      </w:r>
      <w:r>
        <w:rPr>
          <w:b/>
          <w:sz w:val="24"/>
        </w:rPr>
        <w:t>the</w:t>
      </w:r>
      <w:r>
        <w:rPr>
          <w:b/>
          <w:spacing w:val="-2"/>
          <w:sz w:val="24"/>
        </w:rPr>
        <w:t xml:space="preserve"> </w:t>
      </w:r>
      <w:r>
        <w:rPr>
          <w:b/>
          <w:sz w:val="24"/>
        </w:rPr>
        <w:t>Notice</w:t>
      </w:r>
      <w:r>
        <w:rPr>
          <w:b/>
          <w:spacing w:val="-3"/>
          <w:sz w:val="24"/>
        </w:rPr>
        <w:t xml:space="preserve"> </w:t>
      </w:r>
      <w:r>
        <w:rPr>
          <w:b/>
          <w:sz w:val="24"/>
        </w:rPr>
        <w:t>of Appeal</w:t>
      </w:r>
      <w:r>
        <w:rPr>
          <w:b/>
          <w:spacing w:val="-1"/>
          <w:sz w:val="24"/>
        </w:rPr>
        <w:t xml:space="preserve"> </w:t>
      </w:r>
      <w:r>
        <w:rPr>
          <w:b/>
          <w:sz w:val="24"/>
        </w:rPr>
        <w:t>has</w:t>
      </w:r>
      <w:r>
        <w:rPr>
          <w:b/>
          <w:spacing w:val="-1"/>
          <w:sz w:val="24"/>
        </w:rPr>
        <w:t xml:space="preserve"> </w:t>
      </w:r>
      <w:r>
        <w:rPr>
          <w:b/>
          <w:sz w:val="24"/>
        </w:rPr>
        <w:t>a</w:t>
      </w:r>
      <w:r>
        <w:rPr>
          <w:b/>
          <w:spacing w:val="-1"/>
          <w:sz w:val="24"/>
        </w:rPr>
        <w:t xml:space="preserve"> </w:t>
      </w:r>
      <w:r>
        <w:rPr>
          <w:b/>
          <w:sz w:val="24"/>
        </w:rPr>
        <w:t>defective</w:t>
      </w:r>
      <w:r>
        <w:rPr>
          <w:b/>
          <w:spacing w:val="-2"/>
          <w:sz w:val="24"/>
        </w:rPr>
        <w:t xml:space="preserve"> prayer:</w:t>
      </w:r>
    </w:p>
    <w:p w14:paraId="0D220711" w14:textId="77777777" w:rsidR="000D7081" w:rsidRDefault="00260E3E">
      <w:pPr>
        <w:pStyle w:val="BodyText"/>
        <w:spacing w:before="137"/>
        <w:ind w:left="820"/>
        <w:jc w:val="both"/>
      </w:pPr>
      <w:r>
        <w:t>The</w:t>
      </w:r>
      <w:r>
        <w:rPr>
          <w:spacing w:val="-3"/>
        </w:rPr>
        <w:t xml:space="preserve"> </w:t>
      </w:r>
      <w:r>
        <w:t>impugned</w:t>
      </w:r>
      <w:r>
        <w:rPr>
          <w:spacing w:val="-1"/>
        </w:rPr>
        <w:t xml:space="preserve"> </w:t>
      </w:r>
      <w:r>
        <w:t xml:space="preserve">prayer </w:t>
      </w:r>
      <w:r>
        <w:rPr>
          <w:spacing w:val="-2"/>
        </w:rPr>
        <w:t>reads;</w:t>
      </w:r>
    </w:p>
    <w:p w14:paraId="6D75C075" w14:textId="77777777" w:rsidR="000D7081" w:rsidRDefault="000D7081">
      <w:pPr>
        <w:pStyle w:val="BodyText"/>
      </w:pPr>
    </w:p>
    <w:p w14:paraId="59654BED" w14:textId="77777777" w:rsidR="000D7081" w:rsidRDefault="000D7081">
      <w:pPr>
        <w:pStyle w:val="BodyText"/>
        <w:spacing w:before="1"/>
      </w:pPr>
    </w:p>
    <w:p w14:paraId="1E1EB404" w14:textId="77777777" w:rsidR="000D7081" w:rsidRDefault="00260E3E">
      <w:pPr>
        <w:pStyle w:val="BodyText"/>
        <w:spacing w:line="360" w:lineRule="auto"/>
        <w:ind w:left="820" w:right="124"/>
        <w:jc w:val="both"/>
      </w:pPr>
      <w:r>
        <w:t xml:space="preserve">“Wherefore the Appellant prays that the operative part of the judgment of the Appeals Committee a quo be set aside and be substituted by the </w:t>
      </w:r>
      <w:proofErr w:type="gramStart"/>
      <w:r>
        <w:t>following:-</w:t>
      </w:r>
      <w:proofErr w:type="gramEnd"/>
    </w:p>
    <w:p w14:paraId="1AECCD08" w14:textId="77777777" w:rsidR="000D7081" w:rsidRDefault="000D7081">
      <w:pPr>
        <w:pStyle w:val="BodyText"/>
        <w:spacing w:before="139"/>
      </w:pPr>
    </w:p>
    <w:p w14:paraId="09825BA4" w14:textId="77777777" w:rsidR="000D7081" w:rsidRDefault="00260E3E">
      <w:pPr>
        <w:pStyle w:val="BodyText"/>
        <w:spacing w:line="360" w:lineRule="auto"/>
        <w:ind w:left="820" w:right="122"/>
        <w:jc w:val="both"/>
      </w:pPr>
      <w:r>
        <w:t>The appeal is hereby granted. The decision of the hearing committee be and is hereby set aside and Appellant is reinstated to his position without loss of salary and benefits.”</w:t>
      </w:r>
    </w:p>
    <w:p w14:paraId="69024ABD" w14:textId="77777777" w:rsidR="000D7081" w:rsidRDefault="000D7081">
      <w:pPr>
        <w:pStyle w:val="BodyText"/>
        <w:spacing w:before="137"/>
      </w:pPr>
    </w:p>
    <w:p w14:paraId="17FA1C4A" w14:textId="77777777" w:rsidR="000D7081" w:rsidRDefault="00260E3E">
      <w:pPr>
        <w:pStyle w:val="BodyText"/>
        <w:spacing w:line="360" w:lineRule="auto"/>
        <w:ind w:left="100" w:right="119"/>
        <w:jc w:val="both"/>
      </w:pPr>
      <w:r>
        <w:t xml:space="preserve">A draft order embodies the wishes of its drafter. A Court may be guided by it depending on the merits of the case. </w:t>
      </w:r>
      <w:proofErr w:type="gramStart"/>
      <w:r>
        <w:t>However</w:t>
      </w:r>
      <w:proofErr w:type="gramEnd"/>
      <w:r>
        <w:t xml:space="preserve"> the Court is not bound by it. The Court retains its power to order payment</w:t>
      </w:r>
      <w:r>
        <w:rPr>
          <w:spacing w:val="-13"/>
        </w:rPr>
        <w:t xml:space="preserve"> </w:t>
      </w:r>
      <w:r>
        <w:t>of</w:t>
      </w:r>
      <w:r>
        <w:rPr>
          <w:spacing w:val="-13"/>
        </w:rPr>
        <w:t xml:space="preserve"> </w:t>
      </w:r>
      <w:r>
        <w:t>damages</w:t>
      </w:r>
      <w:r>
        <w:rPr>
          <w:spacing w:val="-11"/>
        </w:rPr>
        <w:t xml:space="preserve"> </w:t>
      </w:r>
      <w:r>
        <w:t>as</w:t>
      </w:r>
      <w:r>
        <w:rPr>
          <w:spacing w:val="-10"/>
        </w:rPr>
        <w:t xml:space="preserve"> </w:t>
      </w:r>
      <w:r>
        <w:t>an</w:t>
      </w:r>
      <w:r>
        <w:rPr>
          <w:spacing w:val="-13"/>
        </w:rPr>
        <w:t xml:space="preserve"> </w:t>
      </w:r>
      <w:r>
        <w:t>alternative</w:t>
      </w:r>
      <w:r>
        <w:rPr>
          <w:spacing w:val="-12"/>
        </w:rPr>
        <w:t xml:space="preserve"> </w:t>
      </w:r>
      <w:r>
        <w:t>to</w:t>
      </w:r>
      <w:r>
        <w:rPr>
          <w:spacing w:val="-13"/>
        </w:rPr>
        <w:t xml:space="preserve"> </w:t>
      </w:r>
      <w:r>
        <w:t>the</w:t>
      </w:r>
      <w:r>
        <w:rPr>
          <w:spacing w:val="-11"/>
        </w:rPr>
        <w:t xml:space="preserve"> </w:t>
      </w:r>
      <w:r>
        <w:t>reinstatement</w:t>
      </w:r>
      <w:r>
        <w:rPr>
          <w:spacing w:val="-13"/>
        </w:rPr>
        <w:t xml:space="preserve"> </w:t>
      </w:r>
      <w:r>
        <w:t>sought.</w:t>
      </w:r>
      <w:r>
        <w:rPr>
          <w:spacing w:val="-11"/>
        </w:rPr>
        <w:t xml:space="preserve"> </w:t>
      </w:r>
      <w:r>
        <w:t>Insistence</w:t>
      </w:r>
      <w:r>
        <w:rPr>
          <w:spacing w:val="-13"/>
        </w:rPr>
        <w:t xml:space="preserve"> </w:t>
      </w:r>
      <w:r>
        <w:t>that</w:t>
      </w:r>
      <w:r>
        <w:rPr>
          <w:spacing w:val="-13"/>
        </w:rPr>
        <w:t xml:space="preserve"> </w:t>
      </w:r>
      <w:r>
        <w:t>the</w:t>
      </w:r>
      <w:r>
        <w:rPr>
          <w:spacing w:val="-13"/>
        </w:rPr>
        <w:t xml:space="preserve"> </w:t>
      </w:r>
      <w:r>
        <w:t>prayer</w:t>
      </w:r>
      <w:r>
        <w:rPr>
          <w:spacing w:val="-13"/>
        </w:rPr>
        <w:t xml:space="preserve"> </w:t>
      </w:r>
      <w:r>
        <w:t>should incorporate the alternative of reinstatement amounts to the pedantry frowned upon in.</w:t>
      </w:r>
    </w:p>
    <w:p w14:paraId="711BFE60" w14:textId="77777777" w:rsidR="000D7081" w:rsidRDefault="000D7081">
      <w:pPr>
        <w:pStyle w:val="BodyText"/>
        <w:spacing w:before="140"/>
      </w:pPr>
    </w:p>
    <w:p w14:paraId="59FA8B41" w14:textId="77777777" w:rsidR="000D7081" w:rsidRDefault="00260E3E">
      <w:pPr>
        <w:ind w:left="820"/>
        <w:jc w:val="both"/>
        <w:rPr>
          <w:sz w:val="24"/>
        </w:rPr>
      </w:pPr>
      <w:r>
        <w:rPr>
          <w:b/>
          <w:sz w:val="24"/>
        </w:rPr>
        <w:t>Mapondera</w:t>
      </w:r>
      <w:r>
        <w:rPr>
          <w:b/>
          <w:spacing w:val="-2"/>
          <w:sz w:val="24"/>
        </w:rPr>
        <w:t xml:space="preserve"> </w:t>
      </w:r>
      <w:r>
        <w:rPr>
          <w:b/>
          <w:sz w:val="24"/>
        </w:rPr>
        <w:t>v</w:t>
      </w:r>
      <w:r>
        <w:rPr>
          <w:b/>
          <w:spacing w:val="-1"/>
          <w:sz w:val="24"/>
        </w:rPr>
        <w:t xml:space="preserve"> </w:t>
      </w:r>
      <w:r>
        <w:rPr>
          <w:b/>
          <w:sz w:val="24"/>
        </w:rPr>
        <w:t>Freda</w:t>
      </w:r>
      <w:r>
        <w:rPr>
          <w:b/>
          <w:spacing w:val="-1"/>
          <w:sz w:val="24"/>
        </w:rPr>
        <w:t xml:space="preserve"> </w:t>
      </w:r>
      <w:r>
        <w:rPr>
          <w:b/>
          <w:sz w:val="24"/>
        </w:rPr>
        <w:t>Rebecca</w:t>
      </w:r>
      <w:r>
        <w:rPr>
          <w:b/>
          <w:spacing w:val="1"/>
          <w:sz w:val="24"/>
        </w:rPr>
        <w:t xml:space="preserve"> </w:t>
      </w:r>
      <w:r>
        <w:rPr>
          <w:sz w:val="24"/>
        </w:rPr>
        <w:t>SC</w:t>
      </w:r>
      <w:r>
        <w:rPr>
          <w:spacing w:val="-1"/>
          <w:sz w:val="24"/>
        </w:rPr>
        <w:t xml:space="preserve"> </w:t>
      </w:r>
      <w:r>
        <w:rPr>
          <w:sz w:val="24"/>
        </w:rPr>
        <w:t>81/22</w:t>
      </w:r>
      <w:r>
        <w:rPr>
          <w:spacing w:val="-2"/>
          <w:sz w:val="24"/>
        </w:rPr>
        <w:t xml:space="preserve"> </w:t>
      </w:r>
      <w:r>
        <w:rPr>
          <w:sz w:val="24"/>
        </w:rPr>
        <w:t>per</w:t>
      </w:r>
      <w:r>
        <w:rPr>
          <w:spacing w:val="-3"/>
          <w:sz w:val="24"/>
        </w:rPr>
        <w:t xml:space="preserve"> </w:t>
      </w:r>
      <w:r>
        <w:rPr>
          <w:sz w:val="24"/>
        </w:rPr>
        <w:t>Bhunu</w:t>
      </w:r>
      <w:r>
        <w:rPr>
          <w:spacing w:val="-1"/>
          <w:sz w:val="24"/>
        </w:rPr>
        <w:t xml:space="preserve"> </w:t>
      </w:r>
      <w:r>
        <w:rPr>
          <w:sz w:val="24"/>
        </w:rPr>
        <w:t>JA</w:t>
      </w:r>
      <w:r>
        <w:rPr>
          <w:spacing w:val="-1"/>
          <w:sz w:val="24"/>
        </w:rPr>
        <w:t xml:space="preserve"> </w:t>
      </w:r>
      <w:r>
        <w:rPr>
          <w:sz w:val="24"/>
        </w:rPr>
        <w:t>at</w:t>
      </w:r>
      <w:r>
        <w:rPr>
          <w:spacing w:val="-1"/>
          <w:sz w:val="24"/>
        </w:rPr>
        <w:t xml:space="preserve"> </w:t>
      </w:r>
      <w:r>
        <w:rPr>
          <w:sz w:val="24"/>
        </w:rPr>
        <w:t>para</w:t>
      </w:r>
      <w:r>
        <w:rPr>
          <w:spacing w:val="-2"/>
          <w:sz w:val="24"/>
        </w:rPr>
        <w:t xml:space="preserve"> </w:t>
      </w:r>
      <w:r>
        <w:rPr>
          <w:spacing w:val="-5"/>
          <w:sz w:val="24"/>
        </w:rPr>
        <w:t>24</w:t>
      </w:r>
    </w:p>
    <w:p w14:paraId="7BBD297B" w14:textId="77777777" w:rsidR="000D7081" w:rsidRDefault="000D7081">
      <w:pPr>
        <w:pStyle w:val="BodyText"/>
      </w:pPr>
    </w:p>
    <w:p w14:paraId="22ED50F7" w14:textId="77777777" w:rsidR="000D7081" w:rsidRDefault="000D7081">
      <w:pPr>
        <w:pStyle w:val="BodyText"/>
      </w:pPr>
    </w:p>
    <w:p w14:paraId="0547E22F" w14:textId="77777777" w:rsidR="000D7081" w:rsidRDefault="00260E3E">
      <w:pPr>
        <w:pStyle w:val="BodyText"/>
        <w:spacing w:line="360" w:lineRule="auto"/>
        <w:ind w:left="820" w:right="114"/>
        <w:jc w:val="both"/>
      </w:pPr>
      <w:r>
        <w:t xml:space="preserve">“It is therefore clear from the authorities that the primary function of the Court </w:t>
      </w:r>
      <w:r>
        <w:rPr>
          <w:b/>
        </w:rPr>
        <w:t xml:space="preserve">a quo </w:t>
      </w:r>
      <w:r>
        <w:t>(</w:t>
      </w:r>
      <w:proofErr w:type="spellStart"/>
      <w:r>
        <w:t>Labour</w:t>
      </w:r>
      <w:proofErr w:type="spellEnd"/>
      <w:r>
        <w:t xml:space="preserve"> Court) is to do simple justice between the parties without dwelling too much on legal technicalities. It is also self-evident that the general courts of law are beginning to mellow and drift towards the idea of correction of simple procedural errors in order to do real and substantial justice.”</w:t>
      </w:r>
    </w:p>
    <w:p w14:paraId="31BCDF5F" w14:textId="77777777" w:rsidR="000D7081" w:rsidRDefault="000D7081">
      <w:pPr>
        <w:pStyle w:val="BodyText"/>
        <w:spacing w:before="139"/>
      </w:pPr>
    </w:p>
    <w:p w14:paraId="35D1FF20" w14:textId="77777777" w:rsidR="000D7081" w:rsidRDefault="00260E3E">
      <w:pPr>
        <w:pStyle w:val="BodyText"/>
        <w:ind w:left="100"/>
        <w:jc w:val="both"/>
      </w:pPr>
      <w:proofErr w:type="gramStart"/>
      <w:r>
        <w:t>Thus</w:t>
      </w:r>
      <w:proofErr w:type="gramEnd"/>
      <w:r>
        <w:rPr>
          <w:spacing w:val="-1"/>
        </w:rPr>
        <w:t xml:space="preserve"> </w:t>
      </w:r>
      <w:r>
        <w:t>it</w:t>
      </w:r>
      <w:r>
        <w:rPr>
          <w:spacing w:val="-1"/>
        </w:rPr>
        <w:t xml:space="preserve"> </w:t>
      </w:r>
      <w:r>
        <w:t>is concluded</w:t>
      </w:r>
      <w:r>
        <w:rPr>
          <w:spacing w:val="-1"/>
        </w:rPr>
        <w:t xml:space="preserve"> </w:t>
      </w:r>
      <w:r>
        <w:t>that</w:t>
      </w:r>
      <w:r>
        <w:rPr>
          <w:spacing w:val="-1"/>
        </w:rPr>
        <w:t xml:space="preserve"> </w:t>
      </w:r>
      <w:r>
        <w:t>the</w:t>
      </w:r>
      <w:r>
        <w:rPr>
          <w:spacing w:val="-1"/>
        </w:rPr>
        <w:t xml:space="preserve"> </w:t>
      </w:r>
      <w:r>
        <w:t>point</w:t>
      </w:r>
      <w:r>
        <w:rPr>
          <w:spacing w:val="-1"/>
        </w:rPr>
        <w:t xml:space="preserve"> </w:t>
      </w:r>
      <w:r>
        <w:t xml:space="preserve">lacks </w:t>
      </w:r>
      <w:r>
        <w:rPr>
          <w:spacing w:val="-2"/>
        </w:rPr>
        <w:t>merit.</w:t>
      </w:r>
    </w:p>
    <w:p w14:paraId="543550A1" w14:textId="77777777" w:rsidR="000D7081" w:rsidRDefault="000D7081">
      <w:pPr>
        <w:jc w:val="both"/>
        <w:sectPr w:rsidR="000D7081">
          <w:footerReference w:type="default" r:id="rId8"/>
          <w:pgSz w:w="12240" w:h="15840"/>
          <w:pgMar w:top="1820" w:right="1320" w:bottom="1200" w:left="1340" w:header="0" w:footer="1012" w:gutter="0"/>
          <w:pgNumType w:start="2"/>
          <w:cols w:space="720"/>
        </w:sectPr>
      </w:pPr>
    </w:p>
    <w:p w14:paraId="1C6320CF" w14:textId="77777777" w:rsidR="000D7081" w:rsidRDefault="000D7081">
      <w:pPr>
        <w:pStyle w:val="BodyText"/>
        <w:spacing w:before="171"/>
      </w:pPr>
    </w:p>
    <w:p w14:paraId="21EE6364" w14:textId="77777777" w:rsidR="000D7081" w:rsidRDefault="00260E3E">
      <w:pPr>
        <w:pStyle w:val="ListParagraph"/>
        <w:numPr>
          <w:ilvl w:val="0"/>
          <w:numId w:val="2"/>
        </w:numPr>
        <w:tabs>
          <w:tab w:val="left" w:pos="819"/>
        </w:tabs>
        <w:ind w:left="819" w:hanging="359"/>
        <w:jc w:val="both"/>
        <w:rPr>
          <w:b/>
          <w:sz w:val="24"/>
        </w:rPr>
      </w:pPr>
      <w:r>
        <w:rPr>
          <w:b/>
          <w:sz w:val="24"/>
        </w:rPr>
        <w:t>That</w:t>
      </w:r>
      <w:r>
        <w:rPr>
          <w:b/>
          <w:spacing w:val="-1"/>
          <w:sz w:val="24"/>
        </w:rPr>
        <w:t xml:space="preserve"> </w:t>
      </w:r>
      <w:r>
        <w:rPr>
          <w:b/>
          <w:sz w:val="24"/>
        </w:rPr>
        <w:t>the</w:t>
      </w:r>
      <w:r>
        <w:rPr>
          <w:b/>
          <w:spacing w:val="-2"/>
          <w:sz w:val="24"/>
        </w:rPr>
        <w:t xml:space="preserve"> </w:t>
      </w:r>
      <w:r>
        <w:rPr>
          <w:b/>
          <w:sz w:val="24"/>
        </w:rPr>
        <w:t>application is</w:t>
      </w:r>
      <w:r>
        <w:rPr>
          <w:b/>
          <w:spacing w:val="-3"/>
          <w:sz w:val="24"/>
        </w:rPr>
        <w:t xml:space="preserve"> </w:t>
      </w:r>
      <w:r>
        <w:rPr>
          <w:b/>
          <w:sz w:val="24"/>
        </w:rPr>
        <w:t>defective</w:t>
      </w:r>
      <w:r>
        <w:rPr>
          <w:b/>
          <w:spacing w:val="-2"/>
          <w:sz w:val="24"/>
        </w:rPr>
        <w:t xml:space="preserve"> </w:t>
      </w:r>
      <w:r>
        <w:rPr>
          <w:b/>
          <w:sz w:val="24"/>
        </w:rPr>
        <w:t>for</w:t>
      </w:r>
      <w:r>
        <w:rPr>
          <w:b/>
          <w:spacing w:val="-2"/>
          <w:sz w:val="24"/>
        </w:rPr>
        <w:t xml:space="preserve"> </w:t>
      </w:r>
      <w:r>
        <w:rPr>
          <w:b/>
          <w:sz w:val="24"/>
        </w:rPr>
        <w:t>want</w:t>
      </w:r>
      <w:r>
        <w:rPr>
          <w:b/>
          <w:spacing w:val="-1"/>
          <w:sz w:val="24"/>
        </w:rPr>
        <w:t xml:space="preserve"> </w:t>
      </w:r>
      <w:r>
        <w:rPr>
          <w:b/>
          <w:sz w:val="24"/>
        </w:rPr>
        <w:t xml:space="preserve">of </w:t>
      </w:r>
      <w:r>
        <w:rPr>
          <w:b/>
          <w:spacing w:val="-4"/>
          <w:sz w:val="24"/>
        </w:rPr>
        <w:t>form:</w:t>
      </w:r>
    </w:p>
    <w:p w14:paraId="5167C406" w14:textId="77777777" w:rsidR="000D7081" w:rsidRDefault="00260E3E">
      <w:pPr>
        <w:pStyle w:val="BodyText"/>
        <w:spacing w:before="137" w:line="360" w:lineRule="auto"/>
        <w:ind w:left="820" w:right="116"/>
        <w:jc w:val="both"/>
      </w:pPr>
      <w:r>
        <w:t xml:space="preserve">The present matter is a chamber application for reinstatement in terms of Rule 36 of the </w:t>
      </w:r>
      <w:proofErr w:type="spellStart"/>
      <w:r>
        <w:rPr>
          <w:b/>
        </w:rPr>
        <w:t>Labour</w:t>
      </w:r>
      <w:proofErr w:type="spellEnd"/>
      <w:r>
        <w:rPr>
          <w:b/>
        </w:rPr>
        <w:t xml:space="preserve"> Court Rules </w:t>
      </w:r>
      <w:r>
        <w:t xml:space="preserve">S.I. 150 of 2017, Rule 17 requires that a chamber application be made in the prescribed Form LC 12. </w:t>
      </w:r>
      <w:proofErr w:type="gramStart"/>
      <w:r>
        <w:t>However</w:t>
      </w:r>
      <w:proofErr w:type="gramEnd"/>
      <w:r>
        <w:t xml:space="preserve"> if the application must be served on other parties like in the present matter, it must be in Form LC 1 for court applications, with appropriate modifications. The application was made in LC 12. On that basis Respondent argued that the application is defective and so must be dismissed. Rule 24 provides that;</w:t>
      </w:r>
    </w:p>
    <w:p w14:paraId="14D80C13" w14:textId="77777777" w:rsidR="000D7081" w:rsidRDefault="000D7081">
      <w:pPr>
        <w:pStyle w:val="BodyText"/>
        <w:spacing w:before="140"/>
      </w:pPr>
    </w:p>
    <w:p w14:paraId="3F53EBFA" w14:textId="77777777" w:rsidR="000D7081" w:rsidRDefault="00260E3E">
      <w:pPr>
        <w:pStyle w:val="BodyText"/>
        <w:ind w:left="1540"/>
      </w:pPr>
      <w:r>
        <w:t>“24.</w:t>
      </w:r>
      <w:r>
        <w:rPr>
          <w:spacing w:val="-1"/>
        </w:rPr>
        <w:t xml:space="preserve"> </w:t>
      </w:r>
      <w:r>
        <w:t>The</w:t>
      </w:r>
      <w:r>
        <w:rPr>
          <w:spacing w:val="-3"/>
        </w:rPr>
        <w:t xml:space="preserve"> </w:t>
      </w:r>
      <w:r>
        <w:t>fact</w:t>
      </w:r>
      <w:r>
        <w:rPr>
          <w:spacing w:val="1"/>
        </w:rPr>
        <w:t xml:space="preserve"> </w:t>
      </w:r>
      <w:r>
        <w:t>that</w:t>
      </w:r>
      <w:r>
        <w:rPr>
          <w:spacing w:val="-1"/>
        </w:rPr>
        <w:t xml:space="preserve"> </w:t>
      </w:r>
      <w:r>
        <w:t>an applicant</w:t>
      </w:r>
      <w:r>
        <w:rPr>
          <w:spacing w:val="-1"/>
        </w:rPr>
        <w:t xml:space="preserve"> </w:t>
      </w:r>
      <w:r>
        <w:t xml:space="preserve">has </w:t>
      </w:r>
      <w:r>
        <w:rPr>
          <w:spacing w:val="-2"/>
        </w:rPr>
        <w:t>instituted-</w:t>
      </w:r>
    </w:p>
    <w:p w14:paraId="11909CB5" w14:textId="77777777" w:rsidR="000D7081" w:rsidRDefault="00260E3E">
      <w:pPr>
        <w:pStyle w:val="ListParagraph"/>
        <w:numPr>
          <w:ilvl w:val="1"/>
          <w:numId w:val="2"/>
        </w:numPr>
        <w:tabs>
          <w:tab w:val="left" w:pos="1899"/>
        </w:tabs>
        <w:spacing w:before="137"/>
        <w:ind w:left="1899" w:hanging="359"/>
        <w:rPr>
          <w:sz w:val="24"/>
        </w:rPr>
      </w:pPr>
      <w:r>
        <w:rPr>
          <w:spacing w:val="-2"/>
          <w:sz w:val="24"/>
        </w:rPr>
        <w:t>………..</w:t>
      </w:r>
    </w:p>
    <w:p w14:paraId="73D878C8" w14:textId="77777777" w:rsidR="000D7081" w:rsidRDefault="00260E3E">
      <w:pPr>
        <w:pStyle w:val="ListParagraph"/>
        <w:numPr>
          <w:ilvl w:val="1"/>
          <w:numId w:val="2"/>
        </w:numPr>
        <w:tabs>
          <w:tab w:val="left" w:pos="1900"/>
        </w:tabs>
        <w:spacing w:before="139" w:line="360" w:lineRule="auto"/>
        <w:ind w:right="120"/>
        <w:rPr>
          <w:sz w:val="24"/>
        </w:rPr>
      </w:pPr>
      <w:r>
        <w:rPr>
          <w:sz w:val="24"/>
        </w:rPr>
        <w:t>a</w:t>
      </w:r>
      <w:r>
        <w:rPr>
          <w:spacing w:val="-9"/>
          <w:sz w:val="24"/>
        </w:rPr>
        <w:t xml:space="preserve"> </w:t>
      </w:r>
      <w:r>
        <w:rPr>
          <w:sz w:val="24"/>
        </w:rPr>
        <w:t>chamber</w:t>
      </w:r>
      <w:r>
        <w:rPr>
          <w:spacing w:val="-9"/>
          <w:sz w:val="24"/>
        </w:rPr>
        <w:t xml:space="preserve"> </w:t>
      </w:r>
      <w:r>
        <w:rPr>
          <w:sz w:val="24"/>
        </w:rPr>
        <w:t>application</w:t>
      </w:r>
      <w:r>
        <w:rPr>
          <w:spacing w:val="-8"/>
          <w:sz w:val="24"/>
        </w:rPr>
        <w:t xml:space="preserve"> </w:t>
      </w:r>
      <w:r>
        <w:rPr>
          <w:sz w:val="24"/>
        </w:rPr>
        <w:t>when</w:t>
      </w:r>
      <w:r>
        <w:rPr>
          <w:spacing w:val="-8"/>
          <w:sz w:val="24"/>
        </w:rPr>
        <w:t xml:space="preserve"> </w:t>
      </w:r>
      <w:r>
        <w:rPr>
          <w:sz w:val="24"/>
        </w:rPr>
        <w:t>he</w:t>
      </w:r>
      <w:r>
        <w:rPr>
          <w:spacing w:val="-9"/>
          <w:sz w:val="24"/>
        </w:rPr>
        <w:t xml:space="preserve"> </w:t>
      </w:r>
      <w:r>
        <w:rPr>
          <w:sz w:val="24"/>
        </w:rPr>
        <w:t>or</w:t>
      </w:r>
      <w:r>
        <w:rPr>
          <w:spacing w:val="-9"/>
          <w:sz w:val="24"/>
        </w:rPr>
        <w:t xml:space="preserve"> </w:t>
      </w:r>
      <w:r>
        <w:rPr>
          <w:sz w:val="24"/>
        </w:rPr>
        <w:t>she</w:t>
      </w:r>
      <w:r>
        <w:rPr>
          <w:spacing w:val="-9"/>
          <w:sz w:val="24"/>
        </w:rPr>
        <w:t xml:space="preserve"> </w:t>
      </w:r>
      <w:r>
        <w:rPr>
          <w:sz w:val="24"/>
        </w:rPr>
        <w:t>should</w:t>
      </w:r>
      <w:r>
        <w:rPr>
          <w:spacing w:val="-8"/>
          <w:sz w:val="24"/>
        </w:rPr>
        <w:t xml:space="preserve"> </w:t>
      </w:r>
      <w:r>
        <w:rPr>
          <w:sz w:val="24"/>
        </w:rPr>
        <w:t>have</w:t>
      </w:r>
      <w:r>
        <w:rPr>
          <w:spacing w:val="-9"/>
          <w:sz w:val="24"/>
        </w:rPr>
        <w:t xml:space="preserve"> </w:t>
      </w:r>
      <w:r>
        <w:rPr>
          <w:sz w:val="24"/>
        </w:rPr>
        <w:t>proceeded</w:t>
      </w:r>
      <w:r>
        <w:rPr>
          <w:spacing w:val="-8"/>
          <w:sz w:val="24"/>
        </w:rPr>
        <w:t xml:space="preserve"> </w:t>
      </w:r>
      <w:r>
        <w:rPr>
          <w:sz w:val="24"/>
        </w:rPr>
        <w:t>by</w:t>
      </w:r>
      <w:r>
        <w:rPr>
          <w:spacing w:val="-6"/>
          <w:sz w:val="24"/>
        </w:rPr>
        <w:t xml:space="preserve"> </w:t>
      </w:r>
      <w:r>
        <w:rPr>
          <w:sz w:val="24"/>
        </w:rPr>
        <w:t>way</w:t>
      </w:r>
      <w:r>
        <w:rPr>
          <w:spacing w:val="-8"/>
          <w:sz w:val="24"/>
        </w:rPr>
        <w:t xml:space="preserve"> </w:t>
      </w:r>
      <w:r>
        <w:rPr>
          <w:sz w:val="24"/>
        </w:rPr>
        <w:t>of</w:t>
      </w:r>
      <w:r>
        <w:rPr>
          <w:spacing w:val="-9"/>
          <w:sz w:val="24"/>
        </w:rPr>
        <w:t xml:space="preserve"> </w:t>
      </w:r>
      <w:r>
        <w:rPr>
          <w:sz w:val="24"/>
        </w:rPr>
        <w:t>a</w:t>
      </w:r>
      <w:r>
        <w:rPr>
          <w:spacing w:val="-7"/>
          <w:sz w:val="24"/>
        </w:rPr>
        <w:t xml:space="preserve"> </w:t>
      </w:r>
      <w:r>
        <w:rPr>
          <w:sz w:val="24"/>
        </w:rPr>
        <w:t xml:space="preserve">court </w:t>
      </w:r>
      <w:r>
        <w:rPr>
          <w:spacing w:val="-2"/>
          <w:sz w:val="24"/>
        </w:rPr>
        <w:t>application;</w:t>
      </w:r>
    </w:p>
    <w:p w14:paraId="529E973A" w14:textId="77777777" w:rsidR="000D7081" w:rsidRDefault="00260E3E">
      <w:pPr>
        <w:spacing w:line="360" w:lineRule="auto"/>
        <w:ind w:left="1540"/>
        <w:rPr>
          <w:sz w:val="24"/>
        </w:rPr>
      </w:pPr>
      <w:r>
        <w:rPr>
          <w:b/>
          <w:sz w:val="24"/>
        </w:rPr>
        <w:t>shall</w:t>
      </w:r>
      <w:r>
        <w:rPr>
          <w:b/>
          <w:spacing w:val="-2"/>
          <w:sz w:val="24"/>
        </w:rPr>
        <w:t xml:space="preserve"> </w:t>
      </w:r>
      <w:r>
        <w:rPr>
          <w:b/>
          <w:sz w:val="24"/>
        </w:rPr>
        <w:t>not</w:t>
      </w:r>
      <w:r>
        <w:rPr>
          <w:b/>
          <w:spacing w:val="-2"/>
          <w:sz w:val="24"/>
        </w:rPr>
        <w:t xml:space="preserve"> </w:t>
      </w:r>
      <w:r>
        <w:rPr>
          <w:sz w:val="24"/>
        </w:rPr>
        <w:t>in</w:t>
      </w:r>
      <w:r>
        <w:rPr>
          <w:spacing w:val="-2"/>
          <w:sz w:val="24"/>
        </w:rPr>
        <w:t xml:space="preserve"> </w:t>
      </w:r>
      <w:r>
        <w:rPr>
          <w:sz w:val="24"/>
        </w:rPr>
        <w:t>itself</w:t>
      </w:r>
      <w:r>
        <w:rPr>
          <w:spacing w:val="-3"/>
          <w:sz w:val="24"/>
        </w:rPr>
        <w:t xml:space="preserve"> </w:t>
      </w:r>
      <w:r>
        <w:rPr>
          <w:b/>
          <w:sz w:val="24"/>
        </w:rPr>
        <w:t>be</w:t>
      </w:r>
      <w:r>
        <w:rPr>
          <w:b/>
          <w:spacing w:val="-3"/>
          <w:sz w:val="24"/>
        </w:rPr>
        <w:t xml:space="preserve"> </w:t>
      </w:r>
      <w:r>
        <w:rPr>
          <w:b/>
          <w:sz w:val="24"/>
        </w:rPr>
        <w:t>a</w:t>
      </w:r>
      <w:r>
        <w:rPr>
          <w:b/>
          <w:spacing w:val="-2"/>
          <w:sz w:val="24"/>
        </w:rPr>
        <w:t xml:space="preserve"> </w:t>
      </w:r>
      <w:r>
        <w:rPr>
          <w:b/>
          <w:sz w:val="24"/>
        </w:rPr>
        <w:t>ground</w:t>
      </w:r>
      <w:r>
        <w:rPr>
          <w:b/>
          <w:spacing w:val="-2"/>
          <w:sz w:val="24"/>
        </w:rPr>
        <w:t xml:space="preserve"> </w:t>
      </w:r>
      <w:r>
        <w:rPr>
          <w:b/>
          <w:sz w:val="24"/>
        </w:rPr>
        <w:t>for</w:t>
      </w:r>
      <w:r>
        <w:rPr>
          <w:b/>
          <w:spacing w:val="-4"/>
          <w:sz w:val="24"/>
        </w:rPr>
        <w:t xml:space="preserve"> </w:t>
      </w:r>
      <w:r>
        <w:rPr>
          <w:b/>
          <w:sz w:val="24"/>
        </w:rPr>
        <w:t>dismissing</w:t>
      </w:r>
      <w:r>
        <w:rPr>
          <w:b/>
          <w:spacing w:val="-2"/>
          <w:sz w:val="24"/>
        </w:rPr>
        <w:t xml:space="preserve"> </w:t>
      </w:r>
      <w:r>
        <w:rPr>
          <w:b/>
          <w:sz w:val="24"/>
        </w:rPr>
        <w:t>the</w:t>
      </w:r>
      <w:r>
        <w:rPr>
          <w:b/>
          <w:spacing w:val="-2"/>
          <w:sz w:val="24"/>
        </w:rPr>
        <w:t xml:space="preserve"> </w:t>
      </w:r>
      <w:r>
        <w:rPr>
          <w:b/>
          <w:sz w:val="24"/>
        </w:rPr>
        <w:t xml:space="preserve">application </w:t>
      </w:r>
      <w:r>
        <w:rPr>
          <w:sz w:val="24"/>
        </w:rPr>
        <w:t>unless</w:t>
      </w:r>
      <w:r>
        <w:rPr>
          <w:spacing w:val="-2"/>
          <w:sz w:val="24"/>
        </w:rPr>
        <w:t xml:space="preserve"> </w:t>
      </w:r>
      <w:r>
        <w:rPr>
          <w:sz w:val="24"/>
        </w:rPr>
        <w:t>the</w:t>
      </w:r>
      <w:r>
        <w:rPr>
          <w:spacing w:val="-2"/>
          <w:sz w:val="24"/>
        </w:rPr>
        <w:t xml:space="preserve"> </w:t>
      </w:r>
      <w:r>
        <w:rPr>
          <w:sz w:val="24"/>
        </w:rPr>
        <w:t>Court</w:t>
      </w:r>
      <w:r>
        <w:rPr>
          <w:spacing w:val="-2"/>
          <w:sz w:val="24"/>
        </w:rPr>
        <w:t xml:space="preserve"> </w:t>
      </w:r>
      <w:r>
        <w:rPr>
          <w:sz w:val="24"/>
        </w:rPr>
        <w:t>or Judge as the case may be, considers that-</w:t>
      </w:r>
    </w:p>
    <w:p w14:paraId="291C6E9A" w14:textId="77777777" w:rsidR="000D7081" w:rsidRDefault="000D7081">
      <w:pPr>
        <w:pStyle w:val="BodyText"/>
        <w:spacing w:before="137"/>
      </w:pPr>
    </w:p>
    <w:p w14:paraId="42CBDE51" w14:textId="77777777" w:rsidR="000D7081" w:rsidRDefault="00260E3E">
      <w:pPr>
        <w:pStyle w:val="ListParagraph"/>
        <w:numPr>
          <w:ilvl w:val="2"/>
          <w:numId w:val="2"/>
        </w:numPr>
        <w:tabs>
          <w:tab w:val="left" w:pos="2260"/>
        </w:tabs>
        <w:spacing w:before="1" w:line="360" w:lineRule="auto"/>
        <w:ind w:right="116"/>
        <w:rPr>
          <w:sz w:val="24"/>
        </w:rPr>
      </w:pPr>
      <w:r>
        <w:rPr>
          <w:sz w:val="24"/>
        </w:rPr>
        <w:t xml:space="preserve">some interested party has or may have been </w:t>
      </w:r>
      <w:r>
        <w:rPr>
          <w:b/>
          <w:sz w:val="24"/>
        </w:rPr>
        <w:t xml:space="preserve">prejudiced </w:t>
      </w:r>
      <w:r>
        <w:rPr>
          <w:sz w:val="24"/>
        </w:rPr>
        <w:t>by the applicant’s failure to institute the application in the proper form; and</w:t>
      </w:r>
    </w:p>
    <w:p w14:paraId="221C9122" w14:textId="77777777" w:rsidR="000D7081" w:rsidRDefault="00260E3E">
      <w:pPr>
        <w:pStyle w:val="ListParagraph"/>
        <w:numPr>
          <w:ilvl w:val="2"/>
          <w:numId w:val="2"/>
        </w:numPr>
        <w:tabs>
          <w:tab w:val="left" w:pos="2260"/>
        </w:tabs>
        <w:spacing w:line="360" w:lineRule="auto"/>
        <w:ind w:right="122"/>
        <w:rPr>
          <w:sz w:val="24"/>
        </w:rPr>
      </w:pPr>
      <w:r>
        <w:rPr>
          <w:sz w:val="24"/>
        </w:rPr>
        <w:t>such</w:t>
      </w:r>
      <w:r>
        <w:rPr>
          <w:spacing w:val="80"/>
          <w:sz w:val="24"/>
        </w:rPr>
        <w:t xml:space="preserve"> </w:t>
      </w:r>
      <w:r>
        <w:rPr>
          <w:sz w:val="24"/>
        </w:rPr>
        <w:t>prejudice</w:t>
      </w:r>
      <w:r>
        <w:rPr>
          <w:spacing w:val="80"/>
          <w:sz w:val="24"/>
        </w:rPr>
        <w:t xml:space="preserve"> </w:t>
      </w:r>
      <w:r>
        <w:rPr>
          <w:sz w:val="24"/>
        </w:rPr>
        <w:t>cannot</w:t>
      </w:r>
      <w:r>
        <w:rPr>
          <w:spacing w:val="80"/>
          <w:sz w:val="24"/>
        </w:rPr>
        <w:t xml:space="preserve"> </w:t>
      </w:r>
      <w:r>
        <w:rPr>
          <w:sz w:val="24"/>
        </w:rPr>
        <w:t>be</w:t>
      </w:r>
      <w:r>
        <w:rPr>
          <w:spacing w:val="80"/>
          <w:sz w:val="24"/>
        </w:rPr>
        <w:t xml:space="preserve"> </w:t>
      </w:r>
      <w:r>
        <w:rPr>
          <w:sz w:val="24"/>
        </w:rPr>
        <w:t>remedied</w:t>
      </w:r>
      <w:r>
        <w:rPr>
          <w:spacing w:val="80"/>
          <w:sz w:val="24"/>
        </w:rPr>
        <w:t xml:space="preserve"> </w:t>
      </w:r>
      <w:r>
        <w:rPr>
          <w:sz w:val="24"/>
        </w:rPr>
        <w:t>by</w:t>
      </w:r>
      <w:r>
        <w:rPr>
          <w:spacing w:val="80"/>
          <w:sz w:val="24"/>
        </w:rPr>
        <w:t xml:space="preserve"> </w:t>
      </w:r>
      <w:r>
        <w:rPr>
          <w:sz w:val="24"/>
        </w:rPr>
        <w:t>directions</w:t>
      </w:r>
      <w:r>
        <w:rPr>
          <w:spacing w:val="80"/>
          <w:sz w:val="24"/>
        </w:rPr>
        <w:t xml:space="preserve"> </w:t>
      </w:r>
      <w:r>
        <w:rPr>
          <w:sz w:val="24"/>
        </w:rPr>
        <w:t>for</w:t>
      </w:r>
      <w:r>
        <w:rPr>
          <w:spacing w:val="80"/>
          <w:sz w:val="24"/>
        </w:rPr>
        <w:t xml:space="preserve"> </w:t>
      </w:r>
      <w:r>
        <w:rPr>
          <w:sz w:val="24"/>
        </w:rPr>
        <w:t>service</w:t>
      </w:r>
      <w:r>
        <w:rPr>
          <w:spacing w:val="80"/>
          <w:sz w:val="24"/>
        </w:rPr>
        <w:t xml:space="preserve"> </w:t>
      </w:r>
      <w:r>
        <w:rPr>
          <w:sz w:val="24"/>
        </w:rPr>
        <w:t>of</w:t>
      </w:r>
      <w:r>
        <w:rPr>
          <w:spacing w:val="80"/>
          <w:sz w:val="24"/>
        </w:rPr>
        <w:t xml:space="preserve"> </w:t>
      </w:r>
      <w:r>
        <w:rPr>
          <w:sz w:val="24"/>
        </w:rPr>
        <w:t>the application on that party with or without an appropriate order of costs.”</w:t>
      </w:r>
    </w:p>
    <w:p w14:paraId="3CF898AC" w14:textId="77777777" w:rsidR="000D7081" w:rsidRDefault="000D7081">
      <w:pPr>
        <w:pStyle w:val="BodyText"/>
        <w:spacing w:before="139"/>
      </w:pPr>
    </w:p>
    <w:p w14:paraId="2805D7BA" w14:textId="77777777" w:rsidR="000D7081" w:rsidRDefault="00260E3E">
      <w:pPr>
        <w:pStyle w:val="BodyText"/>
        <w:spacing w:line="360" w:lineRule="auto"/>
        <w:ind w:left="100" w:right="116"/>
        <w:jc w:val="both"/>
      </w:pPr>
      <w:r>
        <w:t>The</w:t>
      </w:r>
      <w:r>
        <w:rPr>
          <w:spacing w:val="-5"/>
        </w:rPr>
        <w:t xml:space="preserve"> </w:t>
      </w:r>
      <w:r>
        <w:t>Respondent’s</w:t>
      </w:r>
      <w:r>
        <w:rPr>
          <w:spacing w:val="-4"/>
        </w:rPr>
        <w:t xml:space="preserve"> </w:t>
      </w:r>
      <w:r>
        <w:t>opposing</w:t>
      </w:r>
      <w:r>
        <w:rPr>
          <w:spacing w:val="-3"/>
        </w:rPr>
        <w:t xml:space="preserve"> </w:t>
      </w:r>
      <w:r>
        <w:t>affidavit</w:t>
      </w:r>
      <w:r>
        <w:rPr>
          <w:spacing w:val="-3"/>
        </w:rPr>
        <w:t xml:space="preserve"> </w:t>
      </w:r>
      <w:r>
        <w:t>does</w:t>
      </w:r>
      <w:r>
        <w:rPr>
          <w:spacing w:val="-4"/>
        </w:rPr>
        <w:t xml:space="preserve"> </w:t>
      </w:r>
      <w:r>
        <w:t>not</w:t>
      </w:r>
      <w:r>
        <w:rPr>
          <w:spacing w:val="-3"/>
        </w:rPr>
        <w:t xml:space="preserve"> </w:t>
      </w:r>
      <w:r>
        <w:t>raise</w:t>
      </w:r>
      <w:r>
        <w:rPr>
          <w:spacing w:val="-3"/>
        </w:rPr>
        <w:t xml:space="preserve"> </w:t>
      </w:r>
      <w:r>
        <w:t>the</w:t>
      </w:r>
      <w:r>
        <w:rPr>
          <w:spacing w:val="-4"/>
        </w:rPr>
        <w:t xml:space="preserve"> </w:t>
      </w:r>
      <w:r>
        <w:t>objection</w:t>
      </w:r>
      <w:r>
        <w:rPr>
          <w:spacing w:val="-3"/>
        </w:rPr>
        <w:t xml:space="preserve"> </w:t>
      </w:r>
      <w:r>
        <w:t>to</w:t>
      </w:r>
      <w:r>
        <w:rPr>
          <w:spacing w:val="-3"/>
        </w:rPr>
        <w:t xml:space="preserve"> </w:t>
      </w:r>
      <w:r>
        <w:t>the</w:t>
      </w:r>
      <w:r>
        <w:rPr>
          <w:spacing w:val="-4"/>
        </w:rPr>
        <w:t xml:space="preserve"> </w:t>
      </w:r>
      <w:r>
        <w:t>form</w:t>
      </w:r>
      <w:r>
        <w:rPr>
          <w:spacing w:val="-3"/>
        </w:rPr>
        <w:t xml:space="preserve"> </w:t>
      </w:r>
      <w:r>
        <w:t>of</w:t>
      </w:r>
      <w:r>
        <w:rPr>
          <w:spacing w:val="-2"/>
        </w:rPr>
        <w:t xml:space="preserve"> </w:t>
      </w:r>
      <w:r>
        <w:t>the</w:t>
      </w:r>
      <w:r>
        <w:rPr>
          <w:spacing w:val="-4"/>
        </w:rPr>
        <w:t xml:space="preserve"> </w:t>
      </w:r>
      <w:r>
        <w:t>application.</w:t>
      </w:r>
      <w:r>
        <w:rPr>
          <w:spacing w:val="-3"/>
        </w:rPr>
        <w:t xml:space="preserve"> </w:t>
      </w:r>
      <w:r>
        <w:t xml:space="preserve">It does not allege or prove any prejudice suffered by it as a result of the use of LC 1. </w:t>
      </w:r>
      <w:proofErr w:type="gramStart"/>
      <w:r>
        <w:t>Therefore</w:t>
      </w:r>
      <w:proofErr w:type="gramEnd"/>
      <w:r>
        <w:t xml:space="preserve"> the point now raised cannot be sustained.</w:t>
      </w:r>
    </w:p>
    <w:p w14:paraId="0331BADD" w14:textId="77777777" w:rsidR="000D7081" w:rsidRDefault="000D7081">
      <w:pPr>
        <w:pStyle w:val="BodyText"/>
        <w:spacing w:before="138"/>
      </w:pPr>
    </w:p>
    <w:p w14:paraId="25DA5DEB" w14:textId="77777777" w:rsidR="000D7081" w:rsidRDefault="00260E3E">
      <w:pPr>
        <w:pStyle w:val="BodyText"/>
        <w:spacing w:before="1"/>
        <w:ind w:left="100"/>
        <w:jc w:val="both"/>
      </w:pPr>
      <w:r>
        <w:t>It</w:t>
      </w:r>
      <w:r>
        <w:rPr>
          <w:spacing w:val="-1"/>
        </w:rPr>
        <w:t xml:space="preserve"> </w:t>
      </w:r>
      <w:r>
        <w:t>is</w:t>
      </w:r>
      <w:r>
        <w:rPr>
          <w:spacing w:val="-1"/>
        </w:rPr>
        <w:t xml:space="preserve"> </w:t>
      </w:r>
      <w:r>
        <w:t>concluded that</w:t>
      </w:r>
      <w:r>
        <w:rPr>
          <w:spacing w:val="-1"/>
        </w:rPr>
        <w:t xml:space="preserve"> </w:t>
      </w:r>
      <w:r>
        <w:t>all</w:t>
      </w:r>
      <w:r>
        <w:rPr>
          <w:spacing w:val="-1"/>
        </w:rPr>
        <w:t xml:space="preserve"> </w:t>
      </w:r>
      <w:r>
        <w:t>the</w:t>
      </w:r>
      <w:r>
        <w:rPr>
          <w:spacing w:val="-1"/>
        </w:rPr>
        <w:t xml:space="preserve"> </w:t>
      </w:r>
      <w:r>
        <w:t>3</w:t>
      </w:r>
      <w:r>
        <w:rPr>
          <w:spacing w:val="-1"/>
        </w:rPr>
        <w:t xml:space="preserve"> </w:t>
      </w:r>
      <w:r>
        <w:t>points</w:t>
      </w:r>
      <w:r>
        <w:rPr>
          <w:spacing w:val="1"/>
        </w:rPr>
        <w:t xml:space="preserve"> </w:t>
      </w:r>
      <w:r>
        <w:rPr>
          <w:b/>
        </w:rPr>
        <w:t>in</w:t>
      </w:r>
      <w:r>
        <w:rPr>
          <w:b/>
          <w:spacing w:val="1"/>
        </w:rPr>
        <w:t xml:space="preserve"> </w:t>
      </w:r>
      <w:proofErr w:type="spellStart"/>
      <w:r>
        <w:rPr>
          <w:b/>
        </w:rPr>
        <w:t>limine</w:t>
      </w:r>
      <w:proofErr w:type="spellEnd"/>
      <w:r>
        <w:rPr>
          <w:b/>
          <w:spacing w:val="-2"/>
        </w:rPr>
        <w:t xml:space="preserve"> </w:t>
      </w:r>
      <w:r>
        <w:t>lack merit</w:t>
      </w:r>
      <w:r>
        <w:rPr>
          <w:spacing w:val="-1"/>
        </w:rPr>
        <w:t xml:space="preserve"> </w:t>
      </w:r>
      <w:r>
        <w:t>and</w:t>
      </w:r>
      <w:r>
        <w:rPr>
          <w:spacing w:val="-1"/>
        </w:rPr>
        <w:t xml:space="preserve"> </w:t>
      </w:r>
      <w:r>
        <w:t>ought to</w:t>
      </w:r>
      <w:r>
        <w:rPr>
          <w:spacing w:val="-1"/>
        </w:rPr>
        <w:t xml:space="preserve"> </w:t>
      </w:r>
      <w:r>
        <w:t>be</w:t>
      </w:r>
      <w:r>
        <w:rPr>
          <w:spacing w:val="-1"/>
        </w:rPr>
        <w:t xml:space="preserve"> </w:t>
      </w:r>
      <w:r>
        <w:rPr>
          <w:spacing w:val="-2"/>
        </w:rPr>
        <w:t>dismissed.</w:t>
      </w:r>
    </w:p>
    <w:p w14:paraId="4551CB9A" w14:textId="77777777" w:rsidR="000D7081" w:rsidRDefault="000D7081">
      <w:pPr>
        <w:jc w:val="both"/>
        <w:sectPr w:rsidR="000D7081">
          <w:pgSz w:w="12240" w:h="15840"/>
          <w:pgMar w:top="1820" w:right="1320" w:bottom="1200" w:left="1340" w:header="0" w:footer="1012" w:gutter="0"/>
          <w:cols w:space="720"/>
        </w:sectPr>
      </w:pPr>
    </w:p>
    <w:p w14:paraId="6DFCAB82" w14:textId="02974E1F" w:rsidR="000D7081" w:rsidRDefault="000D7081">
      <w:pPr>
        <w:pStyle w:val="BodyText"/>
      </w:pPr>
    </w:p>
    <w:p w14:paraId="114C8EE5" w14:textId="77777777" w:rsidR="000D7081" w:rsidRDefault="000D7081">
      <w:pPr>
        <w:pStyle w:val="BodyText"/>
      </w:pPr>
    </w:p>
    <w:p w14:paraId="411293A0" w14:textId="77777777" w:rsidR="000D7081" w:rsidRDefault="000D7081">
      <w:pPr>
        <w:pStyle w:val="BodyText"/>
      </w:pPr>
    </w:p>
    <w:p w14:paraId="00B62FF4" w14:textId="77777777" w:rsidR="000D7081" w:rsidRDefault="000D7081">
      <w:pPr>
        <w:pStyle w:val="BodyText"/>
        <w:spacing w:before="171"/>
      </w:pPr>
    </w:p>
    <w:p w14:paraId="685A5A69" w14:textId="77777777" w:rsidR="000D7081" w:rsidRDefault="00260E3E">
      <w:pPr>
        <w:ind w:left="100"/>
        <w:rPr>
          <w:b/>
          <w:sz w:val="24"/>
        </w:rPr>
      </w:pPr>
      <w:r>
        <w:rPr>
          <w:b/>
          <w:sz w:val="24"/>
        </w:rPr>
        <w:t>Wherefore</w:t>
      </w:r>
      <w:r>
        <w:rPr>
          <w:b/>
          <w:spacing w:val="-2"/>
          <w:sz w:val="24"/>
        </w:rPr>
        <w:t xml:space="preserve"> </w:t>
      </w:r>
      <w:r>
        <w:rPr>
          <w:b/>
          <w:sz w:val="24"/>
        </w:rPr>
        <w:t>it</w:t>
      </w:r>
      <w:r>
        <w:rPr>
          <w:b/>
          <w:spacing w:val="-1"/>
          <w:sz w:val="24"/>
        </w:rPr>
        <w:t xml:space="preserve"> </w:t>
      </w:r>
      <w:r>
        <w:rPr>
          <w:b/>
          <w:sz w:val="24"/>
        </w:rPr>
        <w:t>is</w:t>
      </w:r>
      <w:r>
        <w:rPr>
          <w:b/>
          <w:spacing w:val="-1"/>
          <w:sz w:val="24"/>
        </w:rPr>
        <w:t xml:space="preserve"> </w:t>
      </w:r>
      <w:r>
        <w:rPr>
          <w:b/>
          <w:sz w:val="24"/>
        </w:rPr>
        <w:t>ordered</w:t>
      </w:r>
      <w:r>
        <w:rPr>
          <w:b/>
          <w:spacing w:val="-1"/>
          <w:sz w:val="24"/>
        </w:rPr>
        <w:t xml:space="preserve"> </w:t>
      </w:r>
      <w:r>
        <w:rPr>
          <w:b/>
          <w:spacing w:val="-2"/>
          <w:sz w:val="24"/>
        </w:rPr>
        <w:t>that,</w:t>
      </w:r>
    </w:p>
    <w:p w14:paraId="6D4B65E1" w14:textId="77777777" w:rsidR="000D7081" w:rsidRDefault="000D7081">
      <w:pPr>
        <w:pStyle w:val="BodyText"/>
        <w:rPr>
          <w:b/>
        </w:rPr>
      </w:pPr>
    </w:p>
    <w:p w14:paraId="00905816" w14:textId="77777777" w:rsidR="000D7081" w:rsidRDefault="000D7081">
      <w:pPr>
        <w:pStyle w:val="BodyText"/>
        <w:rPr>
          <w:b/>
        </w:rPr>
      </w:pPr>
    </w:p>
    <w:p w14:paraId="3C8FF479" w14:textId="77777777" w:rsidR="000D7081" w:rsidRDefault="000D7081">
      <w:pPr>
        <w:pStyle w:val="BodyText"/>
        <w:spacing w:before="137"/>
        <w:rPr>
          <w:b/>
        </w:rPr>
      </w:pPr>
    </w:p>
    <w:p w14:paraId="79A28D70" w14:textId="77777777" w:rsidR="000D7081" w:rsidRDefault="00260E3E">
      <w:pPr>
        <w:pStyle w:val="ListParagraph"/>
        <w:numPr>
          <w:ilvl w:val="0"/>
          <w:numId w:val="1"/>
        </w:numPr>
        <w:tabs>
          <w:tab w:val="left" w:pos="819"/>
        </w:tabs>
        <w:ind w:left="819" w:hanging="359"/>
        <w:rPr>
          <w:b/>
          <w:sz w:val="24"/>
        </w:rPr>
      </w:pPr>
      <w:r>
        <w:rPr>
          <w:b/>
          <w:sz w:val="24"/>
        </w:rPr>
        <w:t>The</w:t>
      </w:r>
      <w:r>
        <w:rPr>
          <w:b/>
          <w:spacing w:val="-3"/>
          <w:sz w:val="24"/>
        </w:rPr>
        <w:t xml:space="preserve"> </w:t>
      </w:r>
      <w:r>
        <w:rPr>
          <w:b/>
          <w:sz w:val="24"/>
        </w:rPr>
        <w:t>Respondent’s</w:t>
      </w:r>
      <w:r>
        <w:rPr>
          <w:b/>
          <w:spacing w:val="-3"/>
          <w:sz w:val="24"/>
        </w:rPr>
        <w:t xml:space="preserve"> </w:t>
      </w:r>
      <w:r>
        <w:rPr>
          <w:b/>
          <w:sz w:val="24"/>
        </w:rPr>
        <w:t xml:space="preserve">points </w:t>
      </w:r>
      <w:r>
        <w:rPr>
          <w:b/>
          <w:sz w:val="24"/>
          <w:u w:val="single"/>
        </w:rPr>
        <w:t xml:space="preserve">in </w:t>
      </w:r>
      <w:proofErr w:type="spellStart"/>
      <w:r>
        <w:rPr>
          <w:b/>
          <w:sz w:val="24"/>
          <w:u w:val="single"/>
        </w:rPr>
        <w:t>limine</w:t>
      </w:r>
      <w:proofErr w:type="spellEnd"/>
      <w:r>
        <w:rPr>
          <w:b/>
          <w:spacing w:val="-3"/>
          <w:sz w:val="24"/>
        </w:rPr>
        <w:t xml:space="preserve"> </w:t>
      </w:r>
      <w:r>
        <w:rPr>
          <w:b/>
          <w:sz w:val="24"/>
        </w:rPr>
        <w:t>be</w:t>
      </w:r>
      <w:r>
        <w:rPr>
          <w:b/>
          <w:spacing w:val="-3"/>
          <w:sz w:val="24"/>
        </w:rPr>
        <w:t xml:space="preserve"> </w:t>
      </w:r>
      <w:r>
        <w:rPr>
          <w:b/>
          <w:sz w:val="24"/>
        </w:rPr>
        <w:t>and</w:t>
      </w:r>
      <w:r>
        <w:rPr>
          <w:b/>
          <w:spacing w:val="-1"/>
          <w:sz w:val="24"/>
        </w:rPr>
        <w:t xml:space="preserve"> </w:t>
      </w:r>
      <w:r>
        <w:rPr>
          <w:b/>
          <w:sz w:val="24"/>
        </w:rPr>
        <w:t>are</w:t>
      </w:r>
      <w:r>
        <w:rPr>
          <w:b/>
          <w:spacing w:val="-3"/>
          <w:sz w:val="24"/>
        </w:rPr>
        <w:t xml:space="preserve"> </w:t>
      </w:r>
      <w:r>
        <w:rPr>
          <w:b/>
          <w:sz w:val="24"/>
        </w:rPr>
        <w:t>hereby</w:t>
      </w:r>
      <w:r>
        <w:rPr>
          <w:b/>
          <w:spacing w:val="-2"/>
          <w:sz w:val="24"/>
        </w:rPr>
        <w:t xml:space="preserve"> </w:t>
      </w:r>
      <w:r>
        <w:rPr>
          <w:b/>
          <w:sz w:val="24"/>
        </w:rPr>
        <w:t>dismissed;</w:t>
      </w:r>
      <w:r>
        <w:rPr>
          <w:b/>
          <w:spacing w:val="-1"/>
          <w:sz w:val="24"/>
        </w:rPr>
        <w:t xml:space="preserve"> </w:t>
      </w:r>
      <w:r>
        <w:rPr>
          <w:b/>
          <w:spacing w:val="-5"/>
          <w:sz w:val="24"/>
        </w:rPr>
        <w:t>and</w:t>
      </w:r>
    </w:p>
    <w:p w14:paraId="6C18F1ED" w14:textId="77777777" w:rsidR="000D7081" w:rsidRDefault="000D7081">
      <w:pPr>
        <w:pStyle w:val="BodyText"/>
        <w:rPr>
          <w:b/>
        </w:rPr>
      </w:pPr>
    </w:p>
    <w:p w14:paraId="14061533" w14:textId="77777777" w:rsidR="000D7081" w:rsidRDefault="000D7081">
      <w:pPr>
        <w:pStyle w:val="BodyText"/>
        <w:rPr>
          <w:b/>
        </w:rPr>
      </w:pPr>
    </w:p>
    <w:p w14:paraId="486801FF" w14:textId="77777777" w:rsidR="000D7081" w:rsidRDefault="000D7081">
      <w:pPr>
        <w:pStyle w:val="BodyText"/>
        <w:rPr>
          <w:b/>
        </w:rPr>
      </w:pPr>
    </w:p>
    <w:p w14:paraId="59215D84" w14:textId="77777777" w:rsidR="000D7081" w:rsidRDefault="000D7081">
      <w:pPr>
        <w:pStyle w:val="BodyText"/>
        <w:rPr>
          <w:b/>
        </w:rPr>
      </w:pPr>
    </w:p>
    <w:p w14:paraId="700D6E89" w14:textId="77777777" w:rsidR="000D7081" w:rsidRDefault="000D7081">
      <w:pPr>
        <w:pStyle w:val="BodyText"/>
        <w:spacing w:before="1"/>
        <w:rPr>
          <w:b/>
        </w:rPr>
      </w:pPr>
    </w:p>
    <w:p w14:paraId="4E5678F3" w14:textId="77777777" w:rsidR="000D7081" w:rsidRDefault="00260E3E">
      <w:pPr>
        <w:pStyle w:val="ListParagraph"/>
        <w:numPr>
          <w:ilvl w:val="0"/>
          <w:numId w:val="1"/>
        </w:numPr>
        <w:tabs>
          <w:tab w:val="left" w:pos="819"/>
        </w:tabs>
        <w:ind w:left="819" w:hanging="359"/>
        <w:rPr>
          <w:b/>
          <w:sz w:val="24"/>
        </w:rPr>
      </w:pPr>
      <w:r>
        <w:rPr>
          <w:b/>
          <w:sz w:val="24"/>
        </w:rPr>
        <w:t>The</w:t>
      </w:r>
      <w:r>
        <w:rPr>
          <w:b/>
          <w:spacing w:val="-14"/>
          <w:sz w:val="24"/>
        </w:rPr>
        <w:t xml:space="preserve"> </w:t>
      </w:r>
      <w:r>
        <w:rPr>
          <w:b/>
          <w:sz w:val="24"/>
        </w:rPr>
        <w:t>Registrar</w:t>
      </w:r>
      <w:r>
        <w:rPr>
          <w:b/>
          <w:spacing w:val="-11"/>
          <w:sz w:val="24"/>
        </w:rPr>
        <w:t xml:space="preserve"> </w:t>
      </w:r>
      <w:r>
        <w:rPr>
          <w:b/>
          <w:sz w:val="24"/>
        </w:rPr>
        <w:t>of</w:t>
      </w:r>
      <w:r>
        <w:rPr>
          <w:b/>
          <w:spacing w:val="-11"/>
          <w:sz w:val="24"/>
        </w:rPr>
        <w:t xml:space="preserve"> </w:t>
      </w:r>
      <w:r>
        <w:rPr>
          <w:b/>
          <w:sz w:val="24"/>
        </w:rPr>
        <w:t>this</w:t>
      </w:r>
      <w:r>
        <w:rPr>
          <w:b/>
          <w:spacing w:val="-13"/>
          <w:sz w:val="24"/>
        </w:rPr>
        <w:t xml:space="preserve"> </w:t>
      </w:r>
      <w:r>
        <w:rPr>
          <w:b/>
          <w:sz w:val="24"/>
        </w:rPr>
        <w:t>Court</w:t>
      </w:r>
      <w:r>
        <w:rPr>
          <w:b/>
          <w:spacing w:val="-14"/>
          <w:sz w:val="24"/>
        </w:rPr>
        <w:t xml:space="preserve"> </w:t>
      </w:r>
      <w:r>
        <w:rPr>
          <w:b/>
          <w:sz w:val="24"/>
        </w:rPr>
        <w:t>shall</w:t>
      </w:r>
      <w:r>
        <w:rPr>
          <w:b/>
          <w:spacing w:val="-12"/>
          <w:sz w:val="24"/>
        </w:rPr>
        <w:t xml:space="preserve"> </w:t>
      </w:r>
      <w:r>
        <w:rPr>
          <w:b/>
          <w:sz w:val="24"/>
        </w:rPr>
        <w:t>re-set</w:t>
      </w:r>
      <w:r>
        <w:rPr>
          <w:b/>
          <w:spacing w:val="-13"/>
          <w:sz w:val="24"/>
        </w:rPr>
        <w:t xml:space="preserve"> </w:t>
      </w:r>
      <w:r>
        <w:rPr>
          <w:b/>
          <w:sz w:val="24"/>
        </w:rPr>
        <w:t>the</w:t>
      </w:r>
      <w:r>
        <w:rPr>
          <w:b/>
          <w:spacing w:val="-12"/>
          <w:sz w:val="24"/>
        </w:rPr>
        <w:t xml:space="preserve"> </w:t>
      </w:r>
      <w:r>
        <w:rPr>
          <w:b/>
          <w:sz w:val="24"/>
        </w:rPr>
        <w:t>matter</w:t>
      </w:r>
      <w:r>
        <w:rPr>
          <w:b/>
          <w:spacing w:val="-13"/>
          <w:sz w:val="24"/>
        </w:rPr>
        <w:t xml:space="preserve"> </w:t>
      </w:r>
      <w:r>
        <w:rPr>
          <w:b/>
          <w:sz w:val="24"/>
        </w:rPr>
        <w:t>for</w:t>
      </w:r>
      <w:r>
        <w:rPr>
          <w:b/>
          <w:spacing w:val="-13"/>
          <w:sz w:val="24"/>
        </w:rPr>
        <w:t xml:space="preserve"> </w:t>
      </w:r>
      <w:r>
        <w:rPr>
          <w:b/>
          <w:sz w:val="24"/>
        </w:rPr>
        <w:t>hearing</w:t>
      </w:r>
      <w:r>
        <w:rPr>
          <w:b/>
          <w:spacing w:val="-13"/>
          <w:sz w:val="24"/>
        </w:rPr>
        <w:t xml:space="preserve"> </w:t>
      </w:r>
      <w:r>
        <w:rPr>
          <w:b/>
          <w:sz w:val="24"/>
        </w:rPr>
        <w:t>on</w:t>
      </w:r>
      <w:r>
        <w:rPr>
          <w:b/>
          <w:spacing w:val="-12"/>
          <w:sz w:val="24"/>
        </w:rPr>
        <w:t xml:space="preserve"> </w:t>
      </w:r>
      <w:r>
        <w:rPr>
          <w:b/>
          <w:sz w:val="24"/>
        </w:rPr>
        <w:t>the</w:t>
      </w:r>
      <w:r>
        <w:rPr>
          <w:b/>
          <w:spacing w:val="-11"/>
          <w:sz w:val="24"/>
        </w:rPr>
        <w:t xml:space="preserve"> </w:t>
      </w:r>
      <w:r>
        <w:rPr>
          <w:b/>
          <w:sz w:val="24"/>
        </w:rPr>
        <w:t>earliest</w:t>
      </w:r>
      <w:r>
        <w:rPr>
          <w:b/>
          <w:spacing w:val="-13"/>
          <w:sz w:val="24"/>
        </w:rPr>
        <w:t xml:space="preserve"> </w:t>
      </w:r>
      <w:r>
        <w:rPr>
          <w:b/>
          <w:spacing w:val="-2"/>
          <w:sz w:val="24"/>
        </w:rPr>
        <w:t>available</w:t>
      </w:r>
    </w:p>
    <w:p w14:paraId="666AF3CB" w14:textId="77777777" w:rsidR="000D7081" w:rsidRDefault="00260E3E">
      <w:pPr>
        <w:pStyle w:val="BodyText"/>
        <w:spacing w:before="10"/>
        <w:rPr>
          <w:b/>
          <w:sz w:val="10"/>
        </w:rPr>
      </w:pPr>
      <w:r>
        <w:rPr>
          <w:noProof/>
        </w:rPr>
        <mc:AlternateContent>
          <mc:Choice Requires="wpg">
            <w:drawing>
              <wp:anchor distT="0" distB="0" distL="0" distR="0" simplePos="0" relativeHeight="487588864" behindDoc="1" locked="0" layoutInCell="1" allowOverlap="1" wp14:anchorId="3EFAF191" wp14:editId="3C122B68">
                <wp:simplePos x="0" y="0"/>
                <wp:positionH relativeFrom="page">
                  <wp:posOffset>1371853</wp:posOffset>
                </wp:positionH>
                <wp:positionV relativeFrom="paragraph">
                  <wp:posOffset>94608</wp:posOffset>
                </wp:positionV>
                <wp:extent cx="3016885" cy="148272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6885" cy="1482725"/>
                          <a:chOff x="0" y="0"/>
                          <a:chExt cx="3016885" cy="1482725"/>
                        </a:xfrm>
                      </wpg:grpSpPr>
                      <wps:wsp>
                        <wps:cNvPr id="19" name="Textbox 19"/>
                        <wps:cNvSpPr txBox="1"/>
                        <wps:spPr>
                          <a:xfrm>
                            <a:off x="0" y="0"/>
                            <a:ext cx="330200" cy="168910"/>
                          </a:xfrm>
                          <a:prstGeom prst="rect">
                            <a:avLst/>
                          </a:prstGeom>
                        </wps:spPr>
                        <wps:txbx>
                          <w:txbxContent>
                            <w:p w14:paraId="1273A97A" w14:textId="77777777" w:rsidR="000D7081" w:rsidRDefault="00260E3E">
                              <w:pPr>
                                <w:spacing w:line="266" w:lineRule="exact"/>
                                <w:rPr>
                                  <w:b/>
                                  <w:sz w:val="24"/>
                                </w:rPr>
                              </w:pPr>
                              <w:r>
                                <w:rPr>
                                  <w:b/>
                                  <w:spacing w:val="-2"/>
                                  <w:sz w:val="24"/>
                                </w:rPr>
                                <w:t>date.</w:t>
                              </w:r>
                            </w:p>
                          </w:txbxContent>
                        </wps:txbx>
                        <wps:bodyPr wrap="square" lIns="0" tIns="0" rIns="0" bIns="0" rtlCol="0">
                          <a:noAutofit/>
                        </wps:bodyPr>
                      </wps:wsp>
                      <wps:wsp>
                        <wps:cNvPr id="20" name="Textbox 20"/>
                        <wps:cNvSpPr txBox="1"/>
                        <wps:spPr>
                          <a:xfrm>
                            <a:off x="2022729" y="1051813"/>
                            <a:ext cx="994410" cy="431165"/>
                          </a:xfrm>
                          <a:prstGeom prst="rect">
                            <a:avLst/>
                          </a:prstGeom>
                        </wps:spPr>
                        <wps:txbx>
                          <w:txbxContent>
                            <w:p w14:paraId="04D07478" w14:textId="77777777" w:rsidR="000D7081" w:rsidRDefault="00260E3E">
                              <w:pPr>
                                <w:spacing w:line="266" w:lineRule="exact"/>
                                <w:rPr>
                                  <w:b/>
                                  <w:sz w:val="24"/>
                                </w:rPr>
                              </w:pPr>
                              <w:r>
                                <w:rPr>
                                  <w:b/>
                                  <w:sz w:val="24"/>
                                </w:rPr>
                                <w:t>G.</w:t>
                              </w:r>
                              <w:r>
                                <w:rPr>
                                  <w:b/>
                                  <w:spacing w:val="-2"/>
                                  <w:sz w:val="24"/>
                                </w:rPr>
                                <w:t xml:space="preserve"> MUSARIRI</w:t>
                              </w:r>
                            </w:p>
                            <w:p w14:paraId="4C10CD3A" w14:textId="77777777" w:rsidR="000D7081" w:rsidRDefault="00260E3E">
                              <w:pPr>
                                <w:spacing w:before="137"/>
                                <w:ind w:left="208"/>
                                <w:rPr>
                                  <w:b/>
                                  <w:sz w:val="24"/>
                                </w:rPr>
                              </w:pPr>
                              <w:r>
                                <w:rPr>
                                  <w:b/>
                                  <w:spacing w:val="-2"/>
                                  <w:sz w:val="24"/>
                                </w:rPr>
                                <w:t>J-U-D-G-</w:t>
                              </w:r>
                              <w:r>
                                <w:rPr>
                                  <w:b/>
                                  <w:spacing w:val="-10"/>
                                  <w:sz w:val="24"/>
                                </w:rPr>
                                <w:t>E</w:t>
                              </w:r>
                            </w:p>
                          </w:txbxContent>
                        </wps:txbx>
                        <wps:bodyPr wrap="square" lIns="0" tIns="0" rIns="0" bIns="0" rtlCol="0">
                          <a:noAutofit/>
                        </wps:bodyPr>
                      </wps:wsp>
                    </wpg:wgp>
                  </a:graphicData>
                </a:graphic>
              </wp:anchor>
            </w:drawing>
          </mc:Choice>
          <mc:Fallback>
            <w:pict>
              <v:group w14:anchorId="3EFAF191" id="Group 18" o:spid="_x0000_s1037" style="position:absolute;margin-left:108pt;margin-top:7.45pt;width:237.55pt;height:116.75pt;z-index:-15727616;mso-wrap-distance-left:0;mso-wrap-distance-right:0;mso-position-horizontal-relative:page;mso-position-vertical-relative:text" coordsize="30168,14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">
                <v:shape id="Textbox 19" o:spid="_x0000_s1038" type="#_x0000_t202" style="position:absolute;width:330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273A97A" w14:textId="77777777" w:rsidR="000D7081" w:rsidRDefault="00260E3E">
                        <w:pPr>
                          <w:spacing w:line="266" w:lineRule="exact"/>
                          <w:rPr>
                            <w:b/>
                            <w:sz w:val="24"/>
                          </w:rPr>
                        </w:pPr>
                        <w:r>
                          <w:rPr>
                            <w:b/>
                            <w:spacing w:val="-2"/>
                            <w:sz w:val="24"/>
                          </w:rPr>
                          <w:t>date.</w:t>
                        </w:r>
                      </w:p>
                    </w:txbxContent>
                  </v:textbox>
                </v:shape>
                <v:shape id="Textbox 20" o:spid="_x0000_s1039" type="#_x0000_t202" style="position:absolute;left:20227;top:10518;width:9944;height: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4D07478" w14:textId="77777777" w:rsidR="000D7081" w:rsidRDefault="00260E3E">
                        <w:pPr>
                          <w:spacing w:line="266" w:lineRule="exact"/>
                          <w:rPr>
                            <w:b/>
                            <w:sz w:val="24"/>
                          </w:rPr>
                        </w:pPr>
                        <w:r>
                          <w:rPr>
                            <w:b/>
                            <w:sz w:val="24"/>
                          </w:rPr>
                          <w:t>G.</w:t>
                        </w:r>
                        <w:r>
                          <w:rPr>
                            <w:b/>
                            <w:spacing w:val="-2"/>
                            <w:sz w:val="24"/>
                          </w:rPr>
                          <w:t xml:space="preserve"> MUSARIRI</w:t>
                        </w:r>
                      </w:p>
                      <w:p w14:paraId="4C10CD3A" w14:textId="77777777" w:rsidR="000D7081" w:rsidRDefault="00260E3E">
                        <w:pPr>
                          <w:spacing w:before="137"/>
                          <w:ind w:left="208"/>
                          <w:rPr>
                            <w:b/>
                            <w:sz w:val="24"/>
                          </w:rPr>
                        </w:pPr>
                        <w:r>
                          <w:rPr>
                            <w:b/>
                            <w:spacing w:val="-2"/>
                            <w:sz w:val="24"/>
                          </w:rPr>
                          <w:t>J-U-D-G-</w:t>
                        </w:r>
                        <w:r>
                          <w:rPr>
                            <w:b/>
                            <w:spacing w:val="-10"/>
                            <w:sz w:val="24"/>
                          </w:rPr>
                          <w:t>E</w:t>
                        </w:r>
                      </w:p>
                    </w:txbxContent>
                  </v:textbox>
                </v:shape>
                <w10:wrap type="topAndBottom" anchorx="page"/>
              </v:group>
            </w:pict>
          </mc:Fallback>
        </mc:AlternateContent>
      </w:r>
    </w:p>
    <w:sectPr w:rsidR="000D7081">
      <w:pgSz w:w="12240" w:h="15840"/>
      <w:pgMar w:top="1820" w:right="132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AA286" w14:textId="77777777" w:rsidR="00260E3E" w:rsidRDefault="00260E3E">
      <w:r>
        <w:separator/>
      </w:r>
    </w:p>
  </w:endnote>
  <w:endnote w:type="continuationSeparator" w:id="0">
    <w:p w14:paraId="348695A0" w14:textId="77777777" w:rsidR="00260E3E" w:rsidRDefault="00260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98AFE" w14:textId="77777777" w:rsidR="000D7081" w:rsidRDefault="00260E3E">
    <w:pPr>
      <w:pStyle w:val="BodyText"/>
      <w:spacing w:line="14" w:lineRule="auto"/>
      <w:rPr>
        <w:sz w:val="20"/>
      </w:rPr>
    </w:pPr>
    <w:r>
      <w:rPr>
        <w:noProof/>
      </w:rPr>
      <mc:AlternateContent>
        <mc:Choice Requires="wps">
          <w:drawing>
            <wp:anchor distT="0" distB="0" distL="0" distR="0" simplePos="0" relativeHeight="487495168" behindDoc="1" locked="0" layoutInCell="1" allowOverlap="1" wp14:anchorId="25F68F83" wp14:editId="7EEC60DD">
              <wp:simplePos x="0" y="0"/>
              <wp:positionH relativeFrom="page">
                <wp:posOffset>3645534</wp:posOffset>
              </wp:positionH>
              <wp:positionV relativeFrom="page">
                <wp:posOffset>9275774</wp:posOffset>
              </wp:positionV>
              <wp:extent cx="965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45FCFB23" w14:textId="77777777" w:rsidR="000D7081" w:rsidRDefault="00260E3E">
                          <w:pPr>
                            <w:spacing w:line="245"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25F68F83" id="_x0000_t202" coordsize="21600,21600" o:spt="202" path="m,l,21600r21600,l21600,xe">
              <v:stroke joinstyle="miter"/>
              <v:path gradientshapeok="t" o:connecttype="rect"/>
            </v:shapetype>
            <v:shape id="Textbox 1" o:spid="_x0000_s1040" type="#_x0000_t202" style="position:absolute;margin-left:287.05pt;margin-top:730.4pt;width:7.6pt;height:13.05pt;z-index:-1582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" filled="f" stroked="f">
              <v:textbox inset="0,0,0,0">
                <w:txbxContent>
                  <w:p w14:paraId="45FCFB23" w14:textId="77777777" w:rsidR="000D7081" w:rsidRDefault="00260E3E">
                    <w:pPr>
                      <w:spacing w:line="245" w:lineRule="exact"/>
                      <w:ind w:left="20"/>
                      <w:rPr>
                        <w:rFonts w:ascii="Calibri"/>
                      </w:rPr>
                    </w:pPr>
                    <w:r>
                      <w:rPr>
                        <w:rFonts w:ascii="Calibri"/>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B60D9" w14:textId="77777777" w:rsidR="000D7081" w:rsidRDefault="00260E3E">
    <w:pPr>
      <w:pStyle w:val="BodyText"/>
      <w:spacing w:line="14" w:lineRule="auto"/>
      <w:rPr>
        <w:sz w:val="20"/>
      </w:rPr>
    </w:pPr>
    <w:r>
      <w:rPr>
        <w:noProof/>
      </w:rPr>
      <mc:AlternateContent>
        <mc:Choice Requires="wps">
          <w:drawing>
            <wp:anchor distT="0" distB="0" distL="0" distR="0" simplePos="0" relativeHeight="487495680" behindDoc="1" locked="0" layoutInCell="1" allowOverlap="1" wp14:anchorId="4D4CFB0A" wp14:editId="1D47991C">
              <wp:simplePos x="0" y="0"/>
              <wp:positionH relativeFrom="page">
                <wp:posOffset>3813683</wp:posOffset>
              </wp:positionH>
              <wp:positionV relativeFrom="page">
                <wp:posOffset>9275774</wp:posOffset>
              </wp:positionV>
              <wp:extent cx="160020"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D0431F8" w14:textId="77777777" w:rsidR="000D7081" w:rsidRDefault="00260E3E">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4D4CFB0A" id="_x0000_t202" coordsize="21600,21600" o:spt="202" path="m,l,21600r21600,l21600,xe">
              <v:stroke joinstyle="miter"/>
              <v:path gradientshapeok="t" o:connecttype="rect"/>
            </v:shapetype>
            <v:shape id="Textbox 14" o:spid="_x0000_s1041" type="#_x0000_t202" style="position:absolute;margin-left:300.3pt;margin-top:730.4pt;width:12.6pt;height:13.05pt;z-index:-1582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" filled="f" stroked="f">
              <v:textbox inset="0,0,0,0">
                <w:txbxContent>
                  <w:p w14:paraId="1D0431F8" w14:textId="77777777" w:rsidR="000D7081" w:rsidRDefault="00260E3E">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9EB15" w14:textId="77777777" w:rsidR="00260E3E" w:rsidRDefault="00260E3E">
      <w:r>
        <w:separator/>
      </w:r>
    </w:p>
  </w:footnote>
  <w:footnote w:type="continuationSeparator" w:id="0">
    <w:p w14:paraId="340CD42C" w14:textId="77777777" w:rsidR="00260E3E" w:rsidRDefault="00260E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D6BFB"/>
    <w:multiLevelType w:val="hybridMultilevel"/>
    <w:tmpl w:val="93A494B2"/>
    <w:lvl w:ilvl="0" w:tplc="17D6AC9A">
      <w:start w:val="1"/>
      <w:numFmt w:val="decimal"/>
      <w:lvlText w:val="%1."/>
      <w:lvlJc w:val="left"/>
      <w:pPr>
        <w:ind w:left="82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0E04F6DE">
      <w:numFmt w:val="bullet"/>
      <w:lvlText w:val="•"/>
      <w:lvlJc w:val="left"/>
      <w:pPr>
        <w:ind w:left="1696" w:hanging="360"/>
      </w:pPr>
      <w:rPr>
        <w:rFonts w:hint="default"/>
        <w:lang w:val="en-US" w:eastAsia="en-US" w:bidi="ar-SA"/>
      </w:rPr>
    </w:lvl>
    <w:lvl w:ilvl="2" w:tplc="23E45A6E">
      <w:numFmt w:val="bullet"/>
      <w:lvlText w:val="•"/>
      <w:lvlJc w:val="left"/>
      <w:pPr>
        <w:ind w:left="2572" w:hanging="360"/>
      </w:pPr>
      <w:rPr>
        <w:rFonts w:hint="default"/>
        <w:lang w:val="en-US" w:eastAsia="en-US" w:bidi="ar-SA"/>
      </w:rPr>
    </w:lvl>
    <w:lvl w:ilvl="3" w:tplc="A6B85F26">
      <w:numFmt w:val="bullet"/>
      <w:lvlText w:val="•"/>
      <w:lvlJc w:val="left"/>
      <w:pPr>
        <w:ind w:left="3448" w:hanging="360"/>
      </w:pPr>
      <w:rPr>
        <w:rFonts w:hint="default"/>
        <w:lang w:val="en-US" w:eastAsia="en-US" w:bidi="ar-SA"/>
      </w:rPr>
    </w:lvl>
    <w:lvl w:ilvl="4" w:tplc="B198C6E6">
      <w:numFmt w:val="bullet"/>
      <w:lvlText w:val="•"/>
      <w:lvlJc w:val="left"/>
      <w:pPr>
        <w:ind w:left="4324" w:hanging="360"/>
      </w:pPr>
      <w:rPr>
        <w:rFonts w:hint="default"/>
        <w:lang w:val="en-US" w:eastAsia="en-US" w:bidi="ar-SA"/>
      </w:rPr>
    </w:lvl>
    <w:lvl w:ilvl="5" w:tplc="DF24078A">
      <w:numFmt w:val="bullet"/>
      <w:lvlText w:val="•"/>
      <w:lvlJc w:val="left"/>
      <w:pPr>
        <w:ind w:left="5200" w:hanging="360"/>
      </w:pPr>
      <w:rPr>
        <w:rFonts w:hint="default"/>
        <w:lang w:val="en-US" w:eastAsia="en-US" w:bidi="ar-SA"/>
      </w:rPr>
    </w:lvl>
    <w:lvl w:ilvl="6" w:tplc="A67A33CC">
      <w:numFmt w:val="bullet"/>
      <w:lvlText w:val="•"/>
      <w:lvlJc w:val="left"/>
      <w:pPr>
        <w:ind w:left="6076" w:hanging="360"/>
      </w:pPr>
      <w:rPr>
        <w:rFonts w:hint="default"/>
        <w:lang w:val="en-US" w:eastAsia="en-US" w:bidi="ar-SA"/>
      </w:rPr>
    </w:lvl>
    <w:lvl w:ilvl="7" w:tplc="9DCC38C6">
      <w:numFmt w:val="bullet"/>
      <w:lvlText w:val="•"/>
      <w:lvlJc w:val="left"/>
      <w:pPr>
        <w:ind w:left="6952" w:hanging="360"/>
      </w:pPr>
      <w:rPr>
        <w:rFonts w:hint="default"/>
        <w:lang w:val="en-US" w:eastAsia="en-US" w:bidi="ar-SA"/>
      </w:rPr>
    </w:lvl>
    <w:lvl w:ilvl="8" w:tplc="601A289E">
      <w:numFmt w:val="bullet"/>
      <w:lvlText w:val="•"/>
      <w:lvlJc w:val="left"/>
      <w:pPr>
        <w:ind w:left="7828" w:hanging="360"/>
      </w:pPr>
      <w:rPr>
        <w:rFonts w:hint="default"/>
        <w:lang w:val="en-US" w:eastAsia="en-US" w:bidi="ar-SA"/>
      </w:rPr>
    </w:lvl>
  </w:abstractNum>
  <w:abstractNum w:abstractNumId="1" w15:restartNumberingAfterBreak="0">
    <w:nsid w:val="616D6EB4"/>
    <w:multiLevelType w:val="hybridMultilevel"/>
    <w:tmpl w:val="865C0A48"/>
    <w:lvl w:ilvl="0" w:tplc="C45A61CE">
      <w:start w:val="1"/>
      <w:numFmt w:val="decimal"/>
      <w:lvlText w:val="%1."/>
      <w:lvlJc w:val="left"/>
      <w:pPr>
        <w:ind w:left="82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89B8CC36">
      <w:start w:val="1"/>
      <w:numFmt w:val="lowerLetter"/>
      <w:lvlText w:val="%2."/>
      <w:lvlJc w:val="left"/>
      <w:pPr>
        <w:ind w:left="190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DB4C6BD8">
      <w:start w:val="1"/>
      <w:numFmt w:val="lowerRoman"/>
      <w:lvlText w:val="(%3)"/>
      <w:lvlJc w:val="left"/>
      <w:pPr>
        <w:ind w:left="226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D03667E8">
      <w:numFmt w:val="bullet"/>
      <w:lvlText w:val="•"/>
      <w:lvlJc w:val="left"/>
      <w:pPr>
        <w:ind w:left="3175" w:hanging="720"/>
      </w:pPr>
      <w:rPr>
        <w:rFonts w:hint="default"/>
        <w:lang w:val="en-US" w:eastAsia="en-US" w:bidi="ar-SA"/>
      </w:rPr>
    </w:lvl>
    <w:lvl w:ilvl="4" w:tplc="AA8EB4CC">
      <w:numFmt w:val="bullet"/>
      <w:lvlText w:val="•"/>
      <w:lvlJc w:val="left"/>
      <w:pPr>
        <w:ind w:left="4090" w:hanging="720"/>
      </w:pPr>
      <w:rPr>
        <w:rFonts w:hint="default"/>
        <w:lang w:val="en-US" w:eastAsia="en-US" w:bidi="ar-SA"/>
      </w:rPr>
    </w:lvl>
    <w:lvl w:ilvl="5" w:tplc="7A242BB2">
      <w:numFmt w:val="bullet"/>
      <w:lvlText w:val="•"/>
      <w:lvlJc w:val="left"/>
      <w:pPr>
        <w:ind w:left="5005" w:hanging="720"/>
      </w:pPr>
      <w:rPr>
        <w:rFonts w:hint="default"/>
        <w:lang w:val="en-US" w:eastAsia="en-US" w:bidi="ar-SA"/>
      </w:rPr>
    </w:lvl>
    <w:lvl w:ilvl="6" w:tplc="DA3A92A2">
      <w:numFmt w:val="bullet"/>
      <w:lvlText w:val="•"/>
      <w:lvlJc w:val="left"/>
      <w:pPr>
        <w:ind w:left="5920" w:hanging="720"/>
      </w:pPr>
      <w:rPr>
        <w:rFonts w:hint="default"/>
        <w:lang w:val="en-US" w:eastAsia="en-US" w:bidi="ar-SA"/>
      </w:rPr>
    </w:lvl>
    <w:lvl w:ilvl="7" w:tplc="CEB8F164">
      <w:numFmt w:val="bullet"/>
      <w:lvlText w:val="•"/>
      <w:lvlJc w:val="left"/>
      <w:pPr>
        <w:ind w:left="6835" w:hanging="720"/>
      </w:pPr>
      <w:rPr>
        <w:rFonts w:hint="default"/>
        <w:lang w:val="en-US" w:eastAsia="en-US" w:bidi="ar-SA"/>
      </w:rPr>
    </w:lvl>
    <w:lvl w:ilvl="8" w:tplc="46D83D1C">
      <w:numFmt w:val="bullet"/>
      <w:lvlText w:val="•"/>
      <w:lvlJc w:val="left"/>
      <w:pPr>
        <w:ind w:left="7750" w:hanging="720"/>
      </w:pPr>
      <w:rPr>
        <w:rFonts w:hint="default"/>
        <w:lang w:val="en-US" w:eastAsia="en-US" w:bidi="ar-SA"/>
      </w:rPr>
    </w:lvl>
  </w:abstractNum>
  <w:num w:numId="1" w16cid:durableId="689797334">
    <w:abstractNumId w:val="0"/>
  </w:num>
  <w:num w:numId="2" w16cid:durableId="1874489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81"/>
    <w:rsid w:val="000D7081"/>
    <w:rsid w:val="00260E3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5C762"/>
  <w15:docId w15:val="{E49830E1-F31B-4BE3-BC76-EF394AFC3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1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573</Words>
  <Characters>3270</Characters>
  <Application>Microsoft Office Word</Application>
  <DocSecurity>0</DocSecurity>
  <Lines>27</Lines>
  <Paragraphs>7</Paragraphs>
  <ScaleCrop>false</ScaleCrop>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Ophiliah Tokowoyo</cp:lastModifiedBy>
  <cp:revision>2</cp:revision>
  <dcterms:created xsi:type="dcterms:W3CDTF">2024-01-26T14:28:00Z</dcterms:created>
  <dcterms:modified xsi:type="dcterms:W3CDTF">2024-01-26T14:28:00Z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2024-01-19T00:00:00Z</vt:filetime>
  </property>
  <property fmtid="{D5CDD505-2E9C-101B-9397-08002B2CF9AE}" pid="3" name="Creator">
    <vt:lpwstr>Microsoft® Word 2019</vt:lpwstr>
  </property>
  <property fmtid="{D5CDD505-2E9C-101B-9397-08002B2CF9AE}" pid="4" name="LastSaved">
    <vt:filetime>2024-01-26T00:00:00Z</vt:filetime>
  </property>
  <property fmtid="{D5CDD505-2E9C-101B-9397-08002B2CF9AE}" pid="5" name="Producer">
    <vt:lpwstr>䵩捲潳潦璮⁗潲搠㈰ㄹ㬠浯摩晩敤⁵獩湧⁩呥硴′⸱⸷⁢礠ㅔ㍘吀</vt:lpwstr>
  </property>
</Properties>
</file>