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494F6EC" w14:textId="77777777" w:rsidR="00C23A32" w:rsidRDefault="00C23A32">
      <w:pPr>
        <w:spacing w:before="2"/>
        <w:rPr>
          <w:rFonts w:ascii="Times New Roman" w:eastAsia="Times New Roman" w:hAnsi="Times New Roman" w:cs="Times New Roman"/>
          <w:sz w:val="28"/>
          <w:szCs w:val="28"/>
        </w:rPr>
      </w:pPr>
    </w:p>
    <w:p w14:paraId="01D181B9" w14:textId="77777777" w:rsidR="00C23A32" w:rsidRDefault="00C23A32">
      <w:pPr>
        <w:rPr>
          <w:rFonts w:ascii="Times New Roman" w:eastAsia="Times New Roman" w:hAnsi="Times New Roman" w:cs="Times New Roman"/>
          <w:sz w:val="28"/>
          <w:szCs w:val="28"/>
        </w:rPr>
        <w:sectPr w:rsidR="00C23A32">
          <w:type w:val="continuous"/>
          <w:pgSz w:w="11910" w:h="16840"/>
          <w:pgMar w:top="1580" w:right="1320" w:bottom="280" w:left="1340" w:header="720" w:footer="720" w:gutter="0"/>
          <w:cols w:space="720"/>
        </w:sectPr>
      </w:pPr>
    </w:p>
    <w:p w14:paraId="5D6A3C58" w14:textId="77777777" w:rsidR="00C23A32" w:rsidRDefault="00D01F5D">
      <w:pPr>
        <w:pStyle w:val="Heading1"/>
        <w:spacing w:before="69"/>
        <w:rPr>
          <w:b w:val="0"/>
          <w:bCs w:val="0"/>
        </w:rPr>
      </w:pPr>
      <w:r>
        <w:t>IN</w:t>
      </w:r>
      <w:r>
        <w:rPr>
          <w:spacing w:val="-5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rPr>
          <w:spacing w:val="-1"/>
        </w:rPr>
        <w:t>LABOUR</w:t>
      </w:r>
      <w:r>
        <w:rPr>
          <w:spacing w:val="-5"/>
        </w:rPr>
        <w:t xml:space="preserve"> </w:t>
      </w:r>
      <w:r>
        <w:rPr>
          <w:spacing w:val="-2"/>
        </w:rPr>
        <w:t>COURT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rPr>
          <w:spacing w:val="-1"/>
        </w:rPr>
        <w:t>ZIMBABWE</w:t>
      </w:r>
    </w:p>
    <w:p w14:paraId="4F99E745" w14:textId="77777777" w:rsidR="00C23A32" w:rsidRDefault="00C23A32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E4A10BD" w14:textId="77777777" w:rsidR="00C23A32" w:rsidRDefault="00D01F5D">
      <w:pPr>
        <w:ind w:left="10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b/>
          <w:spacing w:val="-1"/>
          <w:sz w:val="24"/>
        </w:rPr>
        <w:t>HARARE,</w:t>
      </w:r>
      <w:r>
        <w:rPr>
          <w:rFonts w:ascii="Times New Roman"/>
          <w:b/>
          <w:sz w:val="24"/>
        </w:rPr>
        <w:t xml:space="preserve"> 24 JULY</w:t>
      </w:r>
      <w:r>
        <w:rPr>
          <w:rFonts w:ascii="Times New Roman"/>
          <w:b/>
          <w:spacing w:val="-1"/>
          <w:sz w:val="24"/>
        </w:rPr>
        <w:t xml:space="preserve"> </w:t>
      </w:r>
      <w:r>
        <w:rPr>
          <w:rFonts w:ascii="Times New Roman"/>
          <w:b/>
          <w:sz w:val="24"/>
        </w:rPr>
        <w:t>2024</w:t>
      </w:r>
    </w:p>
    <w:p w14:paraId="5A711839" w14:textId="77777777" w:rsidR="00C23A32" w:rsidRDefault="00D01F5D">
      <w:pPr>
        <w:ind w:left="10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b/>
          <w:sz w:val="24"/>
        </w:rPr>
        <w:t>31 JULY</w:t>
      </w:r>
      <w:r>
        <w:rPr>
          <w:rFonts w:ascii="Times New Roman"/>
          <w:b/>
          <w:spacing w:val="-1"/>
          <w:sz w:val="24"/>
        </w:rPr>
        <w:t xml:space="preserve"> </w:t>
      </w:r>
      <w:r>
        <w:rPr>
          <w:rFonts w:ascii="Times New Roman"/>
          <w:b/>
          <w:sz w:val="24"/>
        </w:rPr>
        <w:t>2024</w:t>
      </w:r>
    </w:p>
    <w:p w14:paraId="3FBB1C52" w14:textId="77777777" w:rsidR="00C23A32" w:rsidRDefault="00D01F5D">
      <w:pPr>
        <w:spacing w:before="69" w:line="480" w:lineRule="auto"/>
        <w:ind w:left="100" w:right="206"/>
        <w:rPr>
          <w:rFonts w:ascii="Times New Roman" w:eastAsia="Times New Roman" w:hAnsi="Times New Roman" w:cs="Times New Roman"/>
          <w:sz w:val="24"/>
          <w:szCs w:val="24"/>
        </w:rPr>
      </w:pPr>
      <w:r>
        <w:br w:type="column"/>
      </w:r>
      <w:r>
        <w:rPr>
          <w:rFonts w:ascii="Times New Roman"/>
          <w:b/>
          <w:sz w:val="24"/>
        </w:rPr>
        <w:t>JUDGMENT</w:t>
      </w:r>
      <w:r>
        <w:rPr>
          <w:rFonts w:ascii="Times New Roman"/>
          <w:b/>
          <w:spacing w:val="-6"/>
          <w:sz w:val="24"/>
        </w:rPr>
        <w:t xml:space="preserve"> </w:t>
      </w:r>
      <w:r>
        <w:rPr>
          <w:rFonts w:ascii="Times New Roman"/>
          <w:b/>
          <w:spacing w:val="-1"/>
          <w:sz w:val="24"/>
        </w:rPr>
        <w:t>NO</w:t>
      </w:r>
      <w:r>
        <w:rPr>
          <w:rFonts w:ascii="Times New Roman"/>
          <w:b/>
          <w:spacing w:val="-5"/>
          <w:sz w:val="24"/>
        </w:rPr>
        <w:t xml:space="preserve"> </w:t>
      </w:r>
      <w:r>
        <w:rPr>
          <w:rFonts w:ascii="Times New Roman"/>
          <w:b/>
          <w:sz w:val="24"/>
        </w:rPr>
        <w:t>LC/H/314/24</w:t>
      </w:r>
      <w:r>
        <w:rPr>
          <w:rFonts w:ascii="Times New Roman"/>
          <w:b/>
          <w:spacing w:val="21"/>
          <w:w w:val="99"/>
          <w:sz w:val="24"/>
        </w:rPr>
        <w:t xml:space="preserve"> </w:t>
      </w:r>
      <w:r>
        <w:rPr>
          <w:rFonts w:ascii="Times New Roman"/>
          <w:b/>
          <w:spacing w:val="-1"/>
          <w:sz w:val="24"/>
        </w:rPr>
        <w:t>CASE</w:t>
      </w:r>
      <w:r>
        <w:rPr>
          <w:rFonts w:ascii="Times New Roman"/>
          <w:b/>
          <w:spacing w:val="-7"/>
          <w:sz w:val="24"/>
        </w:rPr>
        <w:t xml:space="preserve"> </w:t>
      </w:r>
      <w:r>
        <w:rPr>
          <w:rFonts w:ascii="Times New Roman"/>
          <w:b/>
          <w:spacing w:val="-1"/>
          <w:sz w:val="24"/>
        </w:rPr>
        <w:t>NO</w:t>
      </w:r>
      <w:r>
        <w:rPr>
          <w:rFonts w:ascii="Times New Roman"/>
          <w:b/>
          <w:spacing w:val="-7"/>
          <w:sz w:val="24"/>
        </w:rPr>
        <w:t xml:space="preserve"> </w:t>
      </w:r>
      <w:r>
        <w:rPr>
          <w:rFonts w:ascii="Times New Roman"/>
          <w:b/>
          <w:sz w:val="24"/>
        </w:rPr>
        <w:t>LC/H/598/24</w:t>
      </w:r>
    </w:p>
    <w:p w14:paraId="083A58EC" w14:textId="77777777" w:rsidR="00C23A32" w:rsidRDefault="00C23A32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  <w:sectPr w:rsidR="00C23A32">
          <w:type w:val="continuous"/>
          <w:pgSz w:w="11910" w:h="16840"/>
          <w:pgMar w:top="1580" w:right="1320" w:bottom="280" w:left="1340" w:header="720" w:footer="720" w:gutter="0"/>
          <w:cols w:num="2" w:space="720" w:equalWidth="0">
            <w:col w:w="4773" w:space="990"/>
            <w:col w:w="3487"/>
          </w:cols>
        </w:sectPr>
      </w:pPr>
    </w:p>
    <w:p w14:paraId="41721520" w14:textId="77777777" w:rsidR="00C23A32" w:rsidRDefault="00C23A32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50A139BA" w14:textId="77777777" w:rsidR="00C23A32" w:rsidRDefault="00C23A32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54306AE3" w14:textId="77777777" w:rsidR="00C23A32" w:rsidRDefault="00C23A32">
      <w:pPr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14:paraId="608169E5" w14:textId="77777777" w:rsidR="00C23A32" w:rsidRDefault="00D01F5D">
      <w:pPr>
        <w:tabs>
          <w:tab w:val="left" w:pos="5882"/>
        </w:tabs>
        <w:spacing w:before="69"/>
        <w:ind w:left="10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b/>
          <w:spacing w:val="-1"/>
          <w:sz w:val="24"/>
        </w:rPr>
        <w:t>NERVES</w:t>
      </w:r>
      <w:r>
        <w:rPr>
          <w:rFonts w:ascii="Times New Roman"/>
          <w:b/>
          <w:spacing w:val="-4"/>
          <w:sz w:val="24"/>
        </w:rPr>
        <w:t xml:space="preserve"> </w:t>
      </w:r>
      <w:r>
        <w:rPr>
          <w:rFonts w:ascii="Times New Roman"/>
          <w:b/>
          <w:spacing w:val="-1"/>
          <w:sz w:val="24"/>
        </w:rPr>
        <w:t>IRONCRAFT</w:t>
      </w:r>
      <w:r>
        <w:rPr>
          <w:rFonts w:ascii="Times New Roman"/>
          <w:b/>
          <w:spacing w:val="-3"/>
          <w:sz w:val="24"/>
        </w:rPr>
        <w:t xml:space="preserve"> </w:t>
      </w:r>
      <w:r>
        <w:rPr>
          <w:rFonts w:ascii="Times New Roman"/>
          <w:b/>
          <w:spacing w:val="-1"/>
          <w:sz w:val="24"/>
        </w:rPr>
        <w:t>(PVT)</w:t>
      </w:r>
      <w:r>
        <w:rPr>
          <w:rFonts w:ascii="Times New Roman"/>
          <w:b/>
          <w:spacing w:val="-4"/>
          <w:sz w:val="24"/>
        </w:rPr>
        <w:t xml:space="preserve"> </w:t>
      </w:r>
      <w:r>
        <w:rPr>
          <w:rFonts w:ascii="Times New Roman"/>
          <w:b/>
          <w:sz w:val="24"/>
        </w:rPr>
        <w:t>LTD</w:t>
      </w:r>
      <w:r>
        <w:rPr>
          <w:rFonts w:ascii="Times New Roman"/>
          <w:b/>
          <w:sz w:val="24"/>
        </w:rPr>
        <w:tab/>
      </w:r>
      <w:r>
        <w:rPr>
          <w:rFonts w:ascii="Times New Roman"/>
          <w:b/>
          <w:spacing w:val="-1"/>
          <w:sz w:val="24"/>
        </w:rPr>
        <w:t>APPLICANT</w:t>
      </w:r>
    </w:p>
    <w:p w14:paraId="5FC85174" w14:textId="77777777" w:rsidR="00C23A32" w:rsidRDefault="00C23A32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2E9B21F" w14:textId="77777777" w:rsidR="00C23A32" w:rsidRDefault="00C23A32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A632713" w14:textId="77777777" w:rsidR="00C23A32" w:rsidRDefault="00C23A32">
      <w:pPr>
        <w:spacing w:before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8DEFF9C" w14:textId="77777777" w:rsidR="00C23A32" w:rsidRDefault="00D01F5D">
      <w:pPr>
        <w:tabs>
          <w:tab w:val="left" w:pos="5861"/>
        </w:tabs>
        <w:ind w:left="10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b/>
          <w:spacing w:val="-1"/>
          <w:sz w:val="24"/>
        </w:rPr>
        <w:t>EZRA</w:t>
      </w:r>
      <w:r>
        <w:rPr>
          <w:rFonts w:ascii="Times New Roman"/>
          <w:b/>
          <w:spacing w:val="-7"/>
          <w:sz w:val="24"/>
        </w:rPr>
        <w:t xml:space="preserve"> </w:t>
      </w:r>
      <w:r>
        <w:rPr>
          <w:rFonts w:ascii="Times New Roman"/>
          <w:b/>
          <w:spacing w:val="-1"/>
          <w:sz w:val="24"/>
        </w:rPr>
        <w:t>MASUKA</w:t>
      </w:r>
      <w:r>
        <w:rPr>
          <w:rFonts w:ascii="Times New Roman"/>
          <w:b/>
          <w:spacing w:val="-1"/>
          <w:sz w:val="24"/>
        </w:rPr>
        <w:tab/>
        <w:t>RESPONDENT</w:t>
      </w:r>
    </w:p>
    <w:p w14:paraId="2E00D951" w14:textId="77777777" w:rsidR="00C23A32" w:rsidRDefault="00C23A32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19DC380" w14:textId="77777777" w:rsidR="00C23A32" w:rsidRDefault="00C23A32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C6205DA" w14:textId="77777777" w:rsidR="00C23A32" w:rsidRDefault="00C23A32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7875BE0" w14:textId="77777777" w:rsidR="00C23A32" w:rsidRDefault="00D01F5D">
      <w:pPr>
        <w:ind w:left="10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spacing w:val="-1"/>
          <w:sz w:val="24"/>
        </w:rPr>
        <w:t>Before</w:t>
      </w:r>
      <w:r>
        <w:rPr>
          <w:rFonts w:ascii="Times New Roman"/>
          <w:spacing w:val="-5"/>
          <w:sz w:val="24"/>
        </w:rPr>
        <w:t xml:space="preserve"> </w:t>
      </w:r>
      <w:r>
        <w:rPr>
          <w:rFonts w:ascii="Times New Roman"/>
          <w:sz w:val="24"/>
        </w:rPr>
        <w:t>the</w:t>
      </w:r>
      <w:r>
        <w:rPr>
          <w:rFonts w:ascii="Times New Roman"/>
          <w:spacing w:val="-5"/>
          <w:sz w:val="24"/>
        </w:rPr>
        <w:t xml:space="preserve"> </w:t>
      </w:r>
      <w:r>
        <w:rPr>
          <w:rFonts w:ascii="Times New Roman"/>
          <w:spacing w:val="-1"/>
          <w:sz w:val="24"/>
        </w:rPr>
        <w:t xml:space="preserve">Honourable </w:t>
      </w:r>
      <w:r>
        <w:rPr>
          <w:rFonts w:ascii="Times New Roman"/>
          <w:sz w:val="24"/>
        </w:rPr>
        <w:t>G.</w:t>
      </w:r>
      <w:r>
        <w:rPr>
          <w:rFonts w:ascii="Times New Roman"/>
          <w:spacing w:val="-4"/>
          <w:sz w:val="24"/>
        </w:rPr>
        <w:t xml:space="preserve"> </w:t>
      </w:r>
      <w:r>
        <w:rPr>
          <w:rFonts w:ascii="Times New Roman"/>
          <w:spacing w:val="-1"/>
          <w:sz w:val="24"/>
        </w:rPr>
        <w:t>Musariri</w:t>
      </w:r>
      <w:r>
        <w:rPr>
          <w:rFonts w:ascii="Times New Roman"/>
          <w:spacing w:val="-4"/>
          <w:sz w:val="24"/>
        </w:rPr>
        <w:t xml:space="preserve"> </w:t>
      </w:r>
      <w:r>
        <w:rPr>
          <w:rFonts w:ascii="Times New Roman"/>
          <w:spacing w:val="-1"/>
          <w:sz w:val="24"/>
        </w:rPr>
        <w:t>Judge:</w:t>
      </w:r>
    </w:p>
    <w:p w14:paraId="4EDC9EDA" w14:textId="77777777" w:rsidR="00C23A32" w:rsidRDefault="00C23A32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C7026B" w14:textId="77777777" w:rsidR="00C23A32" w:rsidRDefault="00D01F5D">
      <w:pPr>
        <w:tabs>
          <w:tab w:val="left" w:pos="3700"/>
        </w:tabs>
        <w:ind w:left="10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spacing w:val="-1"/>
          <w:sz w:val="24"/>
        </w:rPr>
        <w:t>For</w:t>
      </w:r>
      <w:r>
        <w:rPr>
          <w:rFonts w:ascii="Times New Roman"/>
          <w:spacing w:val="-8"/>
          <w:sz w:val="24"/>
        </w:rPr>
        <w:t xml:space="preserve"> </w:t>
      </w:r>
      <w:r>
        <w:rPr>
          <w:rFonts w:ascii="Times New Roman"/>
          <w:spacing w:val="-1"/>
          <w:sz w:val="24"/>
        </w:rPr>
        <w:t>Applicant</w:t>
      </w:r>
      <w:r>
        <w:rPr>
          <w:rFonts w:ascii="Times New Roman"/>
          <w:spacing w:val="-1"/>
          <w:sz w:val="24"/>
        </w:rPr>
        <w:tab/>
      </w:r>
      <w:r>
        <w:rPr>
          <w:rFonts w:ascii="Times New Roman"/>
          <w:sz w:val="24"/>
        </w:rPr>
        <w:t>-</w:t>
      </w:r>
      <w:r>
        <w:rPr>
          <w:rFonts w:ascii="Times New Roman"/>
          <w:spacing w:val="-4"/>
          <w:sz w:val="24"/>
        </w:rPr>
        <w:t xml:space="preserve"> </w:t>
      </w:r>
      <w:r>
        <w:rPr>
          <w:rFonts w:ascii="Times New Roman"/>
          <w:spacing w:val="-1"/>
          <w:sz w:val="24"/>
        </w:rPr>
        <w:t>Mr</w:t>
      </w:r>
      <w:r>
        <w:rPr>
          <w:rFonts w:ascii="Times New Roman"/>
          <w:spacing w:val="-3"/>
          <w:sz w:val="24"/>
        </w:rPr>
        <w:t xml:space="preserve"> </w:t>
      </w:r>
      <w:r>
        <w:rPr>
          <w:rFonts w:ascii="Times New Roman"/>
          <w:spacing w:val="-1"/>
          <w:sz w:val="24"/>
        </w:rPr>
        <w:t>T.</w:t>
      </w:r>
      <w:r>
        <w:rPr>
          <w:rFonts w:ascii="Times New Roman"/>
          <w:spacing w:val="-3"/>
          <w:sz w:val="24"/>
        </w:rPr>
        <w:t xml:space="preserve"> </w:t>
      </w:r>
      <w:r>
        <w:rPr>
          <w:rFonts w:ascii="Times New Roman"/>
          <w:spacing w:val="-1"/>
          <w:sz w:val="24"/>
        </w:rPr>
        <w:t>Danana,</w:t>
      </w:r>
      <w:r>
        <w:rPr>
          <w:rFonts w:ascii="Times New Roman"/>
          <w:spacing w:val="-3"/>
          <w:sz w:val="24"/>
        </w:rPr>
        <w:t xml:space="preserve"> </w:t>
      </w:r>
      <w:r>
        <w:rPr>
          <w:rFonts w:ascii="Times New Roman"/>
          <w:spacing w:val="-1"/>
          <w:sz w:val="24"/>
        </w:rPr>
        <w:t>Attorney</w:t>
      </w:r>
    </w:p>
    <w:p w14:paraId="6DB46197" w14:textId="77777777" w:rsidR="00C23A32" w:rsidRDefault="00D01F5D">
      <w:pPr>
        <w:tabs>
          <w:tab w:val="left" w:pos="3700"/>
        </w:tabs>
        <w:spacing w:before="137"/>
        <w:ind w:left="10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spacing w:val="-1"/>
          <w:sz w:val="24"/>
        </w:rPr>
        <w:t>For</w:t>
      </w:r>
      <w:r>
        <w:rPr>
          <w:rFonts w:ascii="Times New Roman"/>
          <w:spacing w:val="-5"/>
          <w:sz w:val="24"/>
        </w:rPr>
        <w:t xml:space="preserve"> </w:t>
      </w:r>
      <w:r>
        <w:rPr>
          <w:rFonts w:ascii="Times New Roman"/>
          <w:spacing w:val="-1"/>
          <w:sz w:val="24"/>
        </w:rPr>
        <w:t>Respondent</w:t>
      </w:r>
      <w:r>
        <w:rPr>
          <w:rFonts w:ascii="Times New Roman"/>
          <w:spacing w:val="-1"/>
          <w:sz w:val="24"/>
        </w:rPr>
        <w:tab/>
      </w:r>
      <w:r>
        <w:rPr>
          <w:rFonts w:ascii="Times New Roman"/>
          <w:sz w:val="24"/>
        </w:rPr>
        <w:t>-</w:t>
      </w:r>
      <w:r>
        <w:rPr>
          <w:rFonts w:ascii="Times New Roman"/>
          <w:spacing w:val="-3"/>
          <w:sz w:val="24"/>
        </w:rPr>
        <w:t xml:space="preserve"> </w:t>
      </w:r>
      <w:r>
        <w:rPr>
          <w:rFonts w:ascii="Times New Roman"/>
          <w:spacing w:val="-1"/>
          <w:sz w:val="24"/>
        </w:rPr>
        <w:t>Ms</w:t>
      </w:r>
      <w:r>
        <w:rPr>
          <w:rFonts w:ascii="Times New Roman"/>
          <w:spacing w:val="-3"/>
          <w:sz w:val="24"/>
        </w:rPr>
        <w:t xml:space="preserve"> </w:t>
      </w:r>
      <w:r>
        <w:rPr>
          <w:rFonts w:ascii="Times New Roman"/>
          <w:spacing w:val="-1"/>
          <w:sz w:val="24"/>
        </w:rPr>
        <w:t>N.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pacing w:val="-1"/>
          <w:sz w:val="24"/>
        </w:rPr>
        <w:t>Matongwana,</w:t>
      </w:r>
      <w:r>
        <w:rPr>
          <w:rFonts w:ascii="Times New Roman"/>
          <w:sz w:val="24"/>
        </w:rPr>
        <w:t xml:space="preserve"> </w:t>
      </w:r>
      <w:r>
        <w:rPr>
          <w:rFonts w:ascii="Times New Roman"/>
          <w:spacing w:val="-1"/>
          <w:sz w:val="24"/>
        </w:rPr>
        <w:t>Unionist</w:t>
      </w:r>
    </w:p>
    <w:p w14:paraId="3C10C9D4" w14:textId="77777777" w:rsidR="00C23A32" w:rsidRDefault="00C23A32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6B1BA5A7" w14:textId="77777777" w:rsidR="00C23A32" w:rsidRDefault="00C23A32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1EAED721" w14:textId="77777777" w:rsidR="00C23A32" w:rsidRDefault="00D01F5D">
      <w:pPr>
        <w:ind w:left="10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b/>
          <w:spacing w:val="-1"/>
          <w:sz w:val="24"/>
        </w:rPr>
        <w:t>MUSARIRI,</w:t>
      </w:r>
      <w:r>
        <w:rPr>
          <w:rFonts w:ascii="Times New Roman"/>
          <w:b/>
          <w:spacing w:val="-3"/>
          <w:sz w:val="24"/>
        </w:rPr>
        <w:t xml:space="preserve"> </w:t>
      </w:r>
      <w:r>
        <w:rPr>
          <w:rFonts w:ascii="Times New Roman"/>
          <w:b/>
          <w:sz w:val="24"/>
        </w:rPr>
        <w:t>J:</w:t>
      </w:r>
    </w:p>
    <w:p w14:paraId="347FD05A" w14:textId="77777777" w:rsidR="00C23A32" w:rsidRDefault="00C23A32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668CB7D" w14:textId="77777777" w:rsidR="00C23A32" w:rsidRDefault="00D01F5D">
      <w:pPr>
        <w:spacing w:before="139" w:line="359" w:lineRule="auto"/>
        <w:ind w:left="100" w:right="137" w:firstLine="719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spacing w:val="-1"/>
          <w:sz w:val="24"/>
        </w:rPr>
        <w:t>At</w:t>
      </w:r>
      <w:r>
        <w:rPr>
          <w:rFonts w:ascii="Times New Roman"/>
          <w:spacing w:val="5"/>
          <w:sz w:val="24"/>
        </w:rPr>
        <w:t xml:space="preserve"> </w:t>
      </w:r>
      <w:r>
        <w:rPr>
          <w:rFonts w:ascii="Times New Roman"/>
          <w:sz w:val="24"/>
        </w:rPr>
        <w:t>the</w:t>
      </w:r>
      <w:r>
        <w:rPr>
          <w:rFonts w:ascii="Times New Roman"/>
          <w:spacing w:val="4"/>
          <w:sz w:val="24"/>
        </w:rPr>
        <w:t xml:space="preserve"> </w:t>
      </w:r>
      <w:r>
        <w:rPr>
          <w:rFonts w:ascii="Times New Roman"/>
          <w:spacing w:val="-1"/>
          <w:sz w:val="24"/>
        </w:rPr>
        <w:t>onset</w:t>
      </w:r>
      <w:r>
        <w:rPr>
          <w:rFonts w:ascii="Times New Roman"/>
          <w:spacing w:val="6"/>
          <w:sz w:val="24"/>
        </w:rPr>
        <w:t xml:space="preserve"> </w:t>
      </w:r>
      <w:r>
        <w:rPr>
          <w:rFonts w:ascii="Times New Roman"/>
          <w:sz w:val="24"/>
        </w:rPr>
        <w:t>of</w:t>
      </w:r>
      <w:r>
        <w:rPr>
          <w:rFonts w:ascii="Times New Roman"/>
          <w:spacing w:val="4"/>
          <w:sz w:val="24"/>
        </w:rPr>
        <w:t xml:space="preserve"> </w:t>
      </w:r>
      <w:r>
        <w:rPr>
          <w:rFonts w:ascii="Times New Roman"/>
          <w:spacing w:val="-1"/>
          <w:sz w:val="24"/>
        </w:rPr>
        <w:t>oral</w:t>
      </w:r>
      <w:r>
        <w:rPr>
          <w:rFonts w:ascii="Times New Roman"/>
          <w:spacing w:val="5"/>
          <w:sz w:val="24"/>
        </w:rPr>
        <w:t xml:space="preserve"> </w:t>
      </w:r>
      <w:r>
        <w:rPr>
          <w:rFonts w:ascii="Times New Roman"/>
          <w:spacing w:val="-1"/>
          <w:sz w:val="24"/>
        </w:rPr>
        <w:t>argument</w:t>
      </w:r>
      <w:r>
        <w:rPr>
          <w:rFonts w:ascii="Times New Roman"/>
          <w:spacing w:val="6"/>
          <w:sz w:val="24"/>
        </w:rPr>
        <w:t xml:space="preserve"> </w:t>
      </w:r>
      <w:r>
        <w:rPr>
          <w:rFonts w:ascii="Times New Roman"/>
          <w:sz w:val="24"/>
        </w:rPr>
        <w:t>in</w:t>
      </w:r>
      <w:r>
        <w:rPr>
          <w:rFonts w:ascii="Times New Roman"/>
          <w:spacing w:val="5"/>
          <w:sz w:val="24"/>
        </w:rPr>
        <w:t xml:space="preserve"> </w:t>
      </w:r>
      <w:r>
        <w:rPr>
          <w:rFonts w:ascii="Times New Roman"/>
          <w:sz w:val="24"/>
        </w:rPr>
        <w:t>this</w:t>
      </w:r>
      <w:r>
        <w:rPr>
          <w:rFonts w:ascii="Times New Roman"/>
          <w:spacing w:val="4"/>
          <w:sz w:val="24"/>
        </w:rPr>
        <w:t xml:space="preserve"> </w:t>
      </w:r>
      <w:r>
        <w:rPr>
          <w:rFonts w:ascii="Times New Roman"/>
          <w:sz w:val="24"/>
        </w:rPr>
        <w:t>Court,</w:t>
      </w:r>
      <w:r>
        <w:rPr>
          <w:rFonts w:ascii="Times New Roman"/>
          <w:spacing w:val="5"/>
          <w:sz w:val="24"/>
        </w:rPr>
        <w:t xml:space="preserve"> </w:t>
      </w:r>
      <w:r>
        <w:rPr>
          <w:rFonts w:ascii="Times New Roman"/>
          <w:spacing w:val="-1"/>
          <w:sz w:val="24"/>
        </w:rPr>
        <w:t>respondent</w:t>
      </w:r>
      <w:r>
        <w:rPr>
          <w:rFonts w:ascii="Times New Roman"/>
          <w:spacing w:val="5"/>
          <w:sz w:val="24"/>
        </w:rPr>
        <w:t xml:space="preserve"> </w:t>
      </w:r>
      <w:r>
        <w:rPr>
          <w:rFonts w:ascii="Times New Roman"/>
          <w:spacing w:val="-1"/>
          <w:sz w:val="24"/>
        </w:rPr>
        <w:t>raised</w:t>
      </w:r>
      <w:r>
        <w:rPr>
          <w:rFonts w:ascii="Times New Roman"/>
          <w:spacing w:val="5"/>
          <w:sz w:val="24"/>
        </w:rPr>
        <w:t xml:space="preserve"> </w:t>
      </w:r>
      <w:r>
        <w:rPr>
          <w:rFonts w:ascii="Times New Roman"/>
          <w:sz w:val="24"/>
        </w:rPr>
        <w:t>a</w:t>
      </w:r>
      <w:r>
        <w:rPr>
          <w:rFonts w:ascii="Times New Roman"/>
          <w:spacing w:val="4"/>
          <w:sz w:val="24"/>
        </w:rPr>
        <w:t xml:space="preserve"> </w:t>
      </w:r>
      <w:r>
        <w:rPr>
          <w:rFonts w:ascii="Times New Roman"/>
          <w:sz w:val="24"/>
        </w:rPr>
        <w:t>point</w:t>
      </w:r>
      <w:r>
        <w:rPr>
          <w:rFonts w:ascii="Times New Roman"/>
          <w:spacing w:val="8"/>
          <w:sz w:val="24"/>
        </w:rPr>
        <w:t xml:space="preserve"> </w:t>
      </w:r>
      <w:r>
        <w:rPr>
          <w:rFonts w:ascii="Times New Roman"/>
          <w:sz w:val="24"/>
          <w:u w:val="single" w:color="000000"/>
        </w:rPr>
        <w:t>in</w:t>
      </w:r>
      <w:r>
        <w:rPr>
          <w:rFonts w:ascii="Times New Roman"/>
          <w:spacing w:val="6"/>
          <w:sz w:val="24"/>
          <w:u w:val="single" w:color="000000"/>
        </w:rPr>
        <w:t xml:space="preserve"> </w:t>
      </w:r>
      <w:r>
        <w:rPr>
          <w:rFonts w:ascii="Times New Roman"/>
          <w:spacing w:val="-1"/>
          <w:sz w:val="24"/>
          <w:u w:val="single" w:color="000000"/>
        </w:rPr>
        <w:t>limine</w:t>
      </w:r>
      <w:r>
        <w:rPr>
          <w:rFonts w:ascii="Times New Roman"/>
          <w:spacing w:val="4"/>
          <w:sz w:val="24"/>
          <w:u w:val="single" w:color="000000"/>
        </w:rPr>
        <w:t xml:space="preserve"> </w:t>
      </w:r>
      <w:r>
        <w:rPr>
          <w:rFonts w:ascii="Times New Roman"/>
          <w:spacing w:val="-1"/>
          <w:sz w:val="24"/>
        </w:rPr>
        <w:t>which</w:t>
      </w:r>
      <w:r>
        <w:rPr>
          <w:rFonts w:ascii="Times New Roman"/>
          <w:spacing w:val="53"/>
          <w:sz w:val="24"/>
        </w:rPr>
        <w:t xml:space="preserve"> </w:t>
      </w:r>
      <w:r>
        <w:rPr>
          <w:rFonts w:ascii="Times New Roman"/>
          <w:spacing w:val="-1"/>
          <w:sz w:val="24"/>
        </w:rPr>
        <w:t>applicant</w:t>
      </w:r>
      <w:r>
        <w:rPr>
          <w:rFonts w:ascii="Times New Roman"/>
          <w:spacing w:val="-10"/>
          <w:sz w:val="24"/>
        </w:rPr>
        <w:t xml:space="preserve"> </w:t>
      </w:r>
      <w:r>
        <w:rPr>
          <w:rFonts w:ascii="Times New Roman"/>
          <w:spacing w:val="-1"/>
          <w:sz w:val="24"/>
        </w:rPr>
        <w:t>opposed.</w:t>
      </w:r>
    </w:p>
    <w:p w14:paraId="1D533621" w14:textId="77777777" w:rsidR="00C23A32" w:rsidRDefault="00D01F5D">
      <w:pPr>
        <w:spacing w:before="7" w:line="359" w:lineRule="auto"/>
        <w:ind w:left="100" w:right="183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sz w:val="24"/>
        </w:rPr>
        <w:t>The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z w:val="24"/>
        </w:rPr>
        <w:t>point is</w:t>
      </w:r>
      <w:r>
        <w:rPr>
          <w:rFonts w:ascii="Times New Roman"/>
          <w:spacing w:val="1"/>
          <w:sz w:val="24"/>
        </w:rPr>
        <w:t xml:space="preserve"> </w:t>
      </w:r>
      <w:r>
        <w:rPr>
          <w:rFonts w:ascii="Times New Roman"/>
          <w:sz w:val="24"/>
        </w:rPr>
        <w:t>to</w:t>
      </w:r>
      <w:r>
        <w:rPr>
          <w:rFonts w:ascii="Times New Roman"/>
          <w:spacing w:val="1"/>
          <w:sz w:val="24"/>
        </w:rPr>
        <w:t xml:space="preserve"> </w:t>
      </w:r>
      <w:r>
        <w:rPr>
          <w:rFonts w:ascii="Times New Roman"/>
          <w:sz w:val="24"/>
        </w:rPr>
        <w:t xml:space="preserve">the </w:t>
      </w:r>
      <w:r>
        <w:rPr>
          <w:rFonts w:ascii="Times New Roman"/>
          <w:spacing w:val="-1"/>
          <w:sz w:val="24"/>
        </w:rPr>
        <w:t>effect</w:t>
      </w:r>
      <w:r>
        <w:rPr>
          <w:rFonts w:ascii="Times New Roman"/>
          <w:spacing w:val="3"/>
          <w:sz w:val="24"/>
        </w:rPr>
        <w:t xml:space="preserve"> </w:t>
      </w:r>
      <w:r>
        <w:rPr>
          <w:rFonts w:ascii="Times New Roman"/>
          <w:sz w:val="24"/>
        </w:rPr>
        <w:t xml:space="preserve">that the </w:t>
      </w:r>
      <w:r>
        <w:rPr>
          <w:rFonts w:ascii="Times New Roman"/>
          <w:spacing w:val="-1"/>
          <w:sz w:val="24"/>
        </w:rPr>
        <w:t>application</w:t>
      </w:r>
      <w:r>
        <w:rPr>
          <w:rFonts w:ascii="Times New Roman"/>
          <w:sz w:val="24"/>
        </w:rPr>
        <w:t xml:space="preserve"> for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z w:val="24"/>
        </w:rPr>
        <w:t>condonation is</w:t>
      </w:r>
      <w:r>
        <w:rPr>
          <w:rFonts w:ascii="Times New Roman"/>
          <w:spacing w:val="1"/>
          <w:sz w:val="24"/>
        </w:rPr>
        <w:t xml:space="preserve"> </w:t>
      </w:r>
      <w:r>
        <w:rPr>
          <w:rFonts w:ascii="Times New Roman"/>
          <w:spacing w:val="-1"/>
          <w:sz w:val="24"/>
        </w:rPr>
        <w:t xml:space="preserve">fatally defective </w:t>
      </w:r>
      <w:r>
        <w:rPr>
          <w:rFonts w:ascii="Times New Roman"/>
          <w:sz w:val="24"/>
        </w:rPr>
        <w:t>for</w:t>
      </w:r>
      <w:r>
        <w:rPr>
          <w:rFonts w:ascii="Times New Roman"/>
          <w:spacing w:val="-1"/>
          <w:sz w:val="24"/>
        </w:rPr>
        <w:t xml:space="preserve"> failure </w:t>
      </w:r>
      <w:r>
        <w:rPr>
          <w:rFonts w:ascii="Times New Roman"/>
          <w:sz w:val="24"/>
        </w:rPr>
        <w:t>to</w:t>
      </w:r>
      <w:r>
        <w:rPr>
          <w:rFonts w:ascii="Times New Roman"/>
          <w:spacing w:val="63"/>
          <w:w w:val="99"/>
          <w:sz w:val="24"/>
        </w:rPr>
        <w:t xml:space="preserve"> </w:t>
      </w:r>
      <w:r>
        <w:rPr>
          <w:rFonts w:ascii="Times New Roman"/>
          <w:spacing w:val="-1"/>
          <w:sz w:val="24"/>
        </w:rPr>
        <w:t>comply</w:t>
      </w:r>
      <w:r>
        <w:rPr>
          <w:rFonts w:ascii="Times New Roman"/>
          <w:spacing w:val="-4"/>
          <w:sz w:val="24"/>
        </w:rPr>
        <w:t xml:space="preserve"> </w:t>
      </w:r>
      <w:r>
        <w:rPr>
          <w:rFonts w:ascii="Times New Roman"/>
          <w:spacing w:val="-1"/>
          <w:sz w:val="24"/>
        </w:rPr>
        <w:t>with</w:t>
      </w:r>
      <w:r>
        <w:rPr>
          <w:rFonts w:ascii="Times New Roman"/>
          <w:spacing w:val="-4"/>
          <w:sz w:val="24"/>
        </w:rPr>
        <w:t xml:space="preserve"> </w:t>
      </w:r>
      <w:r>
        <w:rPr>
          <w:rFonts w:ascii="Times New Roman"/>
          <w:sz w:val="24"/>
        </w:rPr>
        <w:t>the</w:t>
      </w:r>
      <w:r>
        <w:rPr>
          <w:rFonts w:ascii="Times New Roman"/>
          <w:spacing w:val="-4"/>
          <w:sz w:val="24"/>
        </w:rPr>
        <w:t xml:space="preserve"> </w:t>
      </w:r>
      <w:r>
        <w:rPr>
          <w:rFonts w:ascii="Times New Roman"/>
          <w:spacing w:val="-1"/>
          <w:sz w:val="24"/>
          <w:u w:val="single" w:color="000000"/>
        </w:rPr>
        <w:t>Labour</w:t>
      </w:r>
      <w:r>
        <w:rPr>
          <w:rFonts w:ascii="Times New Roman"/>
          <w:spacing w:val="-3"/>
          <w:sz w:val="24"/>
          <w:u w:val="single" w:color="000000"/>
        </w:rPr>
        <w:t xml:space="preserve"> </w:t>
      </w:r>
      <w:r>
        <w:rPr>
          <w:rFonts w:ascii="Times New Roman"/>
          <w:sz w:val="24"/>
          <w:u w:val="single" w:color="000000"/>
        </w:rPr>
        <w:t>Court</w:t>
      </w:r>
      <w:r>
        <w:rPr>
          <w:rFonts w:ascii="Times New Roman"/>
          <w:spacing w:val="-4"/>
          <w:sz w:val="24"/>
          <w:u w:val="single" w:color="000000"/>
        </w:rPr>
        <w:t xml:space="preserve"> </w:t>
      </w:r>
      <w:r>
        <w:rPr>
          <w:rFonts w:ascii="Times New Roman"/>
          <w:sz w:val="24"/>
          <w:u w:val="single" w:color="000000"/>
        </w:rPr>
        <w:t>Ru</w:t>
      </w:r>
      <w:r>
        <w:rPr>
          <w:rFonts w:ascii="Times New Roman"/>
          <w:sz w:val="24"/>
        </w:rPr>
        <w:t>les,</w:t>
      </w:r>
      <w:r>
        <w:rPr>
          <w:rFonts w:ascii="Times New Roman"/>
          <w:spacing w:val="-4"/>
          <w:sz w:val="24"/>
        </w:rPr>
        <w:t xml:space="preserve"> </w:t>
      </w:r>
      <w:r>
        <w:rPr>
          <w:rFonts w:ascii="Times New Roman"/>
          <w:sz w:val="24"/>
        </w:rPr>
        <w:t>2017</w:t>
      </w:r>
      <w:r>
        <w:rPr>
          <w:rFonts w:ascii="Times New Roman"/>
          <w:spacing w:val="-3"/>
          <w:sz w:val="24"/>
        </w:rPr>
        <w:t xml:space="preserve"> </w:t>
      </w:r>
      <w:r>
        <w:rPr>
          <w:rFonts w:ascii="Times New Roman"/>
          <w:spacing w:val="-1"/>
          <w:sz w:val="24"/>
        </w:rPr>
        <w:t>as</w:t>
      </w:r>
      <w:r>
        <w:rPr>
          <w:rFonts w:ascii="Times New Roman"/>
          <w:spacing w:val="-5"/>
          <w:sz w:val="24"/>
        </w:rPr>
        <w:t xml:space="preserve"> </w:t>
      </w:r>
      <w:r>
        <w:rPr>
          <w:rFonts w:ascii="Times New Roman"/>
          <w:spacing w:val="-1"/>
          <w:sz w:val="24"/>
        </w:rPr>
        <w:t>amended.</w:t>
      </w:r>
      <w:r>
        <w:rPr>
          <w:rFonts w:ascii="Times New Roman"/>
          <w:spacing w:val="-4"/>
          <w:sz w:val="24"/>
        </w:rPr>
        <w:t xml:space="preserve"> </w:t>
      </w:r>
      <w:r>
        <w:rPr>
          <w:rFonts w:ascii="Times New Roman"/>
          <w:sz w:val="24"/>
        </w:rPr>
        <w:t>Rule</w:t>
      </w:r>
      <w:r>
        <w:rPr>
          <w:rFonts w:ascii="Times New Roman"/>
          <w:spacing w:val="-3"/>
          <w:sz w:val="24"/>
        </w:rPr>
        <w:t xml:space="preserve"> </w:t>
      </w:r>
      <w:r>
        <w:rPr>
          <w:rFonts w:ascii="Times New Roman"/>
          <w:sz w:val="24"/>
        </w:rPr>
        <w:t>11A</w:t>
      </w:r>
      <w:r>
        <w:rPr>
          <w:rFonts w:ascii="Times New Roman"/>
          <w:spacing w:val="-5"/>
          <w:sz w:val="24"/>
        </w:rPr>
        <w:t xml:space="preserve"> </w:t>
      </w:r>
      <w:r>
        <w:rPr>
          <w:rFonts w:ascii="Times New Roman"/>
          <w:sz w:val="24"/>
        </w:rPr>
        <w:t>(4)</w:t>
      </w:r>
      <w:r>
        <w:rPr>
          <w:rFonts w:ascii="Times New Roman"/>
          <w:spacing w:val="-4"/>
          <w:sz w:val="24"/>
        </w:rPr>
        <w:t xml:space="preserve"> </w:t>
      </w:r>
      <w:r>
        <w:rPr>
          <w:rFonts w:ascii="Times New Roman"/>
          <w:sz w:val="24"/>
        </w:rPr>
        <w:t>provides</w:t>
      </w:r>
      <w:r>
        <w:rPr>
          <w:rFonts w:ascii="Times New Roman"/>
          <w:spacing w:val="-3"/>
          <w:sz w:val="24"/>
        </w:rPr>
        <w:t xml:space="preserve"> </w:t>
      </w:r>
      <w:r>
        <w:rPr>
          <w:rFonts w:ascii="Times New Roman"/>
          <w:spacing w:val="-1"/>
          <w:sz w:val="24"/>
        </w:rPr>
        <w:t>that</w:t>
      </w:r>
    </w:p>
    <w:p w14:paraId="1C5060EA" w14:textId="77777777" w:rsidR="00C23A32" w:rsidRDefault="00D01F5D">
      <w:pPr>
        <w:pStyle w:val="BodyText"/>
        <w:spacing w:before="7"/>
        <w:jc w:val="both"/>
        <w:rPr>
          <w:sz w:val="24"/>
          <w:szCs w:val="24"/>
        </w:rPr>
      </w:pPr>
      <w:r>
        <w:rPr>
          <w:rFonts w:cs="Times New Roman"/>
          <w:spacing w:val="-1"/>
          <w:sz w:val="24"/>
          <w:szCs w:val="24"/>
        </w:rPr>
        <w:t>“</w:t>
      </w:r>
      <w:r>
        <w:rPr>
          <w:spacing w:val="-1"/>
        </w:rPr>
        <w:t>Every notice</w:t>
      </w:r>
      <w:r>
        <w:t xml:space="preserve"> </w:t>
      </w:r>
      <w:r>
        <w:rPr>
          <w:spacing w:val="-2"/>
        </w:rPr>
        <w:t>of</w:t>
      </w:r>
      <w:r>
        <w:t xml:space="preserve"> </w:t>
      </w:r>
      <w:r>
        <w:rPr>
          <w:spacing w:val="-1"/>
        </w:rPr>
        <w:t>appeal</w:t>
      </w:r>
      <w:r>
        <w:rPr>
          <w:spacing w:val="-2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rPr>
          <w:spacing w:val="-1"/>
        </w:rPr>
        <w:t>application</w:t>
      </w:r>
      <w:r>
        <w:t xml:space="preserve"> </w:t>
      </w:r>
      <w:r>
        <w:rPr>
          <w:spacing w:val="-1"/>
        </w:rPr>
        <w:t>shall</w:t>
      </w:r>
      <w:r>
        <w:rPr>
          <w:spacing w:val="1"/>
        </w:rPr>
        <w:t xml:space="preserve"> </w:t>
      </w:r>
      <w:r>
        <w:rPr>
          <w:spacing w:val="-1"/>
        </w:rPr>
        <w:t>provide</w:t>
      </w:r>
      <w:r>
        <w:t xml:space="preserve"> an</w:t>
      </w:r>
      <w:r>
        <w:rPr>
          <w:spacing w:val="-3"/>
        </w:rPr>
        <w:t xml:space="preserve"> </w:t>
      </w:r>
      <w:r>
        <w:rPr>
          <w:spacing w:val="-1"/>
        </w:rPr>
        <w:t>alternative</w:t>
      </w:r>
      <w:r>
        <w:rPr>
          <w:spacing w:val="-3"/>
        </w:rPr>
        <w:t xml:space="preserve"> </w:t>
      </w:r>
      <w:r>
        <w:rPr>
          <w:spacing w:val="-1"/>
        </w:rPr>
        <w:t>email</w:t>
      </w:r>
      <w:r>
        <w:rPr>
          <w:spacing w:val="1"/>
        </w:rPr>
        <w:t xml:space="preserve"> </w:t>
      </w:r>
      <w:r>
        <w:rPr>
          <w:spacing w:val="-1"/>
        </w:rPr>
        <w:t>address</w:t>
      </w:r>
      <w:r>
        <w:rPr>
          <w:spacing w:val="1"/>
        </w:rPr>
        <w:t xml:space="preserve"> </w:t>
      </w:r>
      <w:r>
        <w:rPr>
          <w:spacing w:val="-1"/>
        </w:rPr>
        <w:t>for</w:t>
      </w:r>
      <w:r>
        <w:rPr>
          <w:spacing w:val="11"/>
        </w:rPr>
        <w:t xml:space="preserve"> </w:t>
      </w:r>
      <w:r>
        <w:rPr>
          <w:sz w:val="24"/>
          <w:szCs w:val="24"/>
        </w:rPr>
        <w:t>the</w:t>
      </w:r>
    </w:p>
    <w:p w14:paraId="52A2AB14" w14:textId="77777777" w:rsidR="00C23A32" w:rsidRDefault="00D01F5D">
      <w:pPr>
        <w:ind w:left="100" w:firstLine="719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purpose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of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service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or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delivery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of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pleadings.”</w:t>
      </w:r>
    </w:p>
    <w:p w14:paraId="4589EF57" w14:textId="77777777" w:rsidR="00C23A32" w:rsidRDefault="00C23A32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57AFA49C" w14:textId="77777777" w:rsidR="00C23A32" w:rsidRDefault="00D01F5D">
      <w:pPr>
        <w:ind w:left="10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spacing w:val="-2"/>
          <w:sz w:val="24"/>
        </w:rPr>
        <w:t>In</w:t>
      </w:r>
      <w:r>
        <w:rPr>
          <w:rFonts w:ascii="Times New Roman"/>
          <w:spacing w:val="-5"/>
          <w:sz w:val="24"/>
        </w:rPr>
        <w:t xml:space="preserve"> </w:t>
      </w:r>
      <w:r>
        <w:rPr>
          <w:rFonts w:ascii="Times New Roman"/>
          <w:sz w:val="24"/>
        </w:rPr>
        <w:t>his</w:t>
      </w:r>
      <w:r>
        <w:rPr>
          <w:rFonts w:ascii="Times New Roman"/>
          <w:spacing w:val="-5"/>
          <w:sz w:val="24"/>
        </w:rPr>
        <w:t xml:space="preserve"> </w:t>
      </w:r>
      <w:r>
        <w:rPr>
          <w:rFonts w:ascii="Times New Roman"/>
          <w:sz w:val="24"/>
        </w:rPr>
        <w:t>opposing</w:t>
      </w:r>
      <w:r>
        <w:rPr>
          <w:rFonts w:ascii="Times New Roman"/>
          <w:spacing w:val="-5"/>
          <w:sz w:val="24"/>
        </w:rPr>
        <w:t xml:space="preserve"> </w:t>
      </w:r>
      <w:r>
        <w:rPr>
          <w:rFonts w:ascii="Times New Roman"/>
          <w:spacing w:val="-1"/>
          <w:sz w:val="24"/>
        </w:rPr>
        <w:t>affidavit</w:t>
      </w:r>
      <w:r>
        <w:rPr>
          <w:rFonts w:ascii="Times New Roman"/>
          <w:spacing w:val="-5"/>
          <w:sz w:val="24"/>
        </w:rPr>
        <w:t xml:space="preserve"> </w:t>
      </w:r>
      <w:r>
        <w:rPr>
          <w:rFonts w:ascii="Times New Roman"/>
          <w:spacing w:val="-1"/>
          <w:sz w:val="24"/>
        </w:rPr>
        <w:t>respondent</w:t>
      </w:r>
      <w:r>
        <w:rPr>
          <w:rFonts w:ascii="Times New Roman"/>
          <w:spacing w:val="-5"/>
          <w:sz w:val="24"/>
        </w:rPr>
        <w:t xml:space="preserve"> </w:t>
      </w:r>
      <w:r>
        <w:rPr>
          <w:rFonts w:ascii="Times New Roman"/>
          <w:spacing w:val="-1"/>
          <w:sz w:val="24"/>
        </w:rPr>
        <w:t>stated</w:t>
      </w:r>
      <w:r>
        <w:rPr>
          <w:rFonts w:ascii="Times New Roman"/>
          <w:spacing w:val="-6"/>
          <w:sz w:val="24"/>
        </w:rPr>
        <w:t xml:space="preserve"> </w:t>
      </w:r>
      <w:r>
        <w:rPr>
          <w:rFonts w:ascii="Times New Roman"/>
          <w:spacing w:val="-1"/>
          <w:sz w:val="24"/>
        </w:rPr>
        <w:t>that</w:t>
      </w:r>
    </w:p>
    <w:p w14:paraId="084AE3DF" w14:textId="77777777" w:rsidR="00C23A32" w:rsidRDefault="00C23A32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3C148468" w14:textId="77777777" w:rsidR="00C23A32" w:rsidRDefault="00D01F5D">
      <w:pPr>
        <w:pStyle w:val="BodyText"/>
        <w:spacing w:line="276" w:lineRule="exact"/>
        <w:jc w:val="both"/>
      </w:pPr>
      <w:r>
        <w:rPr>
          <w:rFonts w:cs="Times New Roman"/>
          <w:spacing w:val="-1"/>
          <w:sz w:val="24"/>
          <w:szCs w:val="24"/>
        </w:rPr>
        <w:t>“</w:t>
      </w:r>
      <w:r>
        <w:rPr>
          <w:spacing w:val="-1"/>
        </w:rPr>
        <w:t>3.2</w:t>
      </w:r>
      <w:r>
        <w:t xml:space="preserve"> </w:t>
      </w:r>
      <w:r>
        <w:rPr>
          <w:spacing w:val="-1"/>
        </w:rPr>
        <w:t>In</w:t>
      </w:r>
      <w:r>
        <w:t xml:space="preserve"> the </w:t>
      </w:r>
      <w:r>
        <w:rPr>
          <w:spacing w:val="-1"/>
        </w:rPr>
        <w:t>instant application</w:t>
      </w:r>
      <w:r>
        <w:t xml:space="preserve"> </w:t>
      </w:r>
      <w:r>
        <w:rPr>
          <w:spacing w:val="-1"/>
        </w:rPr>
        <w:t>there</w:t>
      </w:r>
      <w:r>
        <w:rPr>
          <w:spacing w:val="-2"/>
        </w:rPr>
        <w:t xml:space="preserve"> </w:t>
      </w:r>
      <w:r>
        <w:t xml:space="preserve">is </w:t>
      </w:r>
      <w:r>
        <w:rPr>
          <w:spacing w:val="-1"/>
        </w:rPr>
        <w:t>no</w:t>
      </w:r>
      <w:r>
        <w:t xml:space="preserve"> </w:t>
      </w:r>
      <w:r>
        <w:rPr>
          <w:spacing w:val="-1"/>
        </w:rPr>
        <w:t>email</w:t>
      </w:r>
      <w:r>
        <w:rPr>
          <w:spacing w:val="1"/>
        </w:rPr>
        <w:t xml:space="preserve"> </w:t>
      </w:r>
      <w:r>
        <w:rPr>
          <w:spacing w:val="-1"/>
        </w:rPr>
        <w:t>address</w:t>
      </w:r>
      <w:r>
        <w:rPr>
          <w:spacing w:val="-2"/>
        </w:rPr>
        <w:t xml:space="preserve"> </w:t>
      </w:r>
      <w:r>
        <w:rPr>
          <w:spacing w:val="-1"/>
        </w:rPr>
        <w:t>which</w:t>
      </w:r>
      <w:r>
        <w:t xml:space="preserve"> </w:t>
      </w:r>
      <w:r>
        <w:rPr>
          <w:spacing w:val="-2"/>
        </w:rPr>
        <w:t>was</w:t>
      </w:r>
      <w:r>
        <w:t xml:space="preserve"> </w:t>
      </w:r>
      <w:r>
        <w:rPr>
          <w:spacing w:val="-1"/>
        </w:rPr>
        <w:t>provided</w:t>
      </w:r>
      <w:r>
        <w:t xml:space="preserve"> by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rPr>
          <w:spacing w:val="-1"/>
        </w:rPr>
        <w:t>applicant</w:t>
      </w:r>
    </w:p>
    <w:p w14:paraId="7A284B91" w14:textId="77777777" w:rsidR="00C23A32" w:rsidRDefault="00D01F5D">
      <w:pPr>
        <w:pStyle w:val="BodyText"/>
        <w:ind w:right="114"/>
        <w:jc w:val="both"/>
        <w:rPr>
          <w:rFonts w:cs="Times New Roman"/>
        </w:rPr>
      </w:pPr>
      <w:r>
        <w:t>3.3</w:t>
      </w:r>
      <w:r>
        <w:rPr>
          <w:spacing w:val="35"/>
        </w:rPr>
        <w:t xml:space="preserve"> </w:t>
      </w:r>
      <w:r>
        <w:t>I</w:t>
      </w:r>
      <w:r>
        <w:rPr>
          <w:spacing w:val="34"/>
        </w:rPr>
        <w:t xml:space="preserve"> </w:t>
      </w:r>
      <w:r>
        <w:t>am</w:t>
      </w:r>
      <w:r>
        <w:rPr>
          <w:spacing w:val="37"/>
        </w:rPr>
        <w:t xml:space="preserve"> </w:t>
      </w:r>
      <w:r>
        <w:rPr>
          <w:spacing w:val="-1"/>
        </w:rPr>
        <w:t>advised</w:t>
      </w:r>
      <w:r>
        <w:rPr>
          <w:spacing w:val="33"/>
        </w:rPr>
        <w:t xml:space="preserve"> </w:t>
      </w:r>
      <w:r>
        <w:rPr>
          <w:spacing w:val="-1"/>
        </w:rPr>
        <w:t>that</w:t>
      </w:r>
      <w:r>
        <w:rPr>
          <w:spacing w:val="36"/>
        </w:rPr>
        <w:t xml:space="preserve"> </w:t>
      </w:r>
      <w:r>
        <w:rPr>
          <w:spacing w:val="-1"/>
        </w:rPr>
        <w:t>the</w:t>
      </w:r>
      <w:r>
        <w:rPr>
          <w:spacing w:val="34"/>
        </w:rPr>
        <w:t xml:space="preserve"> </w:t>
      </w:r>
      <w:r>
        <w:t>rule</w:t>
      </w:r>
      <w:r>
        <w:rPr>
          <w:spacing w:val="34"/>
        </w:rPr>
        <w:t xml:space="preserve"> </w:t>
      </w:r>
      <w:r>
        <w:t>is</w:t>
      </w:r>
      <w:r>
        <w:rPr>
          <w:spacing w:val="36"/>
        </w:rPr>
        <w:t xml:space="preserve"> </w:t>
      </w:r>
      <w:r>
        <w:rPr>
          <w:spacing w:val="-1"/>
        </w:rPr>
        <w:t>phrased</w:t>
      </w:r>
      <w:r>
        <w:rPr>
          <w:spacing w:val="35"/>
        </w:rPr>
        <w:t xml:space="preserve"> </w:t>
      </w:r>
      <w:r>
        <w:rPr>
          <w:spacing w:val="-1"/>
        </w:rPr>
        <w:t>in</w:t>
      </w:r>
      <w:r>
        <w:rPr>
          <w:spacing w:val="35"/>
        </w:rPr>
        <w:t xml:space="preserve"> </w:t>
      </w:r>
      <w:r>
        <w:rPr>
          <w:spacing w:val="-1"/>
        </w:rPr>
        <w:t>peremptory</w:t>
      </w:r>
      <w:r>
        <w:rPr>
          <w:spacing w:val="35"/>
        </w:rPr>
        <w:t xml:space="preserve"> </w:t>
      </w:r>
      <w:r>
        <w:rPr>
          <w:spacing w:val="-1"/>
        </w:rPr>
        <w:t>terms.</w:t>
      </w:r>
      <w:r>
        <w:rPr>
          <w:spacing w:val="17"/>
        </w:rPr>
        <w:t xml:space="preserve"> </w:t>
      </w:r>
      <w:r>
        <w:t>The</w:t>
      </w:r>
      <w:r>
        <w:rPr>
          <w:spacing w:val="35"/>
        </w:rPr>
        <w:t xml:space="preserve"> </w:t>
      </w:r>
      <w:r>
        <w:rPr>
          <w:spacing w:val="-1"/>
        </w:rPr>
        <w:t>consequence</w:t>
      </w:r>
      <w:r>
        <w:rPr>
          <w:spacing w:val="36"/>
        </w:rPr>
        <w:t xml:space="preserve"> </w:t>
      </w:r>
      <w:r>
        <w:t>of</w:t>
      </w:r>
      <w:r>
        <w:rPr>
          <w:spacing w:val="36"/>
        </w:rPr>
        <w:t xml:space="preserve"> </w:t>
      </w:r>
      <w:r>
        <w:rPr>
          <w:spacing w:val="1"/>
        </w:rPr>
        <w:t>non-</w:t>
      </w:r>
      <w:r>
        <w:rPr>
          <w:rFonts w:cs="Times New Roman"/>
          <w:spacing w:val="35"/>
        </w:rPr>
        <w:t xml:space="preserve"> </w:t>
      </w:r>
      <w:r>
        <w:rPr>
          <w:spacing w:val="-1"/>
        </w:rPr>
        <w:t>compliance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rPr>
          <w:spacing w:val="-1"/>
        </w:rPr>
        <w:t>provide</w:t>
      </w:r>
      <w:r>
        <w:rPr>
          <w:spacing w:val="-2"/>
        </w:rPr>
        <w:t xml:space="preserve"> </w:t>
      </w:r>
      <w:r>
        <w:t>an</w:t>
      </w:r>
      <w:r>
        <w:rPr>
          <w:spacing w:val="-2"/>
        </w:rPr>
        <w:t xml:space="preserve"> </w:t>
      </w:r>
      <w:r>
        <w:rPr>
          <w:spacing w:val="-1"/>
        </w:rPr>
        <w:t>alternative</w:t>
      </w:r>
      <w:r>
        <w:rPr>
          <w:spacing w:val="-2"/>
        </w:rPr>
        <w:t xml:space="preserve"> </w:t>
      </w:r>
      <w:r>
        <w:rPr>
          <w:spacing w:val="-1"/>
        </w:rPr>
        <w:t>email</w:t>
      </w:r>
      <w:r>
        <w:rPr>
          <w:spacing w:val="1"/>
        </w:rPr>
        <w:t xml:space="preserve"> </w:t>
      </w:r>
      <w:r>
        <w:rPr>
          <w:spacing w:val="-1"/>
        </w:rPr>
        <w:t>address,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rPr>
          <w:spacing w:val="-1"/>
        </w:rPr>
        <w:t>present application</w:t>
      </w:r>
      <w:r>
        <w:rPr>
          <w:spacing w:val="-3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rPr>
          <w:spacing w:val="-1"/>
        </w:rPr>
        <w:t>fatally</w:t>
      </w:r>
      <w:r>
        <w:t xml:space="preserve"> </w:t>
      </w:r>
      <w:r>
        <w:rPr>
          <w:spacing w:val="-1"/>
        </w:rPr>
        <w:t>defective,</w:t>
      </w:r>
      <w:r>
        <w:rPr>
          <w:rFonts w:cs="Times New Roman"/>
          <w:spacing w:val="73"/>
        </w:rPr>
        <w:t xml:space="preserve"> </w:t>
      </w:r>
      <w:r>
        <w:rPr>
          <w:spacing w:val="-1"/>
        </w:rPr>
        <w:t>invalid</w:t>
      </w:r>
      <w:r>
        <w:rPr>
          <w:spacing w:val="-3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 xml:space="preserve">a </w:t>
      </w:r>
      <w:r>
        <w:rPr>
          <w:spacing w:val="-1"/>
        </w:rPr>
        <w:t>nullity.</w:t>
      </w:r>
      <w:r>
        <w:t xml:space="preserve">  I</w:t>
      </w:r>
      <w:r>
        <w:rPr>
          <w:spacing w:val="-2"/>
        </w:rPr>
        <w:t xml:space="preserve"> </w:t>
      </w:r>
      <w:r>
        <w:rPr>
          <w:spacing w:val="-1"/>
        </w:rPr>
        <w:t>am</w:t>
      </w:r>
      <w:r>
        <w:rPr>
          <w:spacing w:val="-2"/>
        </w:rPr>
        <w:t xml:space="preserve"> </w:t>
      </w:r>
      <w:r>
        <w:rPr>
          <w:spacing w:val="-1"/>
        </w:rPr>
        <w:t>further</w:t>
      </w:r>
      <w:r>
        <w:rPr>
          <w:spacing w:val="-2"/>
        </w:rPr>
        <w:t xml:space="preserve"> </w:t>
      </w:r>
      <w:r>
        <w:rPr>
          <w:spacing w:val="-1"/>
        </w:rPr>
        <w:t>advised</w:t>
      </w:r>
      <w:r>
        <w:rPr>
          <w:spacing w:val="-3"/>
        </w:rPr>
        <w:t xml:space="preserve"> </w:t>
      </w:r>
      <w:r>
        <w:rPr>
          <w:spacing w:val="-1"/>
        </w:rPr>
        <w:t>that</w:t>
      </w:r>
      <w:r>
        <w:rPr>
          <w:spacing w:val="1"/>
        </w:rPr>
        <w:t xml:space="preserve"> </w:t>
      </w:r>
      <w:r>
        <w:rPr>
          <w:spacing w:val="-1"/>
        </w:rPr>
        <w:t>such</w:t>
      </w:r>
      <w:r>
        <w:t xml:space="preserve"> </w:t>
      </w:r>
      <w:r>
        <w:rPr>
          <w:spacing w:val="-1"/>
        </w:rPr>
        <w:t>defect</w:t>
      </w:r>
      <w:r>
        <w:rPr>
          <w:spacing w:val="-2"/>
        </w:rPr>
        <w:t xml:space="preserve"> </w:t>
      </w:r>
      <w:r>
        <w:rPr>
          <w:spacing w:val="-1"/>
        </w:rPr>
        <w:t>cannot</w:t>
      </w:r>
      <w:r>
        <w:rPr>
          <w:spacing w:val="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cond</w:t>
      </w:r>
      <w:r>
        <w:rPr>
          <w:rFonts w:cs="Times New Roman"/>
        </w:rPr>
        <w:t xml:space="preserve">oned </w:t>
      </w:r>
      <w:r>
        <w:rPr>
          <w:rFonts w:cs="Times New Roman"/>
          <w:spacing w:val="-1"/>
        </w:rPr>
        <w:t>or</w:t>
      </w:r>
      <w:r>
        <w:rPr>
          <w:rFonts w:cs="Times New Roman"/>
          <w:spacing w:val="-2"/>
        </w:rPr>
        <w:t xml:space="preserve"> </w:t>
      </w:r>
      <w:r>
        <w:rPr>
          <w:rFonts w:cs="Times New Roman"/>
          <w:spacing w:val="-1"/>
        </w:rPr>
        <w:t>amended.”</w:t>
      </w:r>
    </w:p>
    <w:p w14:paraId="76E7E5F2" w14:textId="77777777" w:rsidR="00C23A32" w:rsidRDefault="00C23A32">
      <w:pPr>
        <w:spacing w:before="2"/>
        <w:rPr>
          <w:rFonts w:ascii="Times New Roman" w:eastAsia="Times New Roman" w:hAnsi="Times New Roman" w:cs="Times New Roman"/>
          <w:sz w:val="24"/>
          <w:szCs w:val="24"/>
        </w:rPr>
      </w:pPr>
    </w:p>
    <w:p w14:paraId="396D60E3" w14:textId="77777777" w:rsidR="00C23A32" w:rsidRDefault="00D01F5D">
      <w:pPr>
        <w:ind w:left="10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spacing w:val="-1"/>
          <w:sz w:val="24"/>
        </w:rPr>
        <w:t>Applicant</w:t>
      </w:r>
      <w:r>
        <w:rPr>
          <w:rFonts w:ascii="Times New Roman"/>
          <w:spacing w:val="-5"/>
          <w:sz w:val="24"/>
        </w:rPr>
        <w:t xml:space="preserve"> </w:t>
      </w:r>
      <w:r>
        <w:rPr>
          <w:rFonts w:ascii="Times New Roman"/>
          <w:spacing w:val="-1"/>
          <w:sz w:val="24"/>
        </w:rPr>
        <w:t>responded</w:t>
      </w:r>
      <w:r>
        <w:rPr>
          <w:rFonts w:ascii="Times New Roman"/>
          <w:spacing w:val="-4"/>
          <w:sz w:val="24"/>
        </w:rPr>
        <w:t xml:space="preserve"> </w:t>
      </w:r>
      <w:r>
        <w:rPr>
          <w:rFonts w:ascii="Times New Roman"/>
          <w:sz w:val="24"/>
        </w:rPr>
        <w:t>through</w:t>
      </w:r>
      <w:r>
        <w:rPr>
          <w:rFonts w:ascii="Times New Roman"/>
          <w:spacing w:val="-4"/>
          <w:sz w:val="24"/>
        </w:rPr>
        <w:t xml:space="preserve"> </w:t>
      </w:r>
      <w:r>
        <w:rPr>
          <w:rFonts w:ascii="Times New Roman"/>
          <w:sz w:val="24"/>
        </w:rPr>
        <w:t>its</w:t>
      </w:r>
      <w:r>
        <w:rPr>
          <w:rFonts w:ascii="Times New Roman"/>
          <w:spacing w:val="-5"/>
          <w:sz w:val="24"/>
        </w:rPr>
        <w:t xml:space="preserve"> </w:t>
      </w:r>
      <w:r>
        <w:rPr>
          <w:rFonts w:ascii="Times New Roman"/>
          <w:spacing w:val="-1"/>
          <w:sz w:val="24"/>
        </w:rPr>
        <w:t>heads</w:t>
      </w:r>
      <w:r>
        <w:rPr>
          <w:rFonts w:ascii="Times New Roman"/>
          <w:spacing w:val="-5"/>
          <w:sz w:val="24"/>
        </w:rPr>
        <w:t xml:space="preserve"> </w:t>
      </w:r>
      <w:r>
        <w:rPr>
          <w:rFonts w:ascii="Times New Roman"/>
          <w:sz w:val="24"/>
        </w:rPr>
        <w:t>of</w:t>
      </w:r>
      <w:r>
        <w:rPr>
          <w:rFonts w:ascii="Times New Roman"/>
          <w:spacing w:val="-4"/>
          <w:sz w:val="24"/>
        </w:rPr>
        <w:t xml:space="preserve"> </w:t>
      </w:r>
      <w:r>
        <w:rPr>
          <w:rFonts w:ascii="Times New Roman"/>
          <w:spacing w:val="-1"/>
          <w:sz w:val="24"/>
        </w:rPr>
        <w:t>argument</w:t>
      </w:r>
      <w:r>
        <w:rPr>
          <w:rFonts w:ascii="Times New Roman"/>
          <w:spacing w:val="-4"/>
          <w:sz w:val="24"/>
        </w:rPr>
        <w:t xml:space="preserve"> </w:t>
      </w:r>
      <w:r>
        <w:rPr>
          <w:rFonts w:ascii="Times New Roman"/>
          <w:sz w:val="24"/>
        </w:rPr>
        <w:t>thus</w:t>
      </w:r>
    </w:p>
    <w:p w14:paraId="342AB490" w14:textId="77777777" w:rsidR="00C23A32" w:rsidRDefault="00C23A32">
      <w:pPr>
        <w:spacing w:before="10"/>
        <w:rPr>
          <w:rFonts w:ascii="Times New Roman" w:eastAsia="Times New Roman" w:hAnsi="Times New Roman" w:cs="Times New Roman"/>
          <w:sz w:val="35"/>
          <w:szCs w:val="35"/>
        </w:rPr>
      </w:pPr>
    </w:p>
    <w:p w14:paraId="655DD8D1" w14:textId="77777777" w:rsidR="00C23A32" w:rsidRDefault="00D01F5D">
      <w:pPr>
        <w:pStyle w:val="BodyText"/>
        <w:ind w:right="114"/>
        <w:jc w:val="both"/>
        <w:rPr>
          <w:rFonts w:cs="Times New Roman"/>
        </w:rPr>
      </w:pPr>
      <w:r>
        <w:rPr>
          <w:rFonts w:cs="Times New Roman"/>
          <w:spacing w:val="-1"/>
        </w:rPr>
        <w:t>“3…Cle</w:t>
      </w:r>
      <w:r>
        <w:rPr>
          <w:spacing w:val="-1"/>
        </w:rPr>
        <w:t>arly</w:t>
      </w:r>
      <w:r>
        <w:rPr>
          <w:spacing w:val="-3"/>
        </w:rPr>
        <w:t xml:space="preserve"> </w:t>
      </w:r>
      <w:r>
        <w:t>a</w:t>
      </w:r>
      <w:r>
        <w:rPr>
          <w:spacing w:val="-5"/>
        </w:rPr>
        <w:t xml:space="preserve"> </w:t>
      </w:r>
      <w:r>
        <w:rPr>
          <w:spacing w:val="-1"/>
        </w:rPr>
        <w:t>reading</w:t>
      </w:r>
      <w:r>
        <w:rPr>
          <w:spacing w:val="-3"/>
        </w:rPr>
        <w:t xml:space="preserve"> </w:t>
      </w:r>
      <w:r>
        <w:t>of</w:t>
      </w:r>
      <w:r>
        <w:rPr>
          <w:spacing w:val="-1"/>
        </w:rPr>
        <w:t xml:space="preserve"> Rule</w:t>
      </w:r>
      <w:r>
        <w:rPr>
          <w:spacing w:val="-2"/>
        </w:rPr>
        <w:t xml:space="preserve"> </w:t>
      </w:r>
      <w:r>
        <w:t>11A</w:t>
      </w:r>
      <w:r>
        <w:rPr>
          <w:spacing w:val="-6"/>
        </w:rPr>
        <w:t xml:space="preserve"> </w:t>
      </w:r>
      <w:r>
        <w:rPr>
          <w:spacing w:val="-1"/>
        </w:rPr>
        <w:t>clearly</w:t>
      </w:r>
      <w:r>
        <w:rPr>
          <w:spacing w:val="-3"/>
        </w:rPr>
        <w:t xml:space="preserve"> </w:t>
      </w:r>
      <w:r>
        <w:rPr>
          <w:spacing w:val="-1"/>
        </w:rPr>
        <w:t>shows</w:t>
      </w:r>
      <w:r>
        <w:rPr>
          <w:spacing w:val="-2"/>
        </w:rPr>
        <w:t xml:space="preserve"> </w:t>
      </w:r>
      <w:r>
        <w:rPr>
          <w:spacing w:val="-1"/>
        </w:rPr>
        <w:t>details</w:t>
      </w:r>
      <w:r>
        <w:rPr>
          <w:spacing w:val="-2"/>
        </w:rPr>
        <w:t xml:space="preserve"> </w:t>
      </w:r>
      <w:r>
        <w:rPr>
          <w:spacing w:val="-1"/>
        </w:rPr>
        <w:t>which</w:t>
      </w:r>
      <w:r>
        <w:rPr>
          <w:spacing w:val="-2"/>
        </w:rPr>
        <w:t xml:space="preserve"> </w:t>
      </w:r>
      <w:r>
        <w:rPr>
          <w:spacing w:val="-1"/>
        </w:rPr>
        <w:t>are</w:t>
      </w:r>
      <w:r>
        <w:rPr>
          <w:spacing w:val="-5"/>
        </w:rPr>
        <w:t xml:space="preserve"> </w:t>
      </w:r>
      <w:r>
        <w:rPr>
          <w:spacing w:val="-1"/>
        </w:rPr>
        <w:t>supposed</w:t>
      </w:r>
      <w:r>
        <w:rPr>
          <w:spacing w:val="-5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be</w:t>
      </w:r>
      <w:r>
        <w:rPr>
          <w:spacing w:val="-5"/>
        </w:rPr>
        <w:t xml:space="preserve"> </w:t>
      </w:r>
      <w:r>
        <w:t>given</w:t>
      </w:r>
      <w:r>
        <w:rPr>
          <w:spacing w:val="-5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the</w:t>
      </w:r>
      <w:r>
        <w:rPr>
          <w:rFonts w:cs="Times New Roman"/>
          <w:spacing w:val="35"/>
        </w:rPr>
        <w:t xml:space="preserve"> </w:t>
      </w:r>
      <w:r>
        <w:rPr>
          <w:spacing w:val="-1"/>
        </w:rPr>
        <w:t>Registrar</w:t>
      </w:r>
      <w:r>
        <w:rPr>
          <w:spacing w:val="12"/>
        </w:rPr>
        <w:t xml:space="preserve"> </w:t>
      </w:r>
      <w:r>
        <w:t>on</w:t>
      </w:r>
      <w:r>
        <w:rPr>
          <w:spacing w:val="11"/>
        </w:rPr>
        <w:t xml:space="preserve"> </w:t>
      </w:r>
      <w:r>
        <w:rPr>
          <w:spacing w:val="-1"/>
        </w:rPr>
        <w:t>filing</w:t>
      </w:r>
      <w:r>
        <w:rPr>
          <w:spacing w:val="11"/>
        </w:rPr>
        <w:t xml:space="preserve"> </w:t>
      </w:r>
      <w:r>
        <w:t>of</w:t>
      </w:r>
      <w:r>
        <w:rPr>
          <w:spacing w:val="12"/>
        </w:rPr>
        <w:t xml:space="preserve"> </w:t>
      </w:r>
      <w:r>
        <w:rPr>
          <w:spacing w:val="-1"/>
        </w:rPr>
        <w:t>court</w:t>
      </w:r>
      <w:r>
        <w:rPr>
          <w:spacing w:val="10"/>
        </w:rPr>
        <w:t xml:space="preserve"> </w:t>
      </w:r>
      <w:r>
        <w:rPr>
          <w:spacing w:val="-1"/>
        </w:rPr>
        <w:t>process.</w:t>
      </w:r>
      <w:r>
        <w:rPr>
          <w:spacing w:val="12"/>
        </w:rPr>
        <w:t xml:space="preserve"> </w:t>
      </w:r>
      <w:r>
        <w:rPr>
          <w:spacing w:val="-1"/>
        </w:rPr>
        <w:t>Or</w:t>
      </w:r>
      <w:r>
        <w:rPr>
          <w:spacing w:val="12"/>
        </w:rPr>
        <w:t xml:space="preserve"> </w:t>
      </w:r>
      <w:r>
        <w:rPr>
          <w:spacing w:val="-1"/>
        </w:rPr>
        <w:t>which</w:t>
      </w:r>
      <w:r>
        <w:rPr>
          <w:spacing w:val="12"/>
        </w:rPr>
        <w:t xml:space="preserve"> </w:t>
      </w:r>
      <w:r>
        <w:rPr>
          <w:spacing w:val="-1"/>
        </w:rPr>
        <w:t>are</w:t>
      </w:r>
      <w:r>
        <w:rPr>
          <w:spacing w:val="12"/>
        </w:rPr>
        <w:t xml:space="preserve"> </w:t>
      </w:r>
      <w:r>
        <w:rPr>
          <w:spacing w:val="-1"/>
        </w:rPr>
        <w:t>supposed</w:t>
      </w:r>
      <w:r>
        <w:rPr>
          <w:spacing w:val="11"/>
        </w:rPr>
        <w:t xml:space="preserve"> </w:t>
      </w:r>
      <w:r>
        <w:t>to</w:t>
      </w:r>
      <w:r>
        <w:rPr>
          <w:spacing w:val="11"/>
        </w:rPr>
        <w:t xml:space="preserve"> </w:t>
      </w:r>
      <w:r>
        <w:rPr>
          <w:spacing w:val="-2"/>
        </w:rPr>
        <w:t>be</w:t>
      </w:r>
      <w:r>
        <w:rPr>
          <w:spacing w:val="12"/>
        </w:rPr>
        <w:t xml:space="preserve"> </w:t>
      </w:r>
      <w:r>
        <w:t>on</w:t>
      </w:r>
      <w:r>
        <w:rPr>
          <w:spacing w:val="11"/>
        </w:rPr>
        <w:t xml:space="preserve"> </w:t>
      </w:r>
      <w:r>
        <w:t>the</w:t>
      </w:r>
      <w:r>
        <w:rPr>
          <w:spacing w:val="12"/>
        </w:rPr>
        <w:t xml:space="preserve"> </w:t>
      </w:r>
      <w:r>
        <w:rPr>
          <w:spacing w:val="-2"/>
        </w:rPr>
        <w:t>form</w:t>
      </w:r>
      <w:r>
        <w:rPr>
          <w:spacing w:val="12"/>
        </w:rPr>
        <w:t xml:space="preserve"> </w:t>
      </w:r>
      <w:r>
        <w:rPr>
          <w:spacing w:val="-1"/>
        </w:rPr>
        <w:t>used</w:t>
      </w:r>
      <w:r>
        <w:rPr>
          <w:spacing w:val="12"/>
        </w:rPr>
        <w:t xml:space="preserve"> </w:t>
      </w:r>
      <w:r>
        <w:t>to</w:t>
      </w:r>
      <w:r>
        <w:rPr>
          <w:spacing w:val="11"/>
        </w:rPr>
        <w:t xml:space="preserve"> </w:t>
      </w:r>
      <w:r>
        <w:rPr>
          <w:spacing w:val="-1"/>
        </w:rPr>
        <w:t>file</w:t>
      </w:r>
      <w:r>
        <w:rPr>
          <w:spacing w:val="12"/>
        </w:rPr>
        <w:t xml:space="preserve"> </w:t>
      </w:r>
      <w:r>
        <w:rPr>
          <w:spacing w:val="-1"/>
        </w:rPr>
        <w:t>an</w:t>
      </w:r>
      <w:r>
        <w:rPr>
          <w:rFonts w:cs="Times New Roman"/>
          <w:spacing w:val="57"/>
        </w:rPr>
        <w:t xml:space="preserve"> </w:t>
      </w:r>
      <w:r>
        <w:rPr>
          <w:spacing w:val="-1"/>
        </w:rPr>
        <w:t>Application</w:t>
      </w:r>
      <w:r>
        <w:rPr>
          <w:spacing w:val="-10"/>
        </w:rPr>
        <w:t xml:space="preserve"> </w:t>
      </w:r>
      <w:r>
        <w:rPr>
          <w:spacing w:val="-2"/>
        </w:rPr>
        <w:t>or</w:t>
      </w:r>
      <w:r>
        <w:rPr>
          <w:spacing w:val="-9"/>
        </w:rPr>
        <w:t xml:space="preserve"> </w:t>
      </w:r>
      <w:r>
        <w:rPr>
          <w:spacing w:val="-1"/>
        </w:rPr>
        <w:t>Appeal.</w:t>
      </w:r>
      <w:r>
        <w:rPr>
          <w:spacing w:val="36"/>
        </w:rPr>
        <w:t xml:space="preserve"> </w:t>
      </w:r>
      <w:r>
        <w:rPr>
          <w:spacing w:val="-1"/>
        </w:rPr>
        <w:t>If</w:t>
      </w:r>
      <w:r>
        <w:rPr>
          <w:spacing w:val="-9"/>
        </w:rPr>
        <w:t xml:space="preserve"> </w:t>
      </w:r>
      <w:r>
        <w:rPr>
          <w:spacing w:val="-1"/>
        </w:rPr>
        <w:t>indeed</w:t>
      </w:r>
      <w:r>
        <w:rPr>
          <w:spacing w:val="-10"/>
        </w:rPr>
        <w:t xml:space="preserve"> </w:t>
      </w:r>
      <w:r>
        <w:rPr>
          <w:spacing w:val="-1"/>
        </w:rPr>
        <w:t>the</w:t>
      </w:r>
      <w:r>
        <w:rPr>
          <w:spacing w:val="-10"/>
        </w:rPr>
        <w:t xml:space="preserve"> </w:t>
      </w:r>
      <w:r>
        <w:rPr>
          <w:spacing w:val="-1"/>
        </w:rPr>
        <w:t>Respondent</w:t>
      </w:r>
      <w:r>
        <w:rPr>
          <w:spacing w:val="-9"/>
        </w:rPr>
        <w:t xml:space="preserve"> </w:t>
      </w:r>
      <w:r>
        <w:rPr>
          <w:spacing w:val="-1"/>
        </w:rPr>
        <w:t>for</w:t>
      </w:r>
      <w:r>
        <w:rPr>
          <w:spacing w:val="-9"/>
        </w:rPr>
        <w:t xml:space="preserve"> </w:t>
      </w:r>
      <w:r>
        <w:rPr>
          <w:spacing w:val="-1"/>
        </w:rPr>
        <w:t>any</w:t>
      </w:r>
      <w:r>
        <w:rPr>
          <w:spacing w:val="-10"/>
        </w:rPr>
        <w:t xml:space="preserve"> </w:t>
      </w:r>
      <w:r>
        <w:rPr>
          <w:spacing w:val="-1"/>
        </w:rPr>
        <w:t>reason</w:t>
      </w:r>
      <w:r>
        <w:rPr>
          <w:spacing w:val="-9"/>
        </w:rPr>
        <w:t xml:space="preserve"> </w:t>
      </w:r>
      <w:r>
        <w:rPr>
          <w:spacing w:val="-1"/>
        </w:rPr>
        <w:t>did</w:t>
      </w:r>
      <w:r>
        <w:rPr>
          <w:spacing w:val="-10"/>
        </w:rPr>
        <w:t xml:space="preserve"> </w:t>
      </w:r>
      <w:r>
        <w:t>not</w:t>
      </w:r>
      <w:r>
        <w:rPr>
          <w:spacing w:val="-9"/>
        </w:rPr>
        <w:t xml:space="preserve"> </w:t>
      </w:r>
      <w:r>
        <w:rPr>
          <w:spacing w:val="-1"/>
        </w:rPr>
        <w:t>know</w:t>
      </w:r>
      <w:r>
        <w:rPr>
          <w:spacing w:val="-11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rPr>
          <w:spacing w:val="-1"/>
        </w:rPr>
        <w:t>email</w:t>
      </w:r>
      <w:r>
        <w:rPr>
          <w:spacing w:val="-11"/>
        </w:rPr>
        <w:t xml:space="preserve"> </w:t>
      </w:r>
      <w:r>
        <w:rPr>
          <w:spacing w:val="-1"/>
        </w:rPr>
        <w:t>address</w:t>
      </w:r>
      <w:r>
        <w:rPr>
          <w:rFonts w:cs="Times New Roman"/>
          <w:spacing w:val="65"/>
        </w:rPr>
        <w:t xml:space="preserve"> </w:t>
      </w:r>
      <w:r>
        <w:t>to</w:t>
      </w:r>
      <w:r>
        <w:rPr>
          <w:spacing w:val="11"/>
        </w:rPr>
        <w:t xml:space="preserve"> </w:t>
      </w:r>
      <w:r>
        <w:rPr>
          <w:spacing w:val="-1"/>
        </w:rPr>
        <w:t>send</w:t>
      </w:r>
      <w:r>
        <w:rPr>
          <w:spacing w:val="11"/>
        </w:rPr>
        <w:t xml:space="preserve"> </w:t>
      </w:r>
      <w:r>
        <w:rPr>
          <w:spacing w:val="-1"/>
        </w:rPr>
        <w:t>his</w:t>
      </w:r>
      <w:r>
        <w:rPr>
          <w:spacing w:val="12"/>
        </w:rPr>
        <w:t xml:space="preserve"> </w:t>
      </w:r>
      <w:r>
        <w:rPr>
          <w:spacing w:val="-1"/>
        </w:rPr>
        <w:t>notice</w:t>
      </w:r>
      <w:r>
        <w:rPr>
          <w:spacing w:val="12"/>
        </w:rPr>
        <w:t xml:space="preserve"> </w:t>
      </w:r>
      <w:r>
        <w:rPr>
          <w:spacing w:val="-2"/>
        </w:rPr>
        <w:t>of</w:t>
      </w:r>
      <w:r>
        <w:rPr>
          <w:spacing w:val="12"/>
        </w:rPr>
        <w:t xml:space="preserve"> </w:t>
      </w:r>
      <w:r>
        <w:rPr>
          <w:spacing w:val="-1"/>
        </w:rPr>
        <w:t>Opposition</w:t>
      </w:r>
      <w:r>
        <w:rPr>
          <w:spacing w:val="11"/>
        </w:rPr>
        <w:t xml:space="preserve"> </w:t>
      </w:r>
      <w:r>
        <w:rPr>
          <w:spacing w:val="-2"/>
        </w:rPr>
        <w:t>or</w:t>
      </w:r>
      <w:r>
        <w:rPr>
          <w:spacing w:val="10"/>
        </w:rPr>
        <w:t xml:space="preserve"> </w:t>
      </w:r>
      <w:r>
        <w:rPr>
          <w:spacing w:val="-1"/>
        </w:rPr>
        <w:t>that</w:t>
      </w:r>
      <w:r>
        <w:rPr>
          <w:spacing w:val="12"/>
        </w:rPr>
        <w:t xml:space="preserve"> </w:t>
      </w:r>
      <w:r>
        <w:t>he</w:t>
      </w:r>
      <w:r>
        <w:rPr>
          <w:spacing w:val="12"/>
        </w:rPr>
        <w:t xml:space="preserve"> </w:t>
      </w:r>
      <w:r>
        <w:rPr>
          <w:spacing w:val="-1"/>
        </w:rPr>
        <w:t>could</w:t>
      </w:r>
      <w:r>
        <w:rPr>
          <w:spacing w:val="11"/>
        </w:rPr>
        <w:t xml:space="preserve"> </w:t>
      </w:r>
      <w:r>
        <w:rPr>
          <w:spacing w:val="-1"/>
        </w:rPr>
        <w:t>effectively</w:t>
      </w:r>
      <w:r>
        <w:rPr>
          <w:spacing w:val="11"/>
        </w:rPr>
        <w:t xml:space="preserve"> </w:t>
      </w:r>
      <w:r>
        <w:rPr>
          <w:spacing w:val="-1"/>
        </w:rPr>
        <w:t>serve</w:t>
      </w:r>
      <w:r>
        <w:rPr>
          <w:spacing w:val="19"/>
        </w:rPr>
        <w:t xml:space="preserve"> </w:t>
      </w:r>
      <w:r>
        <w:rPr>
          <w:spacing w:val="-1"/>
        </w:rPr>
        <w:t>his</w:t>
      </w:r>
      <w:r>
        <w:rPr>
          <w:spacing w:val="10"/>
        </w:rPr>
        <w:t xml:space="preserve"> </w:t>
      </w:r>
      <w:r>
        <w:rPr>
          <w:spacing w:val="-1"/>
        </w:rPr>
        <w:t>documents</w:t>
      </w:r>
      <w:r>
        <w:rPr>
          <w:spacing w:val="12"/>
        </w:rPr>
        <w:t xml:space="preserve"> </w:t>
      </w:r>
      <w:r>
        <w:t>he</w:t>
      </w:r>
      <w:r>
        <w:rPr>
          <w:spacing w:val="12"/>
        </w:rPr>
        <w:t xml:space="preserve"> </w:t>
      </w:r>
      <w:r>
        <w:rPr>
          <w:spacing w:val="-1"/>
        </w:rPr>
        <w:t>ought</w:t>
      </w:r>
      <w:r>
        <w:rPr>
          <w:spacing w:val="10"/>
        </w:rPr>
        <w:t xml:space="preserve"> </w:t>
      </w:r>
      <w:r>
        <w:t>to</w:t>
      </w:r>
      <w:r>
        <w:rPr>
          <w:rFonts w:cs="Times New Roman"/>
          <w:spacing w:val="43"/>
        </w:rPr>
        <w:t xml:space="preserve"> </w:t>
      </w:r>
      <w:r>
        <w:t>have</w:t>
      </w:r>
      <w:r>
        <w:rPr>
          <w:spacing w:val="15"/>
        </w:rPr>
        <w:t xml:space="preserve"> </w:t>
      </w:r>
      <w:r>
        <w:rPr>
          <w:spacing w:val="-1"/>
        </w:rPr>
        <w:t>raised</w:t>
      </w:r>
      <w:r>
        <w:rPr>
          <w:spacing w:val="17"/>
        </w:rPr>
        <w:t xml:space="preserve"> </w:t>
      </w:r>
      <w:r>
        <w:t>a</w:t>
      </w:r>
      <w:r>
        <w:rPr>
          <w:spacing w:val="15"/>
        </w:rPr>
        <w:t xml:space="preserve"> </w:t>
      </w:r>
      <w:r>
        <w:rPr>
          <w:spacing w:val="-1"/>
        </w:rPr>
        <w:t>complaint</w:t>
      </w:r>
      <w:r>
        <w:rPr>
          <w:spacing w:val="16"/>
        </w:rPr>
        <w:t xml:space="preserve"> </w:t>
      </w:r>
      <w:r>
        <w:rPr>
          <w:spacing w:val="-1"/>
        </w:rPr>
        <w:t>with</w:t>
      </w:r>
      <w:r>
        <w:rPr>
          <w:spacing w:val="14"/>
        </w:rPr>
        <w:t xml:space="preserve"> </w:t>
      </w:r>
      <w:r>
        <w:t>the</w:t>
      </w:r>
      <w:r>
        <w:rPr>
          <w:spacing w:val="14"/>
        </w:rPr>
        <w:t xml:space="preserve"> </w:t>
      </w:r>
      <w:r>
        <w:rPr>
          <w:spacing w:val="-1"/>
        </w:rPr>
        <w:t>Registrar</w:t>
      </w:r>
      <w:r>
        <w:rPr>
          <w:spacing w:val="17"/>
        </w:rPr>
        <w:t xml:space="preserve"> </w:t>
      </w:r>
      <w:r>
        <w:rPr>
          <w:spacing w:val="-1"/>
        </w:rPr>
        <w:t>and</w:t>
      </w:r>
      <w:r>
        <w:rPr>
          <w:spacing w:val="14"/>
        </w:rPr>
        <w:t xml:space="preserve"> </w:t>
      </w:r>
      <w:r>
        <w:t>the</w:t>
      </w:r>
      <w:r>
        <w:rPr>
          <w:spacing w:val="14"/>
        </w:rPr>
        <w:t xml:space="preserve"> </w:t>
      </w:r>
      <w:r>
        <w:rPr>
          <w:spacing w:val="-1"/>
        </w:rPr>
        <w:t>Registrar</w:t>
      </w:r>
      <w:r>
        <w:rPr>
          <w:spacing w:val="17"/>
        </w:rPr>
        <w:t xml:space="preserve"> </w:t>
      </w:r>
      <w:r>
        <w:rPr>
          <w:spacing w:val="-1"/>
        </w:rPr>
        <w:t>ought</w:t>
      </w:r>
      <w:r>
        <w:rPr>
          <w:spacing w:val="15"/>
        </w:rPr>
        <w:t xml:space="preserve"> </w:t>
      </w:r>
      <w:r>
        <w:rPr>
          <w:spacing w:val="-1"/>
        </w:rPr>
        <w:t>to</w:t>
      </w:r>
      <w:r>
        <w:rPr>
          <w:spacing w:val="16"/>
        </w:rPr>
        <w:t xml:space="preserve"> </w:t>
      </w:r>
      <w:r>
        <w:rPr>
          <w:spacing w:val="-1"/>
        </w:rPr>
        <w:t>have</w:t>
      </w:r>
      <w:r>
        <w:rPr>
          <w:spacing w:val="14"/>
        </w:rPr>
        <w:t xml:space="preserve"> </w:t>
      </w:r>
      <w:r>
        <w:rPr>
          <w:spacing w:val="-1"/>
        </w:rPr>
        <w:t>acted</w:t>
      </w:r>
      <w:r>
        <w:rPr>
          <w:spacing w:val="14"/>
        </w:rPr>
        <w:t xml:space="preserve"> </w:t>
      </w:r>
      <w:r>
        <w:t>in</w:t>
      </w:r>
      <w:r>
        <w:rPr>
          <w:spacing w:val="14"/>
        </w:rPr>
        <w:t xml:space="preserve"> </w:t>
      </w:r>
      <w:r>
        <w:rPr>
          <w:spacing w:val="-1"/>
        </w:rPr>
        <w:t>terms</w:t>
      </w:r>
      <w:r>
        <w:rPr>
          <w:spacing w:val="14"/>
        </w:rPr>
        <w:t xml:space="preserve"> </w:t>
      </w:r>
      <w:r>
        <w:t>of</w:t>
      </w:r>
      <w:r>
        <w:rPr>
          <w:rFonts w:cs="Times New Roman"/>
          <w:spacing w:val="29"/>
        </w:rPr>
        <w:t xml:space="preserve"> </w:t>
      </w:r>
      <w:r>
        <w:rPr>
          <w:spacing w:val="-1"/>
        </w:rPr>
        <w:t>Rule</w:t>
      </w:r>
      <w:r>
        <w:t xml:space="preserve"> 47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 xml:space="preserve">the </w:t>
      </w:r>
      <w:r>
        <w:rPr>
          <w:spacing w:val="-1"/>
        </w:rPr>
        <w:t>Labour</w:t>
      </w:r>
      <w:r>
        <w:rPr>
          <w:spacing w:val="-2"/>
        </w:rPr>
        <w:t xml:space="preserve"> </w:t>
      </w:r>
      <w:r>
        <w:rPr>
          <w:spacing w:val="-1"/>
        </w:rPr>
        <w:t>Court</w:t>
      </w:r>
      <w:r>
        <w:rPr>
          <w:spacing w:val="1"/>
        </w:rPr>
        <w:t xml:space="preserve"> </w:t>
      </w:r>
      <w:r>
        <w:rPr>
          <w:spacing w:val="-1"/>
        </w:rPr>
        <w:t>Rules</w:t>
      </w:r>
      <w:r>
        <w:t xml:space="preserve"> </w:t>
      </w:r>
      <w:r>
        <w:rPr>
          <w:spacing w:val="-1"/>
        </w:rPr>
        <w:t>2017</w:t>
      </w:r>
      <w:r>
        <w:rPr>
          <w:rFonts w:cs="Times New Roman"/>
          <w:spacing w:val="-1"/>
        </w:rPr>
        <w:t>.”</w:t>
      </w:r>
    </w:p>
    <w:p w14:paraId="5C53C854" w14:textId="77777777" w:rsidR="00C23A32" w:rsidRDefault="00C23A32">
      <w:pPr>
        <w:jc w:val="both"/>
        <w:rPr>
          <w:rFonts w:ascii="Times New Roman" w:eastAsia="Times New Roman" w:hAnsi="Times New Roman" w:cs="Times New Roman"/>
        </w:rPr>
        <w:sectPr w:rsidR="00C23A32">
          <w:type w:val="continuous"/>
          <w:pgSz w:w="11910" w:h="16840"/>
          <w:pgMar w:top="1580" w:right="1320" w:bottom="280" w:left="1340" w:header="720" w:footer="720" w:gutter="0"/>
          <w:cols w:space="720"/>
        </w:sectPr>
      </w:pPr>
    </w:p>
    <w:p w14:paraId="153928C4" w14:textId="77777777" w:rsidR="00C23A32" w:rsidRDefault="00D01F5D">
      <w:pPr>
        <w:pStyle w:val="BodyText"/>
        <w:spacing w:before="41"/>
        <w:ind w:left="0" w:right="114"/>
        <w:jc w:val="right"/>
        <w:rPr>
          <w:rFonts w:ascii="Calibri" w:eastAsia="Calibri" w:hAnsi="Calibri" w:cs="Calibri"/>
        </w:rPr>
      </w:pPr>
      <w:r>
        <w:rPr>
          <w:rFonts w:ascii="Calibri"/>
          <w:w w:val="95"/>
        </w:rPr>
        <w:lastRenderedPageBreak/>
        <w:t>2</w:t>
      </w:r>
    </w:p>
    <w:p w14:paraId="4CDDB068" w14:textId="77777777" w:rsidR="00C23A32" w:rsidRDefault="00C23A32">
      <w:pPr>
        <w:rPr>
          <w:rFonts w:ascii="Calibri" w:eastAsia="Calibri" w:hAnsi="Calibri" w:cs="Calibri"/>
        </w:rPr>
      </w:pPr>
    </w:p>
    <w:p w14:paraId="6FC57160" w14:textId="77777777" w:rsidR="00C23A32" w:rsidRDefault="00C23A32">
      <w:pPr>
        <w:rPr>
          <w:rFonts w:ascii="Calibri" w:eastAsia="Calibri" w:hAnsi="Calibri" w:cs="Calibri"/>
        </w:rPr>
      </w:pPr>
    </w:p>
    <w:p w14:paraId="049B69CA" w14:textId="77777777" w:rsidR="00C23A32" w:rsidRDefault="00C23A32">
      <w:pPr>
        <w:rPr>
          <w:rFonts w:ascii="Calibri" w:eastAsia="Calibri" w:hAnsi="Calibri" w:cs="Calibri"/>
        </w:rPr>
      </w:pPr>
    </w:p>
    <w:p w14:paraId="59360BE0" w14:textId="77777777" w:rsidR="00C23A32" w:rsidRDefault="00C23A32">
      <w:pPr>
        <w:spacing w:before="9"/>
        <w:rPr>
          <w:rFonts w:ascii="Calibri" w:eastAsia="Calibri" w:hAnsi="Calibri" w:cs="Calibri"/>
          <w:sz w:val="20"/>
          <w:szCs w:val="20"/>
        </w:rPr>
      </w:pPr>
    </w:p>
    <w:p w14:paraId="097271A3" w14:textId="77777777" w:rsidR="00C23A32" w:rsidRDefault="00D01F5D">
      <w:pPr>
        <w:spacing w:line="359" w:lineRule="auto"/>
        <w:ind w:left="100" w:right="183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This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Court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persuaded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by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respondent’s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argument Rule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11A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(4)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cast </w:t>
      </w:r>
      <w:r>
        <w:rPr>
          <w:rFonts w:ascii="Times New Roman" w:eastAsia="Times New Roman" w:hAnsi="Times New Roman" w:cs="Times New Roman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  <w:u w:val="single" w:color="000000"/>
        </w:rPr>
        <w:t>peremptory</w:t>
      </w:r>
      <w:r>
        <w:rPr>
          <w:rFonts w:ascii="Times New Roman" w:eastAsia="Times New Roman" w:hAnsi="Times New Roman" w:cs="Times New Roman"/>
          <w:spacing w:val="-2"/>
          <w:sz w:val="24"/>
          <w:szCs w:val="24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terms.</w:t>
      </w:r>
      <w:r>
        <w:rPr>
          <w:rFonts w:ascii="Times New Roman" w:eastAsia="Times New Roman" w:hAnsi="Times New Roman" w:cs="Times New Roman"/>
          <w:spacing w:val="61"/>
          <w:w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It</w:t>
      </w:r>
      <w:r>
        <w:rPr>
          <w:rFonts w:ascii="Times New Roman" w:eastAsia="Times New Roman" w:hAnsi="Times New Roman" w:cs="Times New Roman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must</w:t>
      </w:r>
      <w:r>
        <w:rPr>
          <w:rFonts w:ascii="Times New Roman" w:eastAsia="Times New Roman" w:hAnsi="Times New Roman" w:cs="Times New Roman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be</w:t>
      </w:r>
      <w:r>
        <w:rPr>
          <w:rFonts w:ascii="Times New Roman" w:eastAsia="Times New Roman" w:hAnsi="Times New Roman" w:cs="Times New Roman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strictly</w:t>
      </w:r>
      <w:r>
        <w:rPr>
          <w:rFonts w:ascii="Times New Roman" w:eastAsia="Times New Roman" w:hAnsi="Times New Roman" w:cs="Times New Roman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followed.</w:t>
      </w:r>
      <w:r>
        <w:rPr>
          <w:rFonts w:ascii="Times New Roman" w:eastAsia="Times New Roman" w:hAnsi="Times New Roman" w:cs="Times New Roman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Failure</w:t>
      </w:r>
      <w:r>
        <w:rPr>
          <w:rFonts w:ascii="Times New Roman" w:eastAsia="Times New Roman" w:hAnsi="Times New Roman" w:cs="Times New Roman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comply</w:t>
      </w:r>
      <w:r>
        <w:rPr>
          <w:rFonts w:ascii="Times New Roman" w:eastAsia="Times New Roman" w:hAnsi="Times New Roman" w:cs="Times New Roman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therewith</w:t>
      </w:r>
      <w:r>
        <w:rPr>
          <w:rFonts w:ascii="Times New Roman" w:eastAsia="Times New Roman" w:hAnsi="Times New Roman" w:cs="Times New Roman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renders</w:t>
      </w:r>
      <w:r>
        <w:rPr>
          <w:rFonts w:ascii="Times New Roman" w:eastAsia="Times New Roman" w:hAnsi="Times New Roman" w:cs="Times New Roman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impugned</w:t>
      </w:r>
      <w:r>
        <w:rPr>
          <w:rFonts w:ascii="Times New Roman" w:eastAsia="Times New Roman" w:hAnsi="Times New Roman" w:cs="Times New Roman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document</w:t>
      </w:r>
      <w:r>
        <w:rPr>
          <w:rFonts w:ascii="Times New Roman" w:eastAsia="Times New Roman" w:hAnsi="Times New Roman" w:cs="Times New Roman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w w:val="99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>nullity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As</w:t>
      </w:r>
      <w:r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correctly</w:t>
      </w:r>
      <w:r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pointed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out</w:t>
      </w:r>
      <w:r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by</w:t>
      </w:r>
      <w:r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respondent</w:t>
      </w:r>
      <w:r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nullity</w:t>
      </w:r>
      <w:r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nullity.</w:t>
      </w:r>
      <w:r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It</w:t>
      </w:r>
      <w:r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cannot</w:t>
      </w:r>
      <w:r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be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corrected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condoned.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Court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fortified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this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conclusion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>dicta</w:t>
      </w:r>
      <w:r>
        <w:rPr>
          <w:rFonts w:ascii="Times New Roman" w:eastAsia="Times New Roman" w:hAnsi="Times New Roman" w:cs="Times New Roman"/>
          <w:spacing w:val="-6"/>
          <w:sz w:val="24"/>
          <w:szCs w:val="24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in,</w:t>
      </w:r>
    </w:p>
    <w:p w14:paraId="067E24DA" w14:textId="77777777" w:rsidR="00C23A32" w:rsidRDefault="00D01F5D">
      <w:pPr>
        <w:spacing w:before="6"/>
        <w:ind w:left="820" w:firstLine="14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spacing w:val="-1"/>
          <w:sz w:val="24"/>
          <w:u w:val="single" w:color="000000"/>
        </w:rPr>
        <w:t>Mazambani</w:t>
      </w:r>
      <w:r>
        <w:rPr>
          <w:rFonts w:ascii="Times New Roman"/>
          <w:spacing w:val="-8"/>
          <w:sz w:val="24"/>
          <w:u w:val="single" w:color="000000"/>
        </w:rPr>
        <w:t xml:space="preserve"> </w:t>
      </w:r>
      <w:r>
        <w:rPr>
          <w:rFonts w:ascii="Times New Roman"/>
          <w:sz w:val="24"/>
        </w:rPr>
        <w:t>v</w:t>
      </w:r>
      <w:r>
        <w:rPr>
          <w:rFonts w:ascii="Times New Roman"/>
          <w:spacing w:val="-6"/>
          <w:sz w:val="24"/>
        </w:rPr>
        <w:t xml:space="preserve"> </w:t>
      </w:r>
      <w:r>
        <w:rPr>
          <w:rFonts w:ascii="Times New Roman"/>
          <w:spacing w:val="-1"/>
          <w:sz w:val="24"/>
          <w:u w:val="single" w:color="000000"/>
        </w:rPr>
        <w:t>International</w:t>
      </w:r>
      <w:r>
        <w:rPr>
          <w:rFonts w:ascii="Times New Roman"/>
          <w:spacing w:val="-8"/>
          <w:sz w:val="24"/>
          <w:u w:val="single" w:color="000000"/>
        </w:rPr>
        <w:t xml:space="preserve"> </w:t>
      </w:r>
      <w:r>
        <w:rPr>
          <w:rFonts w:ascii="Times New Roman"/>
          <w:sz w:val="24"/>
          <w:u w:val="single" w:color="000000"/>
        </w:rPr>
        <w:t>Export</w:t>
      </w:r>
    </w:p>
    <w:p w14:paraId="3058803C" w14:textId="77777777" w:rsidR="00C23A32" w:rsidRDefault="00D01F5D">
      <w:pPr>
        <w:spacing w:before="137" w:line="276" w:lineRule="exact"/>
        <w:ind w:left="8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spacing w:val="-1"/>
          <w:sz w:val="24"/>
        </w:rPr>
        <w:t>Per</w:t>
      </w:r>
      <w:r>
        <w:rPr>
          <w:rFonts w:ascii="Times New Roman"/>
          <w:spacing w:val="-6"/>
          <w:sz w:val="24"/>
        </w:rPr>
        <w:t xml:space="preserve"> </w:t>
      </w:r>
      <w:r>
        <w:rPr>
          <w:rFonts w:ascii="Times New Roman"/>
          <w:spacing w:val="-1"/>
          <w:sz w:val="24"/>
        </w:rPr>
        <w:t>Mathonsi</w:t>
      </w:r>
      <w:r>
        <w:rPr>
          <w:rFonts w:ascii="Times New Roman"/>
          <w:spacing w:val="-4"/>
          <w:sz w:val="24"/>
        </w:rPr>
        <w:t xml:space="preserve"> </w:t>
      </w:r>
      <w:r>
        <w:rPr>
          <w:rFonts w:ascii="Times New Roman"/>
          <w:spacing w:val="-1"/>
          <w:sz w:val="24"/>
        </w:rPr>
        <w:t>JA</w:t>
      </w:r>
      <w:r>
        <w:rPr>
          <w:rFonts w:ascii="Times New Roman"/>
          <w:spacing w:val="-3"/>
          <w:sz w:val="24"/>
        </w:rPr>
        <w:t xml:space="preserve"> </w:t>
      </w:r>
      <w:r>
        <w:rPr>
          <w:rFonts w:ascii="Times New Roman"/>
          <w:spacing w:val="-1"/>
          <w:sz w:val="24"/>
        </w:rPr>
        <w:t>at</w:t>
      </w:r>
      <w:r>
        <w:rPr>
          <w:rFonts w:ascii="Times New Roman"/>
          <w:spacing w:val="-5"/>
          <w:sz w:val="24"/>
        </w:rPr>
        <w:t xml:space="preserve"> </w:t>
      </w:r>
      <w:r>
        <w:rPr>
          <w:rFonts w:ascii="Times New Roman"/>
          <w:sz w:val="24"/>
        </w:rPr>
        <w:t>P1423C/2020(1)</w:t>
      </w:r>
      <w:r>
        <w:rPr>
          <w:rFonts w:ascii="Times New Roman"/>
          <w:spacing w:val="-4"/>
          <w:sz w:val="24"/>
        </w:rPr>
        <w:t xml:space="preserve"> </w:t>
      </w:r>
      <w:r>
        <w:rPr>
          <w:rFonts w:ascii="Times New Roman"/>
          <w:spacing w:val="-1"/>
          <w:sz w:val="24"/>
        </w:rPr>
        <w:t>ZLR</w:t>
      </w:r>
      <w:r>
        <w:rPr>
          <w:rFonts w:ascii="Times New Roman"/>
          <w:spacing w:val="-4"/>
          <w:sz w:val="24"/>
        </w:rPr>
        <w:t xml:space="preserve"> </w:t>
      </w:r>
      <w:r>
        <w:rPr>
          <w:rFonts w:ascii="Times New Roman"/>
          <w:spacing w:val="-1"/>
          <w:sz w:val="24"/>
        </w:rPr>
        <w:t>1415(S)</w:t>
      </w:r>
    </w:p>
    <w:p w14:paraId="4E3C4ABF" w14:textId="77777777" w:rsidR="00C23A32" w:rsidRDefault="00D01F5D">
      <w:pPr>
        <w:pStyle w:val="BodyText"/>
        <w:ind w:right="137"/>
        <w:rPr>
          <w:rFonts w:cs="Times New Roman"/>
        </w:rPr>
      </w:pPr>
      <w:r>
        <w:rPr>
          <w:rFonts w:cs="Times New Roman"/>
          <w:spacing w:val="-1"/>
        </w:rPr>
        <w:t>“I</w:t>
      </w:r>
      <w:r>
        <w:rPr>
          <w:spacing w:val="-1"/>
        </w:rPr>
        <w:t>n</w:t>
      </w:r>
      <w:r>
        <w:t xml:space="preserve"> </w:t>
      </w:r>
      <w:r>
        <w:rPr>
          <w:spacing w:val="-1"/>
        </w:rPr>
        <w:t>terms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r</w:t>
      </w:r>
      <w:r>
        <w:rPr>
          <w:spacing w:val="1"/>
        </w:rPr>
        <w:t xml:space="preserve"> </w:t>
      </w:r>
      <w:r>
        <w:rPr>
          <w:spacing w:val="-1"/>
        </w:rPr>
        <w:t>37(1)(e)</w:t>
      </w:r>
      <w:r>
        <w:t xml:space="preserve"> </w:t>
      </w:r>
      <w:r>
        <w:rPr>
          <w:rFonts w:cs="Times New Roman"/>
        </w:rPr>
        <w:t>of</w:t>
      </w:r>
      <w:r>
        <w:rPr>
          <w:rFonts w:cs="Times New Roman"/>
          <w:spacing w:val="-2"/>
        </w:rPr>
        <w:t xml:space="preserve"> </w:t>
      </w:r>
      <w:r>
        <w:rPr>
          <w:rFonts w:cs="Times New Roman"/>
          <w:spacing w:val="-1"/>
        </w:rPr>
        <w:t>this</w:t>
      </w:r>
      <w:r>
        <w:rPr>
          <w:rFonts w:cs="Times New Roman"/>
        </w:rPr>
        <w:t xml:space="preserve"> </w:t>
      </w:r>
      <w:r>
        <w:rPr>
          <w:rFonts w:cs="Times New Roman"/>
          <w:spacing w:val="-1"/>
        </w:rPr>
        <w:t>court’s</w:t>
      </w:r>
      <w:r>
        <w:rPr>
          <w:rFonts w:cs="Times New Roman"/>
          <w:spacing w:val="-2"/>
        </w:rPr>
        <w:t xml:space="preserve"> </w:t>
      </w:r>
      <w:r>
        <w:rPr>
          <w:rFonts w:cs="Times New Roman"/>
          <w:spacing w:val="-1"/>
        </w:rPr>
        <w:t>rules,</w:t>
      </w:r>
      <w:r>
        <w:rPr>
          <w:rFonts w:cs="Times New Roman"/>
          <w:spacing w:val="-3"/>
        </w:rPr>
        <w:t xml:space="preserve"> </w:t>
      </w:r>
      <w:r>
        <w:rPr>
          <w:rFonts w:cs="Times New Roman"/>
          <w:spacing w:val="-1"/>
        </w:rPr>
        <w:t>every</w:t>
      </w:r>
      <w:r>
        <w:rPr>
          <w:rFonts w:cs="Times New Roman"/>
        </w:rPr>
        <w:t xml:space="preserve"> </w:t>
      </w:r>
      <w:r>
        <w:rPr>
          <w:rFonts w:cs="Times New Roman"/>
          <w:spacing w:val="-1"/>
        </w:rPr>
        <w:t>civil</w:t>
      </w:r>
      <w:r>
        <w:rPr>
          <w:rFonts w:cs="Times New Roman"/>
          <w:spacing w:val="-2"/>
        </w:rPr>
        <w:t xml:space="preserve"> </w:t>
      </w:r>
      <w:r>
        <w:rPr>
          <w:rFonts w:cs="Times New Roman"/>
          <w:spacing w:val="-1"/>
        </w:rPr>
        <w:t>appeal</w:t>
      </w:r>
      <w:r>
        <w:rPr>
          <w:rFonts w:cs="Times New Roman"/>
          <w:spacing w:val="1"/>
        </w:rPr>
        <w:t xml:space="preserve"> </w:t>
      </w:r>
      <w:r>
        <w:rPr>
          <w:rFonts w:cs="Times New Roman"/>
          <w:spacing w:val="-1"/>
        </w:rPr>
        <w:t>shall</w:t>
      </w:r>
      <w:r>
        <w:rPr>
          <w:rFonts w:cs="Times New Roman"/>
          <w:spacing w:val="1"/>
        </w:rPr>
        <w:t xml:space="preserve"> </w:t>
      </w:r>
      <w:r>
        <w:rPr>
          <w:rFonts w:cs="Times New Roman"/>
        </w:rPr>
        <w:t>be</w:t>
      </w:r>
      <w:r>
        <w:rPr>
          <w:rFonts w:cs="Times New Roman"/>
          <w:spacing w:val="-2"/>
        </w:rPr>
        <w:t xml:space="preserve"> </w:t>
      </w:r>
      <w:r>
        <w:rPr>
          <w:rFonts w:cs="Times New Roman"/>
          <w:spacing w:val="-1"/>
        </w:rPr>
        <w:t>instituted</w:t>
      </w:r>
      <w:r>
        <w:rPr>
          <w:rFonts w:cs="Times New Roman"/>
          <w:spacing w:val="-2"/>
        </w:rPr>
        <w:t xml:space="preserve"> </w:t>
      </w:r>
      <w:r>
        <w:rPr>
          <w:rFonts w:cs="Times New Roman"/>
        </w:rPr>
        <w:t>in</w:t>
      </w:r>
      <w:r>
        <w:rPr>
          <w:rFonts w:cs="Times New Roman"/>
          <w:spacing w:val="-3"/>
        </w:rPr>
        <w:t xml:space="preserve"> </w:t>
      </w:r>
      <w:r>
        <w:rPr>
          <w:rFonts w:cs="Times New Roman"/>
        </w:rPr>
        <w:t>the</w:t>
      </w:r>
      <w:r>
        <w:rPr>
          <w:rFonts w:cs="Times New Roman"/>
          <w:spacing w:val="-2"/>
        </w:rPr>
        <w:t xml:space="preserve"> </w:t>
      </w:r>
      <w:r>
        <w:rPr>
          <w:rFonts w:cs="Times New Roman"/>
          <w:spacing w:val="-1"/>
        </w:rPr>
        <w:t>form</w:t>
      </w:r>
      <w:r>
        <w:rPr>
          <w:rFonts w:cs="Times New Roman"/>
          <w:spacing w:val="1"/>
        </w:rPr>
        <w:t xml:space="preserve"> </w:t>
      </w:r>
      <w:r>
        <w:rPr>
          <w:rFonts w:cs="Times New Roman"/>
          <w:spacing w:val="-2"/>
        </w:rPr>
        <w:t>of</w:t>
      </w:r>
      <w:r>
        <w:rPr>
          <w:rFonts w:cs="Times New Roman"/>
          <w:spacing w:val="57"/>
        </w:rPr>
        <w:t xml:space="preserve"> </w:t>
      </w:r>
      <w:r>
        <w:rPr>
          <w:rFonts w:cs="Times New Roman"/>
        </w:rPr>
        <w:t xml:space="preserve">a </w:t>
      </w:r>
      <w:r>
        <w:rPr>
          <w:rFonts w:cs="Times New Roman"/>
          <w:spacing w:val="-1"/>
        </w:rPr>
        <w:t>notice</w:t>
      </w:r>
      <w:r>
        <w:rPr>
          <w:rFonts w:cs="Times New Roman"/>
          <w:spacing w:val="-2"/>
        </w:rPr>
        <w:t xml:space="preserve"> </w:t>
      </w:r>
      <w:r>
        <w:rPr>
          <w:rFonts w:cs="Times New Roman"/>
        </w:rPr>
        <w:t>of</w:t>
      </w:r>
      <w:r>
        <w:rPr>
          <w:rFonts w:cs="Times New Roman"/>
          <w:spacing w:val="-2"/>
        </w:rPr>
        <w:t xml:space="preserve"> </w:t>
      </w:r>
      <w:r>
        <w:rPr>
          <w:rFonts w:cs="Times New Roman"/>
          <w:spacing w:val="-1"/>
        </w:rPr>
        <w:t>appeal</w:t>
      </w:r>
      <w:r>
        <w:rPr>
          <w:rFonts w:cs="Times New Roman"/>
          <w:spacing w:val="1"/>
        </w:rPr>
        <w:t xml:space="preserve"> </w:t>
      </w:r>
      <w:r>
        <w:rPr>
          <w:rFonts w:cs="Times New Roman"/>
          <w:spacing w:val="-1"/>
        </w:rPr>
        <w:t>signed</w:t>
      </w:r>
      <w:r>
        <w:rPr>
          <w:rFonts w:cs="Times New Roman"/>
        </w:rPr>
        <w:t xml:space="preserve"> </w:t>
      </w:r>
      <w:r>
        <w:rPr>
          <w:rFonts w:cs="Times New Roman"/>
          <w:spacing w:val="-1"/>
        </w:rPr>
        <w:t>by</w:t>
      </w:r>
      <w:r>
        <w:rPr>
          <w:rFonts w:cs="Times New Roman"/>
        </w:rPr>
        <w:t xml:space="preserve"> the</w:t>
      </w:r>
      <w:r>
        <w:rPr>
          <w:rFonts w:cs="Times New Roman"/>
          <w:spacing w:val="-2"/>
        </w:rPr>
        <w:t xml:space="preserve"> </w:t>
      </w:r>
      <w:r>
        <w:rPr>
          <w:rFonts w:cs="Times New Roman"/>
          <w:spacing w:val="-1"/>
        </w:rPr>
        <w:t>appellant</w:t>
      </w:r>
      <w:r>
        <w:rPr>
          <w:rFonts w:cs="Times New Roman"/>
          <w:spacing w:val="-2"/>
        </w:rPr>
        <w:t xml:space="preserve"> </w:t>
      </w:r>
      <w:r>
        <w:rPr>
          <w:rFonts w:cs="Times New Roman"/>
        </w:rPr>
        <w:t xml:space="preserve">or </w:t>
      </w:r>
      <w:r>
        <w:rPr>
          <w:rFonts w:cs="Times New Roman"/>
          <w:spacing w:val="-1"/>
        </w:rPr>
        <w:t>his</w:t>
      </w:r>
      <w:r>
        <w:rPr>
          <w:rFonts w:cs="Times New Roman"/>
        </w:rPr>
        <w:t xml:space="preserve"> </w:t>
      </w:r>
      <w:r>
        <w:rPr>
          <w:rFonts w:cs="Times New Roman"/>
          <w:spacing w:val="-1"/>
        </w:rPr>
        <w:t>or</w:t>
      </w:r>
      <w:r>
        <w:rPr>
          <w:rFonts w:cs="Times New Roman"/>
        </w:rPr>
        <w:t xml:space="preserve"> </w:t>
      </w:r>
      <w:r>
        <w:rPr>
          <w:rFonts w:cs="Times New Roman"/>
          <w:spacing w:val="-1"/>
        </w:rPr>
        <w:t>her</w:t>
      </w:r>
      <w:r>
        <w:rPr>
          <w:rFonts w:cs="Times New Roman"/>
          <w:spacing w:val="-2"/>
        </w:rPr>
        <w:t xml:space="preserve"> </w:t>
      </w:r>
      <w:r>
        <w:rPr>
          <w:rFonts w:cs="Times New Roman"/>
          <w:spacing w:val="-1"/>
        </w:rPr>
        <w:t>legal</w:t>
      </w:r>
      <w:r>
        <w:rPr>
          <w:rFonts w:cs="Times New Roman"/>
          <w:spacing w:val="1"/>
        </w:rPr>
        <w:t xml:space="preserve"> </w:t>
      </w:r>
      <w:r>
        <w:rPr>
          <w:rFonts w:cs="Times New Roman"/>
          <w:spacing w:val="-1"/>
        </w:rPr>
        <w:t xml:space="preserve">practitioner </w:t>
      </w:r>
      <w:r>
        <w:rPr>
          <w:rFonts w:cs="Times New Roman"/>
        </w:rPr>
        <w:t>and</w:t>
      </w:r>
      <w:r>
        <w:rPr>
          <w:rFonts w:cs="Times New Roman"/>
          <w:spacing w:val="-2"/>
        </w:rPr>
        <w:t xml:space="preserve"> </w:t>
      </w:r>
      <w:r>
        <w:rPr>
          <w:rFonts w:cs="Times New Roman"/>
          <w:spacing w:val="-1"/>
        </w:rPr>
        <w:t>shall</w:t>
      </w:r>
      <w:r>
        <w:rPr>
          <w:rFonts w:cs="Times New Roman"/>
          <w:spacing w:val="-2"/>
        </w:rPr>
        <w:t xml:space="preserve"> </w:t>
      </w:r>
      <w:r>
        <w:rPr>
          <w:rFonts w:cs="Times New Roman"/>
          <w:spacing w:val="-1"/>
        </w:rPr>
        <w:t>state</w:t>
      </w:r>
      <w:r>
        <w:rPr>
          <w:rFonts w:cs="Times New Roman"/>
          <w:spacing w:val="-2"/>
        </w:rPr>
        <w:t xml:space="preserve"> </w:t>
      </w:r>
      <w:r>
        <w:rPr>
          <w:rFonts w:cs="Times New Roman"/>
          <w:spacing w:val="-1"/>
        </w:rPr>
        <w:t>‘the</w:t>
      </w:r>
      <w:r>
        <w:rPr>
          <w:rFonts w:cs="Times New Roman"/>
          <w:spacing w:val="59"/>
        </w:rPr>
        <w:t xml:space="preserve"> </w:t>
      </w:r>
      <w:r>
        <w:rPr>
          <w:spacing w:val="-1"/>
        </w:rPr>
        <w:t>exact</w:t>
      </w:r>
      <w:r>
        <w:rPr>
          <w:spacing w:val="32"/>
        </w:rPr>
        <w:t xml:space="preserve"> </w:t>
      </w:r>
      <w:r>
        <w:rPr>
          <w:spacing w:val="-1"/>
        </w:rPr>
        <w:t>relief</w:t>
      </w:r>
      <w:r>
        <w:rPr>
          <w:spacing w:val="32"/>
        </w:rPr>
        <w:t xml:space="preserve"> </w:t>
      </w:r>
      <w:r>
        <w:rPr>
          <w:spacing w:val="-1"/>
        </w:rPr>
        <w:t>sought</w:t>
      </w:r>
      <w:r>
        <w:rPr>
          <w:rFonts w:cs="Times New Roman"/>
          <w:spacing w:val="-1"/>
        </w:rPr>
        <w:t>.’</w:t>
      </w:r>
      <w:r>
        <w:rPr>
          <w:rFonts w:cs="Times New Roman"/>
          <w:spacing w:val="31"/>
        </w:rPr>
        <w:t xml:space="preserve"> </w:t>
      </w:r>
      <w:r>
        <w:rPr>
          <w:rFonts w:cs="Times New Roman"/>
        </w:rPr>
        <w:t>The</w:t>
      </w:r>
      <w:r>
        <w:rPr>
          <w:rFonts w:cs="Times New Roman"/>
          <w:spacing w:val="28"/>
        </w:rPr>
        <w:t xml:space="preserve"> </w:t>
      </w:r>
      <w:r>
        <w:rPr>
          <w:rFonts w:cs="Times New Roman"/>
          <w:spacing w:val="-1"/>
        </w:rPr>
        <w:t>authorities</w:t>
      </w:r>
      <w:r>
        <w:rPr>
          <w:rFonts w:cs="Times New Roman"/>
          <w:spacing w:val="31"/>
        </w:rPr>
        <w:t xml:space="preserve"> </w:t>
      </w:r>
      <w:r>
        <w:rPr>
          <w:rFonts w:cs="Times New Roman"/>
          <w:spacing w:val="-1"/>
        </w:rPr>
        <w:t>make</w:t>
      </w:r>
      <w:r>
        <w:rPr>
          <w:rFonts w:cs="Times New Roman"/>
          <w:spacing w:val="31"/>
        </w:rPr>
        <w:t xml:space="preserve"> </w:t>
      </w:r>
      <w:r>
        <w:rPr>
          <w:rFonts w:cs="Times New Roman"/>
          <w:spacing w:val="-1"/>
        </w:rPr>
        <w:t>it</w:t>
      </w:r>
      <w:r>
        <w:rPr>
          <w:rFonts w:cs="Times New Roman"/>
          <w:spacing w:val="32"/>
        </w:rPr>
        <w:t xml:space="preserve"> </w:t>
      </w:r>
      <w:r>
        <w:rPr>
          <w:rFonts w:cs="Times New Roman"/>
          <w:spacing w:val="-1"/>
        </w:rPr>
        <w:t>clear</w:t>
      </w:r>
      <w:r>
        <w:rPr>
          <w:rFonts w:cs="Times New Roman"/>
          <w:spacing w:val="31"/>
        </w:rPr>
        <w:t xml:space="preserve"> </w:t>
      </w:r>
      <w:r>
        <w:rPr>
          <w:rFonts w:cs="Times New Roman"/>
          <w:spacing w:val="-1"/>
        </w:rPr>
        <w:t>that</w:t>
      </w:r>
      <w:r>
        <w:rPr>
          <w:rFonts w:cs="Times New Roman"/>
          <w:spacing w:val="32"/>
        </w:rPr>
        <w:t xml:space="preserve"> </w:t>
      </w:r>
      <w:r>
        <w:rPr>
          <w:rFonts w:cs="Times New Roman"/>
          <w:spacing w:val="-1"/>
        </w:rPr>
        <w:t>every</w:t>
      </w:r>
      <w:r>
        <w:rPr>
          <w:rFonts w:cs="Times New Roman"/>
          <w:spacing w:val="31"/>
        </w:rPr>
        <w:t xml:space="preserve"> </w:t>
      </w:r>
      <w:r>
        <w:rPr>
          <w:rFonts w:cs="Times New Roman"/>
          <w:spacing w:val="-1"/>
        </w:rPr>
        <w:t>notice</w:t>
      </w:r>
      <w:r>
        <w:rPr>
          <w:rFonts w:cs="Times New Roman"/>
          <w:spacing w:val="31"/>
        </w:rPr>
        <w:t xml:space="preserve"> </w:t>
      </w:r>
      <w:r>
        <w:rPr>
          <w:rFonts w:cs="Times New Roman"/>
          <w:spacing w:val="-2"/>
        </w:rPr>
        <w:t>of</w:t>
      </w:r>
      <w:r>
        <w:rPr>
          <w:rFonts w:cs="Times New Roman"/>
          <w:spacing w:val="31"/>
        </w:rPr>
        <w:t xml:space="preserve"> </w:t>
      </w:r>
      <w:r>
        <w:rPr>
          <w:rFonts w:cs="Times New Roman"/>
          <w:spacing w:val="-1"/>
        </w:rPr>
        <w:t>appeal</w:t>
      </w:r>
      <w:r>
        <w:rPr>
          <w:rFonts w:cs="Times New Roman"/>
          <w:spacing w:val="29"/>
        </w:rPr>
        <w:t xml:space="preserve"> </w:t>
      </w:r>
      <w:r>
        <w:rPr>
          <w:rFonts w:cs="Times New Roman"/>
          <w:spacing w:val="-1"/>
        </w:rPr>
        <w:t>must</w:t>
      </w:r>
      <w:r>
        <w:rPr>
          <w:rFonts w:cs="Times New Roman"/>
          <w:spacing w:val="32"/>
        </w:rPr>
        <w:t xml:space="preserve"> </w:t>
      </w:r>
      <w:r>
        <w:rPr>
          <w:rFonts w:cs="Times New Roman"/>
          <w:spacing w:val="-1"/>
        </w:rPr>
        <w:t>strictly</w:t>
      </w:r>
      <w:r>
        <w:rPr>
          <w:rFonts w:cs="Times New Roman"/>
          <w:spacing w:val="63"/>
        </w:rPr>
        <w:t xml:space="preserve"> </w:t>
      </w:r>
      <w:r>
        <w:rPr>
          <w:spacing w:val="-1"/>
        </w:rPr>
        <w:t>comply</w:t>
      </w:r>
      <w:r>
        <w:rPr>
          <w:spacing w:val="40"/>
        </w:rPr>
        <w:t xml:space="preserve"> </w:t>
      </w:r>
      <w:r>
        <w:rPr>
          <w:spacing w:val="-1"/>
        </w:rPr>
        <w:t>with</w:t>
      </w:r>
      <w:r>
        <w:rPr>
          <w:spacing w:val="38"/>
        </w:rPr>
        <w:t xml:space="preserve"> </w:t>
      </w:r>
      <w:r>
        <w:t>the</w:t>
      </w:r>
      <w:r>
        <w:rPr>
          <w:spacing w:val="38"/>
        </w:rPr>
        <w:t xml:space="preserve"> </w:t>
      </w:r>
      <w:r>
        <w:rPr>
          <w:spacing w:val="-1"/>
        </w:rPr>
        <w:t>mandatory</w:t>
      </w:r>
      <w:r>
        <w:rPr>
          <w:spacing w:val="40"/>
        </w:rPr>
        <w:t xml:space="preserve"> </w:t>
      </w:r>
      <w:r>
        <w:rPr>
          <w:spacing w:val="-1"/>
        </w:rPr>
        <w:t>provisions</w:t>
      </w:r>
      <w:r>
        <w:rPr>
          <w:spacing w:val="41"/>
        </w:rPr>
        <w:t xml:space="preserve"> </w:t>
      </w:r>
      <w:r>
        <w:rPr>
          <w:spacing w:val="-2"/>
        </w:rPr>
        <w:t>of</w:t>
      </w:r>
      <w:r>
        <w:rPr>
          <w:spacing w:val="41"/>
        </w:rPr>
        <w:t xml:space="preserve"> </w:t>
      </w:r>
      <w:r>
        <w:rPr>
          <w:spacing w:val="-1"/>
        </w:rPr>
        <w:t>the</w:t>
      </w:r>
      <w:r>
        <w:rPr>
          <w:spacing w:val="41"/>
        </w:rPr>
        <w:t xml:space="preserve"> </w:t>
      </w:r>
      <w:r>
        <w:rPr>
          <w:spacing w:val="-1"/>
        </w:rPr>
        <w:t>rules</w:t>
      </w:r>
      <w:r>
        <w:rPr>
          <w:spacing w:val="38"/>
        </w:rPr>
        <w:t xml:space="preserve"> </w:t>
      </w:r>
      <w:r>
        <w:t>and</w:t>
      </w:r>
      <w:r>
        <w:rPr>
          <w:spacing w:val="40"/>
        </w:rPr>
        <w:t xml:space="preserve"> </w:t>
      </w:r>
      <w:r>
        <w:rPr>
          <w:spacing w:val="-1"/>
        </w:rPr>
        <w:t>that</w:t>
      </w:r>
      <w:r>
        <w:rPr>
          <w:spacing w:val="39"/>
        </w:rPr>
        <w:t xml:space="preserve"> </w:t>
      </w:r>
      <w:r>
        <w:t>a</w:t>
      </w:r>
      <w:r>
        <w:rPr>
          <w:spacing w:val="47"/>
        </w:rPr>
        <w:t xml:space="preserve"> </w:t>
      </w:r>
      <w:r>
        <w:rPr>
          <w:spacing w:val="-1"/>
          <w:u w:val="single" w:color="000000"/>
        </w:rPr>
        <w:t>failure</w:t>
      </w:r>
      <w:r>
        <w:rPr>
          <w:spacing w:val="38"/>
          <w:u w:val="single" w:color="000000"/>
        </w:rPr>
        <w:t xml:space="preserve"> </w:t>
      </w:r>
      <w:r>
        <w:rPr>
          <w:u w:val="single" w:color="000000"/>
        </w:rPr>
        <w:t>to</w:t>
      </w:r>
      <w:r>
        <w:rPr>
          <w:spacing w:val="40"/>
          <w:u w:val="single" w:color="000000"/>
        </w:rPr>
        <w:t xml:space="preserve"> </w:t>
      </w:r>
      <w:r>
        <w:rPr>
          <w:spacing w:val="-1"/>
          <w:u w:val="single" w:color="000000"/>
        </w:rPr>
        <w:t>comply</w:t>
      </w:r>
      <w:r>
        <w:rPr>
          <w:spacing w:val="40"/>
          <w:u w:val="single" w:color="000000"/>
        </w:rPr>
        <w:t xml:space="preserve"> </w:t>
      </w:r>
      <w:r>
        <w:rPr>
          <w:spacing w:val="-1"/>
          <w:u w:val="single" w:color="000000"/>
        </w:rPr>
        <w:t>with</w:t>
      </w:r>
      <w:r>
        <w:rPr>
          <w:spacing w:val="40"/>
          <w:u w:val="single" w:color="000000"/>
        </w:rPr>
        <w:t xml:space="preserve"> </w:t>
      </w:r>
      <w:r>
        <w:rPr>
          <w:spacing w:val="-1"/>
          <w:u w:val="single" w:color="000000"/>
        </w:rPr>
        <w:t>the</w:t>
      </w:r>
      <w:r>
        <w:rPr>
          <w:rFonts w:cs="Times New Roman"/>
        </w:rPr>
        <w:t xml:space="preserve">  </w:t>
      </w:r>
      <w:r>
        <w:rPr>
          <w:rFonts w:cs="Times New Roman"/>
          <w:spacing w:val="-1"/>
          <w:u w:val="single" w:color="000000"/>
        </w:rPr>
        <w:t>mandatory</w:t>
      </w:r>
      <w:r>
        <w:rPr>
          <w:rFonts w:cs="Times New Roman"/>
          <w:u w:val="single" w:color="000000"/>
        </w:rPr>
        <w:t xml:space="preserve"> </w:t>
      </w:r>
      <w:r>
        <w:rPr>
          <w:rFonts w:cs="Times New Roman"/>
          <w:spacing w:val="-1"/>
          <w:u w:val="single" w:color="000000"/>
        </w:rPr>
        <w:t>provisions</w:t>
      </w:r>
      <w:r>
        <w:rPr>
          <w:rFonts w:cs="Times New Roman"/>
          <w:u w:val="single" w:color="000000"/>
        </w:rPr>
        <w:t xml:space="preserve"> </w:t>
      </w:r>
      <w:r>
        <w:rPr>
          <w:rFonts w:cs="Times New Roman"/>
          <w:spacing w:val="-1"/>
          <w:u w:val="single" w:color="000000"/>
        </w:rPr>
        <w:t>of</w:t>
      </w:r>
      <w:r>
        <w:rPr>
          <w:rFonts w:cs="Times New Roman"/>
          <w:u w:val="single" w:color="000000"/>
        </w:rPr>
        <w:t xml:space="preserve"> </w:t>
      </w:r>
      <w:r>
        <w:rPr>
          <w:rFonts w:cs="Times New Roman"/>
          <w:spacing w:val="-2"/>
          <w:u w:val="single" w:color="000000"/>
        </w:rPr>
        <w:t>the</w:t>
      </w:r>
      <w:r>
        <w:rPr>
          <w:rFonts w:cs="Times New Roman"/>
          <w:u w:val="single" w:color="000000"/>
        </w:rPr>
        <w:t xml:space="preserve"> </w:t>
      </w:r>
      <w:r>
        <w:rPr>
          <w:rFonts w:cs="Times New Roman"/>
          <w:spacing w:val="-1"/>
          <w:u w:val="single" w:color="000000"/>
        </w:rPr>
        <w:t>rules</w:t>
      </w:r>
      <w:r>
        <w:rPr>
          <w:rFonts w:cs="Times New Roman"/>
          <w:spacing w:val="-2"/>
          <w:u w:val="single" w:color="000000"/>
        </w:rPr>
        <w:t xml:space="preserve"> </w:t>
      </w:r>
      <w:r>
        <w:rPr>
          <w:rFonts w:cs="Times New Roman"/>
          <w:spacing w:val="-1"/>
          <w:u w:val="single" w:color="000000"/>
        </w:rPr>
        <w:t>renders</w:t>
      </w:r>
      <w:r>
        <w:rPr>
          <w:rFonts w:cs="Times New Roman"/>
          <w:spacing w:val="-2"/>
          <w:u w:val="single" w:color="000000"/>
        </w:rPr>
        <w:t xml:space="preserve"> </w:t>
      </w:r>
      <w:r>
        <w:rPr>
          <w:rFonts w:cs="Times New Roman"/>
          <w:u w:val="single" w:color="000000"/>
        </w:rPr>
        <w:t xml:space="preserve">an </w:t>
      </w:r>
      <w:r>
        <w:rPr>
          <w:rFonts w:cs="Times New Roman"/>
          <w:spacing w:val="-1"/>
          <w:u w:val="single" w:color="000000"/>
        </w:rPr>
        <w:t>appeal</w:t>
      </w:r>
      <w:r>
        <w:rPr>
          <w:rFonts w:cs="Times New Roman"/>
          <w:u w:val="single" w:color="000000"/>
        </w:rPr>
        <w:t xml:space="preserve"> a</w:t>
      </w:r>
      <w:r>
        <w:rPr>
          <w:rFonts w:cs="Times New Roman"/>
          <w:spacing w:val="-2"/>
          <w:u w:val="single" w:color="000000"/>
        </w:rPr>
        <w:t xml:space="preserve"> </w:t>
      </w:r>
      <w:r>
        <w:rPr>
          <w:rFonts w:cs="Times New Roman"/>
          <w:spacing w:val="-1"/>
          <w:u w:val="single" w:color="000000"/>
        </w:rPr>
        <w:t>nullity.”</w:t>
      </w:r>
    </w:p>
    <w:p w14:paraId="7A0C7021" w14:textId="77777777" w:rsidR="00C23A32" w:rsidRDefault="00C23A32">
      <w:pPr>
        <w:spacing w:before="1"/>
        <w:rPr>
          <w:rFonts w:ascii="Times New Roman" w:eastAsia="Times New Roman" w:hAnsi="Times New Roman" w:cs="Times New Roman"/>
          <w:sz w:val="16"/>
          <w:szCs w:val="16"/>
        </w:rPr>
      </w:pPr>
    </w:p>
    <w:p w14:paraId="4A368DA9" w14:textId="77777777" w:rsidR="00C23A32" w:rsidRDefault="00D01F5D">
      <w:pPr>
        <w:spacing w:before="69" w:line="360" w:lineRule="auto"/>
        <w:ind w:left="100" w:right="13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By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parity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reasoning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failure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comply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with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mandatory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provision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Rule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11A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(4)</w:t>
      </w:r>
      <w:r>
        <w:rPr>
          <w:rFonts w:ascii="Times New Roman" w:eastAsia="Times New Roman" w:hAnsi="Times New Roman" w:cs="Times New Roman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Renders</w:t>
      </w:r>
      <w:r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application</w:t>
      </w:r>
      <w:r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u w:val="single" w:color="000000"/>
        </w:rPr>
        <w:t>in</w:t>
      </w:r>
      <w:r>
        <w:rPr>
          <w:rFonts w:ascii="Times New Roman" w:eastAsia="Times New Roman" w:hAnsi="Times New Roman" w:cs="Times New Roman"/>
          <w:spacing w:val="-14"/>
          <w:sz w:val="24"/>
          <w:szCs w:val="24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  <w:u w:val="single" w:color="000000"/>
        </w:rPr>
        <w:t>casu</w:t>
      </w:r>
      <w:r>
        <w:rPr>
          <w:rFonts w:ascii="Times New Roman" w:eastAsia="Times New Roman" w:hAnsi="Times New Roman" w:cs="Times New Roman"/>
          <w:spacing w:val="-9"/>
          <w:sz w:val="24"/>
          <w:szCs w:val="24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nullity.</w:t>
      </w:r>
      <w:r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Applicant’s</w:t>
      </w:r>
      <w:r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argument</w:t>
      </w:r>
      <w:r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about</w:t>
      </w:r>
      <w:r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Rule</w:t>
      </w:r>
      <w:r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47</w:t>
      </w:r>
      <w:r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misguided</w:t>
      </w:r>
      <w:r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spacing w:val="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amounts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red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herring.</w:t>
      </w:r>
    </w:p>
    <w:p w14:paraId="29E566FC" w14:textId="77777777" w:rsidR="00C23A32" w:rsidRDefault="00C23A32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60AC9C2C" w14:textId="77777777" w:rsidR="00C23A32" w:rsidRDefault="00C23A32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58F040E3" w14:textId="77777777" w:rsidR="00C23A32" w:rsidRDefault="00C23A32">
      <w:pPr>
        <w:spacing w:before="4"/>
        <w:rPr>
          <w:rFonts w:ascii="Times New Roman" w:eastAsia="Times New Roman" w:hAnsi="Times New Roman" w:cs="Times New Roman"/>
          <w:sz w:val="24"/>
          <w:szCs w:val="24"/>
        </w:rPr>
      </w:pPr>
    </w:p>
    <w:p w14:paraId="13F63CCD" w14:textId="77777777" w:rsidR="00C23A32" w:rsidRDefault="00D01F5D">
      <w:pPr>
        <w:ind w:left="10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b/>
          <w:spacing w:val="-1"/>
          <w:sz w:val="24"/>
        </w:rPr>
        <w:t>Wherefore</w:t>
      </w:r>
      <w:r>
        <w:rPr>
          <w:rFonts w:ascii="Times New Roman"/>
          <w:b/>
          <w:spacing w:val="-6"/>
          <w:sz w:val="24"/>
        </w:rPr>
        <w:t xml:space="preserve"> </w:t>
      </w:r>
      <w:r>
        <w:rPr>
          <w:rFonts w:ascii="Times New Roman"/>
          <w:b/>
          <w:sz w:val="24"/>
        </w:rPr>
        <w:t>it</w:t>
      </w:r>
      <w:r>
        <w:rPr>
          <w:rFonts w:ascii="Times New Roman"/>
          <w:b/>
          <w:spacing w:val="-5"/>
          <w:sz w:val="24"/>
        </w:rPr>
        <w:t xml:space="preserve"> </w:t>
      </w:r>
      <w:r>
        <w:rPr>
          <w:rFonts w:ascii="Times New Roman"/>
          <w:b/>
          <w:sz w:val="24"/>
        </w:rPr>
        <w:t>is</w:t>
      </w:r>
      <w:r>
        <w:rPr>
          <w:rFonts w:ascii="Times New Roman"/>
          <w:b/>
          <w:spacing w:val="-5"/>
          <w:sz w:val="24"/>
        </w:rPr>
        <w:t xml:space="preserve"> </w:t>
      </w:r>
      <w:r>
        <w:rPr>
          <w:rFonts w:ascii="Times New Roman"/>
          <w:b/>
          <w:spacing w:val="-1"/>
          <w:sz w:val="24"/>
        </w:rPr>
        <w:t>ordered</w:t>
      </w:r>
      <w:r>
        <w:rPr>
          <w:rFonts w:ascii="Times New Roman"/>
          <w:b/>
          <w:spacing w:val="-5"/>
          <w:sz w:val="24"/>
        </w:rPr>
        <w:t xml:space="preserve"> </w:t>
      </w:r>
      <w:r>
        <w:rPr>
          <w:rFonts w:ascii="Times New Roman"/>
          <w:b/>
          <w:sz w:val="24"/>
        </w:rPr>
        <w:t>that</w:t>
      </w:r>
    </w:p>
    <w:p w14:paraId="6887535F" w14:textId="77777777" w:rsidR="00C23A32" w:rsidRDefault="00C23A32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A96479E" w14:textId="77777777" w:rsidR="00C23A32" w:rsidRDefault="00C23A32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24645A6" w14:textId="77777777" w:rsidR="00C23A32" w:rsidRDefault="00C23A32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CEAD58F" w14:textId="77777777" w:rsidR="00C23A32" w:rsidRDefault="00D01F5D">
      <w:pPr>
        <w:numPr>
          <w:ilvl w:val="0"/>
          <w:numId w:val="1"/>
        </w:numPr>
        <w:tabs>
          <w:tab w:val="left" w:pos="821"/>
        </w:tabs>
        <w:spacing w:before="139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respondent’s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point</w:t>
      </w:r>
      <w:r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limine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be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and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is 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hereby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upheld;</w:t>
      </w:r>
    </w:p>
    <w:p w14:paraId="180FAA24" w14:textId="77777777" w:rsidR="00C23A32" w:rsidRDefault="00C23A32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BFEDCBA" w14:textId="77777777" w:rsidR="00C23A32" w:rsidRDefault="00C23A32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B66A781" w14:textId="77777777" w:rsidR="00C23A32" w:rsidRDefault="00C23A32">
      <w:pPr>
        <w:spacing w:before="10"/>
        <w:rPr>
          <w:rFonts w:ascii="Times New Roman" w:eastAsia="Times New Roman" w:hAnsi="Times New Roman" w:cs="Times New Roman"/>
          <w:b/>
          <w:bCs/>
          <w:sz w:val="35"/>
          <w:szCs w:val="35"/>
        </w:rPr>
      </w:pPr>
    </w:p>
    <w:p w14:paraId="5C34FB32" w14:textId="68CFC529" w:rsidR="00C23A32" w:rsidRDefault="00D01F5D">
      <w:pPr>
        <w:numPr>
          <w:ilvl w:val="0"/>
          <w:numId w:val="1"/>
        </w:numPr>
        <w:tabs>
          <w:tab w:val="left" w:pos="821"/>
        </w:tabs>
        <w:spacing w:line="360" w:lineRule="auto"/>
        <w:ind w:right="183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b/>
          <w:sz w:val="24"/>
        </w:rPr>
        <w:t>The</w:t>
      </w:r>
      <w:r>
        <w:rPr>
          <w:rFonts w:ascii="Times New Roman"/>
          <w:b/>
          <w:spacing w:val="9"/>
          <w:sz w:val="24"/>
        </w:rPr>
        <w:t xml:space="preserve"> </w:t>
      </w:r>
      <w:r>
        <w:rPr>
          <w:rFonts w:ascii="Times New Roman"/>
          <w:b/>
          <w:spacing w:val="-1"/>
          <w:sz w:val="24"/>
        </w:rPr>
        <w:t>application</w:t>
      </w:r>
      <w:r>
        <w:rPr>
          <w:rFonts w:ascii="Times New Roman"/>
          <w:b/>
          <w:spacing w:val="10"/>
          <w:sz w:val="24"/>
        </w:rPr>
        <w:t xml:space="preserve"> </w:t>
      </w:r>
      <w:r>
        <w:rPr>
          <w:rFonts w:ascii="Times New Roman"/>
          <w:b/>
          <w:sz w:val="24"/>
        </w:rPr>
        <w:t>for</w:t>
      </w:r>
      <w:r>
        <w:rPr>
          <w:rFonts w:ascii="Times New Roman"/>
          <w:b/>
          <w:spacing w:val="9"/>
          <w:sz w:val="24"/>
        </w:rPr>
        <w:t xml:space="preserve"> </w:t>
      </w:r>
      <w:r>
        <w:rPr>
          <w:rFonts w:ascii="Times New Roman"/>
          <w:b/>
          <w:sz w:val="24"/>
        </w:rPr>
        <w:t>condonation</w:t>
      </w:r>
      <w:r>
        <w:rPr>
          <w:rFonts w:ascii="Times New Roman"/>
          <w:b/>
          <w:spacing w:val="10"/>
          <w:sz w:val="24"/>
        </w:rPr>
        <w:t xml:space="preserve"> </w:t>
      </w:r>
      <w:r>
        <w:rPr>
          <w:rFonts w:ascii="Times New Roman"/>
          <w:b/>
          <w:sz w:val="24"/>
        </w:rPr>
        <w:t>is</w:t>
      </w:r>
      <w:r>
        <w:rPr>
          <w:rFonts w:ascii="Times New Roman"/>
          <w:b/>
          <w:spacing w:val="11"/>
          <w:sz w:val="24"/>
        </w:rPr>
        <w:t xml:space="preserve"> </w:t>
      </w:r>
      <w:r>
        <w:rPr>
          <w:rFonts w:ascii="Times New Roman"/>
          <w:b/>
          <w:spacing w:val="-1"/>
          <w:sz w:val="24"/>
        </w:rPr>
        <w:t>struck</w:t>
      </w:r>
      <w:r>
        <w:rPr>
          <w:rFonts w:ascii="Times New Roman"/>
          <w:b/>
          <w:spacing w:val="10"/>
          <w:sz w:val="24"/>
        </w:rPr>
        <w:t xml:space="preserve"> </w:t>
      </w:r>
      <w:r>
        <w:rPr>
          <w:rFonts w:ascii="Times New Roman"/>
          <w:b/>
          <w:sz w:val="24"/>
        </w:rPr>
        <w:t>off</w:t>
      </w:r>
      <w:r>
        <w:rPr>
          <w:rFonts w:ascii="Times New Roman"/>
          <w:b/>
          <w:spacing w:val="11"/>
          <w:sz w:val="24"/>
        </w:rPr>
        <w:t xml:space="preserve"> </w:t>
      </w:r>
      <w:r>
        <w:rPr>
          <w:rFonts w:ascii="Times New Roman"/>
          <w:b/>
          <w:sz w:val="24"/>
        </w:rPr>
        <w:t>the</w:t>
      </w:r>
      <w:r>
        <w:rPr>
          <w:rFonts w:ascii="Times New Roman"/>
          <w:b/>
          <w:spacing w:val="10"/>
          <w:sz w:val="24"/>
        </w:rPr>
        <w:t xml:space="preserve"> </w:t>
      </w:r>
      <w:r>
        <w:rPr>
          <w:rFonts w:ascii="Times New Roman"/>
          <w:b/>
          <w:spacing w:val="-1"/>
          <w:sz w:val="24"/>
        </w:rPr>
        <w:t>roll</w:t>
      </w:r>
      <w:r>
        <w:rPr>
          <w:rFonts w:ascii="Times New Roman"/>
          <w:b/>
          <w:spacing w:val="10"/>
          <w:sz w:val="24"/>
        </w:rPr>
        <w:t xml:space="preserve"> </w:t>
      </w:r>
      <w:r>
        <w:rPr>
          <w:rFonts w:ascii="Times New Roman"/>
          <w:b/>
          <w:sz w:val="24"/>
        </w:rPr>
        <w:t>for</w:t>
      </w:r>
      <w:r>
        <w:rPr>
          <w:rFonts w:ascii="Times New Roman"/>
          <w:b/>
          <w:spacing w:val="9"/>
          <w:sz w:val="24"/>
        </w:rPr>
        <w:t xml:space="preserve"> </w:t>
      </w:r>
      <w:r>
        <w:rPr>
          <w:rFonts w:ascii="Times New Roman"/>
          <w:b/>
          <w:sz w:val="24"/>
        </w:rPr>
        <w:t>being</w:t>
      </w:r>
      <w:r>
        <w:rPr>
          <w:rFonts w:ascii="Times New Roman"/>
          <w:b/>
          <w:spacing w:val="11"/>
          <w:sz w:val="24"/>
        </w:rPr>
        <w:t xml:space="preserve"> </w:t>
      </w:r>
      <w:r>
        <w:rPr>
          <w:rFonts w:ascii="Times New Roman"/>
          <w:b/>
          <w:sz w:val="24"/>
        </w:rPr>
        <w:t>fatally</w:t>
      </w:r>
      <w:r>
        <w:rPr>
          <w:rFonts w:ascii="Times New Roman"/>
          <w:b/>
          <w:spacing w:val="10"/>
          <w:sz w:val="24"/>
        </w:rPr>
        <w:t xml:space="preserve"> </w:t>
      </w:r>
      <w:r>
        <w:rPr>
          <w:rFonts w:ascii="Times New Roman"/>
          <w:b/>
          <w:spacing w:val="-1"/>
          <w:sz w:val="24"/>
        </w:rPr>
        <w:t>defective;</w:t>
      </w:r>
      <w:r>
        <w:rPr>
          <w:rFonts w:ascii="Times New Roman"/>
          <w:b/>
          <w:spacing w:val="51"/>
          <w:sz w:val="24"/>
        </w:rPr>
        <w:t xml:space="preserve"> </w:t>
      </w:r>
      <w:r>
        <w:rPr>
          <w:rFonts w:ascii="Times New Roman"/>
          <w:b/>
          <w:sz w:val="24"/>
        </w:rPr>
        <w:t>and</w:t>
      </w:r>
    </w:p>
    <w:p w14:paraId="77958667" w14:textId="77777777" w:rsidR="00C23A32" w:rsidRDefault="00C23A32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E520412" w14:textId="77777777" w:rsidR="00C23A32" w:rsidRDefault="00C23A32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B72FAAE" w14:textId="77777777" w:rsidR="00C23A32" w:rsidRDefault="00C23A32">
      <w:pPr>
        <w:spacing w:before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507E4BD" w14:textId="77777777" w:rsidR="00C23A32" w:rsidRDefault="00D01F5D">
      <w:pPr>
        <w:numPr>
          <w:ilvl w:val="0"/>
          <w:numId w:val="1"/>
        </w:numPr>
        <w:tabs>
          <w:tab w:val="left" w:pos="821"/>
        </w:tabs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b/>
          <w:spacing w:val="-1"/>
          <w:sz w:val="24"/>
        </w:rPr>
        <w:t>Each</w:t>
      </w:r>
      <w:r>
        <w:rPr>
          <w:rFonts w:ascii="Times New Roman"/>
          <w:b/>
          <w:spacing w:val="-2"/>
          <w:sz w:val="24"/>
        </w:rPr>
        <w:t xml:space="preserve"> </w:t>
      </w:r>
      <w:r>
        <w:rPr>
          <w:rFonts w:ascii="Times New Roman"/>
          <w:b/>
          <w:spacing w:val="-1"/>
          <w:sz w:val="24"/>
        </w:rPr>
        <w:t>party</w:t>
      </w:r>
      <w:r>
        <w:rPr>
          <w:rFonts w:ascii="Times New Roman"/>
          <w:b/>
          <w:spacing w:val="-2"/>
          <w:sz w:val="24"/>
        </w:rPr>
        <w:t xml:space="preserve"> </w:t>
      </w:r>
      <w:r>
        <w:rPr>
          <w:rFonts w:ascii="Times New Roman"/>
          <w:b/>
          <w:spacing w:val="-1"/>
          <w:sz w:val="24"/>
        </w:rPr>
        <w:t>shall</w:t>
      </w:r>
      <w:r>
        <w:rPr>
          <w:rFonts w:ascii="Times New Roman"/>
          <w:b/>
          <w:spacing w:val="-2"/>
          <w:sz w:val="24"/>
        </w:rPr>
        <w:t xml:space="preserve"> </w:t>
      </w:r>
      <w:r>
        <w:rPr>
          <w:rFonts w:ascii="Times New Roman"/>
          <w:b/>
          <w:sz w:val="24"/>
        </w:rPr>
        <w:t>bear</w:t>
      </w:r>
      <w:r>
        <w:rPr>
          <w:rFonts w:ascii="Times New Roman"/>
          <w:b/>
          <w:spacing w:val="-2"/>
          <w:sz w:val="24"/>
        </w:rPr>
        <w:t xml:space="preserve"> </w:t>
      </w:r>
      <w:r>
        <w:rPr>
          <w:rFonts w:ascii="Times New Roman"/>
          <w:b/>
          <w:sz w:val="24"/>
        </w:rPr>
        <w:t>its</w:t>
      </w:r>
      <w:r>
        <w:rPr>
          <w:rFonts w:ascii="Times New Roman"/>
          <w:b/>
          <w:spacing w:val="-3"/>
          <w:sz w:val="24"/>
        </w:rPr>
        <w:t xml:space="preserve"> </w:t>
      </w:r>
      <w:r>
        <w:rPr>
          <w:rFonts w:ascii="Times New Roman"/>
          <w:b/>
          <w:sz w:val="24"/>
        </w:rPr>
        <w:t>own</w:t>
      </w:r>
      <w:r>
        <w:rPr>
          <w:rFonts w:ascii="Times New Roman"/>
          <w:b/>
          <w:spacing w:val="-3"/>
          <w:sz w:val="24"/>
        </w:rPr>
        <w:t xml:space="preserve"> </w:t>
      </w:r>
      <w:r>
        <w:rPr>
          <w:rFonts w:ascii="Times New Roman"/>
          <w:b/>
          <w:spacing w:val="-1"/>
          <w:sz w:val="24"/>
        </w:rPr>
        <w:t>costs.</w:t>
      </w:r>
    </w:p>
    <w:p w14:paraId="0ADF067F" w14:textId="77777777" w:rsidR="00C23A32" w:rsidRDefault="00C23A32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908F5D4" w14:textId="77777777" w:rsidR="00C23A32" w:rsidRDefault="00C23A32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7CB88A0" w14:textId="77777777" w:rsidR="00C23A32" w:rsidRDefault="00C23A32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6454E53" w14:textId="77777777" w:rsidR="00C23A32" w:rsidRDefault="00D01F5D">
      <w:pPr>
        <w:spacing w:before="140" w:line="359" w:lineRule="auto"/>
        <w:ind w:left="3760" w:right="3998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b/>
          <w:sz w:val="24"/>
        </w:rPr>
        <w:t>G</w:t>
      </w:r>
      <w:r>
        <w:rPr>
          <w:rFonts w:ascii="Times New Roman"/>
          <w:b/>
          <w:spacing w:val="-2"/>
          <w:sz w:val="24"/>
        </w:rPr>
        <w:t xml:space="preserve"> </w:t>
      </w:r>
      <w:r>
        <w:rPr>
          <w:rFonts w:ascii="Times New Roman"/>
          <w:b/>
          <w:spacing w:val="-1"/>
          <w:sz w:val="24"/>
        </w:rPr>
        <w:t>MUSARIRI</w:t>
      </w:r>
      <w:r>
        <w:rPr>
          <w:rFonts w:ascii="Times New Roman"/>
          <w:b/>
          <w:spacing w:val="22"/>
          <w:sz w:val="24"/>
        </w:rPr>
        <w:t xml:space="preserve"> </w:t>
      </w:r>
      <w:r>
        <w:rPr>
          <w:rFonts w:ascii="Times New Roman"/>
          <w:b/>
          <w:spacing w:val="-1"/>
          <w:sz w:val="24"/>
        </w:rPr>
        <w:t>J-U-D-G-E</w:t>
      </w:r>
    </w:p>
    <w:sectPr w:rsidR="00C23A32">
      <w:pgSz w:w="11910" w:h="16840"/>
      <w:pgMar w:top="660" w:right="1320" w:bottom="28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2CA51B6"/>
    <w:multiLevelType w:val="hybridMultilevel"/>
    <w:tmpl w:val="F914021A"/>
    <w:lvl w:ilvl="0" w:tplc="F9E42BB4">
      <w:start w:val="1"/>
      <w:numFmt w:val="decimal"/>
      <w:lvlText w:val="%1."/>
      <w:lvlJc w:val="left"/>
      <w:pPr>
        <w:ind w:left="820" w:hanging="360"/>
        <w:jc w:val="left"/>
      </w:pPr>
      <w:rPr>
        <w:rFonts w:ascii="Times New Roman" w:eastAsia="Times New Roman" w:hAnsi="Times New Roman" w:hint="default"/>
        <w:b/>
        <w:bCs/>
        <w:sz w:val="24"/>
        <w:szCs w:val="24"/>
      </w:rPr>
    </w:lvl>
    <w:lvl w:ilvl="1" w:tplc="231E8CBA">
      <w:start w:val="1"/>
      <w:numFmt w:val="bullet"/>
      <w:lvlText w:val="•"/>
      <w:lvlJc w:val="left"/>
      <w:pPr>
        <w:ind w:left="1663" w:hanging="360"/>
      </w:pPr>
      <w:rPr>
        <w:rFonts w:hint="default"/>
      </w:rPr>
    </w:lvl>
    <w:lvl w:ilvl="2" w:tplc="498A818A">
      <w:start w:val="1"/>
      <w:numFmt w:val="bullet"/>
      <w:lvlText w:val="•"/>
      <w:lvlJc w:val="left"/>
      <w:pPr>
        <w:ind w:left="2505" w:hanging="360"/>
      </w:pPr>
      <w:rPr>
        <w:rFonts w:hint="default"/>
      </w:rPr>
    </w:lvl>
    <w:lvl w:ilvl="3" w:tplc="FE5A5BE0">
      <w:start w:val="1"/>
      <w:numFmt w:val="bullet"/>
      <w:lvlText w:val="•"/>
      <w:lvlJc w:val="left"/>
      <w:pPr>
        <w:ind w:left="3348" w:hanging="360"/>
      </w:pPr>
      <w:rPr>
        <w:rFonts w:hint="default"/>
      </w:rPr>
    </w:lvl>
    <w:lvl w:ilvl="4" w:tplc="0A14113E">
      <w:start w:val="1"/>
      <w:numFmt w:val="bullet"/>
      <w:lvlText w:val="•"/>
      <w:lvlJc w:val="left"/>
      <w:pPr>
        <w:ind w:left="4190" w:hanging="360"/>
      </w:pPr>
      <w:rPr>
        <w:rFonts w:hint="default"/>
      </w:rPr>
    </w:lvl>
    <w:lvl w:ilvl="5" w:tplc="DC8EDD6E">
      <w:start w:val="1"/>
      <w:numFmt w:val="bullet"/>
      <w:lvlText w:val="•"/>
      <w:lvlJc w:val="left"/>
      <w:pPr>
        <w:ind w:left="5033" w:hanging="360"/>
      </w:pPr>
      <w:rPr>
        <w:rFonts w:hint="default"/>
      </w:rPr>
    </w:lvl>
    <w:lvl w:ilvl="6" w:tplc="5786222C">
      <w:start w:val="1"/>
      <w:numFmt w:val="bullet"/>
      <w:lvlText w:val="•"/>
      <w:lvlJc w:val="left"/>
      <w:pPr>
        <w:ind w:left="5876" w:hanging="360"/>
      </w:pPr>
      <w:rPr>
        <w:rFonts w:hint="default"/>
      </w:rPr>
    </w:lvl>
    <w:lvl w:ilvl="7" w:tplc="7C789F2E">
      <w:start w:val="1"/>
      <w:numFmt w:val="bullet"/>
      <w:lvlText w:val="•"/>
      <w:lvlJc w:val="left"/>
      <w:pPr>
        <w:ind w:left="6718" w:hanging="360"/>
      </w:pPr>
      <w:rPr>
        <w:rFonts w:hint="default"/>
      </w:rPr>
    </w:lvl>
    <w:lvl w:ilvl="8" w:tplc="2FDA44AC">
      <w:start w:val="1"/>
      <w:numFmt w:val="bullet"/>
      <w:lvlText w:val="•"/>
      <w:lvlJc w:val="left"/>
      <w:pPr>
        <w:ind w:left="7561" w:hanging="360"/>
      </w:pPr>
      <w:rPr>
        <w:rFonts w:hint="default"/>
      </w:rPr>
    </w:lvl>
  </w:abstractNum>
  <w:num w:numId="1" w16cid:durableId="21103918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23A32"/>
    <w:rsid w:val="0040617B"/>
    <w:rsid w:val="008312F5"/>
    <w:rsid w:val="00C23A32"/>
    <w:rsid w:val="00D01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448C1C1"/>
  <w15:docId w15:val="{1B86F8B4-0A19-484A-B8BC-7427D4CBD5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ind w:left="100"/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pPr>
      <w:ind w:left="820"/>
    </w:pPr>
    <w:rPr>
      <w:rFonts w:ascii="Times New Roman" w:eastAsia="Times New Roman" w:hAnsi="Times New Roman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459</Words>
  <Characters>2618</Characters>
  <Application>Microsoft Office Word</Application>
  <DocSecurity>0</DocSecurity>
  <Lines>21</Lines>
  <Paragraphs>6</Paragraphs>
  <ScaleCrop>false</ScaleCrop>
  <Company/>
  <LinksUpToDate>false</LinksUpToDate>
  <CharactersWithSpaces>3071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Shylet Dzagona</cp:lastModifiedBy>
  <cp:revision>3</cp:revision>
  <dcterms:created xsi:type="dcterms:W3CDTF">2024-08-28T08:25:00Z</dcterms:created>
  <dcterms:modified xsi:type="dcterms:W3CDTF">2024-08-28T08:41:00Z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2024-08-28T00:00:00Z</vt:filetime>
  </property>
  <property fmtid="{D5CDD505-2E9C-101B-9397-08002B2CF9AE}" pid="3" name="LastSaved">
    <vt:filetime>2024-08-28T00:00:00Z</vt:filetime>
  </property>
</Properties>
</file>