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416EA" w14:textId="00C16C27" w:rsidR="0080454A" w:rsidRPr="002920E7" w:rsidRDefault="0080454A">
      <w:pPr>
        <w:rPr>
          <w:rFonts w:ascii="Times New Roman" w:hAnsi="Times New Roman" w:cs="Times New Roman"/>
          <w:b/>
          <w:bCs/>
          <w:sz w:val="24"/>
          <w:szCs w:val="24"/>
          <w:lang w:val="en-US"/>
        </w:rPr>
      </w:pPr>
      <w:r w:rsidRPr="002920E7">
        <w:rPr>
          <w:rFonts w:ascii="Times New Roman" w:hAnsi="Times New Roman" w:cs="Times New Roman"/>
          <w:b/>
          <w:bCs/>
          <w:sz w:val="24"/>
          <w:szCs w:val="24"/>
          <w:lang w:val="en-US"/>
        </w:rPr>
        <w:t xml:space="preserve">IN THE LABOUR COURT OF ZIMBABWE </w:t>
      </w:r>
      <w:r w:rsidRPr="002920E7">
        <w:rPr>
          <w:rFonts w:ascii="Times New Roman" w:hAnsi="Times New Roman" w:cs="Times New Roman"/>
          <w:b/>
          <w:bCs/>
          <w:sz w:val="24"/>
          <w:szCs w:val="24"/>
          <w:lang w:val="en-US"/>
        </w:rPr>
        <w:tab/>
      </w:r>
      <w:r w:rsidRPr="002920E7">
        <w:rPr>
          <w:rFonts w:ascii="Times New Roman" w:hAnsi="Times New Roman" w:cs="Times New Roman"/>
          <w:b/>
          <w:bCs/>
          <w:sz w:val="24"/>
          <w:szCs w:val="24"/>
          <w:lang w:val="en-US"/>
        </w:rPr>
        <w:tab/>
      </w:r>
      <w:r w:rsidRPr="005C0453">
        <w:rPr>
          <w:rFonts w:ascii="Times New Roman" w:hAnsi="Times New Roman" w:cs="Times New Roman"/>
          <w:b/>
          <w:bCs/>
          <w:sz w:val="24"/>
          <w:szCs w:val="24"/>
          <w:lang w:val="en-US"/>
        </w:rPr>
        <w:t xml:space="preserve">JUDGMENT </w:t>
      </w:r>
      <w:r w:rsidR="005C0453" w:rsidRPr="005C0453">
        <w:rPr>
          <w:rFonts w:ascii="Times New Roman" w:hAnsi="Times New Roman" w:cs="Times New Roman"/>
          <w:b/>
          <w:bCs/>
          <w:sz w:val="24"/>
          <w:szCs w:val="24"/>
          <w:lang w:val="en-US"/>
        </w:rPr>
        <w:t>NO. LCH49/25</w:t>
      </w:r>
    </w:p>
    <w:p w14:paraId="362C42C9" w14:textId="212FFE5B" w:rsidR="0080454A" w:rsidRPr="002920E7" w:rsidRDefault="0080454A">
      <w:pPr>
        <w:rPr>
          <w:rFonts w:ascii="Times New Roman" w:hAnsi="Times New Roman" w:cs="Times New Roman"/>
          <w:b/>
          <w:bCs/>
          <w:sz w:val="24"/>
          <w:szCs w:val="24"/>
          <w:lang w:val="en-US"/>
        </w:rPr>
      </w:pPr>
      <w:r w:rsidRPr="002920E7">
        <w:rPr>
          <w:rFonts w:ascii="Times New Roman" w:hAnsi="Times New Roman" w:cs="Times New Roman"/>
          <w:b/>
          <w:bCs/>
          <w:sz w:val="24"/>
          <w:szCs w:val="24"/>
          <w:lang w:val="en-US"/>
        </w:rPr>
        <w:t>HELD AT HARARE  16</w:t>
      </w:r>
      <w:r w:rsidRPr="002920E7">
        <w:rPr>
          <w:rFonts w:ascii="Times New Roman" w:hAnsi="Times New Roman" w:cs="Times New Roman"/>
          <w:b/>
          <w:bCs/>
          <w:sz w:val="24"/>
          <w:szCs w:val="24"/>
          <w:vertAlign w:val="superscript"/>
          <w:lang w:val="en-US"/>
        </w:rPr>
        <w:t>TH</w:t>
      </w:r>
      <w:r w:rsidRPr="002920E7">
        <w:rPr>
          <w:rFonts w:ascii="Times New Roman" w:hAnsi="Times New Roman" w:cs="Times New Roman"/>
          <w:b/>
          <w:bCs/>
          <w:sz w:val="24"/>
          <w:szCs w:val="24"/>
          <w:lang w:val="en-US"/>
        </w:rPr>
        <w:t xml:space="preserve"> SEPTEMBER 2024</w:t>
      </w:r>
      <w:r w:rsidRPr="002920E7">
        <w:rPr>
          <w:rFonts w:ascii="Times New Roman" w:hAnsi="Times New Roman" w:cs="Times New Roman"/>
          <w:b/>
          <w:bCs/>
          <w:sz w:val="24"/>
          <w:szCs w:val="24"/>
          <w:lang w:val="en-US"/>
        </w:rPr>
        <w:tab/>
      </w:r>
      <w:r w:rsidRPr="002920E7">
        <w:rPr>
          <w:rFonts w:ascii="Times New Roman" w:hAnsi="Times New Roman" w:cs="Times New Roman"/>
          <w:b/>
          <w:bCs/>
          <w:sz w:val="24"/>
          <w:szCs w:val="24"/>
          <w:lang w:val="en-US"/>
        </w:rPr>
        <w:tab/>
        <w:t>CASE NO. LC/H/646/24</w:t>
      </w:r>
    </w:p>
    <w:p w14:paraId="6424C18E" w14:textId="0A4A8D3F" w:rsidR="0080454A" w:rsidRPr="002920E7" w:rsidRDefault="0080454A">
      <w:pPr>
        <w:rPr>
          <w:rFonts w:ascii="Times New Roman" w:hAnsi="Times New Roman" w:cs="Times New Roman"/>
          <w:sz w:val="24"/>
          <w:szCs w:val="24"/>
          <w:lang w:val="en-US"/>
        </w:rPr>
      </w:pPr>
      <w:r w:rsidRPr="002920E7">
        <w:rPr>
          <w:rFonts w:ascii="Times New Roman" w:hAnsi="Times New Roman" w:cs="Times New Roman"/>
          <w:b/>
          <w:bCs/>
          <w:sz w:val="24"/>
          <w:szCs w:val="24"/>
          <w:lang w:val="en-US"/>
        </w:rPr>
        <w:t>AND</w:t>
      </w:r>
    </w:p>
    <w:p w14:paraId="69195305" w14:textId="23AA44EE" w:rsidR="0080454A" w:rsidRPr="002920E7" w:rsidRDefault="0080454A">
      <w:pPr>
        <w:rPr>
          <w:rFonts w:ascii="Times New Roman" w:hAnsi="Times New Roman" w:cs="Times New Roman"/>
          <w:sz w:val="24"/>
          <w:szCs w:val="24"/>
          <w:lang w:val="en-US"/>
        </w:rPr>
      </w:pPr>
      <w:r w:rsidRPr="002920E7">
        <w:rPr>
          <w:rFonts w:ascii="Times New Roman" w:hAnsi="Times New Roman" w:cs="Times New Roman"/>
          <w:sz w:val="24"/>
          <w:szCs w:val="24"/>
          <w:lang w:val="en-US"/>
        </w:rPr>
        <w:t xml:space="preserve">In the matter between </w:t>
      </w:r>
    </w:p>
    <w:p w14:paraId="56232C89" w14:textId="1E7067F3" w:rsidR="0080454A" w:rsidRPr="002920E7" w:rsidRDefault="0080454A">
      <w:pPr>
        <w:rPr>
          <w:rFonts w:ascii="Times New Roman" w:hAnsi="Times New Roman" w:cs="Times New Roman"/>
          <w:b/>
          <w:bCs/>
          <w:sz w:val="24"/>
          <w:szCs w:val="24"/>
          <w:lang w:val="en-US"/>
        </w:rPr>
      </w:pPr>
    </w:p>
    <w:p w14:paraId="5950A97F" w14:textId="493DBCE7" w:rsidR="0080454A" w:rsidRPr="002920E7" w:rsidRDefault="0080454A">
      <w:pPr>
        <w:rPr>
          <w:rFonts w:ascii="Times New Roman" w:hAnsi="Times New Roman" w:cs="Times New Roman"/>
          <w:b/>
          <w:bCs/>
          <w:sz w:val="24"/>
          <w:szCs w:val="24"/>
          <w:lang w:val="en-US"/>
        </w:rPr>
      </w:pPr>
      <w:r w:rsidRPr="002920E7">
        <w:rPr>
          <w:rFonts w:ascii="Times New Roman" w:hAnsi="Times New Roman" w:cs="Times New Roman"/>
          <w:b/>
          <w:bCs/>
          <w:sz w:val="24"/>
          <w:szCs w:val="24"/>
          <w:lang w:val="en-US"/>
        </w:rPr>
        <w:t xml:space="preserve">SIPHIWETHINA TSHUMA </w:t>
      </w:r>
      <w:r w:rsidRPr="002920E7">
        <w:rPr>
          <w:rFonts w:ascii="Times New Roman" w:hAnsi="Times New Roman" w:cs="Times New Roman"/>
          <w:b/>
          <w:bCs/>
          <w:sz w:val="24"/>
          <w:szCs w:val="24"/>
          <w:lang w:val="en-US"/>
        </w:rPr>
        <w:tab/>
      </w:r>
      <w:r w:rsidRPr="002920E7">
        <w:rPr>
          <w:rFonts w:ascii="Times New Roman" w:hAnsi="Times New Roman" w:cs="Times New Roman"/>
          <w:b/>
          <w:bCs/>
          <w:sz w:val="24"/>
          <w:szCs w:val="24"/>
          <w:lang w:val="en-US"/>
        </w:rPr>
        <w:tab/>
      </w:r>
      <w:r w:rsidRPr="002920E7">
        <w:rPr>
          <w:rFonts w:ascii="Times New Roman" w:hAnsi="Times New Roman" w:cs="Times New Roman"/>
          <w:b/>
          <w:bCs/>
          <w:sz w:val="24"/>
          <w:szCs w:val="24"/>
          <w:lang w:val="en-US"/>
        </w:rPr>
        <w:tab/>
      </w:r>
      <w:r w:rsidRPr="002920E7">
        <w:rPr>
          <w:rFonts w:ascii="Times New Roman" w:hAnsi="Times New Roman" w:cs="Times New Roman"/>
          <w:b/>
          <w:bCs/>
          <w:sz w:val="24"/>
          <w:szCs w:val="24"/>
          <w:lang w:val="en-US"/>
        </w:rPr>
        <w:tab/>
        <w:t>APPLICANT</w:t>
      </w:r>
    </w:p>
    <w:p w14:paraId="6084CD92" w14:textId="19429740" w:rsidR="0080454A" w:rsidRPr="002920E7" w:rsidRDefault="0080454A">
      <w:pPr>
        <w:rPr>
          <w:rFonts w:ascii="Times New Roman" w:hAnsi="Times New Roman" w:cs="Times New Roman"/>
          <w:sz w:val="24"/>
          <w:szCs w:val="24"/>
          <w:lang w:val="en-US"/>
        </w:rPr>
      </w:pPr>
      <w:r w:rsidRPr="002920E7">
        <w:rPr>
          <w:rFonts w:ascii="Times New Roman" w:hAnsi="Times New Roman" w:cs="Times New Roman"/>
          <w:sz w:val="24"/>
          <w:szCs w:val="24"/>
          <w:lang w:val="en-US"/>
        </w:rPr>
        <w:t>And</w:t>
      </w:r>
    </w:p>
    <w:p w14:paraId="1437E45A" w14:textId="3BE22D6F" w:rsidR="0080454A" w:rsidRPr="002920E7" w:rsidRDefault="0080454A">
      <w:pPr>
        <w:rPr>
          <w:rFonts w:ascii="Times New Roman" w:hAnsi="Times New Roman" w:cs="Times New Roman"/>
          <w:b/>
          <w:bCs/>
          <w:sz w:val="24"/>
          <w:szCs w:val="24"/>
          <w:lang w:val="en-US"/>
        </w:rPr>
      </w:pPr>
      <w:r w:rsidRPr="002920E7">
        <w:rPr>
          <w:rFonts w:ascii="Times New Roman" w:hAnsi="Times New Roman" w:cs="Times New Roman"/>
          <w:b/>
          <w:bCs/>
          <w:sz w:val="24"/>
          <w:szCs w:val="24"/>
          <w:lang w:val="en-US"/>
        </w:rPr>
        <w:t>ZIMBABWE RED CROSS</w:t>
      </w:r>
      <w:r w:rsidRPr="002920E7">
        <w:rPr>
          <w:rFonts w:ascii="Times New Roman" w:hAnsi="Times New Roman" w:cs="Times New Roman"/>
          <w:b/>
          <w:bCs/>
          <w:sz w:val="24"/>
          <w:szCs w:val="24"/>
          <w:lang w:val="en-US"/>
        </w:rPr>
        <w:tab/>
      </w:r>
      <w:r w:rsidR="00F9273D">
        <w:rPr>
          <w:rFonts w:ascii="Times New Roman" w:hAnsi="Times New Roman" w:cs="Times New Roman"/>
          <w:b/>
          <w:bCs/>
          <w:sz w:val="24"/>
          <w:szCs w:val="24"/>
          <w:lang w:val="en-US"/>
        </w:rPr>
        <w:t>SOCIETY</w:t>
      </w:r>
      <w:r w:rsidRPr="002920E7">
        <w:rPr>
          <w:rFonts w:ascii="Times New Roman" w:hAnsi="Times New Roman" w:cs="Times New Roman"/>
          <w:b/>
          <w:bCs/>
          <w:sz w:val="24"/>
          <w:szCs w:val="24"/>
          <w:lang w:val="en-US"/>
        </w:rPr>
        <w:tab/>
      </w:r>
      <w:r w:rsidRPr="002920E7">
        <w:rPr>
          <w:rFonts w:ascii="Times New Roman" w:hAnsi="Times New Roman" w:cs="Times New Roman"/>
          <w:b/>
          <w:bCs/>
          <w:sz w:val="24"/>
          <w:szCs w:val="24"/>
          <w:lang w:val="en-US"/>
        </w:rPr>
        <w:tab/>
      </w:r>
      <w:r w:rsidRPr="002920E7">
        <w:rPr>
          <w:rFonts w:ascii="Times New Roman" w:hAnsi="Times New Roman" w:cs="Times New Roman"/>
          <w:b/>
          <w:bCs/>
          <w:sz w:val="24"/>
          <w:szCs w:val="24"/>
          <w:lang w:val="en-US"/>
        </w:rPr>
        <w:tab/>
      </w:r>
      <w:r w:rsidRPr="002920E7">
        <w:rPr>
          <w:rFonts w:ascii="Times New Roman" w:hAnsi="Times New Roman" w:cs="Times New Roman"/>
          <w:b/>
          <w:bCs/>
          <w:sz w:val="24"/>
          <w:szCs w:val="24"/>
          <w:lang w:val="en-US"/>
        </w:rPr>
        <w:tab/>
        <w:t>RESPONDENT</w:t>
      </w:r>
    </w:p>
    <w:p w14:paraId="4C80A4BF" w14:textId="7E3D0CEC" w:rsidR="0080454A" w:rsidRPr="002920E7" w:rsidRDefault="0080454A">
      <w:pPr>
        <w:rPr>
          <w:rFonts w:ascii="Times New Roman" w:hAnsi="Times New Roman" w:cs="Times New Roman"/>
          <w:b/>
          <w:bCs/>
          <w:sz w:val="24"/>
          <w:szCs w:val="24"/>
          <w:lang w:val="en-US"/>
        </w:rPr>
      </w:pPr>
    </w:p>
    <w:p w14:paraId="0725BC43" w14:textId="5AB2908A" w:rsidR="0080454A" w:rsidRPr="002920E7" w:rsidRDefault="0080454A">
      <w:pPr>
        <w:rPr>
          <w:rFonts w:ascii="Times New Roman" w:hAnsi="Times New Roman" w:cs="Times New Roman"/>
          <w:b/>
          <w:bCs/>
          <w:sz w:val="24"/>
          <w:szCs w:val="24"/>
          <w:lang w:val="en-US"/>
        </w:rPr>
      </w:pPr>
      <w:r w:rsidRPr="002920E7">
        <w:rPr>
          <w:rFonts w:ascii="Times New Roman" w:hAnsi="Times New Roman" w:cs="Times New Roman"/>
          <w:b/>
          <w:bCs/>
          <w:sz w:val="24"/>
          <w:szCs w:val="24"/>
          <w:lang w:val="en-US"/>
        </w:rPr>
        <w:t>BEFORE THE HONOURABLE MAKAMURE JUDGE</w:t>
      </w:r>
    </w:p>
    <w:p w14:paraId="0F5FD26E" w14:textId="6A1886B2" w:rsidR="0080454A" w:rsidRPr="002920E7" w:rsidRDefault="0080454A">
      <w:pPr>
        <w:rPr>
          <w:rFonts w:ascii="Times New Roman" w:hAnsi="Times New Roman" w:cs="Times New Roman"/>
          <w:b/>
          <w:bCs/>
          <w:sz w:val="24"/>
          <w:szCs w:val="24"/>
          <w:lang w:val="en-US"/>
        </w:rPr>
      </w:pPr>
    </w:p>
    <w:p w14:paraId="49F45878" w14:textId="4C047066" w:rsidR="0080454A" w:rsidRPr="002920E7" w:rsidRDefault="0080454A">
      <w:pPr>
        <w:rPr>
          <w:rFonts w:ascii="Times New Roman" w:hAnsi="Times New Roman" w:cs="Times New Roman"/>
          <w:b/>
          <w:bCs/>
          <w:sz w:val="24"/>
          <w:szCs w:val="24"/>
          <w:lang w:val="en-US"/>
        </w:rPr>
      </w:pPr>
      <w:r w:rsidRPr="002920E7">
        <w:rPr>
          <w:rFonts w:ascii="Times New Roman" w:hAnsi="Times New Roman" w:cs="Times New Roman"/>
          <w:b/>
          <w:bCs/>
          <w:sz w:val="24"/>
          <w:szCs w:val="24"/>
          <w:lang w:val="en-US"/>
        </w:rPr>
        <w:t>FOR THE APPLICANT :G.T. MBOKO</w:t>
      </w:r>
    </w:p>
    <w:p w14:paraId="6158DE35" w14:textId="0BD02E7B" w:rsidR="0080454A" w:rsidRPr="002920E7" w:rsidRDefault="0080454A">
      <w:pPr>
        <w:rPr>
          <w:rFonts w:ascii="Times New Roman" w:hAnsi="Times New Roman" w:cs="Times New Roman"/>
          <w:b/>
          <w:bCs/>
          <w:sz w:val="24"/>
          <w:szCs w:val="24"/>
          <w:lang w:val="en-US"/>
        </w:rPr>
      </w:pPr>
      <w:r w:rsidRPr="002920E7">
        <w:rPr>
          <w:rFonts w:ascii="Times New Roman" w:hAnsi="Times New Roman" w:cs="Times New Roman"/>
          <w:b/>
          <w:bCs/>
          <w:sz w:val="24"/>
          <w:szCs w:val="24"/>
          <w:lang w:val="en-US"/>
        </w:rPr>
        <w:t>FOR THE RESPONDENT : W. MAGAYA</w:t>
      </w:r>
    </w:p>
    <w:p w14:paraId="7B500363" w14:textId="3F590420" w:rsidR="0080454A" w:rsidRPr="002920E7" w:rsidRDefault="0080454A">
      <w:pPr>
        <w:rPr>
          <w:rFonts w:ascii="Times New Roman" w:hAnsi="Times New Roman" w:cs="Times New Roman"/>
          <w:b/>
          <w:bCs/>
          <w:sz w:val="24"/>
          <w:szCs w:val="24"/>
          <w:lang w:val="en-US"/>
        </w:rPr>
      </w:pPr>
    </w:p>
    <w:p w14:paraId="55001485" w14:textId="5DCD6FAF" w:rsidR="0080454A" w:rsidRPr="002920E7" w:rsidRDefault="0080454A">
      <w:pPr>
        <w:rPr>
          <w:rFonts w:ascii="Times New Roman" w:hAnsi="Times New Roman" w:cs="Times New Roman"/>
          <w:b/>
          <w:bCs/>
          <w:sz w:val="24"/>
          <w:szCs w:val="24"/>
          <w:lang w:val="en-US"/>
        </w:rPr>
      </w:pPr>
      <w:r w:rsidRPr="002920E7">
        <w:rPr>
          <w:rFonts w:ascii="Times New Roman" w:hAnsi="Times New Roman" w:cs="Times New Roman"/>
          <w:b/>
          <w:bCs/>
          <w:sz w:val="24"/>
          <w:szCs w:val="24"/>
          <w:lang w:val="en-US"/>
        </w:rPr>
        <w:t>MAKAMURE J:</w:t>
      </w:r>
    </w:p>
    <w:p w14:paraId="386D4BD1" w14:textId="77777777" w:rsidR="0080454A" w:rsidRPr="002920E7" w:rsidRDefault="0080454A">
      <w:pPr>
        <w:rPr>
          <w:rFonts w:ascii="Times New Roman" w:hAnsi="Times New Roman" w:cs="Times New Roman"/>
          <w:sz w:val="24"/>
          <w:szCs w:val="24"/>
          <w:lang w:val="en-US"/>
        </w:rPr>
      </w:pPr>
    </w:p>
    <w:p w14:paraId="4C93D0D1" w14:textId="62F8AA20" w:rsidR="0080454A" w:rsidRDefault="0080454A" w:rsidP="009F79BF">
      <w:pPr>
        <w:spacing w:line="480" w:lineRule="auto"/>
        <w:rPr>
          <w:rFonts w:ascii="Times New Roman" w:hAnsi="Times New Roman" w:cs="Times New Roman"/>
          <w:sz w:val="24"/>
          <w:szCs w:val="24"/>
          <w:lang w:val="en-US"/>
        </w:rPr>
      </w:pPr>
      <w:r w:rsidRPr="002920E7">
        <w:rPr>
          <w:rFonts w:ascii="Times New Roman" w:hAnsi="Times New Roman" w:cs="Times New Roman"/>
          <w:sz w:val="24"/>
          <w:szCs w:val="24"/>
          <w:lang w:val="en-US"/>
        </w:rPr>
        <w:t>This is an application for review.</w:t>
      </w:r>
      <w:r w:rsidR="007E3F66">
        <w:rPr>
          <w:rFonts w:ascii="Times New Roman" w:hAnsi="Times New Roman" w:cs="Times New Roman"/>
          <w:sz w:val="24"/>
          <w:szCs w:val="24"/>
          <w:lang w:val="en-US"/>
        </w:rPr>
        <w:t xml:space="preserve"> The Applicant raises 7  grounds </w:t>
      </w:r>
      <w:r w:rsidR="008C1567">
        <w:rPr>
          <w:rFonts w:ascii="Times New Roman" w:hAnsi="Times New Roman" w:cs="Times New Roman"/>
          <w:sz w:val="24"/>
          <w:szCs w:val="24"/>
          <w:lang w:val="en-US"/>
        </w:rPr>
        <w:t>for</w:t>
      </w:r>
      <w:r w:rsidR="007E3F66">
        <w:rPr>
          <w:rFonts w:ascii="Times New Roman" w:hAnsi="Times New Roman" w:cs="Times New Roman"/>
          <w:sz w:val="24"/>
          <w:szCs w:val="24"/>
          <w:lang w:val="en-US"/>
        </w:rPr>
        <w:t xml:space="preserve"> review. These are that:</w:t>
      </w:r>
    </w:p>
    <w:p w14:paraId="61BF6ADE" w14:textId="6729D839" w:rsidR="007E3F66" w:rsidRDefault="007E3F66" w:rsidP="009F79B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A14787">
        <w:rPr>
          <w:rFonts w:ascii="Times New Roman" w:hAnsi="Times New Roman" w:cs="Times New Roman"/>
          <w:sz w:val="24"/>
          <w:szCs w:val="24"/>
          <w:lang w:val="en-US"/>
        </w:rPr>
        <w:t>1.</w:t>
      </w:r>
      <w:r>
        <w:rPr>
          <w:rFonts w:ascii="Times New Roman" w:hAnsi="Times New Roman" w:cs="Times New Roman"/>
          <w:sz w:val="24"/>
          <w:szCs w:val="24"/>
          <w:lang w:val="en-US"/>
        </w:rPr>
        <w:t xml:space="preserve"> The Disciplinary and Grievance Handling Committee misdirected itself in cond</w:t>
      </w:r>
      <w:r w:rsidR="00A14787">
        <w:rPr>
          <w:rFonts w:ascii="Times New Roman" w:hAnsi="Times New Roman" w:cs="Times New Roman"/>
          <w:sz w:val="24"/>
          <w:szCs w:val="24"/>
          <w:lang w:val="en-US"/>
        </w:rPr>
        <w:t>u</w:t>
      </w:r>
      <w:r>
        <w:rPr>
          <w:rFonts w:ascii="Times New Roman" w:hAnsi="Times New Roman" w:cs="Times New Roman"/>
          <w:sz w:val="24"/>
          <w:szCs w:val="24"/>
          <w:lang w:val="en-US"/>
        </w:rPr>
        <w:t>cting a hearing</w:t>
      </w:r>
      <w:r w:rsidR="00A14787">
        <w:rPr>
          <w:rFonts w:ascii="Times New Roman" w:hAnsi="Times New Roman" w:cs="Times New Roman"/>
          <w:sz w:val="24"/>
          <w:szCs w:val="24"/>
          <w:lang w:val="en-US"/>
        </w:rPr>
        <w:t xml:space="preserve">  that was not in terms of the Code on the basis that there was no report placed before it. </w:t>
      </w:r>
    </w:p>
    <w:p w14:paraId="69B09891" w14:textId="77777777" w:rsidR="00A14787" w:rsidRDefault="00A14787" w:rsidP="009F79B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2.The Hearing was a nullity on the basis of invitation and participation of </w:t>
      </w:r>
      <w:proofErr w:type="spellStart"/>
      <w:r>
        <w:rPr>
          <w:rFonts w:ascii="Times New Roman" w:hAnsi="Times New Roman" w:cs="Times New Roman"/>
          <w:sz w:val="24"/>
          <w:szCs w:val="24"/>
          <w:lang w:val="en-US"/>
        </w:rPr>
        <w:t>Mr</w:t>
      </w:r>
      <w:proofErr w:type="spellEnd"/>
      <w:r>
        <w:rPr>
          <w:rFonts w:ascii="Times New Roman" w:hAnsi="Times New Roman" w:cs="Times New Roman"/>
          <w:sz w:val="24"/>
          <w:szCs w:val="24"/>
          <w:lang w:val="en-US"/>
        </w:rPr>
        <w:t xml:space="preserve"> Magaya a Board member , advisor and legal practitioner of the Respondent who acted both as a prosecutor against the Applicant and Advisor of the Disciplinary and Grievance Handling Committee.</w:t>
      </w:r>
    </w:p>
    <w:p w14:paraId="01E78227" w14:textId="77777777" w:rsidR="00F17DFF" w:rsidRDefault="00A14787" w:rsidP="009F79B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3. The Disciplinary and Grievance Handling Committee</w:t>
      </w:r>
      <w:r w:rsidR="00F17DFF">
        <w:rPr>
          <w:rFonts w:ascii="Times New Roman" w:hAnsi="Times New Roman" w:cs="Times New Roman"/>
          <w:sz w:val="24"/>
          <w:szCs w:val="24"/>
          <w:lang w:val="en-US"/>
        </w:rPr>
        <w:t xml:space="preserve"> was clearly biased as it would dismiss the Applicant and her legal practitioner  so that it can (sic) consult with its lawyer </w:t>
      </w:r>
      <w:proofErr w:type="spellStart"/>
      <w:r w:rsidR="00F17DFF">
        <w:rPr>
          <w:rFonts w:ascii="Times New Roman" w:hAnsi="Times New Roman" w:cs="Times New Roman"/>
          <w:sz w:val="24"/>
          <w:szCs w:val="24"/>
          <w:lang w:val="en-US"/>
        </w:rPr>
        <w:t>Mr</w:t>
      </w:r>
      <w:proofErr w:type="spellEnd"/>
      <w:r w:rsidR="00F17DFF">
        <w:rPr>
          <w:rFonts w:ascii="Times New Roman" w:hAnsi="Times New Roman" w:cs="Times New Roman"/>
          <w:sz w:val="24"/>
          <w:szCs w:val="24"/>
          <w:lang w:val="en-US"/>
        </w:rPr>
        <w:t xml:space="preserve"> Magaya who was also the prosecutor and acting against the Applicant.</w:t>
      </w:r>
    </w:p>
    <w:p w14:paraId="09EBB388" w14:textId="51BB0E0F" w:rsidR="00F17DFF" w:rsidRDefault="00F17DFF" w:rsidP="009F79B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4.The Applicant was unlawfully suspended from work.</w:t>
      </w:r>
      <w:r w:rsidR="00175A13">
        <w:rPr>
          <w:rFonts w:ascii="Times New Roman" w:hAnsi="Times New Roman" w:cs="Times New Roman"/>
          <w:sz w:val="24"/>
          <w:szCs w:val="24"/>
          <w:lang w:val="en-US"/>
        </w:rPr>
        <w:t xml:space="preserve"> </w:t>
      </w:r>
      <w:r>
        <w:rPr>
          <w:rFonts w:ascii="Times New Roman" w:hAnsi="Times New Roman" w:cs="Times New Roman"/>
          <w:sz w:val="24"/>
          <w:szCs w:val="24"/>
          <w:lang w:val="en-US"/>
        </w:rPr>
        <w:t>The Employment Code does not provide for suspension pending hearing, it only provides for suspension pending investigations.</w:t>
      </w:r>
    </w:p>
    <w:p w14:paraId="75834158" w14:textId="77777777" w:rsidR="00F17DFF" w:rsidRDefault="00F17DFF" w:rsidP="009F79B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5. The Committee erred when it relied on an Audit Report that was clearly flawed and did not consider the input of the Applicant in its crafting. </w:t>
      </w:r>
    </w:p>
    <w:p w14:paraId="0FB20829" w14:textId="77777777" w:rsidR="00F17DFF" w:rsidRDefault="00F17DFF" w:rsidP="009F79B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6.The committee misdirected itself when it conducted a hearing on allegations that had nothing to do with fraud and theft but still convicted her of the wrong charges.</w:t>
      </w:r>
    </w:p>
    <w:p w14:paraId="43F4CA47" w14:textId="78A38715" w:rsidR="00405925" w:rsidRDefault="00F17DFF" w:rsidP="009F79B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7.The Disciplinary Committee erred in its decision of awarding the negotiation of the code of conduct of a Managerial Employee to a non</w:t>
      </w:r>
      <w:r w:rsidR="009A2DEF">
        <w:rPr>
          <w:rFonts w:ascii="Times New Roman" w:hAnsi="Times New Roman" w:cs="Times New Roman"/>
          <w:sz w:val="24"/>
          <w:szCs w:val="24"/>
          <w:lang w:val="en-US"/>
        </w:rPr>
        <w:t>-</w:t>
      </w:r>
      <w:r>
        <w:rPr>
          <w:rFonts w:ascii="Times New Roman" w:hAnsi="Times New Roman" w:cs="Times New Roman"/>
          <w:sz w:val="24"/>
          <w:szCs w:val="24"/>
          <w:lang w:val="en-US"/>
        </w:rPr>
        <w:t>managerial employee.</w:t>
      </w:r>
      <w:r w:rsidR="009A2DEF">
        <w:rPr>
          <w:rFonts w:ascii="Times New Roman" w:hAnsi="Times New Roman" w:cs="Times New Roman"/>
          <w:sz w:val="24"/>
          <w:szCs w:val="24"/>
          <w:lang w:val="en-US"/>
        </w:rPr>
        <w:t xml:space="preserve"> Thus the code of conduct negotiated by non-managerial employees is not</w:t>
      </w:r>
      <w:r>
        <w:rPr>
          <w:rFonts w:ascii="Times New Roman" w:hAnsi="Times New Roman" w:cs="Times New Roman"/>
          <w:sz w:val="24"/>
          <w:szCs w:val="24"/>
          <w:lang w:val="en-US"/>
        </w:rPr>
        <w:t xml:space="preserve"> </w:t>
      </w:r>
      <w:r w:rsidR="009A2DEF">
        <w:rPr>
          <w:rFonts w:ascii="Times New Roman" w:hAnsi="Times New Roman" w:cs="Times New Roman"/>
          <w:sz w:val="24"/>
          <w:szCs w:val="24"/>
          <w:lang w:val="en-US"/>
        </w:rPr>
        <w:t xml:space="preserve">applicable to Managerial Employees as provided for </w:t>
      </w:r>
      <w:proofErr w:type="gramStart"/>
      <w:r w:rsidR="009A2DEF">
        <w:rPr>
          <w:rFonts w:ascii="Times New Roman" w:hAnsi="Times New Roman" w:cs="Times New Roman"/>
          <w:sz w:val="24"/>
          <w:szCs w:val="24"/>
          <w:lang w:val="en-US"/>
        </w:rPr>
        <w:t>in  terms</w:t>
      </w:r>
      <w:proofErr w:type="gramEnd"/>
      <w:r w:rsidR="009A2DEF">
        <w:rPr>
          <w:rFonts w:ascii="Times New Roman" w:hAnsi="Times New Roman" w:cs="Times New Roman"/>
          <w:sz w:val="24"/>
          <w:szCs w:val="24"/>
          <w:lang w:val="en-US"/>
        </w:rPr>
        <w:t xml:space="preserve"> of both case law and the Labour Act.’</w:t>
      </w:r>
    </w:p>
    <w:p w14:paraId="08CB80A1" w14:textId="20A062A3" w:rsidR="00EA6C26" w:rsidRDefault="00EA6C26" w:rsidP="009F79B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The Labour Act , Chapter 28:01 (the Act) provides for review as follows:</w:t>
      </w:r>
    </w:p>
    <w:p w14:paraId="789BA574" w14:textId="4FEF2B1A" w:rsidR="00EA6C26" w:rsidRPr="00EA6C26" w:rsidRDefault="00EA6C26" w:rsidP="009F79B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w:t>
      </w:r>
      <w:r w:rsidRPr="00EA6C26">
        <w:rPr>
          <w:rFonts w:ascii="Times New Roman" w:hAnsi="Times New Roman" w:cs="Times New Roman"/>
          <w:b/>
          <w:bCs/>
          <w:sz w:val="24"/>
          <w:szCs w:val="24"/>
          <w:lang w:val="en-US"/>
        </w:rPr>
        <w:t>92EE Grounds of review by Labour Court</w:t>
      </w:r>
    </w:p>
    <w:p w14:paraId="06274FFA" w14:textId="77777777" w:rsidR="00EA6C26" w:rsidRPr="00EA6C26" w:rsidRDefault="00EA6C26" w:rsidP="009F79BF">
      <w:pPr>
        <w:spacing w:line="480" w:lineRule="auto"/>
        <w:rPr>
          <w:rFonts w:ascii="Times New Roman" w:hAnsi="Times New Roman" w:cs="Times New Roman"/>
          <w:sz w:val="24"/>
          <w:szCs w:val="24"/>
          <w:lang w:val="en-US"/>
        </w:rPr>
      </w:pPr>
      <w:r w:rsidRPr="00EA6C26">
        <w:rPr>
          <w:rFonts w:ascii="Times New Roman" w:hAnsi="Times New Roman" w:cs="Times New Roman"/>
          <w:sz w:val="24"/>
          <w:szCs w:val="24"/>
          <w:lang w:val="en-US"/>
        </w:rPr>
        <w:t>(1) Subject to this Act and any other law, the grounds on which any proceedings or decision conducted or made</w:t>
      </w:r>
    </w:p>
    <w:p w14:paraId="2D33CE9D" w14:textId="77777777" w:rsidR="00EA6C26" w:rsidRPr="00EA6C26" w:rsidRDefault="00EA6C26" w:rsidP="009F79BF">
      <w:pPr>
        <w:spacing w:line="480" w:lineRule="auto"/>
        <w:rPr>
          <w:rFonts w:ascii="Times New Roman" w:hAnsi="Times New Roman" w:cs="Times New Roman"/>
          <w:sz w:val="24"/>
          <w:szCs w:val="24"/>
          <w:lang w:val="en-US"/>
        </w:rPr>
      </w:pPr>
      <w:r w:rsidRPr="00EA6C26">
        <w:rPr>
          <w:rFonts w:ascii="Times New Roman" w:hAnsi="Times New Roman" w:cs="Times New Roman"/>
          <w:sz w:val="24"/>
          <w:szCs w:val="24"/>
          <w:lang w:val="en-US"/>
        </w:rPr>
        <w:t>in connection with is Act may be brought on review before the Labour Court shall be—</w:t>
      </w:r>
    </w:p>
    <w:p w14:paraId="378A17A1" w14:textId="77777777" w:rsidR="00EA6C26" w:rsidRPr="00EA6C26" w:rsidRDefault="00EA6C26" w:rsidP="009F79BF">
      <w:pPr>
        <w:spacing w:line="480" w:lineRule="auto"/>
        <w:rPr>
          <w:rFonts w:ascii="Times New Roman" w:hAnsi="Times New Roman" w:cs="Times New Roman"/>
          <w:sz w:val="24"/>
          <w:szCs w:val="24"/>
          <w:lang w:val="en-US"/>
        </w:rPr>
      </w:pPr>
      <w:r w:rsidRPr="00EA6C26">
        <w:rPr>
          <w:rFonts w:ascii="Times New Roman" w:hAnsi="Times New Roman" w:cs="Times New Roman"/>
          <w:sz w:val="24"/>
          <w:szCs w:val="24"/>
          <w:lang w:val="en-US"/>
        </w:rPr>
        <w:t>(a) absence of jurisdiction on the part of the arbitrator or adjudicating authority concerned;</w:t>
      </w:r>
    </w:p>
    <w:p w14:paraId="47B956FA" w14:textId="77777777" w:rsidR="00EA6C26" w:rsidRPr="00EA6C26" w:rsidRDefault="00EA6C26" w:rsidP="009F79BF">
      <w:pPr>
        <w:spacing w:line="480" w:lineRule="auto"/>
        <w:rPr>
          <w:rFonts w:ascii="Times New Roman" w:hAnsi="Times New Roman" w:cs="Times New Roman"/>
          <w:sz w:val="24"/>
          <w:szCs w:val="24"/>
          <w:lang w:val="en-US"/>
        </w:rPr>
      </w:pPr>
      <w:r w:rsidRPr="00EA6C26">
        <w:rPr>
          <w:rFonts w:ascii="Times New Roman" w:hAnsi="Times New Roman" w:cs="Times New Roman"/>
          <w:sz w:val="24"/>
          <w:szCs w:val="24"/>
          <w:lang w:val="en-US"/>
        </w:rPr>
        <w:t>(b) interest in the cause, bias, malice or corruption on the part of the arbitrator or adjudicating</w:t>
      </w:r>
    </w:p>
    <w:p w14:paraId="2C4A8658" w14:textId="77777777" w:rsidR="00EA6C26" w:rsidRPr="00EA6C26" w:rsidRDefault="00EA6C26" w:rsidP="009F79BF">
      <w:pPr>
        <w:spacing w:line="480" w:lineRule="auto"/>
        <w:rPr>
          <w:rFonts w:ascii="Times New Roman" w:hAnsi="Times New Roman" w:cs="Times New Roman"/>
          <w:sz w:val="24"/>
          <w:szCs w:val="24"/>
          <w:lang w:val="en-US"/>
        </w:rPr>
      </w:pPr>
      <w:r w:rsidRPr="00EA6C26">
        <w:rPr>
          <w:rFonts w:ascii="Times New Roman" w:hAnsi="Times New Roman" w:cs="Times New Roman"/>
          <w:sz w:val="24"/>
          <w:szCs w:val="24"/>
          <w:lang w:val="en-US"/>
        </w:rPr>
        <w:t>authority concerned:</w:t>
      </w:r>
    </w:p>
    <w:p w14:paraId="7E5F322A" w14:textId="77777777" w:rsidR="008C1567" w:rsidRDefault="00EA6C26" w:rsidP="009F79BF">
      <w:pPr>
        <w:spacing w:line="480" w:lineRule="auto"/>
        <w:rPr>
          <w:rFonts w:ascii="Times New Roman" w:hAnsi="Times New Roman" w:cs="Times New Roman"/>
          <w:sz w:val="24"/>
          <w:szCs w:val="24"/>
          <w:lang w:val="en-US"/>
        </w:rPr>
      </w:pPr>
      <w:r w:rsidRPr="00EA6C26">
        <w:rPr>
          <w:rFonts w:ascii="Times New Roman" w:hAnsi="Times New Roman" w:cs="Times New Roman"/>
          <w:sz w:val="24"/>
          <w:szCs w:val="24"/>
          <w:lang w:val="en-US"/>
        </w:rPr>
        <w:t>(c) gross irregularity in the proceedings or the decision of the arbitrator or adjudicating authority concerned.</w:t>
      </w:r>
    </w:p>
    <w:p w14:paraId="44627953" w14:textId="39351133" w:rsidR="00A14787" w:rsidRDefault="008C1567" w:rsidP="009F79B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w:t>
      </w:r>
      <w:r w:rsidR="00EA6C26">
        <w:rPr>
          <w:rFonts w:ascii="Times New Roman" w:hAnsi="Times New Roman" w:cs="Times New Roman"/>
          <w:sz w:val="24"/>
          <w:szCs w:val="24"/>
          <w:lang w:val="en-US"/>
        </w:rPr>
        <w:t>’</w:t>
      </w:r>
    </w:p>
    <w:p w14:paraId="2EDC4B09" w14:textId="339D3BC8" w:rsidR="00EA6C26" w:rsidRDefault="00EA6C26" w:rsidP="009F79B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The Applicant was employed by the</w:t>
      </w:r>
      <w:r w:rsidR="003A2F10">
        <w:rPr>
          <w:rFonts w:ascii="Times New Roman" w:hAnsi="Times New Roman" w:cs="Times New Roman"/>
          <w:sz w:val="24"/>
          <w:szCs w:val="24"/>
          <w:lang w:val="en-US"/>
        </w:rPr>
        <w:t xml:space="preserve"> Respondent. In 2022 she held the position of Provincial Manager and was responsible for the Respondent’s affairs in the whole of </w:t>
      </w:r>
      <w:proofErr w:type="spellStart"/>
      <w:r w:rsidR="003A2F10">
        <w:rPr>
          <w:rFonts w:ascii="Times New Roman" w:hAnsi="Times New Roman" w:cs="Times New Roman"/>
          <w:sz w:val="24"/>
          <w:szCs w:val="24"/>
          <w:lang w:val="en-US"/>
        </w:rPr>
        <w:t>Matebeleland</w:t>
      </w:r>
      <w:proofErr w:type="spellEnd"/>
      <w:r w:rsidR="003A2F10">
        <w:rPr>
          <w:rFonts w:ascii="Times New Roman" w:hAnsi="Times New Roman" w:cs="Times New Roman"/>
          <w:sz w:val="24"/>
          <w:szCs w:val="24"/>
          <w:lang w:val="en-US"/>
        </w:rPr>
        <w:t xml:space="preserve"> South Province</w:t>
      </w:r>
      <w:r w:rsidR="00416487">
        <w:rPr>
          <w:rFonts w:ascii="Times New Roman" w:hAnsi="Times New Roman" w:cs="Times New Roman"/>
          <w:sz w:val="24"/>
          <w:szCs w:val="24"/>
          <w:lang w:val="en-US"/>
        </w:rPr>
        <w:t xml:space="preserve"> (the Provincial Office)</w:t>
      </w:r>
      <w:r w:rsidR="003A2F10">
        <w:rPr>
          <w:rFonts w:ascii="Times New Roman" w:hAnsi="Times New Roman" w:cs="Times New Roman"/>
          <w:sz w:val="24"/>
          <w:szCs w:val="24"/>
          <w:lang w:val="en-US"/>
        </w:rPr>
        <w:t>. On 1</w:t>
      </w:r>
      <w:r w:rsidR="003A2F10" w:rsidRPr="003A2F10">
        <w:rPr>
          <w:rFonts w:ascii="Times New Roman" w:hAnsi="Times New Roman" w:cs="Times New Roman"/>
          <w:sz w:val="24"/>
          <w:szCs w:val="24"/>
          <w:vertAlign w:val="superscript"/>
          <w:lang w:val="en-US"/>
        </w:rPr>
        <w:t>st</w:t>
      </w:r>
      <w:r w:rsidR="003A2F10">
        <w:rPr>
          <w:rFonts w:ascii="Times New Roman" w:hAnsi="Times New Roman" w:cs="Times New Roman"/>
          <w:sz w:val="24"/>
          <w:szCs w:val="24"/>
          <w:lang w:val="en-US"/>
        </w:rPr>
        <w:t xml:space="preserve">  October 2022 she was transferred to the respondent’s Head Office in Harare where she held the position of Resource Mobilization Manager.</w:t>
      </w:r>
    </w:p>
    <w:p w14:paraId="7A693DC7" w14:textId="503AB26E" w:rsidR="00416487" w:rsidRDefault="00416487" w:rsidP="009F79B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Before she left </w:t>
      </w:r>
      <w:r w:rsidR="00F74E9F">
        <w:rPr>
          <w:rFonts w:ascii="Times New Roman" w:hAnsi="Times New Roman" w:cs="Times New Roman"/>
          <w:sz w:val="24"/>
          <w:szCs w:val="24"/>
          <w:lang w:val="en-US"/>
        </w:rPr>
        <w:t>the Provincial Office</w:t>
      </w:r>
      <w:r w:rsidR="00EC7116">
        <w:rPr>
          <w:rFonts w:ascii="Times New Roman" w:hAnsi="Times New Roman" w:cs="Times New Roman"/>
          <w:sz w:val="24"/>
          <w:szCs w:val="24"/>
          <w:lang w:val="en-US"/>
        </w:rPr>
        <w:t>,</w:t>
      </w:r>
      <w:r w:rsidR="00F74E9F">
        <w:rPr>
          <w:rFonts w:ascii="Times New Roman" w:hAnsi="Times New Roman" w:cs="Times New Roman"/>
          <w:sz w:val="24"/>
          <w:szCs w:val="24"/>
          <w:lang w:val="en-US"/>
        </w:rPr>
        <w:t xml:space="preserve"> </w:t>
      </w:r>
      <w:r>
        <w:rPr>
          <w:rFonts w:ascii="Times New Roman" w:hAnsi="Times New Roman" w:cs="Times New Roman"/>
          <w:sz w:val="24"/>
          <w:szCs w:val="24"/>
          <w:lang w:val="en-US"/>
        </w:rPr>
        <w:t>a farewell meeting was held for her and two others who were also leaving. She was given gifts which were bought with funds from the Respondent’s Provincial Office .She also received two sums of money , that</w:t>
      </w:r>
      <w:r w:rsidR="00F74E9F">
        <w:rPr>
          <w:rFonts w:ascii="Times New Roman" w:hAnsi="Times New Roman" w:cs="Times New Roman"/>
          <w:sz w:val="24"/>
          <w:szCs w:val="24"/>
          <w:lang w:val="en-US"/>
        </w:rPr>
        <w:t xml:space="preserve"> is</w:t>
      </w:r>
      <w:r>
        <w:rPr>
          <w:rFonts w:ascii="Times New Roman" w:hAnsi="Times New Roman" w:cs="Times New Roman"/>
          <w:sz w:val="24"/>
          <w:szCs w:val="24"/>
          <w:lang w:val="en-US"/>
        </w:rPr>
        <w:t xml:space="preserve"> USD300.00 and USD1200.00,</w:t>
      </w:r>
      <w:r w:rsidR="00EC7116">
        <w:rPr>
          <w:rFonts w:ascii="Times New Roman" w:hAnsi="Times New Roman" w:cs="Times New Roman"/>
          <w:sz w:val="24"/>
          <w:szCs w:val="24"/>
          <w:lang w:val="en-US"/>
        </w:rPr>
        <w:t xml:space="preserve"> respectively,</w:t>
      </w:r>
      <w:r>
        <w:rPr>
          <w:rFonts w:ascii="Times New Roman" w:hAnsi="Times New Roman" w:cs="Times New Roman"/>
          <w:sz w:val="24"/>
          <w:szCs w:val="24"/>
          <w:lang w:val="en-US"/>
        </w:rPr>
        <w:t xml:space="preserve"> to facilitate the transfer. </w:t>
      </w:r>
    </w:p>
    <w:p w14:paraId="55C7A8DE" w14:textId="775E3EDC" w:rsidR="00E57476" w:rsidRDefault="00416487" w:rsidP="009F79B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The Secretary -General of the Respondent got wind that there were some irregularities associated with both the gifts the Applicant receive</w:t>
      </w:r>
      <w:r w:rsidR="00F74E9F">
        <w:rPr>
          <w:rFonts w:ascii="Times New Roman" w:hAnsi="Times New Roman" w:cs="Times New Roman"/>
          <w:sz w:val="24"/>
          <w:szCs w:val="24"/>
          <w:lang w:val="en-US"/>
        </w:rPr>
        <w:t>d</w:t>
      </w:r>
      <w:r w:rsidR="00404A9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and the money for </w:t>
      </w:r>
      <w:r w:rsidR="006D69E9">
        <w:rPr>
          <w:rFonts w:ascii="Times New Roman" w:hAnsi="Times New Roman" w:cs="Times New Roman"/>
          <w:sz w:val="24"/>
          <w:szCs w:val="24"/>
          <w:lang w:val="en-US"/>
        </w:rPr>
        <w:t>facilitating her transfer. As a result of this an internal audit was conducted and a report was produced.</w:t>
      </w:r>
      <w:r w:rsidR="0028649C">
        <w:rPr>
          <w:rFonts w:ascii="Times New Roman" w:hAnsi="Times New Roman" w:cs="Times New Roman"/>
          <w:sz w:val="24"/>
          <w:szCs w:val="24"/>
          <w:lang w:val="en-US"/>
        </w:rPr>
        <w:t xml:space="preserve"> The report concluded that the applicant</w:t>
      </w:r>
      <w:r w:rsidR="000C50ED">
        <w:rPr>
          <w:rFonts w:ascii="Times New Roman" w:hAnsi="Times New Roman" w:cs="Times New Roman"/>
          <w:sz w:val="24"/>
          <w:szCs w:val="24"/>
          <w:lang w:val="en-US"/>
        </w:rPr>
        <w:t xml:space="preserve"> and the provincial accountant each received </w:t>
      </w:r>
      <w:r w:rsidR="0028649C">
        <w:rPr>
          <w:rFonts w:ascii="Times New Roman" w:hAnsi="Times New Roman" w:cs="Times New Roman"/>
          <w:sz w:val="24"/>
          <w:szCs w:val="24"/>
          <w:lang w:val="en-US"/>
        </w:rPr>
        <w:t xml:space="preserve"> the amount of </w:t>
      </w:r>
      <w:r w:rsidR="000C50ED">
        <w:rPr>
          <w:rFonts w:ascii="Times New Roman" w:hAnsi="Times New Roman" w:cs="Times New Roman"/>
          <w:sz w:val="24"/>
          <w:szCs w:val="24"/>
          <w:lang w:val="en-US"/>
        </w:rPr>
        <w:t xml:space="preserve"> three hundred United States Dollars (USD300.00) during the same period that they had received USD 120.00.</w:t>
      </w:r>
      <w:r w:rsidR="00F43957">
        <w:rPr>
          <w:rFonts w:ascii="Times New Roman" w:hAnsi="Times New Roman" w:cs="Times New Roman"/>
          <w:sz w:val="24"/>
          <w:szCs w:val="24"/>
          <w:lang w:val="en-US"/>
        </w:rPr>
        <w:t xml:space="preserve">In other words they hand received money twice. It was recommended that </w:t>
      </w:r>
      <w:r w:rsidR="008C1567">
        <w:rPr>
          <w:rFonts w:ascii="Times New Roman" w:hAnsi="Times New Roman" w:cs="Times New Roman"/>
          <w:sz w:val="24"/>
          <w:szCs w:val="24"/>
          <w:lang w:val="en-US"/>
        </w:rPr>
        <w:t xml:space="preserve">the </w:t>
      </w:r>
      <w:r w:rsidR="00404A99">
        <w:rPr>
          <w:rFonts w:ascii="Times New Roman" w:hAnsi="Times New Roman" w:cs="Times New Roman"/>
          <w:sz w:val="24"/>
          <w:szCs w:val="24"/>
          <w:lang w:val="en-US"/>
        </w:rPr>
        <w:t xml:space="preserve">duplicated amounts </w:t>
      </w:r>
      <w:r w:rsidR="00F43957">
        <w:rPr>
          <w:rFonts w:ascii="Times New Roman" w:hAnsi="Times New Roman" w:cs="Times New Roman"/>
          <w:sz w:val="24"/>
          <w:szCs w:val="24"/>
          <w:lang w:val="en-US"/>
        </w:rPr>
        <w:t>be recovered from them. It was as a result of the report the applicant was</w:t>
      </w:r>
      <w:r w:rsidR="00E25194">
        <w:rPr>
          <w:rFonts w:ascii="Times New Roman" w:hAnsi="Times New Roman" w:cs="Times New Roman"/>
          <w:sz w:val="24"/>
          <w:szCs w:val="24"/>
          <w:lang w:val="en-US"/>
        </w:rPr>
        <w:t xml:space="preserve"> on 24 Apr</w:t>
      </w:r>
      <w:r w:rsidR="00B63A90">
        <w:rPr>
          <w:rFonts w:ascii="Times New Roman" w:hAnsi="Times New Roman" w:cs="Times New Roman"/>
          <w:sz w:val="24"/>
          <w:szCs w:val="24"/>
          <w:lang w:val="en-US"/>
        </w:rPr>
        <w:t>il 2024</w:t>
      </w:r>
      <w:r w:rsidR="00F43957">
        <w:rPr>
          <w:rFonts w:ascii="Times New Roman" w:hAnsi="Times New Roman" w:cs="Times New Roman"/>
          <w:sz w:val="24"/>
          <w:szCs w:val="24"/>
          <w:lang w:val="en-US"/>
        </w:rPr>
        <w:t xml:space="preserve"> charged with : ‘ Theft </w:t>
      </w:r>
      <w:r w:rsidR="00B63A90">
        <w:rPr>
          <w:rFonts w:ascii="Times New Roman" w:hAnsi="Times New Roman" w:cs="Times New Roman"/>
          <w:sz w:val="24"/>
          <w:szCs w:val="24"/>
          <w:lang w:val="en-US"/>
        </w:rPr>
        <w:t xml:space="preserve"> or fraud </w:t>
      </w:r>
      <w:r w:rsidR="00F43957">
        <w:rPr>
          <w:rFonts w:ascii="Times New Roman" w:hAnsi="Times New Roman" w:cs="Times New Roman"/>
          <w:sz w:val="24"/>
          <w:szCs w:val="24"/>
          <w:lang w:val="en-US"/>
        </w:rPr>
        <w:t>, or aiding theft or fraud whether from the Society or from other persons or organization including conspiracy</w:t>
      </w:r>
      <w:r w:rsidR="00672AD1">
        <w:rPr>
          <w:rFonts w:ascii="Times New Roman" w:hAnsi="Times New Roman" w:cs="Times New Roman"/>
          <w:sz w:val="24"/>
          <w:szCs w:val="24"/>
          <w:lang w:val="en-US"/>
        </w:rPr>
        <w:t>.</w:t>
      </w:r>
      <w:r w:rsidR="00B63A90">
        <w:rPr>
          <w:rFonts w:ascii="Times New Roman" w:hAnsi="Times New Roman" w:cs="Times New Roman"/>
          <w:sz w:val="24"/>
          <w:szCs w:val="24"/>
          <w:lang w:val="en-US"/>
        </w:rPr>
        <w:t xml:space="preserve">’ </w:t>
      </w:r>
      <w:r w:rsidR="00E57476">
        <w:rPr>
          <w:rFonts w:ascii="Times New Roman" w:hAnsi="Times New Roman" w:cs="Times New Roman"/>
          <w:sz w:val="24"/>
          <w:szCs w:val="24"/>
          <w:lang w:val="en-US"/>
        </w:rPr>
        <w:t>A disciplinary hearing was conducted in terms of the applicable code of conduct (</w:t>
      </w:r>
      <w:r w:rsidR="00EC7116">
        <w:rPr>
          <w:rFonts w:ascii="Times New Roman" w:hAnsi="Times New Roman" w:cs="Times New Roman"/>
          <w:sz w:val="24"/>
          <w:szCs w:val="24"/>
          <w:lang w:val="en-US"/>
        </w:rPr>
        <w:t xml:space="preserve"> the </w:t>
      </w:r>
      <w:r w:rsidR="00E57476">
        <w:rPr>
          <w:rFonts w:ascii="Times New Roman" w:hAnsi="Times New Roman" w:cs="Times New Roman"/>
          <w:sz w:val="24"/>
          <w:szCs w:val="24"/>
          <w:lang w:val="en-US"/>
        </w:rPr>
        <w:t xml:space="preserve">code) </w:t>
      </w:r>
      <w:r w:rsidR="00404A99">
        <w:rPr>
          <w:rFonts w:ascii="Times New Roman" w:hAnsi="Times New Roman" w:cs="Times New Roman"/>
          <w:sz w:val="24"/>
          <w:szCs w:val="24"/>
          <w:lang w:val="en-US"/>
        </w:rPr>
        <w:t xml:space="preserve">which provides in  its </w:t>
      </w:r>
      <w:r w:rsidR="00E57476">
        <w:rPr>
          <w:rFonts w:ascii="Times New Roman" w:hAnsi="Times New Roman" w:cs="Times New Roman"/>
          <w:sz w:val="24"/>
          <w:szCs w:val="24"/>
          <w:lang w:val="en-US"/>
        </w:rPr>
        <w:t>Paragraph 2  that :</w:t>
      </w:r>
      <w:r w:rsidR="00034EAB">
        <w:rPr>
          <w:rFonts w:ascii="Times New Roman" w:hAnsi="Times New Roman" w:cs="Times New Roman"/>
          <w:sz w:val="24"/>
          <w:szCs w:val="24"/>
          <w:lang w:val="en-US"/>
        </w:rPr>
        <w:t xml:space="preserve"> ‘</w:t>
      </w:r>
      <w:r w:rsidR="00E57476">
        <w:rPr>
          <w:rFonts w:ascii="Times New Roman" w:hAnsi="Times New Roman" w:cs="Times New Roman"/>
          <w:sz w:val="24"/>
          <w:szCs w:val="24"/>
          <w:lang w:val="en-US"/>
        </w:rPr>
        <w:t xml:space="preserve"> This employment code of conduct shall apply </w:t>
      </w:r>
      <w:r w:rsidR="00E57476" w:rsidRPr="00EC7116">
        <w:rPr>
          <w:rFonts w:ascii="Times New Roman" w:hAnsi="Times New Roman" w:cs="Times New Roman"/>
          <w:sz w:val="24"/>
          <w:szCs w:val="24"/>
          <w:u w:val="single"/>
          <w:lang w:val="en-US"/>
        </w:rPr>
        <w:t>to all Zimbabwe Red Cross Society employees including managerial</w:t>
      </w:r>
      <w:r w:rsidR="00034EAB" w:rsidRPr="00EC7116">
        <w:rPr>
          <w:rFonts w:ascii="Times New Roman" w:hAnsi="Times New Roman" w:cs="Times New Roman"/>
          <w:sz w:val="24"/>
          <w:szCs w:val="24"/>
          <w:u w:val="single"/>
          <w:lang w:val="en-US"/>
        </w:rPr>
        <w:t xml:space="preserve"> </w:t>
      </w:r>
      <w:r w:rsidR="00E57476" w:rsidRPr="00EC7116">
        <w:rPr>
          <w:rFonts w:ascii="Times New Roman" w:hAnsi="Times New Roman" w:cs="Times New Roman"/>
          <w:sz w:val="24"/>
          <w:szCs w:val="24"/>
          <w:u w:val="single"/>
          <w:lang w:val="en-US"/>
        </w:rPr>
        <w:t>employees</w:t>
      </w:r>
      <w:r w:rsidR="00E57476">
        <w:rPr>
          <w:rFonts w:ascii="Times New Roman" w:hAnsi="Times New Roman" w:cs="Times New Roman"/>
          <w:sz w:val="24"/>
          <w:szCs w:val="24"/>
          <w:lang w:val="en-US"/>
        </w:rPr>
        <w:t>.</w:t>
      </w:r>
      <w:r w:rsidR="00404A99">
        <w:rPr>
          <w:rFonts w:ascii="Times New Roman" w:hAnsi="Times New Roman" w:cs="Times New Roman"/>
          <w:sz w:val="24"/>
          <w:szCs w:val="24"/>
          <w:lang w:val="en-US"/>
        </w:rPr>
        <w:t>’</w:t>
      </w:r>
      <w:r w:rsidR="00EC7116">
        <w:rPr>
          <w:rFonts w:ascii="Times New Roman" w:hAnsi="Times New Roman" w:cs="Times New Roman"/>
          <w:sz w:val="24"/>
          <w:szCs w:val="24"/>
          <w:lang w:val="en-US"/>
        </w:rPr>
        <w:t>(My underlining for emphasis.)</w:t>
      </w:r>
    </w:p>
    <w:p w14:paraId="09F39258" w14:textId="2BDB0BE4" w:rsidR="00034EAB" w:rsidRDefault="00034EAB" w:rsidP="009F79B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Paragraph 8.2 provides for suspension as follows: ‘ In the  case of offences warranting a final written warning or dismissal the employee may be suspended without pay and benefits for a </w:t>
      </w:r>
      <w:r>
        <w:rPr>
          <w:rFonts w:ascii="Times New Roman" w:hAnsi="Times New Roman" w:cs="Times New Roman"/>
          <w:sz w:val="24"/>
          <w:szCs w:val="24"/>
          <w:lang w:val="en-US"/>
        </w:rPr>
        <w:lastRenderedPageBreak/>
        <w:t>period not exceeding 14</w:t>
      </w:r>
      <w:r w:rsidR="003578E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days, if his continued presence is likely to hinder or obstruct investigations.’  </w:t>
      </w:r>
    </w:p>
    <w:p w14:paraId="0D63EB65" w14:textId="0AD1EE69" w:rsidR="008149A2" w:rsidRPr="009F79BF" w:rsidRDefault="00EC7116" w:rsidP="009F79BF">
      <w:pPr>
        <w:spacing w:line="480" w:lineRule="auto"/>
        <w:rPr>
          <w:rFonts w:ascii="Times New Roman" w:hAnsi="Times New Roman" w:cs="Times New Roman"/>
          <w:b/>
          <w:bCs/>
          <w:sz w:val="24"/>
          <w:szCs w:val="24"/>
          <w:lang w:val="en-US"/>
        </w:rPr>
      </w:pPr>
      <w:r>
        <w:rPr>
          <w:rFonts w:ascii="Times New Roman" w:hAnsi="Times New Roman" w:cs="Times New Roman"/>
          <w:sz w:val="24"/>
          <w:szCs w:val="24"/>
          <w:lang w:val="en-US"/>
        </w:rPr>
        <w:t xml:space="preserve"> Before this Court i</w:t>
      </w:r>
      <w:r w:rsidR="008149A2">
        <w:rPr>
          <w:rFonts w:ascii="Times New Roman" w:hAnsi="Times New Roman" w:cs="Times New Roman"/>
          <w:sz w:val="24"/>
          <w:szCs w:val="24"/>
          <w:lang w:val="en-US"/>
        </w:rPr>
        <w:t>t was argued on behalf of the applicant that</w:t>
      </w:r>
      <w:r w:rsidR="00175A13">
        <w:rPr>
          <w:rFonts w:ascii="Times New Roman" w:hAnsi="Times New Roman" w:cs="Times New Roman"/>
          <w:sz w:val="24"/>
          <w:szCs w:val="24"/>
          <w:lang w:val="en-US"/>
        </w:rPr>
        <w:t xml:space="preserve"> the hearing was not conducted in terms of the code. </w:t>
      </w:r>
      <w:proofErr w:type="spellStart"/>
      <w:r w:rsidR="00175A13">
        <w:rPr>
          <w:rFonts w:ascii="Times New Roman" w:hAnsi="Times New Roman" w:cs="Times New Roman"/>
          <w:sz w:val="24"/>
          <w:szCs w:val="24"/>
          <w:lang w:val="en-US"/>
        </w:rPr>
        <w:t>Mr</w:t>
      </w:r>
      <w:proofErr w:type="spellEnd"/>
      <w:r w:rsidR="00175A13">
        <w:rPr>
          <w:rFonts w:ascii="Times New Roman" w:hAnsi="Times New Roman" w:cs="Times New Roman"/>
          <w:sz w:val="24"/>
          <w:szCs w:val="24"/>
          <w:lang w:val="en-US"/>
        </w:rPr>
        <w:t xml:space="preserve"> Mboko who appeared on behalf of the applicant argued that the provisions of paragraph 8.1 of the code were violated in that there was no investigation report but that an audit report was tendered</w:t>
      </w:r>
      <w:r w:rsidR="0020629D">
        <w:rPr>
          <w:rFonts w:ascii="Times New Roman" w:hAnsi="Times New Roman" w:cs="Times New Roman"/>
          <w:sz w:val="24"/>
          <w:szCs w:val="24"/>
          <w:lang w:val="en-US"/>
        </w:rPr>
        <w:t xml:space="preserve"> and also that the appropriate form was not used</w:t>
      </w:r>
      <w:r w:rsidR="00175A13">
        <w:rPr>
          <w:rFonts w:ascii="Times New Roman" w:hAnsi="Times New Roman" w:cs="Times New Roman"/>
          <w:sz w:val="24"/>
          <w:szCs w:val="24"/>
          <w:lang w:val="en-US"/>
        </w:rPr>
        <w:t>. That audit report</w:t>
      </w:r>
      <w:r w:rsidR="00317FBF">
        <w:rPr>
          <w:rFonts w:ascii="Times New Roman" w:hAnsi="Times New Roman" w:cs="Times New Roman"/>
          <w:sz w:val="24"/>
          <w:szCs w:val="24"/>
          <w:lang w:val="en-US"/>
        </w:rPr>
        <w:t>,</w:t>
      </w:r>
      <w:r w:rsidR="00175A13">
        <w:rPr>
          <w:rFonts w:ascii="Times New Roman" w:hAnsi="Times New Roman" w:cs="Times New Roman"/>
          <w:sz w:val="24"/>
          <w:szCs w:val="24"/>
          <w:lang w:val="en-US"/>
        </w:rPr>
        <w:t xml:space="preserve">  </w:t>
      </w:r>
      <w:proofErr w:type="spellStart"/>
      <w:r w:rsidR="00175A13">
        <w:rPr>
          <w:rFonts w:ascii="Times New Roman" w:hAnsi="Times New Roman" w:cs="Times New Roman"/>
          <w:sz w:val="24"/>
          <w:szCs w:val="24"/>
          <w:lang w:val="en-US"/>
        </w:rPr>
        <w:t>Mr</w:t>
      </w:r>
      <w:proofErr w:type="spellEnd"/>
      <w:r w:rsidR="00175A13">
        <w:rPr>
          <w:rFonts w:ascii="Times New Roman" w:hAnsi="Times New Roman" w:cs="Times New Roman"/>
          <w:sz w:val="24"/>
          <w:szCs w:val="24"/>
          <w:lang w:val="en-US"/>
        </w:rPr>
        <w:t xml:space="preserve"> Mboko continued</w:t>
      </w:r>
      <w:r w:rsidR="00317FBF">
        <w:rPr>
          <w:rFonts w:ascii="Times New Roman" w:hAnsi="Times New Roman" w:cs="Times New Roman"/>
          <w:sz w:val="24"/>
          <w:szCs w:val="24"/>
          <w:lang w:val="en-US"/>
        </w:rPr>
        <w:t>,</w:t>
      </w:r>
      <w:r w:rsidR="00175A13">
        <w:rPr>
          <w:rFonts w:ascii="Times New Roman" w:hAnsi="Times New Roman" w:cs="Times New Roman"/>
          <w:sz w:val="24"/>
          <w:szCs w:val="24"/>
          <w:lang w:val="en-US"/>
        </w:rPr>
        <w:t xml:space="preserve"> did not solicit  the employee’s views. In view of that factor it was submitted, the</w:t>
      </w:r>
      <w:r w:rsidR="00175A13" w:rsidRPr="00175A13">
        <w:rPr>
          <w:rFonts w:ascii="Times New Roman" w:hAnsi="Times New Roman" w:cs="Times New Roman"/>
          <w:i/>
          <w:iCs/>
          <w:sz w:val="24"/>
          <w:szCs w:val="24"/>
          <w:lang w:val="en-US"/>
        </w:rPr>
        <w:t xml:space="preserve"> </w:t>
      </w:r>
      <w:proofErr w:type="spellStart"/>
      <w:r w:rsidR="00175A13" w:rsidRPr="00175A13">
        <w:rPr>
          <w:rFonts w:ascii="Times New Roman" w:hAnsi="Times New Roman" w:cs="Times New Roman"/>
          <w:i/>
          <w:iCs/>
          <w:sz w:val="24"/>
          <w:szCs w:val="24"/>
          <w:lang w:val="en-US"/>
        </w:rPr>
        <w:t>audi</w:t>
      </w:r>
      <w:proofErr w:type="spellEnd"/>
      <w:r w:rsidR="00175A13" w:rsidRPr="00175A13">
        <w:rPr>
          <w:rFonts w:ascii="Times New Roman" w:hAnsi="Times New Roman" w:cs="Times New Roman"/>
          <w:i/>
          <w:iCs/>
          <w:sz w:val="24"/>
          <w:szCs w:val="24"/>
          <w:lang w:val="en-US"/>
        </w:rPr>
        <w:t xml:space="preserve">  alteram </w:t>
      </w:r>
      <w:proofErr w:type="spellStart"/>
      <w:r w:rsidR="00175A13" w:rsidRPr="00175A13">
        <w:rPr>
          <w:rFonts w:ascii="Times New Roman" w:hAnsi="Times New Roman" w:cs="Times New Roman"/>
          <w:i/>
          <w:iCs/>
          <w:sz w:val="24"/>
          <w:szCs w:val="24"/>
          <w:lang w:val="en-US"/>
        </w:rPr>
        <w:t>parterm</w:t>
      </w:r>
      <w:proofErr w:type="spellEnd"/>
      <w:r w:rsidR="00175A13">
        <w:rPr>
          <w:rFonts w:ascii="Times New Roman" w:hAnsi="Times New Roman" w:cs="Times New Roman"/>
          <w:sz w:val="24"/>
          <w:szCs w:val="24"/>
          <w:lang w:val="en-US"/>
        </w:rPr>
        <w:t xml:space="preserve"> rule was not observed.</w:t>
      </w:r>
      <w:r w:rsidR="007263BF">
        <w:rPr>
          <w:rFonts w:ascii="Times New Roman" w:hAnsi="Times New Roman" w:cs="Times New Roman"/>
          <w:sz w:val="24"/>
          <w:szCs w:val="24"/>
          <w:lang w:val="en-US"/>
        </w:rPr>
        <w:t xml:space="preserve"> It was further argued that the code provides for suspension pending investigations and not</w:t>
      </w:r>
      <w:r w:rsidR="00317FBF">
        <w:rPr>
          <w:rFonts w:ascii="Times New Roman" w:hAnsi="Times New Roman" w:cs="Times New Roman"/>
          <w:sz w:val="24"/>
          <w:szCs w:val="24"/>
          <w:lang w:val="en-US"/>
        </w:rPr>
        <w:t xml:space="preserve"> (suspension)</w:t>
      </w:r>
      <w:r w:rsidR="007263BF">
        <w:rPr>
          <w:rFonts w:ascii="Times New Roman" w:hAnsi="Times New Roman" w:cs="Times New Roman"/>
          <w:sz w:val="24"/>
          <w:szCs w:val="24"/>
          <w:lang w:val="en-US"/>
        </w:rPr>
        <w:t xml:space="preserve"> before disciplinary hearing.</w:t>
      </w:r>
      <w:r w:rsidR="00FE774F">
        <w:rPr>
          <w:rFonts w:ascii="Times New Roman" w:hAnsi="Times New Roman" w:cs="Times New Roman"/>
          <w:sz w:val="24"/>
          <w:szCs w:val="24"/>
          <w:lang w:val="en-US"/>
        </w:rPr>
        <w:t xml:space="preserve"> </w:t>
      </w:r>
      <w:r w:rsidR="007263BF">
        <w:rPr>
          <w:rFonts w:ascii="Times New Roman" w:hAnsi="Times New Roman" w:cs="Times New Roman"/>
          <w:sz w:val="24"/>
          <w:szCs w:val="24"/>
          <w:lang w:val="en-US"/>
        </w:rPr>
        <w:t xml:space="preserve">It was submitted </w:t>
      </w:r>
      <w:r w:rsidR="00317FBF">
        <w:rPr>
          <w:rFonts w:ascii="Times New Roman" w:hAnsi="Times New Roman" w:cs="Times New Roman"/>
          <w:sz w:val="24"/>
          <w:szCs w:val="24"/>
          <w:lang w:val="en-US"/>
        </w:rPr>
        <w:t xml:space="preserve">that </w:t>
      </w:r>
      <w:r w:rsidR="007263BF">
        <w:rPr>
          <w:rFonts w:ascii="Times New Roman" w:hAnsi="Times New Roman" w:cs="Times New Roman"/>
          <w:sz w:val="24"/>
          <w:szCs w:val="24"/>
          <w:lang w:val="en-US"/>
        </w:rPr>
        <w:t>under</w:t>
      </w:r>
      <w:r w:rsidR="00317FBF">
        <w:rPr>
          <w:rFonts w:ascii="Times New Roman" w:hAnsi="Times New Roman" w:cs="Times New Roman"/>
          <w:sz w:val="24"/>
          <w:szCs w:val="24"/>
          <w:lang w:val="en-US"/>
        </w:rPr>
        <w:t xml:space="preserve"> the circumstances</w:t>
      </w:r>
      <w:r w:rsidR="007263BF">
        <w:rPr>
          <w:rFonts w:ascii="Times New Roman" w:hAnsi="Times New Roman" w:cs="Times New Roman"/>
          <w:sz w:val="24"/>
          <w:szCs w:val="24"/>
          <w:lang w:val="en-US"/>
        </w:rPr>
        <w:t xml:space="preserve"> there was no basis for the suspension of the applicant . </w:t>
      </w:r>
      <w:r w:rsidR="00B547EF">
        <w:rPr>
          <w:rFonts w:ascii="Times New Roman" w:hAnsi="Times New Roman" w:cs="Times New Roman"/>
          <w:sz w:val="24"/>
          <w:szCs w:val="24"/>
          <w:lang w:val="en-US"/>
        </w:rPr>
        <w:t xml:space="preserve">It was also argued that in terms of paragraph 8.1 of the code the employee can have a representative but there was no such provision for the respondent and yet it called </w:t>
      </w:r>
      <w:proofErr w:type="spellStart"/>
      <w:r w:rsidR="00B547EF">
        <w:rPr>
          <w:rFonts w:ascii="Times New Roman" w:hAnsi="Times New Roman" w:cs="Times New Roman"/>
          <w:sz w:val="24"/>
          <w:szCs w:val="24"/>
          <w:lang w:val="en-US"/>
        </w:rPr>
        <w:t>Mr</w:t>
      </w:r>
      <w:proofErr w:type="spellEnd"/>
      <w:r w:rsidR="00B547EF">
        <w:rPr>
          <w:rFonts w:ascii="Times New Roman" w:hAnsi="Times New Roman" w:cs="Times New Roman"/>
          <w:sz w:val="24"/>
          <w:szCs w:val="24"/>
          <w:lang w:val="en-US"/>
        </w:rPr>
        <w:t xml:space="preserve"> Magaya to represent it. The applicant further argued that there was bias on the part of the respondent in that it was represented by </w:t>
      </w:r>
      <w:proofErr w:type="spellStart"/>
      <w:r w:rsidR="00B547EF">
        <w:rPr>
          <w:rFonts w:ascii="Times New Roman" w:hAnsi="Times New Roman" w:cs="Times New Roman"/>
          <w:sz w:val="24"/>
          <w:szCs w:val="24"/>
          <w:lang w:val="en-US"/>
        </w:rPr>
        <w:t>Mr</w:t>
      </w:r>
      <w:proofErr w:type="spellEnd"/>
      <w:r w:rsidR="00B547EF">
        <w:rPr>
          <w:rFonts w:ascii="Times New Roman" w:hAnsi="Times New Roman" w:cs="Times New Roman"/>
          <w:sz w:val="24"/>
          <w:szCs w:val="24"/>
          <w:lang w:val="en-US"/>
        </w:rPr>
        <w:t xml:space="preserve"> Magaya who was also one of its board members</w:t>
      </w:r>
      <w:r w:rsidR="009A633C">
        <w:rPr>
          <w:rFonts w:ascii="Times New Roman" w:hAnsi="Times New Roman" w:cs="Times New Roman"/>
          <w:sz w:val="24"/>
          <w:szCs w:val="24"/>
          <w:lang w:val="en-US"/>
        </w:rPr>
        <w:t>. It was submitted that in view of the failure by the respondent to follow  provisions of its own code , the proceedings were a nullity.</w:t>
      </w:r>
      <w:r w:rsidR="0097580E">
        <w:rPr>
          <w:rFonts w:ascii="Times New Roman" w:hAnsi="Times New Roman" w:cs="Times New Roman"/>
          <w:sz w:val="24"/>
          <w:szCs w:val="24"/>
          <w:lang w:val="en-US"/>
        </w:rPr>
        <w:t xml:space="preserve"> The following cases are some of the authorities cited on behalf of the applicant </w:t>
      </w:r>
      <w:r w:rsidR="009F79BF">
        <w:rPr>
          <w:rFonts w:ascii="Times New Roman" w:hAnsi="Times New Roman" w:cs="Times New Roman"/>
          <w:sz w:val="24"/>
          <w:szCs w:val="24"/>
          <w:lang w:val="en-US"/>
        </w:rPr>
        <w:t>:</w:t>
      </w:r>
      <w:r w:rsidR="0097580E" w:rsidRPr="009F79BF">
        <w:rPr>
          <w:rFonts w:ascii="Times New Roman" w:hAnsi="Times New Roman" w:cs="Times New Roman"/>
          <w:b/>
          <w:bCs/>
          <w:sz w:val="24"/>
          <w:szCs w:val="24"/>
          <w:lang w:val="en-US"/>
        </w:rPr>
        <w:t xml:space="preserve">ZUPCO v Mashingaidze SC21/21;Standard Chartered Bank of Zimbabwe Ltd v </w:t>
      </w:r>
      <w:proofErr w:type="spellStart"/>
      <w:r w:rsidR="0097580E" w:rsidRPr="009F79BF">
        <w:rPr>
          <w:rFonts w:ascii="Times New Roman" w:hAnsi="Times New Roman" w:cs="Times New Roman"/>
          <w:b/>
          <w:bCs/>
          <w:sz w:val="24"/>
          <w:szCs w:val="24"/>
          <w:lang w:val="en-US"/>
        </w:rPr>
        <w:t>Chikomwe</w:t>
      </w:r>
      <w:proofErr w:type="spellEnd"/>
      <w:r w:rsidR="0097580E" w:rsidRPr="009F79BF">
        <w:rPr>
          <w:rFonts w:ascii="Times New Roman" w:hAnsi="Times New Roman" w:cs="Times New Roman"/>
          <w:b/>
          <w:bCs/>
          <w:sz w:val="24"/>
          <w:szCs w:val="24"/>
          <w:lang w:val="en-US"/>
        </w:rPr>
        <w:t xml:space="preserve"> and 211 Others SC77/2000;Air Zimbabwe (Private ) Limited v Chiku </w:t>
      </w:r>
      <w:proofErr w:type="spellStart"/>
      <w:r w:rsidR="0097580E" w:rsidRPr="009F79BF">
        <w:rPr>
          <w:rFonts w:ascii="Times New Roman" w:hAnsi="Times New Roman" w:cs="Times New Roman"/>
          <w:b/>
          <w:bCs/>
          <w:sz w:val="24"/>
          <w:szCs w:val="24"/>
          <w:lang w:val="en-US"/>
        </w:rPr>
        <w:t>Mnensa</w:t>
      </w:r>
      <w:proofErr w:type="spellEnd"/>
      <w:r w:rsidR="0097580E" w:rsidRPr="009F79BF">
        <w:rPr>
          <w:rFonts w:ascii="Times New Roman" w:hAnsi="Times New Roman" w:cs="Times New Roman"/>
          <w:b/>
          <w:bCs/>
          <w:sz w:val="24"/>
          <w:szCs w:val="24"/>
          <w:lang w:val="en-US"/>
        </w:rPr>
        <w:t xml:space="preserve"> and Another SC89/04; </w:t>
      </w:r>
      <w:proofErr w:type="spellStart"/>
      <w:r w:rsidR="0097580E" w:rsidRPr="009F79BF">
        <w:rPr>
          <w:rFonts w:ascii="Times New Roman" w:hAnsi="Times New Roman" w:cs="Times New Roman"/>
          <w:b/>
          <w:bCs/>
          <w:sz w:val="24"/>
          <w:szCs w:val="24"/>
          <w:lang w:val="en-US"/>
        </w:rPr>
        <w:t>Mugwebi</w:t>
      </w:r>
      <w:proofErr w:type="spellEnd"/>
      <w:r w:rsidR="0097580E" w:rsidRPr="009F79BF">
        <w:rPr>
          <w:rFonts w:ascii="Times New Roman" w:hAnsi="Times New Roman" w:cs="Times New Roman"/>
          <w:b/>
          <w:bCs/>
          <w:sz w:val="24"/>
          <w:szCs w:val="24"/>
          <w:lang w:val="en-US"/>
        </w:rPr>
        <w:t xml:space="preserve"> v </w:t>
      </w:r>
      <w:proofErr w:type="spellStart"/>
      <w:r w:rsidR="0097580E" w:rsidRPr="009F79BF">
        <w:rPr>
          <w:rFonts w:ascii="Times New Roman" w:hAnsi="Times New Roman" w:cs="Times New Roman"/>
          <w:b/>
          <w:bCs/>
          <w:sz w:val="24"/>
          <w:szCs w:val="24"/>
          <w:lang w:val="en-US"/>
        </w:rPr>
        <w:t>Seedco</w:t>
      </w:r>
      <w:proofErr w:type="spellEnd"/>
      <w:r w:rsidR="0097580E" w:rsidRPr="009F79BF">
        <w:rPr>
          <w:rFonts w:ascii="Times New Roman" w:hAnsi="Times New Roman" w:cs="Times New Roman"/>
          <w:b/>
          <w:bCs/>
          <w:sz w:val="24"/>
          <w:szCs w:val="24"/>
          <w:lang w:val="en-US"/>
        </w:rPr>
        <w:t xml:space="preserve"> (Pvt) Ltd and Anor 2000(1) ZLR 93 (93).  </w:t>
      </w:r>
    </w:p>
    <w:p w14:paraId="17B5C1A9" w14:textId="3AD5871E" w:rsidR="00540C70" w:rsidRPr="009F79BF" w:rsidRDefault="009A633C" w:rsidP="009F79BF">
      <w:pPr>
        <w:spacing w:line="480" w:lineRule="auto"/>
        <w:rPr>
          <w:rFonts w:ascii="Times New Roman" w:hAnsi="Times New Roman" w:cs="Times New Roman"/>
          <w:b/>
          <w:bCs/>
          <w:sz w:val="24"/>
          <w:szCs w:val="24"/>
          <w:lang w:val="en-US"/>
        </w:rPr>
      </w:pPr>
      <w:r>
        <w:rPr>
          <w:rFonts w:ascii="Times New Roman" w:hAnsi="Times New Roman" w:cs="Times New Roman"/>
          <w:sz w:val="24"/>
          <w:szCs w:val="24"/>
          <w:lang w:val="en-US"/>
        </w:rPr>
        <w:t xml:space="preserve">In response it was argued for and on behalf of the respondent that </w:t>
      </w:r>
      <w:r w:rsidR="0020629D">
        <w:rPr>
          <w:rFonts w:ascii="Times New Roman" w:hAnsi="Times New Roman" w:cs="Times New Roman"/>
          <w:sz w:val="24"/>
          <w:szCs w:val="24"/>
          <w:lang w:val="en-US"/>
        </w:rPr>
        <w:t xml:space="preserve"> what is important is whether or not the employee committed an offence . It was submitted that the prevailing jurisprudence  is that </w:t>
      </w:r>
      <w:r>
        <w:rPr>
          <w:rFonts w:ascii="Times New Roman" w:hAnsi="Times New Roman" w:cs="Times New Roman"/>
          <w:sz w:val="24"/>
          <w:szCs w:val="24"/>
          <w:lang w:val="en-US"/>
        </w:rPr>
        <w:t xml:space="preserve">not all procedural irregularities vitiated  disciplinary proceedings. </w:t>
      </w:r>
      <w:proofErr w:type="spellStart"/>
      <w:r w:rsidR="0020629D">
        <w:rPr>
          <w:rFonts w:ascii="Times New Roman" w:hAnsi="Times New Roman" w:cs="Times New Roman"/>
          <w:sz w:val="24"/>
          <w:szCs w:val="24"/>
          <w:lang w:val="en-US"/>
        </w:rPr>
        <w:t>Mr</w:t>
      </w:r>
      <w:proofErr w:type="spellEnd"/>
      <w:r w:rsidR="0020629D">
        <w:rPr>
          <w:rFonts w:ascii="Times New Roman" w:hAnsi="Times New Roman" w:cs="Times New Roman"/>
          <w:sz w:val="24"/>
          <w:szCs w:val="24"/>
          <w:lang w:val="en-US"/>
        </w:rPr>
        <w:t xml:space="preserve"> Magaya who appeared on behalf of the respondent argued that the applicant was supposed to allege and prove that </w:t>
      </w:r>
      <w:r w:rsidR="008C1567">
        <w:rPr>
          <w:rFonts w:ascii="Times New Roman" w:hAnsi="Times New Roman" w:cs="Times New Roman"/>
          <w:sz w:val="24"/>
          <w:szCs w:val="24"/>
          <w:lang w:val="en-US"/>
        </w:rPr>
        <w:t>s</w:t>
      </w:r>
      <w:r w:rsidR="0020629D">
        <w:rPr>
          <w:rFonts w:ascii="Times New Roman" w:hAnsi="Times New Roman" w:cs="Times New Roman"/>
          <w:sz w:val="24"/>
          <w:szCs w:val="24"/>
          <w:lang w:val="en-US"/>
        </w:rPr>
        <w:t xml:space="preserve">he suffered prejudice </w:t>
      </w:r>
      <w:r w:rsidR="00E95264">
        <w:rPr>
          <w:rFonts w:ascii="Times New Roman" w:hAnsi="Times New Roman" w:cs="Times New Roman"/>
          <w:sz w:val="24"/>
          <w:szCs w:val="24"/>
          <w:lang w:val="en-US"/>
        </w:rPr>
        <w:t xml:space="preserve">. In support of this argument the Court was </w:t>
      </w:r>
      <w:r w:rsidR="00E95264">
        <w:rPr>
          <w:rFonts w:ascii="Times New Roman" w:hAnsi="Times New Roman" w:cs="Times New Roman"/>
          <w:sz w:val="24"/>
          <w:szCs w:val="24"/>
          <w:lang w:val="en-US"/>
        </w:rPr>
        <w:lastRenderedPageBreak/>
        <w:t xml:space="preserve">referred to the case of  </w:t>
      </w:r>
      <w:r w:rsidR="00E95264" w:rsidRPr="009F79BF">
        <w:rPr>
          <w:rFonts w:ascii="Times New Roman" w:hAnsi="Times New Roman" w:cs="Times New Roman"/>
          <w:b/>
          <w:bCs/>
          <w:sz w:val="24"/>
          <w:szCs w:val="24"/>
          <w:lang w:val="en-US"/>
        </w:rPr>
        <w:t>Nyahuma v Barclays Bank Zimbabwe Private Limited 2005 (2) ZLR 43.</w:t>
      </w:r>
      <w:r w:rsidR="00E95264">
        <w:rPr>
          <w:rFonts w:ascii="Times New Roman" w:hAnsi="Times New Roman" w:cs="Times New Roman"/>
          <w:sz w:val="24"/>
          <w:szCs w:val="24"/>
          <w:lang w:val="en-US"/>
        </w:rPr>
        <w:t>It was conceded that the appropriate form was not used and that an audit report is not an investigation report.</w:t>
      </w:r>
      <w:r w:rsidR="0097580E">
        <w:rPr>
          <w:rFonts w:ascii="Times New Roman" w:hAnsi="Times New Roman" w:cs="Times New Roman"/>
          <w:sz w:val="24"/>
          <w:szCs w:val="24"/>
          <w:lang w:val="en-US"/>
        </w:rPr>
        <w:t xml:space="preserve"> </w:t>
      </w:r>
      <w:r w:rsidR="00E95264">
        <w:rPr>
          <w:rFonts w:ascii="Times New Roman" w:hAnsi="Times New Roman" w:cs="Times New Roman"/>
          <w:sz w:val="24"/>
          <w:szCs w:val="24"/>
          <w:lang w:val="en-US"/>
        </w:rPr>
        <w:t>It was argued that the applicant in h</w:t>
      </w:r>
      <w:r w:rsidR="0046145B">
        <w:rPr>
          <w:rFonts w:ascii="Times New Roman" w:hAnsi="Times New Roman" w:cs="Times New Roman"/>
          <w:sz w:val="24"/>
          <w:szCs w:val="24"/>
          <w:lang w:val="en-US"/>
        </w:rPr>
        <w:t>er</w:t>
      </w:r>
      <w:r w:rsidR="00E95264">
        <w:rPr>
          <w:rFonts w:ascii="Times New Roman" w:hAnsi="Times New Roman" w:cs="Times New Roman"/>
          <w:sz w:val="24"/>
          <w:szCs w:val="24"/>
          <w:lang w:val="en-US"/>
        </w:rPr>
        <w:t xml:space="preserve"> founding affidavit did not indicate that </w:t>
      </w:r>
      <w:r w:rsidR="0046145B">
        <w:rPr>
          <w:rFonts w:ascii="Times New Roman" w:hAnsi="Times New Roman" w:cs="Times New Roman"/>
          <w:sz w:val="24"/>
          <w:szCs w:val="24"/>
          <w:lang w:val="en-US"/>
        </w:rPr>
        <w:t>s</w:t>
      </w:r>
      <w:r w:rsidR="00E95264">
        <w:rPr>
          <w:rFonts w:ascii="Times New Roman" w:hAnsi="Times New Roman" w:cs="Times New Roman"/>
          <w:sz w:val="24"/>
          <w:szCs w:val="24"/>
          <w:lang w:val="en-US"/>
        </w:rPr>
        <w:t>he suffered prejudice as a result  of this. It was further argued that the concessions did not mean  that the employee was not heard before an adverse decision was made against h</w:t>
      </w:r>
      <w:r w:rsidR="0046145B">
        <w:rPr>
          <w:rFonts w:ascii="Times New Roman" w:hAnsi="Times New Roman" w:cs="Times New Roman"/>
          <w:sz w:val="24"/>
          <w:szCs w:val="24"/>
          <w:lang w:val="en-US"/>
        </w:rPr>
        <w:t>er</w:t>
      </w:r>
      <w:r w:rsidR="00E95264">
        <w:rPr>
          <w:rFonts w:ascii="Times New Roman" w:hAnsi="Times New Roman" w:cs="Times New Roman"/>
          <w:sz w:val="24"/>
          <w:szCs w:val="24"/>
          <w:lang w:val="en-US"/>
        </w:rPr>
        <w:t>.</w:t>
      </w:r>
      <w:r w:rsidR="00AC0ADB">
        <w:rPr>
          <w:rFonts w:ascii="Times New Roman" w:hAnsi="Times New Roman" w:cs="Times New Roman"/>
          <w:sz w:val="24"/>
          <w:szCs w:val="24"/>
          <w:lang w:val="en-US"/>
        </w:rPr>
        <w:t xml:space="preserve"> </w:t>
      </w:r>
      <w:r w:rsidR="00E95264">
        <w:rPr>
          <w:rFonts w:ascii="Times New Roman" w:hAnsi="Times New Roman" w:cs="Times New Roman"/>
          <w:sz w:val="24"/>
          <w:szCs w:val="24"/>
          <w:lang w:val="en-US"/>
        </w:rPr>
        <w:t xml:space="preserve">It was argued that the employee was asked to comment about the audit </w:t>
      </w:r>
      <w:r w:rsidR="00AC0ADB">
        <w:rPr>
          <w:rFonts w:ascii="Times New Roman" w:hAnsi="Times New Roman" w:cs="Times New Roman"/>
          <w:sz w:val="24"/>
          <w:szCs w:val="24"/>
          <w:lang w:val="en-US"/>
        </w:rPr>
        <w:t>and respond to the charge. She did respond with the help of her legal practitioner of record.</w:t>
      </w:r>
      <w:r w:rsidR="0097580E">
        <w:rPr>
          <w:rFonts w:ascii="Times New Roman" w:hAnsi="Times New Roman" w:cs="Times New Roman"/>
          <w:sz w:val="24"/>
          <w:szCs w:val="24"/>
          <w:lang w:val="en-US"/>
        </w:rPr>
        <w:t xml:space="preserve"> </w:t>
      </w:r>
      <w:r w:rsidR="00AC0ADB">
        <w:rPr>
          <w:rFonts w:ascii="Times New Roman" w:hAnsi="Times New Roman" w:cs="Times New Roman"/>
          <w:sz w:val="24"/>
          <w:szCs w:val="24"/>
          <w:lang w:val="en-US"/>
        </w:rPr>
        <w:t xml:space="preserve">There after she was asked to appear before a disciplinary committee and was represented by a legal practitioner. It was </w:t>
      </w:r>
      <w:r w:rsidR="00336D07">
        <w:rPr>
          <w:rFonts w:ascii="Times New Roman" w:hAnsi="Times New Roman" w:cs="Times New Roman"/>
          <w:sz w:val="24"/>
          <w:szCs w:val="24"/>
          <w:lang w:val="en-US"/>
        </w:rPr>
        <w:t xml:space="preserve">further </w:t>
      </w:r>
      <w:r w:rsidR="00AC0ADB">
        <w:rPr>
          <w:rFonts w:ascii="Times New Roman" w:hAnsi="Times New Roman" w:cs="Times New Roman"/>
          <w:sz w:val="24"/>
          <w:szCs w:val="24"/>
          <w:lang w:val="en-US"/>
        </w:rPr>
        <w:t xml:space="preserve">argued that the applicant had a chance to cross-examine all  the </w:t>
      </w:r>
      <w:r w:rsidR="00540C70">
        <w:rPr>
          <w:rFonts w:ascii="Times New Roman" w:hAnsi="Times New Roman" w:cs="Times New Roman"/>
          <w:sz w:val="24"/>
          <w:szCs w:val="24"/>
          <w:lang w:val="en-US"/>
        </w:rPr>
        <w:t>witnesses who</w:t>
      </w:r>
      <w:r w:rsidR="0097580E">
        <w:rPr>
          <w:rFonts w:ascii="Times New Roman" w:hAnsi="Times New Roman" w:cs="Times New Roman"/>
          <w:sz w:val="24"/>
          <w:szCs w:val="24"/>
          <w:lang w:val="en-US"/>
        </w:rPr>
        <w:t xml:space="preserve"> </w:t>
      </w:r>
      <w:r w:rsidR="00540C70">
        <w:rPr>
          <w:rFonts w:ascii="Times New Roman" w:hAnsi="Times New Roman" w:cs="Times New Roman"/>
          <w:sz w:val="24"/>
          <w:szCs w:val="24"/>
          <w:lang w:val="en-US"/>
        </w:rPr>
        <w:t xml:space="preserve">included the auditor. Further </w:t>
      </w:r>
      <w:r w:rsidR="003D7EA9">
        <w:rPr>
          <w:rFonts w:ascii="Times New Roman" w:hAnsi="Times New Roman" w:cs="Times New Roman"/>
          <w:sz w:val="24"/>
          <w:szCs w:val="24"/>
          <w:lang w:val="en-US"/>
        </w:rPr>
        <w:t xml:space="preserve">still </w:t>
      </w:r>
      <w:r w:rsidR="00540C70">
        <w:rPr>
          <w:rFonts w:ascii="Times New Roman" w:hAnsi="Times New Roman" w:cs="Times New Roman"/>
          <w:sz w:val="24"/>
          <w:szCs w:val="24"/>
          <w:lang w:val="en-US"/>
        </w:rPr>
        <w:t>it was argued that the applicant testified before the disciplinary</w:t>
      </w:r>
      <w:r w:rsidR="0097580E">
        <w:rPr>
          <w:rFonts w:ascii="Times New Roman" w:hAnsi="Times New Roman" w:cs="Times New Roman"/>
          <w:sz w:val="24"/>
          <w:szCs w:val="24"/>
          <w:lang w:val="en-US"/>
        </w:rPr>
        <w:t xml:space="preserve"> </w:t>
      </w:r>
      <w:r w:rsidR="00540C70">
        <w:rPr>
          <w:rFonts w:ascii="Times New Roman" w:hAnsi="Times New Roman" w:cs="Times New Roman"/>
          <w:sz w:val="24"/>
          <w:szCs w:val="24"/>
          <w:lang w:val="en-US"/>
        </w:rPr>
        <w:t>committee. In view of this it was submitted that the applicant cannot say that she was not heard.</w:t>
      </w:r>
      <w:r w:rsidR="009F79BF">
        <w:rPr>
          <w:rFonts w:ascii="Times New Roman" w:hAnsi="Times New Roman" w:cs="Times New Roman"/>
          <w:sz w:val="24"/>
          <w:szCs w:val="24"/>
          <w:lang w:val="en-US"/>
        </w:rPr>
        <w:t xml:space="preserve"> </w:t>
      </w:r>
      <w:r w:rsidR="00F47DBF">
        <w:rPr>
          <w:rFonts w:ascii="Times New Roman" w:hAnsi="Times New Roman" w:cs="Times New Roman"/>
          <w:sz w:val="24"/>
          <w:szCs w:val="24"/>
          <w:lang w:val="en-US"/>
        </w:rPr>
        <w:t>The respondent referred the Court to authorities which include</w:t>
      </w:r>
      <w:r w:rsidR="009F79BF">
        <w:rPr>
          <w:rFonts w:ascii="Times New Roman" w:hAnsi="Times New Roman" w:cs="Times New Roman"/>
          <w:sz w:val="24"/>
          <w:szCs w:val="24"/>
          <w:lang w:val="en-US"/>
        </w:rPr>
        <w:t>:</w:t>
      </w:r>
      <w:r w:rsidR="00F47DBF" w:rsidRPr="009F79BF">
        <w:rPr>
          <w:rFonts w:ascii="Times New Roman" w:hAnsi="Times New Roman" w:cs="Times New Roman"/>
          <w:b/>
          <w:bCs/>
          <w:sz w:val="24"/>
          <w:szCs w:val="24"/>
          <w:lang w:val="en-US"/>
        </w:rPr>
        <w:t xml:space="preserve"> </w:t>
      </w:r>
      <w:proofErr w:type="spellStart"/>
      <w:r w:rsidR="00F47DBF" w:rsidRPr="009F79BF">
        <w:rPr>
          <w:rFonts w:ascii="Times New Roman" w:hAnsi="Times New Roman" w:cs="Times New Roman"/>
          <w:b/>
          <w:bCs/>
          <w:sz w:val="24"/>
          <w:szCs w:val="24"/>
          <w:lang w:val="en-US"/>
        </w:rPr>
        <w:t>Chitzanga</w:t>
      </w:r>
      <w:proofErr w:type="spellEnd"/>
      <w:r w:rsidR="00F47DBF" w:rsidRPr="009F79BF">
        <w:rPr>
          <w:rFonts w:ascii="Times New Roman" w:hAnsi="Times New Roman" w:cs="Times New Roman"/>
          <w:b/>
          <w:bCs/>
          <w:sz w:val="24"/>
          <w:szCs w:val="24"/>
          <w:lang w:val="en-US"/>
        </w:rPr>
        <w:t xml:space="preserve"> v Chairman of the Public Service Commission and Anor 2000(1) ZLR 201; </w:t>
      </w:r>
      <w:proofErr w:type="spellStart"/>
      <w:r w:rsidR="00F47DBF" w:rsidRPr="009F79BF">
        <w:rPr>
          <w:rFonts w:ascii="Times New Roman" w:hAnsi="Times New Roman" w:cs="Times New Roman"/>
          <w:b/>
          <w:bCs/>
          <w:sz w:val="24"/>
          <w:szCs w:val="24"/>
          <w:lang w:val="en-US"/>
        </w:rPr>
        <w:t>Mupandasekwa</w:t>
      </w:r>
      <w:proofErr w:type="spellEnd"/>
      <w:r w:rsidR="00F47DBF" w:rsidRPr="009F79BF">
        <w:rPr>
          <w:rFonts w:ascii="Times New Roman" w:hAnsi="Times New Roman" w:cs="Times New Roman"/>
          <w:b/>
          <w:bCs/>
          <w:sz w:val="24"/>
          <w:szCs w:val="24"/>
          <w:lang w:val="en-US"/>
        </w:rPr>
        <w:t xml:space="preserve"> v Green Motor Services (Private ) Limited SC 30-15;Leopard Rock Hotel Co(Pvt) Ltd v </w:t>
      </w:r>
      <w:proofErr w:type="spellStart"/>
      <w:r w:rsidR="00F47DBF" w:rsidRPr="009F79BF">
        <w:rPr>
          <w:rFonts w:ascii="Times New Roman" w:hAnsi="Times New Roman" w:cs="Times New Roman"/>
          <w:b/>
          <w:bCs/>
          <w:sz w:val="24"/>
          <w:szCs w:val="24"/>
          <w:lang w:val="en-US"/>
        </w:rPr>
        <w:t>Walenn</w:t>
      </w:r>
      <w:proofErr w:type="spellEnd"/>
      <w:r w:rsidR="00F47DBF" w:rsidRPr="009F79BF">
        <w:rPr>
          <w:rFonts w:ascii="Times New Roman" w:hAnsi="Times New Roman" w:cs="Times New Roman"/>
          <w:b/>
          <w:bCs/>
          <w:sz w:val="24"/>
          <w:szCs w:val="24"/>
          <w:lang w:val="en-US"/>
        </w:rPr>
        <w:t xml:space="preserve"> </w:t>
      </w:r>
      <w:proofErr w:type="spellStart"/>
      <w:r w:rsidR="00F47DBF" w:rsidRPr="009F79BF">
        <w:rPr>
          <w:rFonts w:ascii="Times New Roman" w:hAnsi="Times New Roman" w:cs="Times New Roman"/>
          <w:b/>
          <w:bCs/>
          <w:sz w:val="24"/>
          <w:szCs w:val="24"/>
          <w:lang w:val="en-US"/>
        </w:rPr>
        <w:t>Constructionm</w:t>
      </w:r>
      <w:proofErr w:type="spellEnd"/>
      <w:r w:rsidR="00F47DBF" w:rsidRPr="009F79BF">
        <w:rPr>
          <w:rFonts w:ascii="Times New Roman" w:hAnsi="Times New Roman" w:cs="Times New Roman"/>
          <w:b/>
          <w:bCs/>
          <w:sz w:val="24"/>
          <w:szCs w:val="24"/>
          <w:lang w:val="en-US"/>
        </w:rPr>
        <w:t xml:space="preserve">  (Pvt) Ltd 1994 (1)ZLR255; </w:t>
      </w:r>
      <w:proofErr w:type="spellStart"/>
      <w:r w:rsidR="00F47DBF" w:rsidRPr="009F79BF">
        <w:rPr>
          <w:rFonts w:ascii="Times New Roman" w:hAnsi="Times New Roman" w:cs="Times New Roman"/>
          <w:b/>
          <w:bCs/>
          <w:sz w:val="24"/>
          <w:szCs w:val="24"/>
          <w:lang w:val="en-US"/>
        </w:rPr>
        <w:t>Muchechetere</w:t>
      </w:r>
      <w:proofErr w:type="spellEnd"/>
      <w:r w:rsidR="00F47DBF" w:rsidRPr="009F79BF">
        <w:rPr>
          <w:rFonts w:ascii="Times New Roman" w:hAnsi="Times New Roman" w:cs="Times New Roman"/>
          <w:b/>
          <w:bCs/>
          <w:sz w:val="24"/>
          <w:szCs w:val="24"/>
          <w:lang w:val="en-US"/>
        </w:rPr>
        <w:t xml:space="preserve"> v ZBC and Others SC143/21</w:t>
      </w:r>
    </w:p>
    <w:p w14:paraId="1BF37E77" w14:textId="07160131" w:rsidR="00151259" w:rsidRDefault="00540C70" w:rsidP="009F79B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In reply </w:t>
      </w:r>
      <w:proofErr w:type="spellStart"/>
      <w:r>
        <w:rPr>
          <w:rFonts w:ascii="Times New Roman" w:hAnsi="Times New Roman" w:cs="Times New Roman"/>
          <w:sz w:val="24"/>
          <w:szCs w:val="24"/>
          <w:lang w:val="en-US"/>
        </w:rPr>
        <w:t>Mr</w:t>
      </w:r>
      <w:proofErr w:type="spellEnd"/>
      <w:r>
        <w:rPr>
          <w:rFonts w:ascii="Times New Roman" w:hAnsi="Times New Roman" w:cs="Times New Roman"/>
          <w:sz w:val="24"/>
          <w:szCs w:val="24"/>
          <w:lang w:val="en-US"/>
        </w:rPr>
        <w:t xml:space="preserve"> Mboko submitted that the applicant was unfairly  dismissed therefore she was prejudiced.</w:t>
      </w:r>
      <w:r w:rsidR="00404A99">
        <w:rPr>
          <w:rFonts w:ascii="Times New Roman" w:hAnsi="Times New Roman" w:cs="Times New Roman"/>
          <w:sz w:val="24"/>
          <w:szCs w:val="24"/>
          <w:lang w:val="en-US"/>
        </w:rPr>
        <w:t xml:space="preserve"> </w:t>
      </w:r>
      <w:r w:rsidR="00775B5B">
        <w:rPr>
          <w:rFonts w:ascii="Times New Roman" w:hAnsi="Times New Roman" w:cs="Times New Roman"/>
          <w:sz w:val="24"/>
          <w:szCs w:val="24"/>
          <w:lang w:val="en-US"/>
        </w:rPr>
        <w:t>It was further submitted that the committee was improperly constituted by the presence of its legal practitioner</w:t>
      </w:r>
      <w:r w:rsidR="00404A99">
        <w:rPr>
          <w:rFonts w:ascii="Times New Roman" w:hAnsi="Times New Roman" w:cs="Times New Roman"/>
          <w:sz w:val="24"/>
          <w:szCs w:val="24"/>
          <w:lang w:val="en-US"/>
        </w:rPr>
        <w:t xml:space="preserve"> ,</w:t>
      </w:r>
      <w:proofErr w:type="spellStart"/>
      <w:r w:rsidR="00404A99">
        <w:rPr>
          <w:rFonts w:ascii="Times New Roman" w:hAnsi="Times New Roman" w:cs="Times New Roman"/>
          <w:sz w:val="24"/>
          <w:szCs w:val="24"/>
          <w:lang w:val="en-US"/>
        </w:rPr>
        <w:t>Mr</w:t>
      </w:r>
      <w:proofErr w:type="spellEnd"/>
      <w:r w:rsidR="00404A99">
        <w:rPr>
          <w:rFonts w:ascii="Times New Roman" w:hAnsi="Times New Roman" w:cs="Times New Roman"/>
          <w:sz w:val="24"/>
          <w:szCs w:val="24"/>
          <w:lang w:val="en-US"/>
        </w:rPr>
        <w:t xml:space="preserve"> Magaya,</w:t>
      </w:r>
      <w:r w:rsidR="00775B5B">
        <w:rPr>
          <w:rFonts w:ascii="Times New Roman" w:hAnsi="Times New Roman" w:cs="Times New Roman"/>
          <w:sz w:val="24"/>
          <w:szCs w:val="24"/>
          <w:lang w:val="en-US"/>
        </w:rPr>
        <w:t xml:space="preserve"> who is also a member of the board.</w:t>
      </w:r>
      <w:r>
        <w:rPr>
          <w:rFonts w:ascii="Times New Roman" w:hAnsi="Times New Roman" w:cs="Times New Roman"/>
          <w:sz w:val="24"/>
          <w:szCs w:val="24"/>
          <w:lang w:val="en-US"/>
        </w:rPr>
        <w:t xml:space="preserve"> </w:t>
      </w:r>
    </w:p>
    <w:p w14:paraId="5FEFFC31" w14:textId="77777777" w:rsidR="00E65B73" w:rsidRDefault="00F47DBF" w:rsidP="009F79B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I will now consider the grounds for review. The first ground </w:t>
      </w:r>
      <w:r w:rsidR="00DF2D06">
        <w:rPr>
          <w:rFonts w:ascii="Times New Roman" w:hAnsi="Times New Roman" w:cs="Times New Roman"/>
          <w:sz w:val="24"/>
          <w:szCs w:val="24"/>
          <w:lang w:val="en-US"/>
        </w:rPr>
        <w:t>refers to the absence of a report.</w:t>
      </w:r>
      <w:r w:rsidR="00D53498">
        <w:rPr>
          <w:rFonts w:ascii="Times New Roman" w:hAnsi="Times New Roman" w:cs="Times New Roman"/>
          <w:sz w:val="24"/>
          <w:szCs w:val="24"/>
          <w:lang w:val="en-US"/>
        </w:rPr>
        <w:t xml:space="preserve"> </w:t>
      </w:r>
      <w:r w:rsidR="00DF2D06">
        <w:rPr>
          <w:rFonts w:ascii="Times New Roman" w:hAnsi="Times New Roman" w:cs="Times New Roman"/>
          <w:sz w:val="24"/>
          <w:szCs w:val="24"/>
          <w:lang w:val="en-US"/>
        </w:rPr>
        <w:t>The  code provides that</w:t>
      </w:r>
      <w:r w:rsidR="00E65B73">
        <w:rPr>
          <w:rFonts w:ascii="Times New Roman" w:hAnsi="Times New Roman" w:cs="Times New Roman"/>
          <w:sz w:val="24"/>
          <w:szCs w:val="24"/>
          <w:lang w:val="en-US"/>
        </w:rPr>
        <w:t>:</w:t>
      </w:r>
    </w:p>
    <w:p w14:paraId="3E15F7A7" w14:textId="60956FD4" w:rsidR="00E65B73" w:rsidRDefault="00DF2D06" w:rsidP="009F79BF">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 ‘8.1.1 Where it appears to the Secretary General tha</w:t>
      </w:r>
      <w:r w:rsidR="00D53498">
        <w:rPr>
          <w:rFonts w:ascii="Times New Roman" w:hAnsi="Times New Roman" w:cs="Times New Roman"/>
          <w:sz w:val="24"/>
          <w:szCs w:val="24"/>
          <w:lang w:val="en-US"/>
        </w:rPr>
        <w:t>t</w:t>
      </w:r>
    </w:p>
    <w:p w14:paraId="01B63552" w14:textId="1F6D45A8" w:rsidR="00F47DBF" w:rsidRDefault="00DF2D06" w:rsidP="009F79BF">
      <w:pPr>
        <w:spacing w:line="480" w:lineRule="auto"/>
        <w:ind w:left="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 an employee has committed an offence , the Secretary General shall carry out or cause investigations to be carried out into the circumstances surrounding the commission of the offence….</w:t>
      </w:r>
    </w:p>
    <w:p w14:paraId="1AB79EFB" w14:textId="77777777" w:rsidR="00D53498" w:rsidRDefault="00DF2D06" w:rsidP="009F79BF">
      <w:pPr>
        <w:spacing w:line="480" w:lineRule="auto"/>
        <w:ind w:left="720"/>
        <w:rPr>
          <w:rFonts w:ascii="Times New Roman" w:hAnsi="Times New Roman" w:cs="Times New Roman"/>
          <w:sz w:val="24"/>
          <w:szCs w:val="24"/>
          <w:lang w:val="en-US"/>
        </w:rPr>
      </w:pPr>
      <w:r>
        <w:rPr>
          <w:rFonts w:ascii="Times New Roman" w:hAnsi="Times New Roman" w:cs="Times New Roman"/>
          <w:sz w:val="24"/>
          <w:szCs w:val="24"/>
          <w:lang w:val="en-US"/>
        </w:rPr>
        <w:t xml:space="preserve">8.1.4 If after investigations , </w:t>
      </w:r>
      <w:r w:rsidR="00D53498">
        <w:rPr>
          <w:rFonts w:ascii="Times New Roman" w:hAnsi="Times New Roman" w:cs="Times New Roman"/>
          <w:sz w:val="24"/>
          <w:szCs w:val="24"/>
          <w:lang w:val="en-US"/>
        </w:rPr>
        <w:t>it is established that the employee did commit an offence that warrants a final written warning or dismissal, the Secretary General/President shall refer the matter to the Managerial Disciplinary and Grievance Committee.</w:t>
      </w:r>
    </w:p>
    <w:p w14:paraId="5BEA5622" w14:textId="77777777" w:rsidR="00E65B73" w:rsidRDefault="00D53498" w:rsidP="009F79BF">
      <w:pPr>
        <w:spacing w:line="480" w:lineRule="auto"/>
        <w:ind w:left="720"/>
        <w:rPr>
          <w:rFonts w:ascii="Times New Roman" w:hAnsi="Times New Roman" w:cs="Times New Roman"/>
          <w:sz w:val="24"/>
          <w:szCs w:val="24"/>
          <w:lang w:val="en-US"/>
        </w:rPr>
      </w:pPr>
      <w:r>
        <w:rPr>
          <w:rFonts w:ascii="Times New Roman" w:hAnsi="Times New Roman" w:cs="Times New Roman"/>
          <w:sz w:val="24"/>
          <w:szCs w:val="24"/>
          <w:lang w:val="en-US"/>
        </w:rPr>
        <w:t xml:space="preserve">8.1.5 Where it appears from the report that the employee concerned has a case to answer, the Chairperson of the Managerial Disciplinary and Grievance Committee shall notify the employee in writing of the allegations against him , the date, time and place of hearing on the matter. The Chairperson shall also advise the employee of his right to representation by a person of his choice and his right to call witnesses who he considers necessary to his </w:t>
      </w:r>
      <w:proofErr w:type="spellStart"/>
      <w:r>
        <w:rPr>
          <w:rFonts w:ascii="Times New Roman" w:hAnsi="Times New Roman" w:cs="Times New Roman"/>
          <w:sz w:val="24"/>
          <w:szCs w:val="24"/>
          <w:lang w:val="en-US"/>
        </w:rPr>
        <w:t>defence</w:t>
      </w:r>
      <w:proofErr w:type="spellEnd"/>
      <w:r>
        <w:rPr>
          <w:rFonts w:ascii="Times New Roman" w:hAnsi="Times New Roman" w:cs="Times New Roman"/>
          <w:sz w:val="24"/>
          <w:szCs w:val="24"/>
          <w:lang w:val="en-US"/>
        </w:rPr>
        <w:t>.</w:t>
      </w:r>
    </w:p>
    <w:p w14:paraId="01D1EAF1" w14:textId="77777777" w:rsidR="00E65B73" w:rsidRDefault="00E65B73" w:rsidP="009F79BF">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8.2 Suspension</w:t>
      </w:r>
    </w:p>
    <w:p w14:paraId="5F5693B3" w14:textId="091D1DA8" w:rsidR="00DF2D06" w:rsidRDefault="00E65B73" w:rsidP="009F79BF">
      <w:pPr>
        <w:spacing w:line="480" w:lineRule="auto"/>
        <w:ind w:left="720"/>
        <w:rPr>
          <w:rFonts w:ascii="Times New Roman" w:hAnsi="Times New Roman" w:cs="Times New Roman"/>
          <w:sz w:val="24"/>
          <w:szCs w:val="24"/>
          <w:lang w:val="en-US"/>
        </w:rPr>
      </w:pPr>
      <w:r>
        <w:rPr>
          <w:rFonts w:ascii="Times New Roman" w:hAnsi="Times New Roman" w:cs="Times New Roman"/>
          <w:sz w:val="24"/>
          <w:szCs w:val="24"/>
          <w:lang w:val="en-US"/>
        </w:rPr>
        <w:t>In the case of offences warranting a final written warning or dismissal , the employee may be suspended  without pay and benefits for a period not exceeding14 days, if his continued presence is likely to hinder or obstruct investigations.</w:t>
      </w:r>
      <w:r w:rsidR="00D53498">
        <w:rPr>
          <w:rFonts w:ascii="Times New Roman" w:hAnsi="Times New Roman" w:cs="Times New Roman"/>
          <w:sz w:val="24"/>
          <w:szCs w:val="24"/>
          <w:lang w:val="en-US"/>
        </w:rPr>
        <w:t xml:space="preserve"> </w:t>
      </w:r>
      <w:r>
        <w:rPr>
          <w:rFonts w:ascii="Times New Roman" w:hAnsi="Times New Roman" w:cs="Times New Roman"/>
          <w:sz w:val="24"/>
          <w:szCs w:val="24"/>
          <w:lang w:val="en-US"/>
        </w:rPr>
        <w:t>‘</w:t>
      </w:r>
    </w:p>
    <w:p w14:paraId="238AF53B" w14:textId="6ADE66F6" w:rsidR="00D33F79" w:rsidRDefault="00F74D91" w:rsidP="009F79B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The respondent suspected that something was wrong.</w:t>
      </w:r>
      <w:r w:rsidR="00D23EC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An </w:t>
      </w:r>
      <w:r w:rsidR="00EA49FF">
        <w:rPr>
          <w:rFonts w:ascii="Times New Roman" w:hAnsi="Times New Roman" w:cs="Times New Roman"/>
          <w:sz w:val="24"/>
          <w:szCs w:val="24"/>
          <w:lang w:val="en-US"/>
        </w:rPr>
        <w:t>a</w:t>
      </w:r>
      <w:r>
        <w:rPr>
          <w:rFonts w:ascii="Times New Roman" w:hAnsi="Times New Roman" w:cs="Times New Roman"/>
          <w:sz w:val="24"/>
          <w:szCs w:val="24"/>
          <w:lang w:val="en-US"/>
        </w:rPr>
        <w:t>udit was carried out . That audit resulted in recommendations being made which led to the applicant being charged. The respondent in the process of charging the applicant did not rely on the form</w:t>
      </w:r>
      <w:r w:rsidR="00F3085E">
        <w:rPr>
          <w:rFonts w:ascii="Times New Roman" w:hAnsi="Times New Roman" w:cs="Times New Roman"/>
          <w:sz w:val="24"/>
          <w:szCs w:val="24"/>
          <w:lang w:val="en-US"/>
        </w:rPr>
        <w:t xml:space="preserve"> ‘APPENDIX 1’</w:t>
      </w:r>
      <w:r>
        <w:rPr>
          <w:rFonts w:ascii="Times New Roman" w:hAnsi="Times New Roman" w:cs="Times New Roman"/>
          <w:sz w:val="24"/>
          <w:szCs w:val="24"/>
          <w:lang w:val="en-US"/>
        </w:rPr>
        <w:t xml:space="preserve"> prescribed for that purpose by the code</w:t>
      </w:r>
      <w:r w:rsidR="00F3085E">
        <w:rPr>
          <w:rFonts w:ascii="Times New Roman" w:hAnsi="Times New Roman" w:cs="Times New Roman"/>
          <w:sz w:val="24"/>
          <w:szCs w:val="24"/>
          <w:lang w:val="en-US"/>
        </w:rPr>
        <w:t xml:space="preserve">. The form informs  the employee of the charge </w:t>
      </w:r>
      <w:r w:rsidR="00404A99">
        <w:rPr>
          <w:rFonts w:ascii="Times New Roman" w:hAnsi="Times New Roman" w:cs="Times New Roman"/>
          <w:sz w:val="24"/>
          <w:szCs w:val="24"/>
          <w:lang w:val="en-US"/>
        </w:rPr>
        <w:t xml:space="preserve">or charges that they are facing </w:t>
      </w:r>
      <w:r w:rsidR="00F3085E">
        <w:rPr>
          <w:rFonts w:ascii="Times New Roman" w:hAnsi="Times New Roman" w:cs="Times New Roman"/>
          <w:sz w:val="24"/>
          <w:szCs w:val="24"/>
          <w:lang w:val="en-US"/>
        </w:rPr>
        <w:t>and has space for the person who serves and a witness and the employee to sign and the dates when that happens.</w:t>
      </w:r>
      <w:r w:rsidR="00D23ECD">
        <w:rPr>
          <w:rFonts w:ascii="Times New Roman" w:hAnsi="Times New Roman" w:cs="Times New Roman"/>
          <w:sz w:val="24"/>
          <w:szCs w:val="24"/>
          <w:lang w:val="en-US"/>
        </w:rPr>
        <w:t xml:space="preserve"> </w:t>
      </w:r>
      <w:r w:rsidR="00F3085E">
        <w:rPr>
          <w:rFonts w:ascii="Times New Roman" w:hAnsi="Times New Roman" w:cs="Times New Roman"/>
          <w:sz w:val="24"/>
          <w:szCs w:val="24"/>
          <w:lang w:val="en-US"/>
        </w:rPr>
        <w:t xml:space="preserve">There </w:t>
      </w:r>
      <w:r w:rsidR="00404A99">
        <w:rPr>
          <w:rFonts w:ascii="Times New Roman" w:hAnsi="Times New Roman" w:cs="Times New Roman"/>
          <w:sz w:val="24"/>
          <w:szCs w:val="24"/>
          <w:lang w:val="en-US"/>
        </w:rPr>
        <w:t xml:space="preserve">are </w:t>
      </w:r>
      <w:r w:rsidR="00F3085E">
        <w:rPr>
          <w:rFonts w:ascii="Times New Roman" w:hAnsi="Times New Roman" w:cs="Times New Roman"/>
          <w:sz w:val="24"/>
          <w:szCs w:val="24"/>
          <w:lang w:val="en-US"/>
        </w:rPr>
        <w:t xml:space="preserve"> also APPENDICES 2 and 3 which the employee write</w:t>
      </w:r>
      <w:r w:rsidR="00D23ECD">
        <w:rPr>
          <w:rFonts w:ascii="Times New Roman" w:hAnsi="Times New Roman" w:cs="Times New Roman"/>
          <w:sz w:val="24"/>
          <w:szCs w:val="24"/>
          <w:lang w:val="en-US"/>
        </w:rPr>
        <w:t>s</w:t>
      </w:r>
      <w:r w:rsidR="00F3085E">
        <w:rPr>
          <w:rFonts w:ascii="Times New Roman" w:hAnsi="Times New Roman" w:cs="Times New Roman"/>
          <w:sz w:val="24"/>
          <w:szCs w:val="24"/>
          <w:lang w:val="en-US"/>
        </w:rPr>
        <w:t xml:space="preserve"> the response to the allegations</w:t>
      </w:r>
      <w:r w:rsidR="00D23ECD">
        <w:rPr>
          <w:rFonts w:ascii="Times New Roman" w:hAnsi="Times New Roman" w:cs="Times New Roman"/>
          <w:sz w:val="24"/>
          <w:szCs w:val="24"/>
          <w:lang w:val="en-US"/>
        </w:rPr>
        <w:t xml:space="preserve"> and the notice of hearing respectively.</w:t>
      </w:r>
      <w:r w:rsidR="00C9034A">
        <w:rPr>
          <w:rFonts w:ascii="Times New Roman" w:hAnsi="Times New Roman" w:cs="Times New Roman"/>
          <w:sz w:val="24"/>
          <w:szCs w:val="24"/>
          <w:lang w:val="en-US"/>
        </w:rPr>
        <w:t xml:space="preserve"> </w:t>
      </w:r>
      <w:r w:rsidR="00D23ECD">
        <w:rPr>
          <w:rFonts w:ascii="Times New Roman" w:hAnsi="Times New Roman" w:cs="Times New Roman"/>
          <w:sz w:val="24"/>
          <w:szCs w:val="24"/>
          <w:lang w:val="en-US"/>
        </w:rPr>
        <w:t xml:space="preserve">The respondent wrote the applicant advising her of the charges. She was given a </w:t>
      </w:r>
      <w:r w:rsidR="00D23ECD">
        <w:rPr>
          <w:rFonts w:ascii="Times New Roman" w:hAnsi="Times New Roman" w:cs="Times New Roman"/>
          <w:sz w:val="24"/>
          <w:szCs w:val="24"/>
          <w:lang w:val="en-US"/>
        </w:rPr>
        <w:lastRenderedPageBreak/>
        <w:t>chance to respond.</w:t>
      </w:r>
      <w:r w:rsidR="00C8705A">
        <w:rPr>
          <w:rFonts w:ascii="Times New Roman" w:hAnsi="Times New Roman" w:cs="Times New Roman"/>
          <w:sz w:val="24"/>
          <w:szCs w:val="24"/>
          <w:lang w:val="en-US"/>
        </w:rPr>
        <w:t xml:space="preserve"> </w:t>
      </w:r>
      <w:r w:rsidR="00C9034A">
        <w:rPr>
          <w:rFonts w:ascii="Times New Roman" w:hAnsi="Times New Roman" w:cs="Times New Roman"/>
          <w:sz w:val="24"/>
          <w:szCs w:val="24"/>
          <w:lang w:val="en-US"/>
        </w:rPr>
        <w:t>She responded.</w:t>
      </w:r>
      <w:r w:rsidR="00C8705A">
        <w:rPr>
          <w:rFonts w:ascii="Times New Roman" w:hAnsi="Times New Roman" w:cs="Times New Roman"/>
          <w:sz w:val="24"/>
          <w:szCs w:val="24"/>
          <w:lang w:val="en-US"/>
        </w:rPr>
        <w:t xml:space="preserve"> It is trite that the code binds both employer and employee</w:t>
      </w:r>
      <w:r w:rsidR="00C9034A">
        <w:rPr>
          <w:rFonts w:ascii="Times New Roman" w:hAnsi="Times New Roman" w:cs="Times New Roman"/>
          <w:sz w:val="24"/>
          <w:szCs w:val="24"/>
          <w:lang w:val="en-US"/>
        </w:rPr>
        <w:t xml:space="preserve"> </w:t>
      </w:r>
      <w:r w:rsidR="00C8705A">
        <w:rPr>
          <w:rFonts w:ascii="Times New Roman" w:hAnsi="Times New Roman" w:cs="Times New Roman"/>
          <w:sz w:val="24"/>
          <w:szCs w:val="24"/>
          <w:lang w:val="en-US"/>
        </w:rPr>
        <w:t xml:space="preserve">. Its provisions must therefore be adhered to . This includes any forms which have to be completed. A failure to conform to the requirements of the code means that there is an irregularity. This is the case in the present matter. However, the aim of the forms referred to is </w:t>
      </w:r>
      <w:proofErr w:type="gramStart"/>
      <w:r w:rsidR="00C8705A">
        <w:rPr>
          <w:rFonts w:ascii="Times New Roman" w:hAnsi="Times New Roman" w:cs="Times New Roman"/>
          <w:sz w:val="24"/>
          <w:szCs w:val="24"/>
          <w:lang w:val="en-US"/>
        </w:rPr>
        <w:t>ensure</w:t>
      </w:r>
      <w:proofErr w:type="gramEnd"/>
      <w:r w:rsidR="00C8705A">
        <w:rPr>
          <w:rFonts w:ascii="Times New Roman" w:hAnsi="Times New Roman" w:cs="Times New Roman"/>
          <w:sz w:val="24"/>
          <w:szCs w:val="24"/>
          <w:lang w:val="en-US"/>
        </w:rPr>
        <w:t xml:space="preserve"> that the employee is advised of the charge </w:t>
      </w:r>
      <w:r w:rsidR="0046145B">
        <w:rPr>
          <w:rFonts w:ascii="Times New Roman" w:hAnsi="Times New Roman" w:cs="Times New Roman"/>
          <w:sz w:val="24"/>
          <w:szCs w:val="24"/>
          <w:lang w:val="en-US"/>
        </w:rPr>
        <w:t xml:space="preserve">or charges </w:t>
      </w:r>
      <w:r w:rsidR="00C8705A">
        <w:rPr>
          <w:rFonts w:ascii="Times New Roman" w:hAnsi="Times New Roman" w:cs="Times New Roman"/>
          <w:sz w:val="24"/>
          <w:szCs w:val="24"/>
          <w:lang w:val="en-US"/>
        </w:rPr>
        <w:t>that he/she is facing and enable such employee to respond. The applicant was duly notified of the charge which she was facing and she was given a chance to respond.</w:t>
      </w:r>
      <w:r w:rsidR="008A156C">
        <w:rPr>
          <w:rFonts w:ascii="Times New Roman" w:hAnsi="Times New Roman" w:cs="Times New Roman"/>
          <w:sz w:val="24"/>
          <w:szCs w:val="24"/>
          <w:lang w:val="en-US"/>
        </w:rPr>
        <w:t xml:space="preserve"> </w:t>
      </w:r>
      <w:r w:rsidR="00C8705A">
        <w:rPr>
          <w:rFonts w:ascii="Times New Roman" w:hAnsi="Times New Roman" w:cs="Times New Roman"/>
          <w:sz w:val="24"/>
          <w:szCs w:val="24"/>
          <w:lang w:val="en-US"/>
        </w:rPr>
        <w:t xml:space="preserve">This means that while the </w:t>
      </w:r>
      <w:r w:rsidR="008A156C">
        <w:rPr>
          <w:rFonts w:ascii="Times New Roman" w:hAnsi="Times New Roman" w:cs="Times New Roman"/>
          <w:sz w:val="24"/>
          <w:szCs w:val="24"/>
          <w:lang w:val="en-US"/>
        </w:rPr>
        <w:t>procedure was not followed to the exact letter of the code, the basic requirements were met.</w:t>
      </w:r>
      <w:r w:rsidR="00E272AF">
        <w:rPr>
          <w:rFonts w:ascii="Times New Roman" w:hAnsi="Times New Roman" w:cs="Times New Roman"/>
          <w:sz w:val="24"/>
          <w:szCs w:val="24"/>
          <w:lang w:val="en-US"/>
        </w:rPr>
        <w:t xml:space="preserve"> </w:t>
      </w:r>
      <w:r w:rsidR="008A156C">
        <w:rPr>
          <w:rFonts w:ascii="Times New Roman" w:hAnsi="Times New Roman" w:cs="Times New Roman"/>
          <w:sz w:val="24"/>
          <w:szCs w:val="24"/>
          <w:lang w:val="en-US"/>
        </w:rPr>
        <w:t xml:space="preserve">In  </w:t>
      </w:r>
      <w:proofErr w:type="spellStart"/>
      <w:r w:rsidR="008A156C" w:rsidRPr="009F79BF">
        <w:rPr>
          <w:rFonts w:ascii="Times New Roman" w:hAnsi="Times New Roman" w:cs="Times New Roman"/>
          <w:b/>
          <w:bCs/>
          <w:sz w:val="24"/>
          <w:szCs w:val="24"/>
          <w:lang w:val="en-US"/>
        </w:rPr>
        <w:t>Tichawana</w:t>
      </w:r>
      <w:proofErr w:type="spellEnd"/>
      <w:r w:rsidR="008A156C" w:rsidRPr="009F79BF">
        <w:rPr>
          <w:rFonts w:ascii="Times New Roman" w:hAnsi="Times New Roman" w:cs="Times New Roman"/>
          <w:b/>
          <w:bCs/>
          <w:sz w:val="24"/>
          <w:szCs w:val="24"/>
          <w:lang w:val="en-US"/>
        </w:rPr>
        <w:t xml:space="preserve"> Nyahuma v Barclays Bank</w:t>
      </w:r>
      <w:r w:rsidR="00D80B8E">
        <w:rPr>
          <w:rFonts w:ascii="Times New Roman" w:hAnsi="Times New Roman" w:cs="Times New Roman"/>
          <w:b/>
          <w:bCs/>
          <w:sz w:val="24"/>
          <w:szCs w:val="24"/>
          <w:lang w:val="en-US"/>
        </w:rPr>
        <w:t xml:space="preserve"> (</w:t>
      </w:r>
      <w:r w:rsidR="008A156C" w:rsidRPr="009F79BF">
        <w:rPr>
          <w:rFonts w:ascii="Times New Roman" w:hAnsi="Times New Roman" w:cs="Times New Roman"/>
          <w:b/>
          <w:bCs/>
          <w:sz w:val="24"/>
          <w:szCs w:val="24"/>
          <w:lang w:val="en-US"/>
        </w:rPr>
        <w:t xml:space="preserve">Private ) Limited SC 67/05 </w:t>
      </w:r>
      <w:r w:rsidR="008A156C">
        <w:rPr>
          <w:rFonts w:ascii="Times New Roman" w:hAnsi="Times New Roman" w:cs="Times New Roman"/>
          <w:sz w:val="24"/>
          <w:szCs w:val="24"/>
          <w:lang w:val="en-US"/>
        </w:rPr>
        <w:t>the Supreme Court stated that</w:t>
      </w:r>
      <w:r w:rsidR="00D33F79">
        <w:rPr>
          <w:rFonts w:ascii="Times New Roman" w:hAnsi="Times New Roman" w:cs="Times New Roman"/>
          <w:sz w:val="24"/>
          <w:szCs w:val="24"/>
          <w:lang w:val="en-US"/>
        </w:rPr>
        <w:t>:</w:t>
      </w:r>
    </w:p>
    <w:p w14:paraId="38227206" w14:textId="05372F8A" w:rsidR="00441361" w:rsidRPr="00441361" w:rsidRDefault="008A156C" w:rsidP="009F79BF">
      <w:pPr>
        <w:spacing w:line="480" w:lineRule="auto"/>
        <w:ind w:left="720" w:firstLine="60"/>
        <w:rPr>
          <w:rFonts w:ascii="Times New Roman" w:hAnsi="Times New Roman" w:cs="Times New Roman"/>
          <w:sz w:val="24"/>
          <w:szCs w:val="24"/>
          <w:lang w:val="en-US"/>
        </w:rPr>
      </w:pPr>
      <w:r>
        <w:rPr>
          <w:rFonts w:ascii="Times New Roman" w:hAnsi="Times New Roman" w:cs="Times New Roman"/>
          <w:sz w:val="24"/>
          <w:szCs w:val="24"/>
          <w:lang w:val="en-US"/>
        </w:rPr>
        <w:t>‘…I wish to state that</w:t>
      </w:r>
      <w:r w:rsidR="00D33F79">
        <w:rPr>
          <w:rFonts w:ascii="Times New Roman" w:hAnsi="Times New Roman" w:cs="Times New Roman"/>
          <w:sz w:val="24"/>
          <w:szCs w:val="24"/>
          <w:lang w:val="en-US"/>
        </w:rPr>
        <w:t xml:space="preserve"> it is not all procedural irregularities which vitiate proceedings. In order to succeed in having the proceedings set aside on the basis of a procedural irregularity it must be shown that the party concerned was prejudiced by the</w:t>
      </w:r>
      <w:r w:rsidR="00441361">
        <w:rPr>
          <w:rFonts w:ascii="Times New Roman" w:hAnsi="Times New Roman" w:cs="Times New Roman"/>
          <w:sz w:val="24"/>
          <w:szCs w:val="24"/>
          <w:lang w:val="en-US"/>
        </w:rPr>
        <w:t xml:space="preserve"> </w:t>
      </w:r>
      <w:r w:rsidR="00D33F79">
        <w:rPr>
          <w:rFonts w:ascii="Times New Roman" w:hAnsi="Times New Roman" w:cs="Times New Roman"/>
          <w:sz w:val="24"/>
          <w:szCs w:val="24"/>
          <w:lang w:val="en-US"/>
        </w:rPr>
        <w:t>irregularity</w:t>
      </w:r>
      <w:r w:rsidR="0044452C">
        <w:rPr>
          <w:rFonts w:ascii="Times New Roman" w:hAnsi="Times New Roman" w:cs="Times New Roman"/>
          <w:sz w:val="24"/>
          <w:szCs w:val="24"/>
          <w:lang w:val="en-US"/>
        </w:rPr>
        <w:t>.</w:t>
      </w:r>
      <w:r w:rsidR="00441361" w:rsidRPr="00441361">
        <w:t xml:space="preserve"> </w:t>
      </w:r>
    </w:p>
    <w:p w14:paraId="1C7D26A6" w14:textId="77777777" w:rsidR="00441361" w:rsidRPr="00441361" w:rsidRDefault="00441361" w:rsidP="009F79BF">
      <w:pPr>
        <w:spacing w:line="480" w:lineRule="auto"/>
        <w:ind w:left="720" w:firstLine="60"/>
        <w:rPr>
          <w:rFonts w:ascii="Times New Roman" w:hAnsi="Times New Roman" w:cs="Times New Roman"/>
          <w:sz w:val="24"/>
          <w:szCs w:val="24"/>
          <w:lang w:val="en-US"/>
        </w:rPr>
      </w:pPr>
      <w:r w:rsidRPr="00441361">
        <w:rPr>
          <w:rFonts w:ascii="Times New Roman" w:hAnsi="Times New Roman" w:cs="Times New Roman"/>
          <w:sz w:val="24"/>
          <w:szCs w:val="24"/>
          <w:lang w:val="en-US"/>
        </w:rPr>
        <w:tab/>
      </w:r>
      <w:r w:rsidRPr="00441361">
        <w:rPr>
          <w:rFonts w:ascii="Times New Roman" w:hAnsi="Times New Roman" w:cs="Times New Roman"/>
          <w:sz w:val="24"/>
          <w:szCs w:val="24"/>
          <w:lang w:val="en-US"/>
        </w:rPr>
        <w:tab/>
        <w:t>This point was made by TINDALL JA in Jockey Club of South Africa and Ors v Feldman 1942 AD 340 at 359 as follows:</w:t>
      </w:r>
    </w:p>
    <w:p w14:paraId="2C7A9EB9" w14:textId="77777777" w:rsidR="00441361" w:rsidRPr="00441361" w:rsidRDefault="00441361" w:rsidP="009F79BF">
      <w:pPr>
        <w:spacing w:line="480" w:lineRule="auto"/>
        <w:ind w:left="720" w:firstLine="60"/>
        <w:rPr>
          <w:rFonts w:ascii="Times New Roman" w:hAnsi="Times New Roman" w:cs="Times New Roman"/>
          <w:sz w:val="24"/>
          <w:szCs w:val="24"/>
          <w:lang w:val="en-US"/>
        </w:rPr>
      </w:pPr>
      <w:r w:rsidRPr="00441361">
        <w:rPr>
          <w:rFonts w:ascii="Times New Roman" w:hAnsi="Times New Roman" w:cs="Times New Roman"/>
          <w:sz w:val="24"/>
          <w:szCs w:val="24"/>
          <w:lang w:val="en-US"/>
        </w:rPr>
        <w:t>“I am not prepared to accept, as a rule applicable to all cases of irregularity in the proceedings of private tribunals, the proposition that an irregularity which is calculated to prejudice a party entitles him to have the proceedings set aside.   No doubt such irregularity prima facie gives him such right, but if it is clear that in the particular case the irregularity caused such party no prejudice, in my judgment he is not so entitled.”</w:t>
      </w:r>
    </w:p>
    <w:p w14:paraId="7727DC92" w14:textId="77777777" w:rsidR="00441361" w:rsidRPr="00441361" w:rsidRDefault="00441361" w:rsidP="009F79BF">
      <w:pPr>
        <w:spacing w:line="480" w:lineRule="auto"/>
        <w:ind w:left="720" w:firstLine="60"/>
        <w:rPr>
          <w:rFonts w:ascii="Times New Roman" w:hAnsi="Times New Roman" w:cs="Times New Roman"/>
          <w:sz w:val="24"/>
          <w:szCs w:val="24"/>
          <w:lang w:val="en-US"/>
        </w:rPr>
      </w:pPr>
    </w:p>
    <w:p w14:paraId="4283C4FE" w14:textId="4468CCA7" w:rsidR="00441361" w:rsidRPr="00441361" w:rsidRDefault="00441361" w:rsidP="009F79BF">
      <w:pPr>
        <w:spacing w:line="480" w:lineRule="auto"/>
        <w:ind w:left="720" w:firstLine="60"/>
        <w:rPr>
          <w:rFonts w:ascii="Times New Roman" w:hAnsi="Times New Roman" w:cs="Times New Roman"/>
          <w:sz w:val="24"/>
          <w:szCs w:val="24"/>
          <w:lang w:val="en-US"/>
        </w:rPr>
      </w:pPr>
      <w:r w:rsidRPr="00441361">
        <w:rPr>
          <w:rFonts w:ascii="Times New Roman" w:hAnsi="Times New Roman" w:cs="Times New Roman"/>
          <w:sz w:val="24"/>
          <w:szCs w:val="24"/>
          <w:lang w:val="en-US"/>
        </w:rPr>
        <w:lastRenderedPageBreak/>
        <w:tab/>
      </w:r>
      <w:r w:rsidRPr="00441361">
        <w:rPr>
          <w:rFonts w:ascii="Times New Roman" w:hAnsi="Times New Roman" w:cs="Times New Roman"/>
          <w:sz w:val="24"/>
          <w:szCs w:val="24"/>
          <w:lang w:val="en-US"/>
        </w:rPr>
        <w:tab/>
        <w:t xml:space="preserve">The same view was expressed by HOLMES JA in Rajah &amp; Rajah (Pty) Ltd and Ors v </w:t>
      </w:r>
      <w:proofErr w:type="spellStart"/>
      <w:r w:rsidRPr="00441361">
        <w:rPr>
          <w:rFonts w:ascii="Times New Roman" w:hAnsi="Times New Roman" w:cs="Times New Roman"/>
          <w:sz w:val="24"/>
          <w:szCs w:val="24"/>
          <w:lang w:val="en-US"/>
        </w:rPr>
        <w:t>Ventersdorp</w:t>
      </w:r>
      <w:proofErr w:type="spellEnd"/>
      <w:r w:rsidRPr="00441361">
        <w:rPr>
          <w:rFonts w:ascii="Times New Roman" w:hAnsi="Times New Roman" w:cs="Times New Roman"/>
          <w:sz w:val="24"/>
          <w:szCs w:val="24"/>
          <w:lang w:val="en-US"/>
        </w:rPr>
        <w:t xml:space="preserve"> Municipality and Ors 1961 (4) SA 402 (AD) at 407H to 408B as follows:</w:t>
      </w:r>
    </w:p>
    <w:p w14:paraId="5173DC06" w14:textId="417D5665" w:rsidR="009A633C" w:rsidRDefault="00441361" w:rsidP="009F79BF">
      <w:pPr>
        <w:spacing w:line="480" w:lineRule="auto"/>
        <w:ind w:left="720" w:firstLine="60"/>
        <w:rPr>
          <w:rFonts w:ascii="Times New Roman" w:hAnsi="Times New Roman" w:cs="Times New Roman"/>
          <w:sz w:val="24"/>
          <w:szCs w:val="24"/>
          <w:lang w:val="en-US"/>
        </w:rPr>
      </w:pPr>
      <w:r w:rsidRPr="00441361">
        <w:rPr>
          <w:rFonts w:ascii="Times New Roman" w:hAnsi="Times New Roman" w:cs="Times New Roman"/>
          <w:sz w:val="24"/>
          <w:szCs w:val="24"/>
          <w:lang w:val="en-US"/>
        </w:rPr>
        <w:t>“Now I think it is clear that the Court will not interfere on review with the decision of a quasi-judicial tribunal where there has been an irregularity, if satisfied that the complaining party has suffered no prejudice.</w:t>
      </w:r>
      <w:r w:rsidR="009E7916">
        <w:rPr>
          <w:rFonts w:ascii="Times New Roman" w:hAnsi="Times New Roman" w:cs="Times New Roman"/>
          <w:sz w:val="24"/>
          <w:szCs w:val="24"/>
          <w:lang w:val="en-US"/>
        </w:rPr>
        <w:t>”’</w:t>
      </w:r>
    </w:p>
    <w:p w14:paraId="17BEE0D6" w14:textId="3B1505C0" w:rsidR="00A811D6" w:rsidRDefault="00A811D6" w:rsidP="009F79B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In circumstances of thi</w:t>
      </w:r>
      <w:r w:rsidR="00E272AF">
        <w:rPr>
          <w:rFonts w:ascii="Times New Roman" w:hAnsi="Times New Roman" w:cs="Times New Roman"/>
          <w:sz w:val="24"/>
          <w:szCs w:val="24"/>
          <w:lang w:val="en-US"/>
        </w:rPr>
        <w:t>s case i</w:t>
      </w:r>
      <w:r>
        <w:rPr>
          <w:rFonts w:ascii="Times New Roman" w:hAnsi="Times New Roman" w:cs="Times New Roman"/>
          <w:sz w:val="24"/>
          <w:szCs w:val="24"/>
          <w:lang w:val="en-US"/>
        </w:rPr>
        <w:t xml:space="preserve">t was argued that </w:t>
      </w:r>
      <w:r w:rsidR="00E272AF">
        <w:rPr>
          <w:rFonts w:ascii="Times New Roman" w:hAnsi="Times New Roman" w:cs="Times New Roman"/>
          <w:sz w:val="24"/>
          <w:szCs w:val="24"/>
          <w:lang w:val="en-US"/>
        </w:rPr>
        <w:t>the applicant</w:t>
      </w:r>
      <w:r>
        <w:rPr>
          <w:rFonts w:ascii="Times New Roman" w:hAnsi="Times New Roman" w:cs="Times New Roman"/>
          <w:sz w:val="24"/>
          <w:szCs w:val="24"/>
          <w:lang w:val="en-US"/>
        </w:rPr>
        <w:t xml:space="preserve"> was  prejudiced in that she was dismissed. The dismissal was a consequence of the evidence that was led against her. It was not because the respondent did not complete appendices 1and 2 respectively</w:t>
      </w:r>
      <w:r w:rsidR="00632A0B">
        <w:rPr>
          <w:rFonts w:ascii="Times New Roman" w:hAnsi="Times New Roman" w:cs="Times New Roman"/>
          <w:sz w:val="24"/>
          <w:szCs w:val="24"/>
          <w:lang w:val="en-US"/>
        </w:rPr>
        <w:t xml:space="preserve"> and that there was no report as provided for in the code</w:t>
      </w:r>
      <w:r>
        <w:rPr>
          <w:rFonts w:ascii="Times New Roman" w:hAnsi="Times New Roman" w:cs="Times New Roman"/>
          <w:sz w:val="24"/>
          <w:szCs w:val="24"/>
          <w:lang w:val="en-US"/>
        </w:rPr>
        <w:t xml:space="preserve"> .</w:t>
      </w:r>
      <w:r w:rsidR="00632A0B">
        <w:rPr>
          <w:rFonts w:ascii="Times New Roman" w:hAnsi="Times New Roman" w:cs="Times New Roman"/>
          <w:sz w:val="24"/>
          <w:szCs w:val="24"/>
          <w:lang w:val="en-US"/>
        </w:rPr>
        <w:t>The respondent obtained the information leading to the disciplinary proceedings from an audit report. This</w:t>
      </w:r>
      <w:r w:rsidR="006E26AE">
        <w:rPr>
          <w:rFonts w:ascii="Times New Roman" w:hAnsi="Times New Roman" w:cs="Times New Roman"/>
          <w:sz w:val="24"/>
          <w:szCs w:val="24"/>
          <w:lang w:val="en-US"/>
        </w:rPr>
        <w:t xml:space="preserve"> </w:t>
      </w:r>
      <w:r w:rsidR="00632A0B">
        <w:rPr>
          <w:rFonts w:ascii="Times New Roman" w:hAnsi="Times New Roman" w:cs="Times New Roman"/>
          <w:sz w:val="24"/>
          <w:szCs w:val="24"/>
          <w:lang w:val="en-US"/>
        </w:rPr>
        <w:t>was not the report envisaged by the code. However</w:t>
      </w:r>
      <w:r w:rsidR="006E26AE">
        <w:rPr>
          <w:rFonts w:ascii="Times New Roman" w:hAnsi="Times New Roman" w:cs="Times New Roman"/>
          <w:sz w:val="24"/>
          <w:szCs w:val="24"/>
          <w:lang w:val="en-US"/>
        </w:rPr>
        <w:t>,</w:t>
      </w:r>
      <w:r w:rsidR="00632A0B">
        <w:rPr>
          <w:rFonts w:ascii="Times New Roman" w:hAnsi="Times New Roman" w:cs="Times New Roman"/>
          <w:sz w:val="24"/>
          <w:szCs w:val="24"/>
          <w:lang w:val="en-US"/>
        </w:rPr>
        <w:t xml:space="preserve"> the information contained in  that report was sufficient</w:t>
      </w:r>
      <w:r w:rsidR="006E26AE">
        <w:rPr>
          <w:rFonts w:ascii="Times New Roman" w:hAnsi="Times New Roman" w:cs="Times New Roman"/>
          <w:sz w:val="24"/>
          <w:szCs w:val="24"/>
          <w:lang w:val="en-US"/>
        </w:rPr>
        <w:t xml:space="preserve"> to enable disciplinary proceedings to be conducted. Further with respect to the appropriate forms,</w:t>
      </w:r>
      <w:r>
        <w:rPr>
          <w:rFonts w:ascii="Times New Roman" w:hAnsi="Times New Roman" w:cs="Times New Roman"/>
          <w:sz w:val="24"/>
          <w:szCs w:val="24"/>
          <w:lang w:val="en-US"/>
        </w:rPr>
        <w:t xml:space="preserve"> </w:t>
      </w:r>
      <w:r w:rsidR="006E26AE">
        <w:rPr>
          <w:rFonts w:ascii="Times New Roman" w:hAnsi="Times New Roman" w:cs="Times New Roman"/>
          <w:sz w:val="24"/>
          <w:szCs w:val="24"/>
          <w:lang w:val="en-US"/>
        </w:rPr>
        <w:t>w</w:t>
      </w:r>
      <w:r>
        <w:rPr>
          <w:rFonts w:ascii="Times New Roman" w:hAnsi="Times New Roman" w:cs="Times New Roman"/>
          <w:sz w:val="24"/>
          <w:szCs w:val="24"/>
          <w:lang w:val="en-US"/>
        </w:rPr>
        <w:t>hat information would have been contained in those appendices was relayed to her through letters written to her by the respondent when she was advised of the misconduct and she responded before the hearing was conducted. This shows that there was no prejudice to her case. It will therefore not be necessary to interfer</w:t>
      </w:r>
      <w:r w:rsidR="00946DAB">
        <w:rPr>
          <w:rFonts w:ascii="Times New Roman" w:hAnsi="Times New Roman" w:cs="Times New Roman"/>
          <w:sz w:val="24"/>
          <w:szCs w:val="24"/>
          <w:lang w:val="en-US"/>
        </w:rPr>
        <w:t>e</w:t>
      </w:r>
      <w:r>
        <w:rPr>
          <w:rFonts w:ascii="Times New Roman" w:hAnsi="Times New Roman" w:cs="Times New Roman"/>
          <w:sz w:val="24"/>
          <w:szCs w:val="24"/>
          <w:lang w:val="en-US"/>
        </w:rPr>
        <w:t xml:space="preserve"> with the decision of the disciplinary committee</w:t>
      </w:r>
      <w:r w:rsidR="00946DAB">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00946DAB">
        <w:rPr>
          <w:rFonts w:ascii="Times New Roman" w:hAnsi="Times New Roman" w:cs="Times New Roman"/>
          <w:sz w:val="24"/>
          <w:szCs w:val="24"/>
          <w:lang w:val="en-US"/>
        </w:rPr>
        <w:t xml:space="preserve"> </w:t>
      </w:r>
      <w:r w:rsidRPr="009F79BF">
        <w:rPr>
          <w:rFonts w:ascii="Times New Roman" w:hAnsi="Times New Roman" w:cs="Times New Roman"/>
          <w:b/>
          <w:bCs/>
          <w:sz w:val="24"/>
          <w:szCs w:val="24"/>
          <w:lang w:val="en-US"/>
        </w:rPr>
        <w:t xml:space="preserve">Rajah&amp; </w:t>
      </w:r>
      <w:r w:rsidR="00946DAB" w:rsidRPr="009F79BF">
        <w:rPr>
          <w:rFonts w:ascii="Times New Roman" w:hAnsi="Times New Roman" w:cs="Times New Roman"/>
          <w:b/>
          <w:bCs/>
          <w:sz w:val="24"/>
          <w:szCs w:val="24"/>
          <w:lang w:val="en-US"/>
        </w:rPr>
        <w:t xml:space="preserve">Rajah (Pty)Ltd and Ors v </w:t>
      </w:r>
      <w:proofErr w:type="spellStart"/>
      <w:r w:rsidR="00946DAB" w:rsidRPr="009F79BF">
        <w:rPr>
          <w:rFonts w:ascii="Times New Roman" w:hAnsi="Times New Roman" w:cs="Times New Roman"/>
          <w:b/>
          <w:bCs/>
          <w:sz w:val="24"/>
          <w:szCs w:val="24"/>
          <w:lang w:val="en-US"/>
        </w:rPr>
        <w:t>Ventersdorp</w:t>
      </w:r>
      <w:proofErr w:type="spellEnd"/>
      <w:r w:rsidR="00946DAB" w:rsidRPr="009F79BF">
        <w:rPr>
          <w:rFonts w:ascii="Times New Roman" w:hAnsi="Times New Roman" w:cs="Times New Roman"/>
          <w:b/>
          <w:bCs/>
          <w:sz w:val="24"/>
          <w:szCs w:val="24"/>
          <w:lang w:val="en-US"/>
        </w:rPr>
        <w:t xml:space="preserve"> Municipality and Ors 1961(4) SA 402 (AD).</w:t>
      </w:r>
      <w:r w:rsidR="00632A0B">
        <w:rPr>
          <w:rFonts w:ascii="Times New Roman" w:hAnsi="Times New Roman" w:cs="Times New Roman"/>
          <w:sz w:val="24"/>
          <w:szCs w:val="24"/>
          <w:lang w:val="en-US"/>
        </w:rPr>
        <w:t xml:space="preserve">There is therefore no merit in the first ground </w:t>
      </w:r>
      <w:r w:rsidR="009E7916">
        <w:rPr>
          <w:rFonts w:ascii="Times New Roman" w:hAnsi="Times New Roman" w:cs="Times New Roman"/>
          <w:sz w:val="24"/>
          <w:szCs w:val="24"/>
          <w:lang w:val="en-US"/>
        </w:rPr>
        <w:t>for review</w:t>
      </w:r>
      <w:r w:rsidR="00632A0B">
        <w:rPr>
          <w:rFonts w:ascii="Times New Roman" w:hAnsi="Times New Roman" w:cs="Times New Roman"/>
          <w:sz w:val="24"/>
          <w:szCs w:val="24"/>
          <w:lang w:val="en-US"/>
        </w:rPr>
        <w:t>.</w:t>
      </w:r>
    </w:p>
    <w:p w14:paraId="4B777002" w14:textId="6CDCFF42" w:rsidR="006E26AE" w:rsidRDefault="006E26AE" w:rsidP="009F79B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The second ground takes issue with the presence of </w:t>
      </w:r>
      <w:proofErr w:type="spellStart"/>
      <w:r>
        <w:rPr>
          <w:rFonts w:ascii="Times New Roman" w:hAnsi="Times New Roman" w:cs="Times New Roman"/>
          <w:sz w:val="24"/>
          <w:szCs w:val="24"/>
          <w:lang w:val="en-US"/>
        </w:rPr>
        <w:t>Mr</w:t>
      </w:r>
      <w:proofErr w:type="spellEnd"/>
      <w:r>
        <w:rPr>
          <w:rFonts w:ascii="Times New Roman" w:hAnsi="Times New Roman" w:cs="Times New Roman"/>
          <w:sz w:val="24"/>
          <w:szCs w:val="24"/>
          <w:lang w:val="en-US"/>
        </w:rPr>
        <w:t xml:space="preserve"> Magaya during the course of those proceedings.</w:t>
      </w:r>
      <w:r w:rsidR="00183E1E">
        <w:rPr>
          <w:rFonts w:ascii="Times New Roman" w:hAnsi="Times New Roman" w:cs="Times New Roman"/>
          <w:sz w:val="24"/>
          <w:szCs w:val="24"/>
          <w:lang w:val="en-US"/>
        </w:rPr>
        <w:t xml:space="preserve"> In the respondent’s heads of argument,  it is argued that the members of the disciplinary committee are respondent’s board members. That was not disputed by the applicant. The disciplinary committee was constituted in terms of the code.</w:t>
      </w:r>
      <w:r w:rsidR="003D7EA9">
        <w:rPr>
          <w:rFonts w:ascii="Times New Roman" w:hAnsi="Times New Roman" w:cs="Times New Roman"/>
          <w:sz w:val="24"/>
          <w:szCs w:val="24"/>
          <w:lang w:val="en-US"/>
        </w:rPr>
        <w:t xml:space="preserve"> </w:t>
      </w:r>
      <w:proofErr w:type="gramStart"/>
      <w:r w:rsidR="003D7EA9">
        <w:rPr>
          <w:rFonts w:ascii="Times New Roman" w:hAnsi="Times New Roman" w:cs="Times New Roman"/>
          <w:sz w:val="24"/>
          <w:szCs w:val="24"/>
          <w:lang w:val="en-US"/>
        </w:rPr>
        <w:t>Thus</w:t>
      </w:r>
      <w:proofErr w:type="gramEnd"/>
      <w:r w:rsidR="003D7EA9">
        <w:rPr>
          <w:rFonts w:ascii="Times New Roman" w:hAnsi="Times New Roman" w:cs="Times New Roman"/>
          <w:sz w:val="24"/>
          <w:szCs w:val="24"/>
          <w:lang w:val="en-US"/>
        </w:rPr>
        <w:t xml:space="preserve"> if the applicant was aggrieved by the position of </w:t>
      </w:r>
      <w:proofErr w:type="spellStart"/>
      <w:r w:rsidR="003D7EA9">
        <w:rPr>
          <w:rFonts w:ascii="Times New Roman" w:hAnsi="Times New Roman" w:cs="Times New Roman"/>
          <w:sz w:val="24"/>
          <w:szCs w:val="24"/>
          <w:lang w:val="en-US"/>
        </w:rPr>
        <w:t>Mr</w:t>
      </w:r>
      <w:proofErr w:type="spellEnd"/>
      <w:r w:rsidR="003D7EA9">
        <w:rPr>
          <w:rFonts w:ascii="Times New Roman" w:hAnsi="Times New Roman" w:cs="Times New Roman"/>
          <w:sz w:val="24"/>
          <w:szCs w:val="24"/>
          <w:lang w:val="en-US"/>
        </w:rPr>
        <w:t xml:space="preserve"> Magaya as one of the respondent’s board </w:t>
      </w:r>
      <w:r w:rsidR="003D7EA9">
        <w:rPr>
          <w:rFonts w:ascii="Times New Roman" w:hAnsi="Times New Roman" w:cs="Times New Roman"/>
          <w:sz w:val="24"/>
          <w:szCs w:val="24"/>
          <w:lang w:val="en-US"/>
        </w:rPr>
        <w:lastRenderedPageBreak/>
        <w:t xml:space="preserve">members, then the entire hearing committee would not pass her test. That is not her grief , her grief is simply that because </w:t>
      </w:r>
      <w:proofErr w:type="spellStart"/>
      <w:r w:rsidR="003D7EA9">
        <w:rPr>
          <w:rFonts w:ascii="Times New Roman" w:hAnsi="Times New Roman" w:cs="Times New Roman"/>
          <w:sz w:val="24"/>
          <w:szCs w:val="24"/>
          <w:lang w:val="en-US"/>
        </w:rPr>
        <w:t>Mr</w:t>
      </w:r>
      <w:proofErr w:type="spellEnd"/>
      <w:r w:rsidR="003D7EA9">
        <w:rPr>
          <w:rFonts w:ascii="Times New Roman" w:hAnsi="Times New Roman" w:cs="Times New Roman"/>
          <w:sz w:val="24"/>
          <w:szCs w:val="24"/>
          <w:lang w:val="en-US"/>
        </w:rPr>
        <w:t xml:space="preserve"> Magaya was a board member, he could not wear other hats.</w:t>
      </w:r>
      <w:r w:rsidR="00183E1E">
        <w:rPr>
          <w:rFonts w:ascii="Times New Roman" w:hAnsi="Times New Roman" w:cs="Times New Roman"/>
          <w:sz w:val="24"/>
          <w:szCs w:val="24"/>
          <w:lang w:val="en-US"/>
        </w:rPr>
        <w:t xml:space="preserve"> </w:t>
      </w:r>
      <w:proofErr w:type="spellStart"/>
      <w:r w:rsidR="00183E1E">
        <w:rPr>
          <w:rFonts w:ascii="Times New Roman" w:hAnsi="Times New Roman" w:cs="Times New Roman"/>
          <w:sz w:val="24"/>
          <w:szCs w:val="24"/>
          <w:lang w:val="en-US"/>
        </w:rPr>
        <w:t>Mr</w:t>
      </w:r>
      <w:proofErr w:type="spellEnd"/>
      <w:r w:rsidR="00183E1E">
        <w:rPr>
          <w:rFonts w:ascii="Times New Roman" w:hAnsi="Times New Roman" w:cs="Times New Roman"/>
          <w:sz w:val="24"/>
          <w:szCs w:val="24"/>
          <w:lang w:val="en-US"/>
        </w:rPr>
        <w:t xml:space="preserve"> Magaya was present not in his capacity as a board member but as the respondent’s legal representative.</w:t>
      </w:r>
      <w:r w:rsidR="00D31850">
        <w:rPr>
          <w:rFonts w:ascii="Times New Roman" w:hAnsi="Times New Roman" w:cs="Times New Roman"/>
          <w:sz w:val="24"/>
          <w:szCs w:val="24"/>
          <w:lang w:val="en-US"/>
        </w:rPr>
        <w:t xml:space="preserve"> </w:t>
      </w:r>
      <w:r w:rsidR="003D7EA9">
        <w:rPr>
          <w:rFonts w:ascii="Times New Roman" w:hAnsi="Times New Roman" w:cs="Times New Roman"/>
          <w:sz w:val="24"/>
          <w:szCs w:val="24"/>
          <w:lang w:val="en-US"/>
        </w:rPr>
        <w:t>He was not part of the disciplinary committee.</w:t>
      </w:r>
      <w:r w:rsidR="00E272AF">
        <w:rPr>
          <w:rFonts w:ascii="Times New Roman" w:hAnsi="Times New Roman" w:cs="Times New Roman"/>
          <w:sz w:val="24"/>
          <w:szCs w:val="24"/>
          <w:lang w:val="en-US"/>
        </w:rPr>
        <w:t xml:space="preserve"> The disciplinary committee was therefore properly constituted.</w:t>
      </w:r>
      <w:r w:rsidR="003A1617">
        <w:rPr>
          <w:rFonts w:ascii="Times New Roman" w:hAnsi="Times New Roman" w:cs="Times New Roman"/>
          <w:sz w:val="24"/>
          <w:szCs w:val="24"/>
          <w:lang w:val="en-US"/>
        </w:rPr>
        <w:t xml:space="preserve"> </w:t>
      </w:r>
      <w:r w:rsidR="00183E1E">
        <w:rPr>
          <w:rFonts w:ascii="Times New Roman" w:hAnsi="Times New Roman" w:cs="Times New Roman"/>
          <w:sz w:val="24"/>
          <w:szCs w:val="24"/>
          <w:lang w:val="en-US"/>
        </w:rPr>
        <w:t xml:space="preserve">It was argued on behalf of the respondent that it was exercising its constitutional right to </w:t>
      </w:r>
      <w:r w:rsidR="003A1617">
        <w:rPr>
          <w:rFonts w:ascii="Times New Roman" w:hAnsi="Times New Roman" w:cs="Times New Roman"/>
          <w:sz w:val="24"/>
          <w:szCs w:val="24"/>
          <w:lang w:val="en-US"/>
        </w:rPr>
        <w:t xml:space="preserve">legal </w:t>
      </w:r>
      <w:r w:rsidR="00183E1E">
        <w:rPr>
          <w:rFonts w:ascii="Times New Roman" w:hAnsi="Times New Roman" w:cs="Times New Roman"/>
          <w:sz w:val="24"/>
          <w:szCs w:val="24"/>
          <w:lang w:val="en-US"/>
        </w:rPr>
        <w:t>representation.</w:t>
      </w:r>
      <w:r w:rsidR="003A1617">
        <w:rPr>
          <w:rFonts w:ascii="Times New Roman" w:hAnsi="Times New Roman" w:cs="Times New Roman"/>
          <w:sz w:val="24"/>
          <w:szCs w:val="24"/>
          <w:lang w:val="en-US"/>
        </w:rPr>
        <w:t xml:space="preserve"> It is indeed the respondent’s right to be represented by a legal practitioner of its choice. It was entitled to such representation. This means that there is no merit in that ground for review.</w:t>
      </w:r>
    </w:p>
    <w:p w14:paraId="694B4582" w14:textId="061F24D0" w:rsidR="00561BD0" w:rsidRDefault="003A1617" w:rsidP="00DB77B1">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The third ground alleges bias. Bias must be proved.</w:t>
      </w:r>
      <w:r w:rsidR="001C7308">
        <w:rPr>
          <w:rFonts w:ascii="Times New Roman" w:hAnsi="Times New Roman" w:cs="Times New Roman"/>
          <w:sz w:val="24"/>
          <w:szCs w:val="24"/>
          <w:lang w:val="en-US"/>
        </w:rPr>
        <w:t xml:space="preserve"> Further the question of bias arises where there is a likelihood that the employee will not get a fair hearing and not simply because of  the</w:t>
      </w:r>
      <w:r w:rsidR="00D31850">
        <w:rPr>
          <w:rFonts w:ascii="Times New Roman" w:hAnsi="Times New Roman" w:cs="Times New Roman"/>
          <w:sz w:val="24"/>
          <w:szCs w:val="24"/>
          <w:lang w:val="en-US"/>
        </w:rPr>
        <w:t xml:space="preserve"> presence of the </w:t>
      </w:r>
      <w:r w:rsidR="001C7308">
        <w:rPr>
          <w:rFonts w:ascii="Times New Roman" w:hAnsi="Times New Roman" w:cs="Times New Roman"/>
          <w:sz w:val="24"/>
          <w:szCs w:val="24"/>
          <w:lang w:val="en-US"/>
        </w:rPr>
        <w:t xml:space="preserve"> person prosecuting the other party’s case . What is important </w:t>
      </w:r>
      <w:r w:rsidR="009E7916">
        <w:rPr>
          <w:rFonts w:ascii="Times New Roman" w:hAnsi="Times New Roman" w:cs="Times New Roman"/>
          <w:sz w:val="24"/>
          <w:szCs w:val="24"/>
          <w:lang w:val="en-US"/>
        </w:rPr>
        <w:t>is</w:t>
      </w:r>
      <w:r w:rsidR="001C7308">
        <w:rPr>
          <w:rFonts w:ascii="Times New Roman" w:hAnsi="Times New Roman" w:cs="Times New Roman"/>
          <w:sz w:val="24"/>
          <w:szCs w:val="24"/>
          <w:lang w:val="en-US"/>
        </w:rPr>
        <w:t xml:space="preserve"> whether or not the app</w:t>
      </w:r>
      <w:r w:rsidR="009E7916">
        <w:rPr>
          <w:rFonts w:ascii="Times New Roman" w:hAnsi="Times New Roman" w:cs="Times New Roman"/>
          <w:sz w:val="24"/>
          <w:szCs w:val="24"/>
          <w:lang w:val="en-US"/>
        </w:rPr>
        <w:t xml:space="preserve">licant </w:t>
      </w:r>
      <w:r w:rsidR="001C7308">
        <w:rPr>
          <w:rFonts w:ascii="Times New Roman" w:hAnsi="Times New Roman" w:cs="Times New Roman"/>
          <w:sz w:val="24"/>
          <w:szCs w:val="24"/>
          <w:lang w:val="en-US"/>
        </w:rPr>
        <w:t xml:space="preserve">received a fair hearing and </w:t>
      </w:r>
      <w:proofErr w:type="spellStart"/>
      <w:r w:rsidR="001C7308">
        <w:rPr>
          <w:rFonts w:ascii="Times New Roman" w:hAnsi="Times New Roman" w:cs="Times New Roman"/>
          <w:sz w:val="24"/>
          <w:szCs w:val="24"/>
          <w:lang w:val="en-US"/>
        </w:rPr>
        <w:t>decision,i.e</w:t>
      </w:r>
      <w:proofErr w:type="spellEnd"/>
      <w:r w:rsidR="001C7308">
        <w:rPr>
          <w:rFonts w:ascii="Times New Roman" w:hAnsi="Times New Roman" w:cs="Times New Roman"/>
          <w:sz w:val="24"/>
          <w:szCs w:val="24"/>
          <w:lang w:val="en-US"/>
        </w:rPr>
        <w:t xml:space="preserve">. </w:t>
      </w:r>
      <w:r w:rsidR="009E7916">
        <w:rPr>
          <w:rFonts w:ascii="Times New Roman" w:hAnsi="Times New Roman" w:cs="Times New Roman"/>
          <w:sz w:val="24"/>
          <w:szCs w:val="24"/>
          <w:lang w:val="en-US"/>
        </w:rPr>
        <w:t xml:space="preserve">she </w:t>
      </w:r>
      <w:r w:rsidR="001C7308">
        <w:rPr>
          <w:rFonts w:ascii="Times New Roman" w:hAnsi="Times New Roman" w:cs="Times New Roman"/>
          <w:sz w:val="24"/>
          <w:szCs w:val="24"/>
          <w:lang w:val="en-US"/>
        </w:rPr>
        <w:t>was give</w:t>
      </w:r>
      <w:r w:rsidR="009E7916">
        <w:rPr>
          <w:rFonts w:ascii="Times New Roman" w:hAnsi="Times New Roman" w:cs="Times New Roman"/>
          <w:sz w:val="24"/>
          <w:szCs w:val="24"/>
          <w:lang w:val="en-US"/>
        </w:rPr>
        <w:t xml:space="preserve">n </w:t>
      </w:r>
      <w:r w:rsidR="001C7308">
        <w:rPr>
          <w:rFonts w:ascii="Times New Roman" w:hAnsi="Times New Roman" w:cs="Times New Roman"/>
          <w:sz w:val="24"/>
          <w:szCs w:val="24"/>
          <w:lang w:val="en-US"/>
        </w:rPr>
        <w:t xml:space="preserve">adequate notice,  her side of the story was heard and that </w:t>
      </w:r>
      <w:r w:rsidR="00CD458D">
        <w:rPr>
          <w:rFonts w:ascii="Times New Roman" w:hAnsi="Times New Roman" w:cs="Times New Roman"/>
          <w:sz w:val="24"/>
          <w:szCs w:val="24"/>
          <w:lang w:val="en-US"/>
        </w:rPr>
        <w:t>s</w:t>
      </w:r>
      <w:r w:rsidR="001C7308">
        <w:rPr>
          <w:rFonts w:ascii="Times New Roman" w:hAnsi="Times New Roman" w:cs="Times New Roman"/>
          <w:sz w:val="24"/>
          <w:szCs w:val="24"/>
          <w:lang w:val="en-US"/>
        </w:rPr>
        <w:t xml:space="preserve">he was allowed to call witnesses if the employee so wished.  </w:t>
      </w:r>
      <w:r w:rsidR="00DB77B1">
        <w:rPr>
          <w:rFonts w:ascii="Times New Roman" w:hAnsi="Times New Roman" w:cs="Times New Roman"/>
          <w:sz w:val="24"/>
          <w:szCs w:val="24"/>
          <w:lang w:val="en-US"/>
        </w:rPr>
        <w:t xml:space="preserve"> In</w:t>
      </w:r>
      <w:r w:rsidR="00DB77B1" w:rsidRPr="00CD458D">
        <w:rPr>
          <w:rFonts w:ascii="Times New Roman" w:hAnsi="Times New Roman" w:cs="Times New Roman"/>
          <w:b/>
          <w:bCs/>
          <w:sz w:val="24"/>
          <w:szCs w:val="24"/>
          <w:lang w:val="en-US"/>
        </w:rPr>
        <w:t xml:space="preserve"> </w:t>
      </w:r>
      <w:proofErr w:type="spellStart"/>
      <w:r w:rsidR="00DB77B1" w:rsidRPr="00CD458D">
        <w:rPr>
          <w:rFonts w:ascii="Times New Roman" w:hAnsi="Times New Roman" w:cs="Times New Roman"/>
          <w:b/>
          <w:bCs/>
          <w:sz w:val="24"/>
          <w:szCs w:val="24"/>
          <w:lang w:val="en-US"/>
        </w:rPr>
        <w:t>Unifreight</w:t>
      </w:r>
      <w:proofErr w:type="spellEnd"/>
      <w:r w:rsidR="00DB77B1" w:rsidRPr="00CD458D">
        <w:rPr>
          <w:rFonts w:ascii="Times New Roman" w:hAnsi="Times New Roman" w:cs="Times New Roman"/>
          <w:b/>
          <w:bCs/>
          <w:sz w:val="24"/>
          <w:szCs w:val="24"/>
          <w:lang w:val="en-US"/>
        </w:rPr>
        <w:t xml:space="preserve"> v Leighton </w:t>
      </w:r>
      <w:proofErr w:type="spellStart"/>
      <w:r w:rsidR="00DB77B1" w:rsidRPr="00CD458D">
        <w:rPr>
          <w:rFonts w:ascii="Times New Roman" w:hAnsi="Times New Roman" w:cs="Times New Roman"/>
          <w:b/>
          <w:bCs/>
          <w:sz w:val="24"/>
          <w:szCs w:val="24"/>
          <w:lang w:val="en-US"/>
        </w:rPr>
        <w:t>Madembo</w:t>
      </w:r>
      <w:proofErr w:type="spellEnd"/>
      <w:r w:rsidR="00DB77B1" w:rsidRPr="00CD458D">
        <w:rPr>
          <w:rFonts w:ascii="Times New Roman" w:hAnsi="Times New Roman" w:cs="Times New Roman"/>
          <w:b/>
          <w:bCs/>
          <w:sz w:val="24"/>
          <w:szCs w:val="24"/>
          <w:lang w:val="en-US"/>
        </w:rPr>
        <w:t xml:space="preserve"> SC 6/18 </w:t>
      </w:r>
      <w:r w:rsidR="00DB77B1">
        <w:rPr>
          <w:rFonts w:ascii="Times New Roman" w:hAnsi="Times New Roman" w:cs="Times New Roman"/>
          <w:sz w:val="24"/>
          <w:szCs w:val="24"/>
          <w:lang w:val="en-US"/>
        </w:rPr>
        <w:t>the Supreme Court quoted with approval the case of City and Suburban Transport (Pty) Ltd v Local Board for Road Motor Transportation</w:t>
      </w:r>
      <w:r w:rsidR="00B6528D">
        <w:rPr>
          <w:rFonts w:ascii="Times New Roman" w:hAnsi="Times New Roman" w:cs="Times New Roman"/>
          <w:sz w:val="24"/>
          <w:szCs w:val="24"/>
          <w:lang w:val="en-US"/>
        </w:rPr>
        <w:t xml:space="preserve"> Johannesburg 1932 WLD 100 that the  test for bias  “appears to be  whether the person challenged so associate</w:t>
      </w:r>
      <w:r w:rsidR="00CD458D">
        <w:rPr>
          <w:rFonts w:ascii="Times New Roman" w:hAnsi="Times New Roman" w:cs="Times New Roman"/>
          <w:sz w:val="24"/>
          <w:szCs w:val="24"/>
          <w:lang w:val="en-US"/>
        </w:rPr>
        <w:t>s</w:t>
      </w:r>
      <w:r w:rsidR="00B6528D">
        <w:rPr>
          <w:rFonts w:ascii="Times New Roman" w:hAnsi="Times New Roman" w:cs="Times New Roman"/>
          <w:sz w:val="24"/>
          <w:szCs w:val="24"/>
          <w:lang w:val="en-US"/>
        </w:rPr>
        <w:t xml:space="preserve"> himself with the two opposing views that there is a real likelihood  of bias that a reasonable person would believe that he would be biased.”</w:t>
      </w:r>
      <w:r w:rsidR="00CD458D">
        <w:rPr>
          <w:rFonts w:ascii="Times New Roman" w:hAnsi="Times New Roman" w:cs="Times New Roman"/>
          <w:sz w:val="24"/>
          <w:szCs w:val="24"/>
          <w:lang w:val="en-US"/>
        </w:rPr>
        <w:t xml:space="preserve"> In the present case,</w:t>
      </w:r>
      <w:r w:rsidR="00B6528D">
        <w:rPr>
          <w:rFonts w:ascii="Times New Roman" w:hAnsi="Times New Roman" w:cs="Times New Roman"/>
          <w:sz w:val="24"/>
          <w:szCs w:val="24"/>
          <w:lang w:val="en-US"/>
        </w:rPr>
        <w:t xml:space="preserve"> </w:t>
      </w:r>
      <w:proofErr w:type="spellStart"/>
      <w:r w:rsidR="00B6528D">
        <w:rPr>
          <w:rFonts w:ascii="Times New Roman" w:hAnsi="Times New Roman" w:cs="Times New Roman"/>
          <w:sz w:val="24"/>
          <w:szCs w:val="24"/>
          <w:lang w:val="en-US"/>
        </w:rPr>
        <w:t>Mr</w:t>
      </w:r>
      <w:proofErr w:type="spellEnd"/>
      <w:r w:rsidR="00B6528D">
        <w:rPr>
          <w:rFonts w:ascii="Times New Roman" w:hAnsi="Times New Roman" w:cs="Times New Roman"/>
          <w:sz w:val="24"/>
          <w:szCs w:val="24"/>
          <w:lang w:val="en-US"/>
        </w:rPr>
        <w:t xml:space="preserve"> Magaya was not part of the decision- making committee. He was the respondent’s legal practitioner.  Therefore, </w:t>
      </w:r>
      <w:r w:rsidR="00CD458D">
        <w:rPr>
          <w:rFonts w:ascii="Times New Roman" w:hAnsi="Times New Roman" w:cs="Times New Roman"/>
          <w:sz w:val="24"/>
          <w:szCs w:val="24"/>
          <w:lang w:val="en-US"/>
        </w:rPr>
        <w:t xml:space="preserve">since he was not the decision-maker, </w:t>
      </w:r>
      <w:r w:rsidR="00B6528D">
        <w:rPr>
          <w:rFonts w:ascii="Times New Roman" w:hAnsi="Times New Roman" w:cs="Times New Roman"/>
          <w:sz w:val="24"/>
          <w:szCs w:val="24"/>
          <w:lang w:val="en-US"/>
        </w:rPr>
        <w:t xml:space="preserve">the question </w:t>
      </w:r>
      <w:r w:rsidR="00D31850">
        <w:rPr>
          <w:rFonts w:ascii="Times New Roman" w:hAnsi="Times New Roman" w:cs="Times New Roman"/>
          <w:sz w:val="24"/>
          <w:szCs w:val="24"/>
          <w:lang w:val="en-US"/>
        </w:rPr>
        <w:t xml:space="preserve">of bias </w:t>
      </w:r>
      <w:r w:rsidR="00B6528D">
        <w:rPr>
          <w:rFonts w:ascii="Times New Roman" w:hAnsi="Times New Roman" w:cs="Times New Roman"/>
          <w:sz w:val="24"/>
          <w:szCs w:val="24"/>
          <w:lang w:val="en-US"/>
        </w:rPr>
        <w:t>cannot aris</w:t>
      </w:r>
      <w:r w:rsidR="001C7308">
        <w:rPr>
          <w:rFonts w:ascii="Times New Roman" w:hAnsi="Times New Roman" w:cs="Times New Roman"/>
          <w:sz w:val="24"/>
          <w:szCs w:val="24"/>
          <w:lang w:val="en-US"/>
        </w:rPr>
        <w:t>e.</w:t>
      </w:r>
      <w:r w:rsidR="008A3E55">
        <w:rPr>
          <w:rFonts w:ascii="Times New Roman" w:hAnsi="Times New Roman" w:cs="Times New Roman"/>
          <w:sz w:val="24"/>
          <w:szCs w:val="24"/>
          <w:lang w:val="en-US"/>
        </w:rPr>
        <w:t xml:space="preserve"> </w:t>
      </w:r>
      <w:r w:rsidR="001C7308">
        <w:rPr>
          <w:rFonts w:ascii="Times New Roman" w:hAnsi="Times New Roman" w:cs="Times New Roman"/>
          <w:sz w:val="24"/>
          <w:szCs w:val="24"/>
          <w:lang w:val="en-US"/>
        </w:rPr>
        <w:t xml:space="preserve">In </w:t>
      </w:r>
      <w:r w:rsidR="00B6528D">
        <w:rPr>
          <w:rFonts w:ascii="Times New Roman" w:hAnsi="Times New Roman" w:cs="Times New Roman"/>
          <w:sz w:val="24"/>
          <w:szCs w:val="24"/>
          <w:lang w:val="en-US"/>
        </w:rPr>
        <w:t xml:space="preserve"> </w:t>
      </w:r>
      <w:r w:rsidR="00B6528D" w:rsidRPr="00B6528D">
        <w:rPr>
          <w:rFonts w:ascii="Times New Roman" w:hAnsi="Times New Roman" w:cs="Times New Roman"/>
          <w:b/>
          <w:bCs/>
          <w:sz w:val="24"/>
          <w:szCs w:val="24"/>
          <w:lang w:val="en-US"/>
        </w:rPr>
        <w:t xml:space="preserve">Jerry Masarira </w:t>
      </w:r>
      <w:proofErr w:type="spellStart"/>
      <w:r w:rsidR="00B6528D" w:rsidRPr="00B6528D">
        <w:rPr>
          <w:rFonts w:ascii="Times New Roman" w:hAnsi="Times New Roman" w:cs="Times New Roman"/>
          <w:b/>
          <w:bCs/>
          <w:sz w:val="24"/>
          <w:szCs w:val="24"/>
          <w:lang w:val="en-US"/>
        </w:rPr>
        <w:t>Masarira</w:t>
      </w:r>
      <w:proofErr w:type="spellEnd"/>
      <w:r w:rsidR="00B6528D" w:rsidRPr="00B6528D">
        <w:rPr>
          <w:rFonts w:ascii="Times New Roman" w:hAnsi="Times New Roman" w:cs="Times New Roman"/>
          <w:b/>
          <w:bCs/>
          <w:sz w:val="24"/>
          <w:szCs w:val="24"/>
          <w:lang w:val="en-US"/>
        </w:rPr>
        <w:t xml:space="preserve"> v Anglo American</w:t>
      </w:r>
      <w:r w:rsidR="001C7308" w:rsidRPr="00CD458D">
        <w:rPr>
          <w:rFonts w:ascii="Times New Roman" w:hAnsi="Times New Roman" w:cs="Times New Roman"/>
          <w:b/>
          <w:bCs/>
          <w:sz w:val="24"/>
          <w:szCs w:val="24"/>
          <w:lang w:val="en-US"/>
        </w:rPr>
        <w:t xml:space="preserve"> SC53/05</w:t>
      </w:r>
      <w:r w:rsidR="00B6528D">
        <w:rPr>
          <w:rFonts w:ascii="Times New Roman" w:hAnsi="Times New Roman" w:cs="Times New Roman"/>
          <w:sz w:val="24"/>
          <w:szCs w:val="24"/>
          <w:lang w:val="en-US"/>
        </w:rPr>
        <w:t xml:space="preserve"> </w:t>
      </w:r>
      <w:r w:rsidR="001C7308">
        <w:rPr>
          <w:rFonts w:ascii="Times New Roman" w:hAnsi="Times New Roman" w:cs="Times New Roman"/>
          <w:sz w:val="24"/>
          <w:szCs w:val="24"/>
          <w:lang w:val="en-US"/>
        </w:rPr>
        <w:t xml:space="preserve"> the Supreme Court stated </w:t>
      </w:r>
      <w:r w:rsidR="00561BD0">
        <w:rPr>
          <w:rFonts w:ascii="Times New Roman" w:hAnsi="Times New Roman" w:cs="Times New Roman"/>
          <w:sz w:val="24"/>
          <w:szCs w:val="24"/>
          <w:lang w:val="en-US"/>
        </w:rPr>
        <w:t xml:space="preserve">: </w:t>
      </w:r>
    </w:p>
    <w:p w14:paraId="64B6C9DE" w14:textId="28553E7F" w:rsidR="00561BD0" w:rsidRDefault="00561BD0" w:rsidP="00DB77B1">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561BD0">
        <w:rPr>
          <w:rFonts w:ascii="Times New Roman" w:hAnsi="Times New Roman" w:cs="Times New Roman"/>
          <w:sz w:val="24"/>
          <w:szCs w:val="24"/>
          <w:lang w:val="en-US"/>
        </w:rPr>
        <w:t xml:space="preserve">I would point out here that as long as a charge of misconduct is preferred by an employer against an employee there is always a certain element of institutional bias, as the </w:t>
      </w:r>
      <w:r w:rsidRPr="00561BD0">
        <w:rPr>
          <w:rFonts w:ascii="Times New Roman" w:hAnsi="Times New Roman" w:cs="Times New Roman"/>
          <w:sz w:val="24"/>
          <w:szCs w:val="24"/>
          <w:lang w:val="en-US"/>
        </w:rPr>
        <w:lastRenderedPageBreak/>
        <w:t xml:space="preserve">employer is the offended party.   However, this happens to be the situation in all misconduct cases.   What is important is that the misconduct matters are dealt with in a manner that is fair and impartial and that the rules of natural justice are followed.   The rules of natural justice in such a case are that the party concerned – (a) must be given adequate notice; (b) must be heard or be able to present his/her side of the story; and (c) should be allowed to call witnesses if he/she so wishes.   See Dabner v S.A. Railways and </w:t>
      </w:r>
      <w:proofErr w:type="spellStart"/>
      <w:r w:rsidRPr="00561BD0">
        <w:rPr>
          <w:rFonts w:ascii="Times New Roman" w:hAnsi="Times New Roman" w:cs="Times New Roman"/>
          <w:sz w:val="24"/>
          <w:szCs w:val="24"/>
          <w:lang w:val="en-US"/>
        </w:rPr>
        <w:t>Harbours</w:t>
      </w:r>
      <w:proofErr w:type="spellEnd"/>
      <w:r w:rsidRPr="00561BD0">
        <w:rPr>
          <w:rFonts w:ascii="Times New Roman" w:hAnsi="Times New Roman" w:cs="Times New Roman"/>
          <w:sz w:val="24"/>
          <w:szCs w:val="24"/>
          <w:lang w:val="en-US"/>
        </w:rPr>
        <w:t xml:space="preserve"> 1920 AD 588 at 598.</w:t>
      </w:r>
      <w:r>
        <w:rPr>
          <w:rFonts w:ascii="Times New Roman" w:hAnsi="Times New Roman" w:cs="Times New Roman"/>
          <w:sz w:val="24"/>
          <w:szCs w:val="24"/>
          <w:lang w:val="en-US"/>
        </w:rPr>
        <w:t>’</w:t>
      </w:r>
    </w:p>
    <w:p w14:paraId="3C3A4E6A" w14:textId="602C958F" w:rsidR="003A1617" w:rsidRDefault="00B6528D" w:rsidP="00DB77B1">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BC567A">
        <w:rPr>
          <w:rFonts w:ascii="Times New Roman" w:hAnsi="Times New Roman" w:cs="Times New Roman"/>
          <w:sz w:val="24"/>
          <w:szCs w:val="24"/>
          <w:lang w:val="en-US"/>
        </w:rPr>
        <w:t xml:space="preserve"> In </w:t>
      </w:r>
      <w:r w:rsidR="00BC567A" w:rsidRPr="009F79BF">
        <w:rPr>
          <w:rFonts w:ascii="Times New Roman" w:hAnsi="Times New Roman" w:cs="Times New Roman"/>
          <w:b/>
          <w:bCs/>
          <w:sz w:val="24"/>
          <w:szCs w:val="24"/>
          <w:lang w:val="en-US"/>
        </w:rPr>
        <w:t xml:space="preserve">Dunmore </w:t>
      </w:r>
      <w:proofErr w:type="spellStart"/>
      <w:r w:rsidR="00BC567A" w:rsidRPr="009F79BF">
        <w:rPr>
          <w:rFonts w:ascii="Times New Roman" w:hAnsi="Times New Roman" w:cs="Times New Roman"/>
          <w:b/>
          <w:bCs/>
          <w:sz w:val="24"/>
          <w:szCs w:val="24"/>
          <w:lang w:val="en-US"/>
        </w:rPr>
        <w:t>Mupandasekwa</w:t>
      </w:r>
      <w:proofErr w:type="spellEnd"/>
      <w:r w:rsidR="00BC567A" w:rsidRPr="009F79BF">
        <w:rPr>
          <w:rFonts w:ascii="Times New Roman" w:hAnsi="Times New Roman" w:cs="Times New Roman"/>
          <w:b/>
          <w:bCs/>
          <w:sz w:val="24"/>
          <w:szCs w:val="24"/>
          <w:lang w:val="en-US"/>
        </w:rPr>
        <w:t xml:space="preserve"> v Green Motor Services (Private) Limited SC30/15</w:t>
      </w:r>
      <w:r w:rsidR="00BC567A">
        <w:rPr>
          <w:rFonts w:ascii="Times New Roman" w:hAnsi="Times New Roman" w:cs="Times New Roman"/>
          <w:sz w:val="24"/>
          <w:szCs w:val="24"/>
          <w:lang w:val="en-US"/>
        </w:rPr>
        <w:t xml:space="preserve">  the Supreme Court emphasized the importance of not treating  disciplinary proceedings at the work place like proceedings in courts of law highlighting the need to ensure  the need to act fairly and hearing both parties.</w:t>
      </w:r>
      <w:r w:rsidR="00DB1BF8">
        <w:rPr>
          <w:rFonts w:ascii="Times New Roman" w:hAnsi="Times New Roman" w:cs="Times New Roman"/>
          <w:sz w:val="24"/>
          <w:szCs w:val="24"/>
          <w:lang w:val="en-US"/>
        </w:rPr>
        <w:t xml:space="preserve"> </w:t>
      </w:r>
      <w:proofErr w:type="spellStart"/>
      <w:r w:rsidR="003A1617">
        <w:rPr>
          <w:rFonts w:ascii="Times New Roman" w:hAnsi="Times New Roman" w:cs="Times New Roman"/>
          <w:sz w:val="24"/>
          <w:szCs w:val="24"/>
          <w:lang w:val="en-US"/>
        </w:rPr>
        <w:t>Mr</w:t>
      </w:r>
      <w:proofErr w:type="spellEnd"/>
      <w:r w:rsidR="003A1617">
        <w:rPr>
          <w:rFonts w:ascii="Times New Roman" w:hAnsi="Times New Roman" w:cs="Times New Roman"/>
          <w:sz w:val="24"/>
          <w:szCs w:val="24"/>
          <w:lang w:val="en-US"/>
        </w:rPr>
        <w:t xml:space="preserve"> Magaya was the respondent’s legal practitioner</w:t>
      </w:r>
      <w:r w:rsidR="000775D0">
        <w:rPr>
          <w:rFonts w:ascii="Times New Roman" w:hAnsi="Times New Roman" w:cs="Times New Roman"/>
          <w:sz w:val="24"/>
          <w:szCs w:val="24"/>
          <w:lang w:val="en-US"/>
        </w:rPr>
        <w:t>. Further with respect  to the question of adjournment</w:t>
      </w:r>
      <w:r w:rsidR="00D31850">
        <w:rPr>
          <w:rFonts w:ascii="Times New Roman" w:hAnsi="Times New Roman" w:cs="Times New Roman"/>
          <w:sz w:val="24"/>
          <w:szCs w:val="24"/>
          <w:lang w:val="en-US"/>
        </w:rPr>
        <w:t>(s)</w:t>
      </w:r>
      <w:r w:rsidR="000775D0">
        <w:rPr>
          <w:rFonts w:ascii="Times New Roman" w:hAnsi="Times New Roman" w:cs="Times New Roman"/>
          <w:sz w:val="24"/>
          <w:szCs w:val="24"/>
          <w:lang w:val="en-US"/>
        </w:rPr>
        <w:t xml:space="preserve"> during the hearing</w:t>
      </w:r>
      <w:r w:rsidR="003A1617">
        <w:rPr>
          <w:rFonts w:ascii="Times New Roman" w:hAnsi="Times New Roman" w:cs="Times New Roman"/>
          <w:sz w:val="24"/>
          <w:szCs w:val="24"/>
          <w:lang w:val="en-US"/>
        </w:rPr>
        <w:t xml:space="preserve"> </w:t>
      </w:r>
      <w:r w:rsidR="000775D0">
        <w:rPr>
          <w:rFonts w:ascii="Times New Roman" w:hAnsi="Times New Roman" w:cs="Times New Roman"/>
          <w:sz w:val="24"/>
          <w:szCs w:val="24"/>
          <w:lang w:val="en-US"/>
        </w:rPr>
        <w:t xml:space="preserve">, </w:t>
      </w:r>
      <w:r w:rsidR="003A1617">
        <w:rPr>
          <w:rFonts w:ascii="Times New Roman" w:hAnsi="Times New Roman" w:cs="Times New Roman"/>
          <w:sz w:val="24"/>
          <w:szCs w:val="24"/>
          <w:lang w:val="en-US"/>
        </w:rPr>
        <w:t xml:space="preserve"> it not unusual for a hearing to seek  adjournments  in order for the parties to confer or consult each other when it is necessary to do s</w:t>
      </w:r>
      <w:r w:rsidR="00DB1BF8">
        <w:rPr>
          <w:rFonts w:ascii="Times New Roman" w:hAnsi="Times New Roman" w:cs="Times New Roman"/>
          <w:sz w:val="24"/>
          <w:szCs w:val="24"/>
          <w:lang w:val="en-US"/>
        </w:rPr>
        <w:t>o.</w:t>
      </w:r>
      <w:r w:rsidR="003A1617">
        <w:rPr>
          <w:rFonts w:ascii="Times New Roman" w:hAnsi="Times New Roman" w:cs="Times New Roman"/>
          <w:sz w:val="24"/>
          <w:szCs w:val="24"/>
          <w:lang w:val="en-US"/>
        </w:rPr>
        <w:t xml:space="preserve"> </w:t>
      </w:r>
      <w:r w:rsidR="00BC567A">
        <w:rPr>
          <w:rFonts w:ascii="Times New Roman" w:hAnsi="Times New Roman" w:cs="Times New Roman"/>
          <w:sz w:val="24"/>
          <w:szCs w:val="24"/>
          <w:lang w:val="en-US"/>
        </w:rPr>
        <w:t>Such conduct in my view cannot translate to bias. This means that there is no merit in this ground.</w:t>
      </w:r>
    </w:p>
    <w:p w14:paraId="7210F030" w14:textId="7E3601CC" w:rsidR="00F70DD9" w:rsidRDefault="00BC567A" w:rsidP="009F79BF">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The fourth ground alleges unlawful suspension . The code provides that the employer ‘may  suspend  the employee…</w:t>
      </w:r>
      <w:r w:rsidR="000775D0">
        <w:rPr>
          <w:rFonts w:ascii="Times New Roman" w:hAnsi="Times New Roman" w:cs="Times New Roman"/>
          <w:sz w:val="24"/>
          <w:szCs w:val="24"/>
          <w:lang w:val="en-US"/>
        </w:rPr>
        <w:t>’</w:t>
      </w:r>
      <w:r w:rsidR="00E272AF">
        <w:rPr>
          <w:rFonts w:ascii="Times New Roman" w:hAnsi="Times New Roman" w:cs="Times New Roman"/>
          <w:sz w:val="24"/>
          <w:szCs w:val="24"/>
          <w:lang w:val="en-US"/>
        </w:rPr>
        <w:t xml:space="preserve"> The word ‘ may’ is directory and not peremptory. This means that t</w:t>
      </w:r>
      <w:r w:rsidR="00F70DD9">
        <w:rPr>
          <w:rFonts w:ascii="Times New Roman" w:hAnsi="Times New Roman" w:cs="Times New Roman"/>
          <w:sz w:val="24"/>
          <w:szCs w:val="24"/>
          <w:lang w:val="en-US"/>
        </w:rPr>
        <w:t>he employer ha</w:t>
      </w:r>
      <w:r w:rsidR="00E272AF">
        <w:rPr>
          <w:rFonts w:ascii="Times New Roman" w:hAnsi="Times New Roman" w:cs="Times New Roman"/>
          <w:sz w:val="24"/>
          <w:szCs w:val="24"/>
          <w:lang w:val="en-US"/>
        </w:rPr>
        <w:t>d</w:t>
      </w:r>
      <w:r w:rsidR="00F70DD9">
        <w:rPr>
          <w:rFonts w:ascii="Times New Roman" w:hAnsi="Times New Roman" w:cs="Times New Roman"/>
          <w:sz w:val="24"/>
          <w:szCs w:val="24"/>
          <w:lang w:val="en-US"/>
        </w:rPr>
        <w:t xml:space="preserve"> the choice to suspend or not . Once again it should be noted that when conducting disciplinary proceedings</w:t>
      </w:r>
      <w:r w:rsidR="00E272AF">
        <w:rPr>
          <w:rFonts w:ascii="Times New Roman" w:hAnsi="Times New Roman" w:cs="Times New Roman"/>
          <w:sz w:val="24"/>
          <w:szCs w:val="24"/>
          <w:lang w:val="en-US"/>
        </w:rPr>
        <w:t xml:space="preserve"> at the </w:t>
      </w:r>
      <w:proofErr w:type="spellStart"/>
      <w:r w:rsidR="00E272AF">
        <w:rPr>
          <w:rFonts w:ascii="Times New Roman" w:hAnsi="Times New Roman" w:cs="Times New Roman"/>
          <w:sz w:val="24"/>
          <w:szCs w:val="24"/>
          <w:lang w:val="en-US"/>
        </w:rPr>
        <w:t>wokplace</w:t>
      </w:r>
      <w:proofErr w:type="spellEnd"/>
      <w:r w:rsidR="00E272AF">
        <w:rPr>
          <w:rFonts w:ascii="Times New Roman" w:hAnsi="Times New Roman" w:cs="Times New Roman"/>
          <w:sz w:val="24"/>
          <w:szCs w:val="24"/>
          <w:lang w:val="en-US"/>
        </w:rPr>
        <w:t>,</w:t>
      </w:r>
      <w:r w:rsidR="00F70DD9">
        <w:rPr>
          <w:rFonts w:ascii="Times New Roman" w:hAnsi="Times New Roman" w:cs="Times New Roman"/>
          <w:sz w:val="24"/>
          <w:szCs w:val="24"/>
          <w:lang w:val="en-US"/>
        </w:rPr>
        <w:t xml:space="preserve"> the procedures are not expected to be as rigorous as trials in courts of law.(</w:t>
      </w:r>
      <w:r w:rsidR="000775D0" w:rsidRPr="000775D0">
        <w:rPr>
          <w:rFonts w:ascii="Times New Roman" w:hAnsi="Times New Roman" w:cs="Times New Roman"/>
          <w:b/>
          <w:bCs/>
          <w:sz w:val="24"/>
          <w:szCs w:val="24"/>
          <w:lang w:val="en-US"/>
        </w:rPr>
        <w:t xml:space="preserve">Dunmore </w:t>
      </w:r>
      <w:proofErr w:type="spellStart"/>
      <w:r w:rsidR="000775D0" w:rsidRPr="000775D0">
        <w:rPr>
          <w:rFonts w:ascii="Times New Roman" w:hAnsi="Times New Roman" w:cs="Times New Roman"/>
          <w:b/>
          <w:bCs/>
          <w:sz w:val="24"/>
          <w:szCs w:val="24"/>
          <w:lang w:val="en-US"/>
        </w:rPr>
        <w:t>Mupandasekwa</w:t>
      </w:r>
      <w:proofErr w:type="spellEnd"/>
      <w:r w:rsidR="000775D0" w:rsidRPr="000775D0">
        <w:rPr>
          <w:rFonts w:ascii="Times New Roman" w:hAnsi="Times New Roman" w:cs="Times New Roman"/>
          <w:b/>
          <w:bCs/>
          <w:sz w:val="24"/>
          <w:szCs w:val="24"/>
          <w:lang w:val="en-US"/>
        </w:rPr>
        <w:t xml:space="preserve"> v Green Motor Services (Private ) Limited </w:t>
      </w:r>
      <w:r w:rsidR="000775D0">
        <w:rPr>
          <w:rFonts w:ascii="Times New Roman" w:hAnsi="Times New Roman" w:cs="Times New Roman"/>
          <w:sz w:val="24"/>
          <w:szCs w:val="24"/>
          <w:lang w:val="en-US"/>
        </w:rPr>
        <w:t>( above).</w:t>
      </w:r>
      <w:r w:rsidR="00DB77B1">
        <w:rPr>
          <w:rFonts w:ascii="Times New Roman" w:hAnsi="Times New Roman" w:cs="Times New Roman"/>
          <w:sz w:val="24"/>
          <w:szCs w:val="24"/>
          <w:lang w:val="en-US"/>
        </w:rPr>
        <w:t>Thus under the circumstances there was substantial compliance with provisions of the code.</w:t>
      </w:r>
      <w:r w:rsidR="000775D0">
        <w:rPr>
          <w:rFonts w:ascii="Times New Roman" w:hAnsi="Times New Roman" w:cs="Times New Roman"/>
          <w:sz w:val="24"/>
          <w:szCs w:val="24"/>
          <w:lang w:val="en-US"/>
        </w:rPr>
        <w:t xml:space="preserve"> </w:t>
      </w:r>
      <w:r w:rsidR="00F70DD9">
        <w:rPr>
          <w:rFonts w:ascii="Times New Roman" w:hAnsi="Times New Roman" w:cs="Times New Roman"/>
          <w:sz w:val="24"/>
          <w:szCs w:val="24"/>
          <w:lang w:val="en-US"/>
        </w:rPr>
        <w:t>There is therefore no merit in this ground.</w:t>
      </w:r>
    </w:p>
    <w:p w14:paraId="768BAB3C" w14:textId="262D13B6" w:rsidR="00BC567A" w:rsidRDefault="00F70DD9" w:rsidP="009F79BF">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The fifth ground alleges that the audit report was flawed and the applicant was not given a chance to make her input. This ground has no merit . The applicant was given a </w:t>
      </w:r>
      <w:r>
        <w:rPr>
          <w:rFonts w:ascii="Times New Roman" w:hAnsi="Times New Roman" w:cs="Times New Roman"/>
          <w:sz w:val="24"/>
          <w:szCs w:val="24"/>
          <w:lang w:val="en-US"/>
        </w:rPr>
        <w:lastRenderedPageBreak/>
        <w:t>chance to respond. The applicant does not say in what way the audit repo</w:t>
      </w:r>
      <w:r w:rsidR="000775D0">
        <w:rPr>
          <w:rFonts w:ascii="Times New Roman" w:hAnsi="Times New Roman" w:cs="Times New Roman"/>
          <w:sz w:val="24"/>
          <w:szCs w:val="24"/>
          <w:lang w:val="en-US"/>
        </w:rPr>
        <w:t>r</w:t>
      </w:r>
      <w:r>
        <w:rPr>
          <w:rFonts w:ascii="Times New Roman" w:hAnsi="Times New Roman" w:cs="Times New Roman"/>
          <w:sz w:val="24"/>
          <w:szCs w:val="24"/>
          <w:lang w:val="en-US"/>
        </w:rPr>
        <w:t>t was flawed. What was considered when the first ground for review was dealt with applies with equal force with respect to this ground.</w:t>
      </w:r>
    </w:p>
    <w:p w14:paraId="305DD3E7" w14:textId="1A972248" w:rsidR="00A93EA0" w:rsidRDefault="00A93EA0" w:rsidP="009F79BF">
      <w:pPr>
        <w:spacing w:line="480" w:lineRule="auto"/>
        <w:ind w:left="720" w:hanging="720"/>
        <w:rPr>
          <w:rFonts w:ascii="Times New Roman" w:hAnsi="Times New Roman" w:cs="Times New Roman"/>
          <w:sz w:val="24"/>
          <w:szCs w:val="24"/>
          <w:lang w:val="en-US"/>
        </w:rPr>
      </w:pPr>
    </w:p>
    <w:p w14:paraId="330AE412" w14:textId="685D4972" w:rsidR="00A93EA0" w:rsidRDefault="00A93EA0" w:rsidP="009F79BF">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The sixth ground alleges that the committee conducted a hearing on allegations that had nothing to do with theft or fraud but still convicted her. The applicant appears to be concerned with the evidence. That would be an appealable issue. However, the prerogative to prefer charges lies with the employer.</w:t>
      </w:r>
      <w:r w:rsidR="00B85516" w:rsidRPr="00B85516">
        <w:rPr>
          <w:rFonts w:ascii="Times New Roman" w:hAnsi="Times New Roman" w:cs="Times New Roman"/>
          <w:b/>
          <w:bCs/>
          <w:sz w:val="24"/>
          <w:szCs w:val="24"/>
          <w:lang w:val="en-US"/>
        </w:rPr>
        <w:t xml:space="preserve"> Zimbabwe Banking </w:t>
      </w:r>
      <w:proofErr w:type="spellStart"/>
      <w:r w:rsidR="00B85516" w:rsidRPr="00B85516">
        <w:rPr>
          <w:rFonts w:ascii="Times New Roman" w:hAnsi="Times New Roman" w:cs="Times New Roman"/>
          <w:b/>
          <w:bCs/>
          <w:sz w:val="24"/>
          <w:szCs w:val="24"/>
          <w:lang w:val="en-US"/>
        </w:rPr>
        <w:t>Corporstion</w:t>
      </w:r>
      <w:proofErr w:type="spellEnd"/>
      <w:r w:rsidR="00B85516" w:rsidRPr="00B85516">
        <w:rPr>
          <w:rFonts w:ascii="Times New Roman" w:hAnsi="Times New Roman" w:cs="Times New Roman"/>
          <w:b/>
          <w:bCs/>
          <w:sz w:val="24"/>
          <w:szCs w:val="24"/>
          <w:lang w:val="en-US"/>
        </w:rPr>
        <w:t xml:space="preserve"> Limited v Saidi </w:t>
      </w:r>
      <w:proofErr w:type="spellStart"/>
      <w:r w:rsidR="00B85516" w:rsidRPr="00B85516">
        <w:rPr>
          <w:rFonts w:ascii="Times New Roman" w:hAnsi="Times New Roman" w:cs="Times New Roman"/>
          <w:b/>
          <w:bCs/>
          <w:sz w:val="24"/>
          <w:szCs w:val="24"/>
          <w:lang w:val="en-US"/>
        </w:rPr>
        <w:t>Mbalaka</w:t>
      </w:r>
      <w:proofErr w:type="spellEnd"/>
      <w:r w:rsidRPr="00B85516">
        <w:rPr>
          <w:rFonts w:ascii="Times New Roman" w:hAnsi="Times New Roman" w:cs="Times New Roman"/>
          <w:b/>
          <w:bCs/>
          <w:sz w:val="24"/>
          <w:szCs w:val="24"/>
          <w:lang w:val="en-US"/>
        </w:rPr>
        <w:t xml:space="preserve"> </w:t>
      </w:r>
      <w:r w:rsidR="00B85516" w:rsidRPr="00B85516">
        <w:rPr>
          <w:rFonts w:ascii="Times New Roman" w:hAnsi="Times New Roman" w:cs="Times New Roman"/>
          <w:b/>
          <w:bCs/>
          <w:sz w:val="24"/>
          <w:szCs w:val="24"/>
          <w:lang w:val="en-US"/>
        </w:rPr>
        <w:t xml:space="preserve"> SC 55/15;Lancashire Steel (Private ) Limited v </w:t>
      </w:r>
      <w:proofErr w:type="spellStart"/>
      <w:r w:rsidR="00B85516" w:rsidRPr="00B85516">
        <w:rPr>
          <w:rFonts w:ascii="Times New Roman" w:hAnsi="Times New Roman" w:cs="Times New Roman"/>
          <w:b/>
          <w:bCs/>
          <w:sz w:val="24"/>
          <w:szCs w:val="24"/>
          <w:lang w:val="en-US"/>
        </w:rPr>
        <w:t>Mandevana</w:t>
      </w:r>
      <w:proofErr w:type="spellEnd"/>
      <w:r w:rsidR="00B85516" w:rsidRPr="00B85516">
        <w:rPr>
          <w:rFonts w:ascii="Times New Roman" w:hAnsi="Times New Roman" w:cs="Times New Roman"/>
          <w:b/>
          <w:bCs/>
          <w:sz w:val="24"/>
          <w:szCs w:val="24"/>
          <w:lang w:val="en-US"/>
        </w:rPr>
        <w:t xml:space="preserve"> &amp; Ors SC 29/95</w:t>
      </w:r>
      <w:r w:rsidR="00B85516">
        <w:rPr>
          <w:rFonts w:ascii="Times New Roman" w:hAnsi="Times New Roman" w:cs="Times New Roman"/>
          <w:sz w:val="24"/>
          <w:szCs w:val="24"/>
          <w:lang w:val="en-US"/>
        </w:rPr>
        <w:t>.</w:t>
      </w:r>
      <w:r>
        <w:rPr>
          <w:rFonts w:ascii="Times New Roman" w:hAnsi="Times New Roman" w:cs="Times New Roman"/>
          <w:sz w:val="24"/>
          <w:szCs w:val="24"/>
          <w:lang w:val="en-US"/>
        </w:rPr>
        <w:t>If the evidence proved some other offence which is not theft or fraud, it is up to the applicant to appeal.</w:t>
      </w:r>
      <w:r w:rsidR="009F79BF">
        <w:rPr>
          <w:rFonts w:ascii="Times New Roman" w:hAnsi="Times New Roman" w:cs="Times New Roman"/>
          <w:sz w:val="24"/>
          <w:szCs w:val="24"/>
          <w:lang w:val="en-US"/>
        </w:rPr>
        <w:t xml:space="preserve"> </w:t>
      </w:r>
      <w:r>
        <w:rPr>
          <w:rFonts w:ascii="Times New Roman" w:hAnsi="Times New Roman" w:cs="Times New Roman"/>
          <w:sz w:val="24"/>
          <w:szCs w:val="24"/>
          <w:lang w:val="en-US"/>
        </w:rPr>
        <w:t>There is no merit in this ground.</w:t>
      </w:r>
    </w:p>
    <w:p w14:paraId="1320BBF3" w14:textId="7696FF98" w:rsidR="00A93EA0" w:rsidRDefault="00A93EA0" w:rsidP="009F79BF">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The seventh ground alleges that the code does not apply to the applicant. The respondent in its heads of argument submits that this ground is raised out of desperation. I agree.</w:t>
      </w:r>
      <w:r w:rsidR="009F79BF">
        <w:rPr>
          <w:rFonts w:ascii="Times New Roman" w:hAnsi="Times New Roman" w:cs="Times New Roman"/>
          <w:sz w:val="24"/>
          <w:szCs w:val="24"/>
          <w:lang w:val="en-US"/>
        </w:rPr>
        <w:t xml:space="preserve"> </w:t>
      </w:r>
      <w:r>
        <w:rPr>
          <w:rFonts w:ascii="Times New Roman" w:hAnsi="Times New Roman" w:cs="Times New Roman"/>
          <w:sz w:val="24"/>
          <w:szCs w:val="24"/>
          <w:lang w:val="en-US"/>
        </w:rPr>
        <w:t>The code clearly  states that the code applies to all respondent’s employees , that is, both managerial and non-managerial.</w:t>
      </w:r>
      <w:r w:rsidR="009F79BF">
        <w:rPr>
          <w:rFonts w:ascii="Times New Roman" w:hAnsi="Times New Roman" w:cs="Times New Roman"/>
          <w:sz w:val="24"/>
          <w:szCs w:val="24"/>
          <w:lang w:val="en-US"/>
        </w:rPr>
        <w:t xml:space="preserve"> </w:t>
      </w:r>
      <w:r>
        <w:rPr>
          <w:rFonts w:ascii="Times New Roman" w:hAnsi="Times New Roman" w:cs="Times New Roman"/>
          <w:sz w:val="24"/>
          <w:szCs w:val="24"/>
          <w:lang w:val="en-US"/>
        </w:rPr>
        <w:t>There is no merit is this ground.</w:t>
      </w:r>
    </w:p>
    <w:p w14:paraId="57B19A19" w14:textId="32E3561D" w:rsidR="00A93EA0" w:rsidRDefault="00A93EA0" w:rsidP="009F79BF">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I have found that there is no merit in all the grounds for review. The review application can</w:t>
      </w:r>
      <w:r w:rsidR="00B85516">
        <w:rPr>
          <w:rFonts w:ascii="Times New Roman" w:hAnsi="Times New Roman" w:cs="Times New Roman"/>
          <w:sz w:val="24"/>
          <w:szCs w:val="24"/>
          <w:lang w:val="en-US"/>
        </w:rPr>
        <w:t xml:space="preserve"> </w:t>
      </w:r>
      <w:r>
        <w:rPr>
          <w:rFonts w:ascii="Times New Roman" w:hAnsi="Times New Roman" w:cs="Times New Roman"/>
          <w:sz w:val="24"/>
          <w:szCs w:val="24"/>
          <w:lang w:val="en-US"/>
        </w:rPr>
        <w:t>only fail.</w:t>
      </w:r>
    </w:p>
    <w:p w14:paraId="208F6DB1" w14:textId="1C86396F" w:rsidR="00F466C7" w:rsidRDefault="00F466C7" w:rsidP="009F79BF">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Accordingly ,it is ordered that:</w:t>
      </w:r>
    </w:p>
    <w:p w14:paraId="22EEC389" w14:textId="396FD94C" w:rsidR="00F466C7" w:rsidRDefault="00F466C7" w:rsidP="009F79BF">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The Application for review be and is hereby dismissed with costs.</w:t>
      </w:r>
    </w:p>
    <w:p w14:paraId="12F002B7" w14:textId="1CA4F29C" w:rsidR="00F466C7" w:rsidRDefault="00F466C7" w:rsidP="009F79BF">
      <w:pPr>
        <w:spacing w:line="480" w:lineRule="auto"/>
        <w:ind w:left="720" w:hanging="720"/>
        <w:rPr>
          <w:rFonts w:ascii="Times New Roman" w:hAnsi="Times New Roman" w:cs="Times New Roman"/>
          <w:sz w:val="24"/>
          <w:szCs w:val="24"/>
          <w:lang w:val="en-US"/>
        </w:rPr>
      </w:pPr>
    </w:p>
    <w:p w14:paraId="7EFC1320" w14:textId="2776A544" w:rsidR="00F466C7" w:rsidRPr="00F466C7" w:rsidRDefault="00F466C7" w:rsidP="009F79BF">
      <w:pPr>
        <w:spacing w:line="480" w:lineRule="auto"/>
        <w:ind w:left="720" w:hanging="720"/>
        <w:rPr>
          <w:rFonts w:ascii="Times New Roman" w:hAnsi="Times New Roman" w:cs="Times New Roman"/>
          <w:b/>
          <w:bCs/>
          <w:i/>
          <w:iCs/>
          <w:sz w:val="24"/>
          <w:szCs w:val="24"/>
          <w:lang w:val="en-US"/>
        </w:rPr>
      </w:pPr>
    </w:p>
    <w:p w14:paraId="0DAEF840" w14:textId="389BF973" w:rsidR="00F466C7" w:rsidRPr="00F466C7" w:rsidRDefault="00F466C7" w:rsidP="009F79BF">
      <w:pPr>
        <w:spacing w:line="480" w:lineRule="auto"/>
        <w:ind w:left="720" w:hanging="720"/>
        <w:rPr>
          <w:rFonts w:ascii="Times New Roman" w:hAnsi="Times New Roman" w:cs="Times New Roman"/>
          <w:b/>
          <w:bCs/>
          <w:i/>
          <w:iCs/>
          <w:sz w:val="24"/>
          <w:szCs w:val="24"/>
          <w:lang w:val="en-US"/>
        </w:rPr>
      </w:pPr>
      <w:r w:rsidRPr="00F466C7">
        <w:rPr>
          <w:rFonts w:ascii="Times New Roman" w:hAnsi="Times New Roman" w:cs="Times New Roman"/>
          <w:b/>
          <w:bCs/>
          <w:i/>
          <w:iCs/>
          <w:sz w:val="24"/>
          <w:szCs w:val="24"/>
          <w:lang w:val="en-US"/>
        </w:rPr>
        <w:t>MBOKO T. G. LEGAL PRACTITIONERS, APPLICANT’S LEGAL PRACTITIONERS.</w:t>
      </w:r>
    </w:p>
    <w:p w14:paraId="52BD8D76" w14:textId="08485DCE" w:rsidR="00F466C7" w:rsidRPr="00F466C7" w:rsidRDefault="00F466C7" w:rsidP="009F79BF">
      <w:pPr>
        <w:spacing w:line="480" w:lineRule="auto"/>
        <w:ind w:left="720" w:hanging="720"/>
        <w:rPr>
          <w:rFonts w:ascii="Times New Roman" w:hAnsi="Times New Roman" w:cs="Times New Roman"/>
          <w:b/>
          <w:bCs/>
          <w:i/>
          <w:iCs/>
          <w:sz w:val="24"/>
          <w:szCs w:val="24"/>
          <w:lang w:val="en-US"/>
        </w:rPr>
      </w:pPr>
      <w:r w:rsidRPr="00F466C7">
        <w:rPr>
          <w:rFonts w:ascii="Times New Roman" w:hAnsi="Times New Roman" w:cs="Times New Roman"/>
          <w:b/>
          <w:bCs/>
          <w:i/>
          <w:iCs/>
          <w:sz w:val="24"/>
          <w:szCs w:val="24"/>
          <w:lang w:val="en-US"/>
        </w:rPr>
        <w:lastRenderedPageBreak/>
        <w:t>COGHLAN WELSH &amp; GUEST RESPONDENT’S LEGAL PRACTITIONERS.</w:t>
      </w:r>
    </w:p>
    <w:p w14:paraId="22D82C4D" w14:textId="77777777" w:rsidR="00A93EA0" w:rsidRDefault="00A93EA0" w:rsidP="009F79BF">
      <w:pPr>
        <w:spacing w:line="480" w:lineRule="auto"/>
        <w:ind w:left="720" w:hanging="720"/>
        <w:rPr>
          <w:rFonts w:ascii="Times New Roman" w:hAnsi="Times New Roman" w:cs="Times New Roman"/>
          <w:sz w:val="24"/>
          <w:szCs w:val="24"/>
          <w:lang w:val="en-US"/>
        </w:rPr>
      </w:pPr>
    </w:p>
    <w:p w14:paraId="40F81A17" w14:textId="77777777" w:rsidR="003A1617" w:rsidRDefault="003A1617" w:rsidP="009F79BF">
      <w:pPr>
        <w:spacing w:line="480" w:lineRule="auto"/>
        <w:rPr>
          <w:rFonts w:ascii="Times New Roman" w:hAnsi="Times New Roman" w:cs="Times New Roman"/>
          <w:sz w:val="24"/>
          <w:szCs w:val="24"/>
          <w:lang w:val="en-US"/>
        </w:rPr>
      </w:pPr>
    </w:p>
    <w:p w14:paraId="68163A94" w14:textId="77777777" w:rsidR="00A811D6" w:rsidRDefault="00A811D6" w:rsidP="009F79BF">
      <w:pPr>
        <w:spacing w:line="480" w:lineRule="auto"/>
        <w:ind w:left="720" w:firstLine="60"/>
        <w:rPr>
          <w:rFonts w:ascii="Times New Roman" w:hAnsi="Times New Roman" w:cs="Times New Roman"/>
          <w:sz w:val="24"/>
          <w:szCs w:val="24"/>
          <w:lang w:val="en-US"/>
        </w:rPr>
      </w:pPr>
    </w:p>
    <w:p w14:paraId="1CE1E4BA" w14:textId="77777777" w:rsidR="00441361" w:rsidRDefault="00441361" w:rsidP="009F79BF">
      <w:pPr>
        <w:spacing w:line="480" w:lineRule="auto"/>
        <w:ind w:left="720" w:firstLine="60"/>
        <w:rPr>
          <w:rFonts w:ascii="Times New Roman" w:hAnsi="Times New Roman" w:cs="Times New Roman"/>
          <w:sz w:val="24"/>
          <w:szCs w:val="24"/>
          <w:lang w:val="en-US"/>
        </w:rPr>
      </w:pPr>
    </w:p>
    <w:p w14:paraId="15ABA27E" w14:textId="77777777" w:rsidR="00441361" w:rsidRDefault="00441361" w:rsidP="009F79BF">
      <w:pPr>
        <w:spacing w:line="480" w:lineRule="auto"/>
        <w:ind w:left="720" w:firstLine="60"/>
        <w:rPr>
          <w:rFonts w:ascii="Times New Roman" w:hAnsi="Times New Roman" w:cs="Times New Roman"/>
          <w:sz w:val="24"/>
          <w:szCs w:val="24"/>
          <w:lang w:val="en-US"/>
        </w:rPr>
      </w:pPr>
    </w:p>
    <w:p w14:paraId="768ACBA2" w14:textId="0C7C0F10" w:rsidR="00A14787" w:rsidRPr="002920E7" w:rsidRDefault="00A14787" w:rsidP="009F79BF">
      <w:pPr>
        <w:spacing w:line="480" w:lineRule="auto"/>
        <w:rPr>
          <w:rFonts w:ascii="Times New Roman" w:hAnsi="Times New Roman" w:cs="Times New Roman"/>
          <w:sz w:val="24"/>
          <w:szCs w:val="24"/>
          <w:lang w:val="en-US"/>
        </w:rPr>
      </w:pPr>
    </w:p>
    <w:sectPr w:rsidR="00A14787" w:rsidRPr="002920E7">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BD0D9" w14:textId="77777777" w:rsidR="0007614B" w:rsidRDefault="0007614B" w:rsidP="0080454A">
      <w:pPr>
        <w:spacing w:after="0" w:line="240" w:lineRule="auto"/>
      </w:pPr>
      <w:r>
        <w:separator/>
      </w:r>
    </w:p>
  </w:endnote>
  <w:endnote w:type="continuationSeparator" w:id="0">
    <w:p w14:paraId="7890C495" w14:textId="77777777" w:rsidR="0007614B" w:rsidRDefault="0007614B" w:rsidP="00804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31CD8" w14:textId="77777777" w:rsidR="0007614B" w:rsidRDefault="0007614B" w:rsidP="0080454A">
      <w:pPr>
        <w:spacing w:after="0" w:line="240" w:lineRule="auto"/>
      </w:pPr>
      <w:r>
        <w:separator/>
      </w:r>
    </w:p>
  </w:footnote>
  <w:footnote w:type="continuationSeparator" w:id="0">
    <w:p w14:paraId="2C703775" w14:textId="77777777" w:rsidR="0007614B" w:rsidRDefault="0007614B" w:rsidP="008045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0001845"/>
      <w:docPartObj>
        <w:docPartGallery w:val="Page Numbers (Top of Page)"/>
        <w:docPartUnique/>
      </w:docPartObj>
    </w:sdtPr>
    <w:sdtEndPr>
      <w:rPr>
        <w:noProof/>
      </w:rPr>
    </w:sdtEndPr>
    <w:sdtContent>
      <w:p w14:paraId="76355940" w14:textId="646F25D1" w:rsidR="0080454A" w:rsidRDefault="0080454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F91DD26" w14:textId="77777777" w:rsidR="0080454A" w:rsidRDefault="008045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54A"/>
    <w:rsid w:val="00034EAB"/>
    <w:rsid w:val="00070D28"/>
    <w:rsid w:val="0007614B"/>
    <w:rsid w:val="000775D0"/>
    <w:rsid w:val="000C50ED"/>
    <w:rsid w:val="000D2641"/>
    <w:rsid w:val="00151259"/>
    <w:rsid w:val="00175A13"/>
    <w:rsid w:val="00183E1E"/>
    <w:rsid w:val="001C7308"/>
    <w:rsid w:val="001E0E06"/>
    <w:rsid w:val="0020629D"/>
    <w:rsid w:val="0028649C"/>
    <w:rsid w:val="002920E7"/>
    <w:rsid w:val="0031574C"/>
    <w:rsid w:val="00317FBF"/>
    <w:rsid w:val="00336D07"/>
    <w:rsid w:val="003578E6"/>
    <w:rsid w:val="0038466A"/>
    <w:rsid w:val="003A1617"/>
    <w:rsid w:val="003A2F10"/>
    <w:rsid w:val="003D7EA9"/>
    <w:rsid w:val="004046BD"/>
    <w:rsid w:val="00404A99"/>
    <w:rsid w:val="00405925"/>
    <w:rsid w:val="00416487"/>
    <w:rsid w:val="00441361"/>
    <w:rsid w:val="0044452C"/>
    <w:rsid w:val="0046145B"/>
    <w:rsid w:val="004F001C"/>
    <w:rsid w:val="00540C70"/>
    <w:rsid w:val="00561BD0"/>
    <w:rsid w:val="005C0453"/>
    <w:rsid w:val="005F4A72"/>
    <w:rsid w:val="00632A0B"/>
    <w:rsid w:val="00672AD1"/>
    <w:rsid w:val="006D69E9"/>
    <w:rsid w:val="006E26AE"/>
    <w:rsid w:val="007263BF"/>
    <w:rsid w:val="00753D90"/>
    <w:rsid w:val="00775B5B"/>
    <w:rsid w:val="007E3F66"/>
    <w:rsid w:val="0080454A"/>
    <w:rsid w:val="008149A2"/>
    <w:rsid w:val="008931B3"/>
    <w:rsid w:val="008A156C"/>
    <w:rsid w:val="008A3E55"/>
    <w:rsid w:val="008C1567"/>
    <w:rsid w:val="00946DAB"/>
    <w:rsid w:val="0097580E"/>
    <w:rsid w:val="009A2DEF"/>
    <w:rsid w:val="009A633C"/>
    <w:rsid w:val="009E7916"/>
    <w:rsid w:val="009F79BF"/>
    <w:rsid w:val="00A14787"/>
    <w:rsid w:val="00A811D6"/>
    <w:rsid w:val="00A93EA0"/>
    <w:rsid w:val="00AA247F"/>
    <w:rsid w:val="00AA5E08"/>
    <w:rsid w:val="00AA70F6"/>
    <w:rsid w:val="00AC0ADB"/>
    <w:rsid w:val="00B547EF"/>
    <w:rsid w:val="00B56F1B"/>
    <w:rsid w:val="00B63A90"/>
    <w:rsid w:val="00B6528D"/>
    <w:rsid w:val="00B85516"/>
    <w:rsid w:val="00BC567A"/>
    <w:rsid w:val="00C172F0"/>
    <w:rsid w:val="00C8705A"/>
    <w:rsid w:val="00C9034A"/>
    <w:rsid w:val="00CD458D"/>
    <w:rsid w:val="00CE6103"/>
    <w:rsid w:val="00D23ECD"/>
    <w:rsid w:val="00D31850"/>
    <w:rsid w:val="00D33F79"/>
    <w:rsid w:val="00D53498"/>
    <w:rsid w:val="00D80B8E"/>
    <w:rsid w:val="00DB1BF8"/>
    <w:rsid w:val="00DB77B1"/>
    <w:rsid w:val="00DE7B6F"/>
    <w:rsid w:val="00DF2D06"/>
    <w:rsid w:val="00E25194"/>
    <w:rsid w:val="00E272AF"/>
    <w:rsid w:val="00E57476"/>
    <w:rsid w:val="00E65B73"/>
    <w:rsid w:val="00E95264"/>
    <w:rsid w:val="00EA49FF"/>
    <w:rsid w:val="00EA6C26"/>
    <w:rsid w:val="00EC7116"/>
    <w:rsid w:val="00F17DFF"/>
    <w:rsid w:val="00F3057D"/>
    <w:rsid w:val="00F3085E"/>
    <w:rsid w:val="00F43957"/>
    <w:rsid w:val="00F466C7"/>
    <w:rsid w:val="00F47DBF"/>
    <w:rsid w:val="00F70DD9"/>
    <w:rsid w:val="00F74D91"/>
    <w:rsid w:val="00F74E9F"/>
    <w:rsid w:val="00F9273D"/>
    <w:rsid w:val="00FE774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0D66F"/>
  <w15:chartTrackingRefBased/>
  <w15:docId w15:val="{79E59183-FAD0-4FF1-B07E-2A2EE39B3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45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454A"/>
  </w:style>
  <w:style w:type="paragraph" w:styleId="Footer">
    <w:name w:val="footer"/>
    <w:basedOn w:val="Normal"/>
    <w:link w:val="FooterChar"/>
    <w:uiPriority w:val="99"/>
    <w:unhideWhenUsed/>
    <w:rsid w:val="008045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4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1346</TotalTime>
  <Pages>12</Pages>
  <Words>2911</Words>
  <Characters>16599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Euna Makamure</dc:creator>
  <cp:keywords/>
  <dc:description/>
  <cp:lastModifiedBy>Shylet Dzagona</cp:lastModifiedBy>
  <cp:revision>42</cp:revision>
  <cp:lastPrinted>2025-02-13T16:58:00Z</cp:lastPrinted>
  <dcterms:created xsi:type="dcterms:W3CDTF">2024-10-26T20:01:00Z</dcterms:created>
  <dcterms:modified xsi:type="dcterms:W3CDTF">2025-02-14T14:40:00Z</dcterms:modified>
</cp:coreProperties>
</file>