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25009B" w14:textId="4ED086B2" w:rsidR="00200E37" w:rsidRDefault="00200E37" w:rsidP="00F529A9">
      <w:pPr>
        <w:spacing w:after="0" w:line="240" w:lineRule="auto"/>
        <w:jc w:val="both"/>
        <w:rPr>
          <w:rFonts w:ascii="Times New Roman" w:hAnsi="Times New Roman" w:cs="Times New Roman"/>
          <w:sz w:val="24"/>
          <w:szCs w:val="24"/>
          <w:lang w:val="en-US"/>
        </w:rPr>
      </w:pPr>
      <w:bookmarkStart w:id="0" w:name="_GoBack"/>
      <w:bookmarkEnd w:id="0"/>
    </w:p>
    <w:p w14:paraId="0115DFA0" w14:textId="67340EB4" w:rsidR="0013448E" w:rsidRDefault="0013448E" w:rsidP="0013448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LARAH AMY SOPHIA LAUBSCHER                                                                                    </w:t>
      </w:r>
    </w:p>
    <w:p w14:paraId="69C0CD1A" w14:textId="7F68FD8E" w:rsidR="0013448E" w:rsidRDefault="0013448E" w:rsidP="0013448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versus</w:t>
      </w:r>
    </w:p>
    <w:p w14:paraId="48EB6184" w14:textId="0A286488" w:rsidR="0013448E" w:rsidRDefault="0013448E" w:rsidP="0013448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MICHAEL HERCULES LAUBSCHER</w:t>
      </w:r>
    </w:p>
    <w:p w14:paraId="029036F6" w14:textId="77777777" w:rsidR="0013448E" w:rsidRDefault="0013448E" w:rsidP="0013448E">
      <w:pPr>
        <w:spacing w:after="0" w:line="240" w:lineRule="auto"/>
        <w:jc w:val="both"/>
        <w:rPr>
          <w:rFonts w:ascii="Times New Roman" w:hAnsi="Times New Roman" w:cs="Times New Roman"/>
          <w:sz w:val="24"/>
          <w:szCs w:val="24"/>
          <w:lang w:val="en-US"/>
        </w:rPr>
      </w:pPr>
    </w:p>
    <w:p w14:paraId="7A761654" w14:textId="77777777" w:rsidR="00F529A9" w:rsidRDefault="00F529A9" w:rsidP="0013448E">
      <w:pPr>
        <w:spacing w:after="0" w:line="240" w:lineRule="auto"/>
        <w:jc w:val="both"/>
        <w:rPr>
          <w:rFonts w:ascii="Times New Roman" w:hAnsi="Times New Roman" w:cs="Times New Roman"/>
          <w:sz w:val="24"/>
          <w:szCs w:val="24"/>
          <w:lang w:val="en-US"/>
        </w:rPr>
      </w:pPr>
    </w:p>
    <w:p w14:paraId="3F3EDD5E" w14:textId="5282E4CC" w:rsidR="0013448E" w:rsidRDefault="0013448E" w:rsidP="0013448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14:paraId="69BF4280" w14:textId="77777777" w:rsidR="0013448E" w:rsidRPr="00203E31" w:rsidRDefault="0013448E" w:rsidP="0013448E">
      <w:pPr>
        <w:spacing w:after="0" w:line="240" w:lineRule="auto"/>
        <w:jc w:val="both"/>
        <w:rPr>
          <w:rFonts w:ascii="Times New Roman" w:hAnsi="Times New Roman" w:cs="Times New Roman"/>
          <w:b/>
          <w:bCs/>
          <w:sz w:val="24"/>
          <w:szCs w:val="24"/>
          <w:lang w:val="en-US"/>
        </w:rPr>
      </w:pPr>
      <w:r w:rsidRPr="00203E31">
        <w:rPr>
          <w:rFonts w:ascii="Times New Roman" w:hAnsi="Times New Roman" w:cs="Times New Roman"/>
          <w:b/>
          <w:bCs/>
          <w:sz w:val="24"/>
          <w:szCs w:val="24"/>
          <w:lang w:val="en-US"/>
        </w:rPr>
        <w:t>MAXWELL J</w:t>
      </w:r>
    </w:p>
    <w:p w14:paraId="69672328" w14:textId="4EDB8A61" w:rsidR="0013448E" w:rsidRDefault="0013448E" w:rsidP="0013448E">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HARARE 20 January, &amp;</w:t>
      </w:r>
      <w:r w:rsidR="00435A32">
        <w:rPr>
          <w:rFonts w:ascii="Times New Roman" w:hAnsi="Times New Roman" w:cs="Times New Roman"/>
          <w:sz w:val="24"/>
          <w:szCs w:val="24"/>
          <w:lang w:val="en-US"/>
        </w:rPr>
        <w:t xml:space="preserve"> </w:t>
      </w:r>
      <w:r w:rsidR="00411208">
        <w:rPr>
          <w:rFonts w:ascii="Times New Roman" w:hAnsi="Times New Roman" w:cs="Times New Roman"/>
          <w:sz w:val="24"/>
          <w:szCs w:val="24"/>
          <w:lang w:val="en-US"/>
        </w:rPr>
        <w:t>5 March</w:t>
      </w:r>
      <w:r>
        <w:rPr>
          <w:rFonts w:ascii="Times New Roman" w:hAnsi="Times New Roman" w:cs="Times New Roman"/>
          <w:sz w:val="24"/>
          <w:szCs w:val="24"/>
          <w:lang w:val="en-US"/>
        </w:rPr>
        <w:t xml:space="preserve"> 2026</w:t>
      </w:r>
    </w:p>
    <w:p w14:paraId="34BC9CA2" w14:textId="77777777" w:rsidR="0013448E" w:rsidRDefault="0013448E" w:rsidP="0013448E">
      <w:pPr>
        <w:spacing w:after="0" w:line="240" w:lineRule="auto"/>
        <w:jc w:val="both"/>
        <w:rPr>
          <w:rFonts w:ascii="Times New Roman" w:hAnsi="Times New Roman" w:cs="Times New Roman"/>
          <w:sz w:val="24"/>
          <w:szCs w:val="24"/>
          <w:lang w:val="en-US"/>
        </w:rPr>
      </w:pPr>
    </w:p>
    <w:p w14:paraId="7EBB87DE" w14:textId="77777777" w:rsidR="00F529A9" w:rsidRDefault="00F529A9" w:rsidP="0013448E">
      <w:pPr>
        <w:spacing w:after="0" w:line="240" w:lineRule="auto"/>
        <w:jc w:val="both"/>
        <w:rPr>
          <w:rFonts w:ascii="Times New Roman" w:hAnsi="Times New Roman" w:cs="Times New Roman"/>
          <w:sz w:val="24"/>
          <w:szCs w:val="24"/>
          <w:lang w:val="en-US"/>
        </w:rPr>
      </w:pPr>
    </w:p>
    <w:p w14:paraId="42D1CA4B" w14:textId="0CB410F9" w:rsidR="0013448E" w:rsidRPr="00F529A9" w:rsidRDefault="0013448E" w:rsidP="0013448E">
      <w:pPr>
        <w:spacing w:line="360" w:lineRule="auto"/>
        <w:jc w:val="both"/>
        <w:rPr>
          <w:rFonts w:ascii="Times New Roman" w:hAnsi="Times New Roman" w:cs="Times New Roman"/>
          <w:b/>
          <w:bCs/>
          <w:i/>
          <w:iCs/>
          <w:sz w:val="24"/>
          <w:szCs w:val="24"/>
          <w:lang w:val="en-US"/>
        </w:rPr>
      </w:pPr>
      <w:r w:rsidRPr="00F529A9">
        <w:rPr>
          <w:rFonts w:ascii="Times New Roman" w:hAnsi="Times New Roman" w:cs="Times New Roman"/>
          <w:b/>
          <w:bCs/>
          <w:i/>
          <w:iCs/>
          <w:sz w:val="24"/>
          <w:szCs w:val="24"/>
          <w:lang w:val="en-US"/>
        </w:rPr>
        <w:t>Opposed Matter</w:t>
      </w:r>
      <w:r w:rsidR="009046FF" w:rsidRPr="00F529A9">
        <w:rPr>
          <w:rFonts w:ascii="Times New Roman" w:hAnsi="Times New Roman" w:cs="Times New Roman"/>
          <w:b/>
          <w:bCs/>
          <w:i/>
          <w:iCs/>
          <w:sz w:val="24"/>
          <w:szCs w:val="24"/>
          <w:lang w:val="en-US"/>
        </w:rPr>
        <w:t>- Maintenance-Upward variation</w:t>
      </w:r>
    </w:p>
    <w:p w14:paraId="054A781D" w14:textId="15B86A25" w:rsidR="0013448E" w:rsidRDefault="0013448E" w:rsidP="00F529A9">
      <w:pPr>
        <w:spacing w:after="0" w:line="24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N S Ndlovu with V W Vuma</w:t>
      </w:r>
      <w:r>
        <w:rPr>
          <w:rFonts w:ascii="Times New Roman" w:hAnsi="Times New Roman" w:cs="Times New Roman"/>
          <w:sz w:val="24"/>
          <w:szCs w:val="24"/>
          <w:lang w:val="en-US"/>
        </w:rPr>
        <w:t>, for the Applicant</w:t>
      </w:r>
    </w:p>
    <w:p w14:paraId="14EEB459" w14:textId="2FCF0FA7" w:rsidR="0013448E" w:rsidRDefault="0013448E" w:rsidP="00F529A9">
      <w:pPr>
        <w:spacing w:after="0" w:line="240" w:lineRule="auto"/>
        <w:jc w:val="both"/>
        <w:rPr>
          <w:rFonts w:ascii="Times New Roman" w:hAnsi="Times New Roman" w:cs="Times New Roman"/>
          <w:sz w:val="24"/>
          <w:szCs w:val="24"/>
          <w:lang w:val="en-US"/>
        </w:rPr>
      </w:pPr>
      <w:r>
        <w:rPr>
          <w:rFonts w:ascii="Times New Roman" w:hAnsi="Times New Roman" w:cs="Times New Roman"/>
          <w:i/>
          <w:iCs/>
          <w:sz w:val="24"/>
          <w:szCs w:val="24"/>
          <w:lang w:val="en-US"/>
        </w:rPr>
        <w:t>V W Gumiro</w:t>
      </w:r>
      <w:r>
        <w:rPr>
          <w:rFonts w:ascii="Times New Roman" w:hAnsi="Times New Roman" w:cs="Times New Roman"/>
          <w:sz w:val="24"/>
          <w:szCs w:val="24"/>
          <w:lang w:val="en-US"/>
        </w:rPr>
        <w:t>, for the Respondent</w:t>
      </w:r>
    </w:p>
    <w:p w14:paraId="497CB665" w14:textId="77777777" w:rsidR="0013448E" w:rsidRDefault="0013448E" w:rsidP="0013448E">
      <w:pPr>
        <w:spacing w:line="240" w:lineRule="auto"/>
        <w:jc w:val="both"/>
        <w:rPr>
          <w:rFonts w:ascii="Times New Roman" w:hAnsi="Times New Roman" w:cs="Times New Roman"/>
          <w:sz w:val="24"/>
          <w:szCs w:val="24"/>
          <w:lang w:val="en-US"/>
        </w:rPr>
      </w:pPr>
    </w:p>
    <w:p w14:paraId="506E13DC" w14:textId="77777777" w:rsidR="0013448E" w:rsidRDefault="0013448E" w:rsidP="0013448E">
      <w:pPr>
        <w:spacing w:line="360" w:lineRule="auto"/>
        <w:jc w:val="both"/>
        <w:rPr>
          <w:rFonts w:ascii="Times New Roman" w:hAnsi="Times New Roman" w:cs="Times New Roman"/>
          <w:b/>
          <w:bCs/>
          <w:sz w:val="24"/>
          <w:szCs w:val="24"/>
          <w:lang w:val="en-US"/>
        </w:rPr>
      </w:pPr>
      <w:r w:rsidRPr="00851E3B">
        <w:rPr>
          <w:rFonts w:ascii="Times New Roman" w:hAnsi="Times New Roman" w:cs="Times New Roman"/>
          <w:b/>
          <w:bCs/>
          <w:sz w:val="24"/>
          <w:szCs w:val="24"/>
          <w:lang w:val="en-US"/>
        </w:rPr>
        <w:t>MAXWELL</w:t>
      </w:r>
      <w:r>
        <w:rPr>
          <w:rFonts w:ascii="Times New Roman" w:hAnsi="Times New Roman" w:cs="Times New Roman"/>
          <w:b/>
          <w:bCs/>
          <w:sz w:val="24"/>
          <w:szCs w:val="24"/>
          <w:lang w:val="en-US"/>
        </w:rPr>
        <w:t xml:space="preserve"> </w:t>
      </w:r>
      <w:r w:rsidRPr="00851E3B">
        <w:rPr>
          <w:rFonts w:ascii="Times New Roman" w:hAnsi="Times New Roman" w:cs="Times New Roman"/>
          <w:b/>
          <w:bCs/>
          <w:sz w:val="24"/>
          <w:szCs w:val="24"/>
          <w:lang w:val="en-US"/>
        </w:rPr>
        <w:t>J:</w:t>
      </w:r>
    </w:p>
    <w:p w14:paraId="5632473F" w14:textId="0CDBE271" w:rsidR="00D47986" w:rsidRDefault="00D47986" w:rsidP="00F529A9">
      <w:pPr>
        <w:spacing w:after="0" w:line="360" w:lineRule="auto"/>
        <w:jc w:val="both"/>
        <w:rPr>
          <w:rFonts w:ascii="Times New Roman" w:hAnsi="Times New Roman" w:cs="Times New Roman"/>
          <w:sz w:val="24"/>
          <w:szCs w:val="24"/>
          <w:lang w:val="en-US"/>
        </w:rPr>
      </w:pPr>
      <w:r>
        <w:rPr>
          <w:rFonts w:ascii="Times New Roman" w:hAnsi="Times New Roman" w:cs="Times New Roman"/>
          <w:b/>
          <w:bCs/>
          <w:sz w:val="24"/>
          <w:szCs w:val="24"/>
          <w:lang w:val="en-US"/>
        </w:rPr>
        <w:tab/>
      </w:r>
      <w:r w:rsidR="00A776E8">
        <w:rPr>
          <w:rFonts w:ascii="Times New Roman" w:hAnsi="Times New Roman" w:cs="Times New Roman"/>
          <w:sz w:val="24"/>
          <w:szCs w:val="24"/>
          <w:lang w:val="en-US"/>
        </w:rPr>
        <w:t>This is an application for upward</w:t>
      </w:r>
      <w:r w:rsidR="002D03D8">
        <w:rPr>
          <w:rFonts w:ascii="Times New Roman" w:hAnsi="Times New Roman" w:cs="Times New Roman"/>
          <w:sz w:val="24"/>
          <w:szCs w:val="24"/>
          <w:lang w:val="en-US"/>
        </w:rPr>
        <w:t xml:space="preserve"> variation of a maintenance award in terms of </w:t>
      </w:r>
      <w:r w:rsidR="00F9356A">
        <w:rPr>
          <w:rFonts w:ascii="Times New Roman" w:hAnsi="Times New Roman" w:cs="Times New Roman"/>
          <w:sz w:val="24"/>
          <w:szCs w:val="24"/>
          <w:lang w:val="en-US"/>
        </w:rPr>
        <w:t>s</w:t>
      </w:r>
      <w:r w:rsidR="002D03D8">
        <w:rPr>
          <w:rFonts w:ascii="Times New Roman" w:hAnsi="Times New Roman" w:cs="Times New Roman"/>
          <w:sz w:val="24"/>
          <w:szCs w:val="24"/>
          <w:lang w:val="en-US"/>
        </w:rPr>
        <w:t>ection 8</w:t>
      </w:r>
      <w:r w:rsidR="00C82FE3">
        <w:rPr>
          <w:rFonts w:ascii="Times New Roman" w:hAnsi="Times New Roman" w:cs="Times New Roman"/>
          <w:sz w:val="24"/>
          <w:szCs w:val="24"/>
          <w:lang w:val="en-US"/>
        </w:rPr>
        <w:t>(2) of the Maintenance Act [</w:t>
      </w:r>
      <w:r w:rsidR="00C82FE3" w:rsidRPr="00435A32">
        <w:rPr>
          <w:rFonts w:ascii="Times New Roman" w:hAnsi="Times New Roman" w:cs="Times New Roman"/>
          <w:i/>
          <w:sz w:val="24"/>
          <w:szCs w:val="24"/>
          <w:lang w:val="en-US"/>
        </w:rPr>
        <w:t>Chapter 5:09</w:t>
      </w:r>
      <w:r w:rsidR="00C82FE3">
        <w:rPr>
          <w:rFonts w:ascii="Times New Roman" w:hAnsi="Times New Roman" w:cs="Times New Roman"/>
          <w:sz w:val="24"/>
          <w:szCs w:val="24"/>
          <w:lang w:val="en-US"/>
        </w:rPr>
        <w:t>] and for arrears of</w:t>
      </w:r>
      <w:r w:rsidR="002D03D8">
        <w:rPr>
          <w:rFonts w:ascii="Times New Roman" w:hAnsi="Times New Roman" w:cs="Times New Roman"/>
          <w:sz w:val="24"/>
          <w:szCs w:val="24"/>
          <w:lang w:val="en-US"/>
        </w:rPr>
        <w:t xml:space="preserve"> maintenance in terms of </w:t>
      </w:r>
      <w:r w:rsidR="00F9356A">
        <w:rPr>
          <w:rFonts w:ascii="Times New Roman" w:hAnsi="Times New Roman" w:cs="Times New Roman"/>
          <w:sz w:val="24"/>
          <w:szCs w:val="24"/>
          <w:lang w:val="en-US"/>
        </w:rPr>
        <w:t>s</w:t>
      </w:r>
      <w:r w:rsidR="002D03D8">
        <w:rPr>
          <w:rFonts w:ascii="Times New Roman" w:hAnsi="Times New Roman" w:cs="Times New Roman"/>
          <w:sz w:val="24"/>
          <w:szCs w:val="24"/>
          <w:lang w:val="en-US"/>
        </w:rPr>
        <w:t>ection 11 of the Matrimonial Causes Act [</w:t>
      </w:r>
      <w:r w:rsidR="002D03D8" w:rsidRPr="002D03D8">
        <w:rPr>
          <w:rFonts w:ascii="Times New Roman" w:hAnsi="Times New Roman" w:cs="Times New Roman"/>
          <w:i/>
          <w:iCs/>
          <w:sz w:val="24"/>
          <w:szCs w:val="24"/>
          <w:lang w:val="en-US"/>
        </w:rPr>
        <w:t>Chapter 5</w:t>
      </w:r>
      <w:r w:rsidR="002D03D8">
        <w:rPr>
          <w:rFonts w:ascii="Times New Roman" w:hAnsi="Times New Roman" w:cs="Times New Roman"/>
          <w:i/>
          <w:iCs/>
          <w:sz w:val="24"/>
          <w:szCs w:val="24"/>
          <w:lang w:val="en-US"/>
        </w:rPr>
        <w:t>:</w:t>
      </w:r>
      <w:r w:rsidR="002D03D8" w:rsidRPr="002D03D8">
        <w:rPr>
          <w:rFonts w:ascii="Times New Roman" w:hAnsi="Times New Roman" w:cs="Times New Roman"/>
          <w:i/>
          <w:iCs/>
          <w:sz w:val="24"/>
          <w:szCs w:val="24"/>
          <w:lang w:val="en-US"/>
        </w:rPr>
        <w:t>13</w:t>
      </w:r>
      <w:r w:rsidR="002D03D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At the hearing of this matter, counsel for the respondent raised a preliminary point that the </w:t>
      </w:r>
      <w:r w:rsidR="00336B72">
        <w:rPr>
          <w:rFonts w:ascii="Times New Roman" w:hAnsi="Times New Roman" w:cs="Times New Roman"/>
          <w:sz w:val="24"/>
          <w:szCs w:val="24"/>
          <w:lang w:val="en-US"/>
        </w:rPr>
        <w:t>first</w:t>
      </w:r>
      <w:r>
        <w:rPr>
          <w:rFonts w:ascii="Times New Roman" w:hAnsi="Times New Roman" w:cs="Times New Roman"/>
          <w:sz w:val="24"/>
          <w:szCs w:val="24"/>
          <w:lang w:val="en-US"/>
        </w:rPr>
        <w:t xml:space="preserve"> chil</w:t>
      </w:r>
      <w:r w:rsidR="00336B72">
        <w:rPr>
          <w:rFonts w:ascii="Times New Roman" w:hAnsi="Times New Roman" w:cs="Times New Roman"/>
          <w:sz w:val="24"/>
          <w:szCs w:val="24"/>
          <w:lang w:val="en-US"/>
        </w:rPr>
        <w:t xml:space="preserve">d </w:t>
      </w:r>
      <w:r>
        <w:rPr>
          <w:rFonts w:ascii="Times New Roman" w:hAnsi="Times New Roman" w:cs="Times New Roman"/>
          <w:sz w:val="24"/>
          <w:szCs w:val="24"/>
          <w:lang w:val="en-US"/>
        </w:rPr>
        <w:t>ha</w:t>
      </w:r>
      <w:r w:rsidR="00A83670">
        <w:rPr>
          <w:rFonts w:ascii="Times New Roman" w:hAnsi="Times New Roman" w:cs="Times New Roman"/>
          <w:sz w:val="24"/>
          <w:szCs w:val="24"/>
          <w:lang w:val="en-US"/>
        </w:rPr>
        <w:t>d</w:t>
      </w:r>
      <w:r>
        <w:rPr>
          <w:rFonts w:ascii="Times New Roman" w:hAnsi="Times New Roman" w:cs="Times New Roman"/>
          <w:sz w:val="24"/>
          <w:szCs w:val="24"/>
          <w:lang w:val="en-US"/>
        </w:rPr>
        <w:t xml:space="preserve"> attained the age of majority. The court</w:t>
      </w:r>
      <w:r w:rsidR="00960711">
        <w:rPr>
          <w:rFonts w:ascii="Times New Roman" w:hAnsi="Times New Roman" w:cs="Times New Roman"/>
          <w:sz w:val="24"/>
          <w:szCs w:val="24"/>
          <w:lang w:val="en-US"/>
        </w:rPr>
        <w:t xml:space="preserve">, having considered the submissions by both parties, delivered </w:t>
      </w:r>
      <w:r>
        <w:rPr>
          <w:rFonts w:ascii="Times New Roman" w:hAnsi="Times New Roman" w:cs="Times New Roman"/>
          <w:sz w:val="24"/>
          <w:szCs w:val="24"/>
          <w:lang w:val="en-US"/>
        </w:rPr>
        <w:t xml:space="preserve">an </w:t>
      </w:r>
      <w:r w:rsidR="00804EFD">
        <w:rPr>
          <w:rFonts w:ascii="Times New Roman" w:hAnsi="Times New Roman" w:cs="Times New Roman"/>
          <w:sz w:val="24"/>
          <w:szCs w:val="24"/>
          <w:lang w:val="en-US"/>
        </w:rPr>
        <w:t>ex-tempore</w:t>
      </w:r>
      <w:r>
        <w:rPr>
          <w:rFonts w:ascii="Times New Roman" w:hAnsi="Times New Roman" w:cs="Times New Roman"/>
          <w:sz w:val="24"/>
          <w:szCs w:val="24"/>
          <w:lang w:val="en-US"/>
        </w:rPr>
        <w:t xml:space="preserve"> </w:t>
      </w:r>
      <w:r w:rsidR="00960711">
        <w:rPr>
          <w:rFonts w:ascii="Times New Roman" w:hAnsi="Times New Roman" w:cs="Times New Roman"/>
          <w:sz w:val="24"/>
          <w:szCs w:val="24"/>
          <w:lang w:val="en-US"/>
        </w:rPr>
        <w:t xml:space="preserve">ruling </w:t>
      </w:r>
      <w:r>
        <w:rPr>
          <w:rFonts w:ascii="Times New Roman" w:hAnsi="Times New Roman" w:cs="Times New Roman"/>
          <w:sz w:val="24"/>
          <w:szCs w:val="24"/>
          <w:lang w:val="en-US"/>
        </w:rPr>
        <w:t>uphold</w:t>
      </w:r>
      <w:r w:rsidR="00960711">
        <w:rPr>
          <w:rFonts w:ascii="Times New Roman" w:hAnsi="Times New Roman" w:cs="Times New Roman"/>
          <w:sz w:val="24"/>
          <w:szCs w:val="24"/>
          <w:lang w:val="en-US"/>
        </w:rPr>
        <w:t>ing</w:t>
      </w:r>
      <w:r>
        <w:rPr>
          <w:rFonts w:ascii="Times New Roman" w:hAnsi="Times New Roman" w:cs="Times New Roman"/>
          <w:sz w:val="24"/>
          <w:szCs w:val="24"/>
          <w:lang w:val="en-US"/>
        </w:rPr>
        <w:t xml:space="preserve"> the </w:t>
      </w:r>
      <w:r w:rsidRPr="00336B72">
        <w:rPr>
          <w:rFonts w:ascii="Times New Roman" w:hAnsi="Times New Roman" w:cs="Times New Roman"/>
          <w:sz w:val="24"/>
          <w:szCs w:val="24"/>
          <w:lang w:val="en-US"/>
        </w:rPr>
        <w:t>point</w:t>
      </w:r>
      <w:r w:rsidRPr="00336B72">
        <w:rPr>
          <w:rFonts w:ascii="Times New Roman" w:hAnsi="Times New Roman" w:cs="Times New Roman"/>
          <w:i/>
          <w:iCs/>
          <w:sz w:val="24"/>
          <w:szCs w:val="24"/>
          <w:lang w:val="en-US"/>
        </w:rPr>
        <w:t xml:space="preserve"> in limine</w:t>
      </w:r>
      <w:r w:rsidR="00960711" w:rsidRPr="00960711">
        <w:rPr>
          <w:rFonts w:ascii="Times New Roman" w:hAnsi="Times New Roman" w:cs="Times New Roman"/>
          <w:sz w:val="24"/>
          <w:szCs w:val="24"/>
          <w:lang w:val="en-US"/>
        </w:rPr>
        <w:t>.</w:t>
      </w:r>
      <w:r w:rsidR="00960711">
        <w:rPr>
          <w:rFonts w:ascii="Times New Roman" w:hAnsi="Times New Roman" w:cs="Times New Roman"/>
          <w:sz w:val="24"/>
          <w:szCs w:val="24"/>
          <w:lang w:val="en-US"/>
        </w:rPr>
        <w:t xml:space="preserve"> The </w:t>
      </w:r>
      <w:r>
        <w:rPr>
          <w:rFonts w:ascii="Times New Roman" w:hAnsi="Times New Roman" w:cs="Times New Roman"/>
          <w:sz w:val="24"/>
          <w:szCs w:val="24"/>
          <w:lang w:val="en-US"/>
        </w:rPr>
        <w:t xml:space="preserve">application for </w:t>
      </w:r>
      <w:r w:rsidR="00960711">
        <w:rPr>
          <w:rFonts w:ascii="Times New Roman" w:hAnsi="Times New Roman" w:cs="Times New Roman"/>
          <w:sz w:val="24"/>
          <w:szCs w:val="24"/>
          <w:lang w:val="en-US"/>
        </w:rPr>
        <w:t xml:space="preserve">upward </w:t>
      </w:r>
      <w:r>
        <w:rPr>
          <w:rFonts w:ascii="Times New Roman" w:hAnsi="Times New Roman" w:cs="Times New Roman"/>
          <w:sz w:val="24"/>
          <w:szCs w:val="24"/>
          <w:lang w:val="en-US"/>
        </w:rPr>
        <w:t xml:space="preserve">variation </w:t>
      </w:r>
      <w:r w:rsidR="00336B72">
        <w:rPr>
          <w:rFonts w:ascii="Times New Roman" w:hAnsi="Times New Roman" w:cs="Times New Roman"/>
          <w:sz w:val="24"/>
          <w:szCs w:val="24"/>
          <w:lang w:val="en-US"/>
        </w:rPr>
        <w:t xml:space="preserve">of maintenance </w:t>
      </w:r>
      <w:r>
        <w:rPr>
          <w:rFonts w:ascii="Times New Roman" w:hAnsi="Times New Roman" w:cs="Times New Roman"/>
          <w:sz w:val="24"/>
          <w:szCs w:val="24"/>
          <w:lang w:val="en-US"/>
        </w:rPr>
        <w:t xml:space="preserve">in relation to </w:t>
      </w:r>
      <w:r w:rsidR="00960711">
        <w:rPr>
          <w:rFonts w:ascii="Times New Roman" w:hAnsi="Times New Roman" w:cs="Times New Roman"/>
          <w:sz w:val="24"/>
          <w:szCs w:val="24"/>
          <w:lang w:val="en-US"/>
        </w:rPr>
        <w:t xml:space="preserve">the </w:t>
      </w:r>
      <w:r w:rsidR="002D03D8">
        <w:rPr>
          <w:rFonts w:ascii="Times New Roman" w:hAnsi="Times New Roman" w:cs="Times New Roman"/>
          <w:sz w:val="24"/>
          <w:szCs w:val="24"/>
          <w:lang w:val="en-US"/>
        </w:rPr>
        <w:t>first child</w:t>
      </w:r>
      <w:r w:rsidR="00960711">
        <w:rPr>
          <w:rFonts w:ascii="Times New Roman" w:hAnsi="Times New Roman" w:cs="Times New Roman"/>
          <w:sz w:val="24"/>
          <w:szCs w:val="24"/>
          <w:lang w:val="en-US"/>
        </w:rPr>
        <w:t xml:space="preserve"> was struck out.</w:t>
      </w:r>
      <w:r w:rsidR="00336B72">
        <w:rPr>
          <w:rFonts w:ascii="Times New Roman" w:hAnsi="Times New Roman" w:cs="Times New Roman"/>
          <w:sz w:val="24"/>
          <w:szCs w:val="24"/>
          <w:lang w:val="en-US"/>
        </w:rPr>
        <w:t xml:space="preserve"> The matter </w:t>
      </w:r>
      <w:r w:rsidR="00960711">
        <w:rPr>
          <w:rFonts w:ascii="Times New Roman" w:hAnsi="Times New Roman" w:cs="Times New Roman"/>
          <w:sz w:val="24"/>
          <w:szCs w:val="24"/>
          <w:lang w:val="en-US"/>
        </w:rPr>
        <w:t xml:space="preserve">thereafter </w:t>
      </w:r>
      <w:r w:rsidR="00336B72">
        <w:rPr>
          <w:rFonts w:ascii="Times New Roman" w:hAnsi="Times New Roman" w:cs="Times New Roman"/>
          <w:sz w:val="24"/>
          <w:szCs w:val="24"/>
          <w:lang w:val="en-US"/>
        </w:rPr>
        <w:t xml:space="preserve">proceeded </w:t>
      </w:r>
      <w:r w:rsidR="00960711">
        <w:rPr>
          <w:rFonts w:ascii="Times New Roman" w:hAnsi="Times New Roman" w:cs="Times New Roman"/>
          <w:sz w:val="24"/>
          <w:szCs w:val="24"/>
          <w:lang w:val="en-US"/>
        </w:rPr>
        <w:t xml:space="preserve">solely </w:t>
      </w:r>
      <w:r w:rsidR="00336B72">
        <w:rPr>
          <w:rFonts w:ascii="Times New Roman" w:hAnsi="Times New Roman" w:cs="Times New Roman"/>
          <w:sz w:val="24"/>
          <w:szCs w:val="24"/>
          <w:lang w:val="en-US"/>
        </w:rPr>
        <w:t>in respect of the minor child.</w:t>
      </w:r>
    </w:p>
    <w:p w14:paraId="0A4397B1" w14:textId="4F84C968" w:rsidR="00804EFD" w:rsidRDefault="007A6BC4" w:rsidP="00F529A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DB49F5">
        <w:rPr>
          <w:rFonts w:ascii="Times New Roman" w:hAnsi="Times New Roman" w:cs="Times New Roman"/>
          <w:sz w:val="24"/>
          <w:szCs w:val="24"/>
          <w:lang w:val="en-US"/>
        </w:rPr>
        <w:t xml:space="preserve">applicant in her declaration </w:t>
      </w:r>
      <w:r w:rsidR="00C06616">
        <w:rPr>
          <w:rFonts w:ascii="Times New Roman" w:hAnsi="Times New Roman" w:cs="Times New Roman"/>
          <w:sz w:val="24"/>
          <w:szCs w:val="24"/>
          <w:lang w:val="en-US"/>
        </w:rPr>
        <w:t>aver</w:t>
      </w:r>
      <w:r w:rsidR="00A83670">
        <w:rPr>
          <w:rFonts w:ascii="Times New Roman" w:hAnsi="Times New Roman" w:cs="Times New Roman"/>
          <w:sz w:val="24"/>
          <w:szCs w:val="24"/>
          <w:lang w:val="en-US"/>
        </w:rPr>
        <w:t>red</w:t>
      </w:r>
      <w:r w:rsidR="00DB49F5">
        <w:rPr>
          <w:rFonts w:ascii="Times New Roman" w:hAnsi="Times New Roman" w:cs="Times New Roman"/>
          <w:sz w:val="24"/>
          <w:szCs w:val="24"/>
          <w:lang w:val="en-US"/>
        </w:rPr>
        <w:t xml:space="preserve"> that the</w:t>
      </w:r>
      <w:r w:rsidR="00F9356A">
        <w:rPr>
          <w:rFonts w:ascii="Times New Roman" w:hAnsi="Times New Roman" w:cs="Times New Roman"/>
          <w:sz w:val="24"/>
          <w:szCs w:val="24"/>
          <w:lang w:val="en-US"/>
        </w:rPr>
        <w:t xml:space="preserve"> parties</w:t>
      </w:r>
      <w:r w:rsidR="00DB49F5">
        <w:rPr>
          <w:rFonts w:ascii="Times New Roman" w:hAnsi="Times New Roman" w:cs="Times New Roman"/>
          <w:sz w:val="24"/>
          <w:szCs w:val="24"/>
          <w:lang w:val="en-US"/>
        </w:rPr>
        <w:t xml:space="preserve"> </w:t>
      </w:r>
      <w:r>
        <w:rPr>
          <w:rFonts w:ascii="Times New Roman" w:hAnsi="Times New Roman" w:cs="Times New Roman"/>
          <w:sz w:val="24"/>
          <w:szCs w:val="24"/>
          <w:lang w:val="en-US"/>
        </w:rPr>
        <w:t>were married in terms of the then Marriage Act [</w:t>
      </w:r>
      <w:r w:rsidRPr="00DB49F5">
        <w:rPr>
          <w:rFonts w:ascii="Times New Roman" w:hAnsi="Times New Roman" w:cs="Times New Roman"/>
          <w:i/>
          <w:iCs/>
          <w:sz w:val="24"/>
          <w:szCs w:val="24"/>
          <w:lang w:val="en-US"/>
        </w:rPr>
        <w:t>Chapter 5:11</w:t>
      </w:r>
      <w:r>
        <w:rPr>
          <w:rFonts w:ascii="Times New Roman" w:hAnsi="Times New Roman" w:cs="Times New Roman"/>
          <w:sz w:val="24"/>
          <w:szCs w:val="24"/>
          <w:lang w:val="en-US"/>
        </w:rPr>
        <w:t>]</w:t>
      </w:r>
      <w:r w:rsidR="00A83670">
        <w:rPr>
          <w:rFonts w:ascii="Times New Roman" w:hAnsi="Times New Roman" w:cs="Times New Roman"/>
          <w:sz w:val="24"/>
          <w:szCs w:val="24"/>
          <w:lang w:val="en-US"/>
        </w:rPr>
        <w:t>,</w:t>
      </w:r>
      <w:r>
        <w:rPr>
          <w:rFonts w:ascii="Times New Roman" w:hAnsi="Times New Roman" w:cs="Times New Roman"/>
          <w:sz w:val="24"/>
          <w:szCs w:val="24"/>
          <w:lang w:val="en-US"/>
        </w:rPr>
        <w:t xml:space="preserve"> now the Marriages Act [</w:t>
      </w:r>
      <w:r w:rsidRPr="00DB49F5">
        <w:rPr>
          <w:rFonts w:ascii="Times New Roman" w:hAnsi="Times New Roman" w:cs="Times New Roman"/>
          <w:i/>
          <w:iCs/>
          <w:sz w:val="24"/>
          <w:szCs w:val="24"/>
          <w:lang w:val="en-US"/>
        </w:rPr>
        <w:t>Chapter 5:17</w:t>
      </w:r>
      <w:r>
        <w:rPr>
          <w:rFonts w:ascii="Times New Roman" w:hAnsi="Times New Roman" w:cs="Times New Roman"/>
          <w:sz w:val="24"/>
          <w:szCs w:val="24"/>
          <w:lang w:val="en-US"/>
        </w:rPr>
        <w:t xml:space="preserve">]. </w:t>
      </w:r>
      <w:r w:rsidR="00A47A9E">
        <w:rPr>
          <w:rFonts w:ascii="Times New Roman" w:hAnsi="Times New Roman" w:cs="Times New Roman"/>
          <w:sz w:val="24"/>
          <w:szCs w:val="24"/>
          <w:lang w:val="en-US"/>
        </w:rPr>
        <w:t xml:space="preserve">The applicant </w:t>
      </w:r>
      <w:r w:rsidR="00A83670">
        <w:rPr>
          <w:rFonts w:ascii="Times New Roman" w:hAnsi="Times New Roman" w:cs="Times New Roman"/>
          <w:sz w:val="24"/>
          <w:szCs w:val="24"/>
          <w:lang w:val="en-US"/>
        </w:rPr>
        <w:t>submitted</w:t>
      </w:r>
      <w:r w:rsidR="00A47A9E">
        <w:rPr>
          <w:rFonts w:ascii="Times New Roman" w:hAnsi="Times New Roman" w:cs="Times New Roman"/>
          <w:sz w:val="24"/>
          <w:szCs w:val="24"/>
          <w:lang w:val="en-US"/>
        </w:rPr>
        <w:t xml:space="preserve"> that the</w:t>
      </w:r>
      <w:r>
        <w:rPr>
          <w:rFonts w:ascii="Times New Roman" w:hAnsi="Times New Roman" w:cs="Times New Roman"/>
          <w:sz w:val="24"/>
          <w:szCs w:val="24"/>
          <w:lang w:val="en-US"/>
        </w:rPr>
        <w:t xml:space="preserve"> marriage was subsequently dissolved through a divorce order of this Honourable Court</w:t>
      </w:r>
      <w:r w:rsidR="00A47A9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The applicant state</w:t>
      </w:r>
      <w:r w:rsidR="00A83670">
        <w:rPr>
          <w:rFonts w:ascii="Times New Roman" w:hAnsi="Times New Roman" w:cs="Times New Roman"/>
          <w:sz w:val="24"/>
          <w:szCs w:val="24"/>
          <w:lang w:val="en-US"/>
        </w:rPr>
        <w:t>d</w:t>
      </w:r>
      <w:r>
        <w:rPr>
          <w:rFonts w:ascii="Times New Roman" w:hAnsi="Times New Roman" w:cs="Times New Roman"/>
          <w:sz w:val="24"/>
          <w:szCs w:val="24"/>
          <w:lang w:val="en-US"/>
        </w:rPr>
        <w:t xml:space="preserve"> that she</w:t>
      </w:r>
      <w:r w:rsidR="00A47A9E">
        <w:rPr>
          <w:rFonts w:ascii="Times New Roman" w:hAnsi="Times New Roman" w:cs="Times New Roman"/>
          <w:sz w:val="24"/>
          <w:szCs w:val="24"/>
          <w:lang w:val="en-US"/>
        </w:rPr>
        <w:t xml:space="preserve"> is the biological mother of the minor child</w:t>
      </w:r>
      <w:r w:rsidR="00DB49F5">
        <w:rPr>
          <w:rFonts w:ascii="Times New Roman" w:hAnsi="Times New Roman" w:cs="Times New Roman"/>
          <w:sz w:val="24"/>
          <w:szCs w:val="24"/>
          <w:lang w:val="en-US"/>
        </w:rPr>
        <w:t>, and the respondent is the biological father</w:t>
      </w:r>
      <w:r w:rsidR="00A47A9E">
        <w:rPr>
          <w:rFonts w:ascii="Times New Roman" w:hAnsi="Times New Roman" w:cs="Times New Roman"/>
          <w:sz w:val="24"/>
          <w:szCs w:val="24"/>
          <w:lang w:val="en-US"/>
        </w:rPr>
        <w:t xml:space="preserve">. </w:t>
      </w:r>
      <w:r>
        <w:rPr>
          <w:rFonts w:ascii="Times New Roman" w:hAnsi="Times New Roman" w:cs="Times New Roman"/>
          <w:sz w:val="24"/>
          <w:szCs w:val="24"/>
          <w:lang w:val="en-US"/>
        </w:rPr>
        <w:t>The issues concerning custody and maintenance were addressed through a Consent Paper</w:t>
      </w:r>
      <w:r w:rsidR="00804EFD">
        <w:rPr>
          <w:rFonts w:ascii="Times New Roman" w:hAnsi="Times New Roman" w:cs="Times New Roman"/>
          <w:sz w:val="24"/>
          <w:szCs w:val="24"/>
          <w:lang w:val="en-US"/>
        </w:rPr>
        <w:t>,</w:t>
      </w:r>
      <w:r>
        <w:rPr>
          <w:rFonts w:ascii="Times New Roman" w:hAnsi="Times New Roman" w:cs="Times New Roman"/>
          <w:sz w:val="24"/>
          <w:szCs w:val="24"/>
          <w:lang w:val="en-US"/>
        </w:rPr>
        <w:t xml:space="preserve"> which was made an order of this Court. </w:t>
      </w:r>
      <w:r w:rsidR="00A47A9E">
        <w:rPr>
          <w:rFonts w:ascii="Times New Roman" w:hAnsi="Times New Roman" w:cs="Times New Roman"/>
          <w:sz w:val="24"/>
          <w:szCs w:val="24"/>
          <w:lang w:val="en-US"/>
        </w:rPr>
        <w:t xml:space="preserve">She further averred that the respondent is legally responsible for maintaining the minor child, </w:t>
      </w:r>
      <w:r w:rsidR="00A83670">
        <w:rPr>
          <w:rFonts w:ascii="Times New Roman" w:hAnsi="Times New Roman" w:cs="Times New Roman"/>
          <w:sz w:val="24"/>
          <w:szCs w:val="24"/>
          <w:lang w:val="en-US"/>
        </w:rPr>
        <w:t>and</w:t>
      </w:r>
      <w:r w:rsidR="003F7B6F">
        <w:rPr>
          <w:rFonts w:ascii="Times New Roman" w:hAnsi="Times New Roman" w:cs="Times New Roman"/>
          <w:sz w:val="24"/>
          <w:szCs w:val="24"/>
          <w:lang w:val="en-US"/>
        </w:rPr>
        <w:t>,</w:t>
      </w:r>
      <w:r w:rsidR="00A47A9E">
        <w:rPr>
          <w:rFonts w:ascii="Times New Roman" w:hAnsi="Times New Roman" w:cs="Times New Roman"/>
          <w:sz w:val="24"/>
          <w:szCs w:val="24"/>
          <w:lang w:val="en-US"/>
        </w:rPr>
        <w:t xml:space="preserve"> despite being able to contribute</w:t>
      </w:r>
      <w:r w:rsidR="003F7B6F">
        <w:rPr>
          <w:rFonts w:ascii="Times New Roman" w:hAnsi="Times New Roman" w:cs="Times New Roman"/>
          <w:sz w:val="24"/>
          <w:szCs w:val="24"/>
          <w:lang w:val="en-US"/>
        </w:rPr>
        <w:t>,</w:t>
      </w:r>
      <w:r w:rsidR="00A47A9E">
        <w:rPr>
          <w:rFonts w:ascii="Times New Roman" w:hAnsi="Times New Roman" w:cs="Times New Roman"/>
          <w:sz w:val="24"/>
          <w:szCs w:val="24"/>
          <w:lang w:val="en-US"/>
        </w:rPr>
        <w:t xml:space="preserve"> has failed to provide reasonable maintenance. </w:t>
      </w:r>
    </w:p>
    <w:p w14:paraId="19D633FE" w14:textId="18D7E182" w:rsidR="003F7B6F" w:rsidRDefault="00A47A9E" w:rsidP="00F529A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She contended that the application for upward variation and arrear maintenance has merit and is in the best interest of the minor child</w:t>
      </w:r>
      <w:r w:rsidR="00F8696A">
        <w:rPr>
          <w:rFonts w:ascii="Times New Roman" w:hAnsi="Times New Roman" w:cs="Times New Roman"/>
          <w:sz w:val="24"/>
          <w:szCs w:val="24"/>
          <w:lang w:val="en-US"/>
        </w:rPr>
        <w:t>. She averred that in terms of</w:t>
      </w:r>
      <w:r w:rsidR="00DB49F5">
        <w:rPr>
          <w:rFonts w:ascii="Times New Roman" w:hAnsi="Times New Roman" w:cs="Times New Roman"/>
          <w:sz w:val="24"/>
          <w:szCs w:val="24"/>
          <w:lang w:val="en-US"/>
        </w:rPr>
        <w:t xml:space="preserve"> Clause 3 of </w:t>
      </w:r>
      <w:r w:rsidR="00F8696A">
        <w:rPr>
          <w:rFonts w:ascii="Times New Roman" w:hAnsi="Times New Roman" w:cs="Times New Roman"/>
          <w:sz w:val="24"/>
          <w:szCs w:val="24"/>
          <w:lang w:val="en-US"/>
        </w:rPr>
        <w:t xml:space="preserve">the </w:t>
      </w:r>
      <w:r w:rsidR="007A6BC4">
        <w:rPr>
          <w:rFonts w:ascii="Times New Roman" w:hAnsi="Times New Roman" w:cs="Times New Roman"/>
          <w:sz w:val="24"/>
          <w:szCs w:val="24"/>
          <w:lang w:val="en-US"/>
        </w:rPr>
        <w:t>C</w:t>
      </w:r>
      <w:r w:rsidR="00F8696A">
        <w:rPr>
          <w:rFonts w:ascii="Times New Roman" w:hAnsi="Times New Roman" w:cs="Times New Roman"/>
          <w:sz w:val="24"/>
          <w:szCs w:val="24"/>
          <w:lang w:val="en-US"/>
        </w:rPr>
        <w:t xml:space="preserve">onsent </w:t>
      </w:r>
      <w:r w:rsidR="00020850">
        <w:rPr>
          <w:rFonts w:ascii="Times New Roman" w:hAnsi="Times New Roman" w:cs="Times New Roman"/>
          <w:sz w:val="24"/>
          <w:szCs w:val="24"/>
          <w:lang w:val="en-US"/>
        </w:rPr>
        <w:t>Paper,</w:t>
      </w:r>
      <w:r w:rsidR="00F8696A">
        <w:rPr>
          <w:rFonts w:ascii="Times New Roman" w:hAnsi="Times New Roman" w:cs="Times New Roman"/>
          <w:sz w:val="24"/>
          <w:szCs w:val="24"/>
          <w:lang w:val="en-US"/>
        </w:rPr>
        <w:t xml:space="preserve"> the respondent was ordered to pay the sum of US $500.00 per month as maintenance for the two children. Both parties were to contribute equally to the school fees of </w:t>
      </w:r>
      <w:r w:rsidR="00F8696A">
        <w:rPr>
          <w:rFonts w:ascii="Times New Roman" w:hAnsi="Times New Roman" w:cs="Times New Roman"/>
          <w:sz w:val="24"/>
          <w:szCs w:val="24"/>
          <w:lang w:val="en-US"/>
        </w:rPr>
        <w:lastRenderedPageBreak/>
        <w:t>the younger child as well as the desk fee. The respondent was to further provide medical aid cover</w:t>
      </w:r>
      <w:r w:rsidR="003F7B6F">
        <w:rPr>
          <w:rFonts w:ascii="Times New Roman" w:hAnsi="Times New Roman" w:cs="Times New Roman"/>
          <w:sz w:val="24"/>
          <w:szCs w:val="24"/>
          <w:lang w:val="en-US"/>
        </w:rPr>
        <w:t xml:space="preserve">. She further stated that both parties were to jointly contribute towards buying the minor child’s casual clothes and uniforms. The applicant alleged that she was unduly influenced </w:t>
      </w:r>
      <w:r w:rsidR="00703686">
        <w:rPr>
          <w:rFonts w:ascii="Times New Roman" w:hAnsi="Times New Roman" w:cs="Times New Roman"/>
          <w:sz w:val="24"/>
          <w:szCs w:val="24"/>
          <w:lang w:val="en-US"/>
        </w:rPr>
        <w:t xml:space="preserve">to agree to </w:t>
      </w:r>
      <w:r w:rsidR="00DB49F5">
        <w:rPr>
          <w:rFonts w:ascii="Times New Roman" w:hAnsi="Times New Roman" w:cs="Times New Roman"/>
          <w:sz w:val="24"/>
          <w:szCs w:val="24"/>
          <w:lang w:val="en-US"/>
        </w:rPr>
        <w:t xml:space="preserve">the </w:t>
      </w:r>
      <w:r w:rsidR="00703686">
        <w:rPr>
          <w:rFonts w:ascii="Times New Roman" w:hAnsi="Times New Roman" w:cs="Times New Roman"/>
          <w:sz w:val="24"/>
          <w:szCs w:val="24"/>
          <w:lang w:val="en-US"/>
        </w:rPr>
        <w:t xml:space="preserve">terms of the Consent Paper </w:t>
      </w:r>
      <w:r w:rsidR="003F7B6F">
        <w:rPr>
          <w:rFonts w:ascii="Times New Roman" w:hAnsi="Times New Roman" w:cs="Times New Roman"/>
          <w:sz w:val="24"/>
          <w:szCs w:val="24"/>
          <w:lang w:val="en-US"/>
        </w:rPr>
        <w:t>since she was a self-actor. She further averred that she was advised by the respondent's counsel to consent to the terms to expedite the divorce proceedings.</w:t>
      </w:r>
      <w:r w:rsidR="00D12345">
        <w:rPr>
          <w:rFonts w:ascii="Times New Roman" w:hAnsi="Times New Roman" w:cs="Times New Roman"/>
          <w:sz w:val="24"/>
          <w:szCs w:val="24"/>
          <w:lang w:val="en-US"/>
        </w:rPr>
        <w:t xml:space="preserve"> </w:t>
      </w:r>
      <w:r w:rsidR="003F7B6F">
        <w:rPr>
          <w:rFonts w:ascii="Times New Roman" w:hAnsi="Times New Roman" w:cs="Times New Roman"/>
          <w:sz w:val="24"/>
          <w:szCs w:val="24"/>
          <w:lang w:val="en-US"/>
        </w:rPr>
        <w:t>The applicant averred that, she is applying for upward variation of maintenance from the sum of US$500.00 per month to the sum of US$ 2517.00 per month</w:t>
      </w:r>
      <w:r w:rsidR="00B33FBB">
        <w:rPr>
          <w:rFonts w:ascii="Times New Roman" w:hAnsi="Times New Roman" w:cs="Times New Roman"/>
          <w:sz w:val="24"/>
          <w:szCs w:val="24"/>
          <w:lang w:val="en-US"/>
        </w:rPr>
        <w:t>.</w:t>
      </w:r>
      <w:r w:rsidR="00D12345">
        <w:rPr>
          <w:rFonts w:ascii="Times New Roman" w:hAnsi="Times New Roman" w:cs="Times New Roman"/>
          <w:sz w:val="24"/>
          <w:szCs w:val="24"/>
          <w:lang w:val="en-US"/>
        </w:rPr>
        <w:t xml:space="preserve"> </w:t>
      </w:r>
      <w:r w:rsidR="007F6277">
        <w:rPr>
          <w:rFonts w:ascii="Times New Roman" w:hAnsi="Times New Roman" w:cs="Times New Roman"/>
          <w:sz w:val="24"/>
          <w:szCs w:val="24"/>
          <w:lang w:val="en-US"/>
        </w:rPr>
        <w:t>She stated that she has approached this court for upward variation of maintenance for the minor child based on changed circumstances and she also seeks payment of arrear maintenance.</w:t>
      </w:r>
    </w:p>
    <w:p w14:paraId="5A14EBF2" w14:textId="0669C2C4" w:rsidR="00B35EEC" w:rsidRDefault="007F6277" w:rsidP="00F529A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respondent opposed the application. He stated that he has been maintaining the child as per the maintenance or</w:t>
      </w:r>
      <w:r w:rsidR="00D12345">
        <w:rPr>
          <w:rFonts w:ascii="Times New Roman" w:hAnsi="Times New Roman" w:cs="Times New Roman"/>
          <w:sz w:val="24"/>
          <w:szCs w:val="24"/>
          <w:lang w:val="en-US"/>
        </w:rPr>
        <w:t xml:space="preserve">der. He further averred that the applicant has not established the basis for the variation being sought. He denied ever unduly influencing the applicant to agree to anything that she was not comfortable with. </w:t>
      </w:r>
      <w:r w:rsidR="00C06616">
        <w:rPr>
          <w:rFonts w:ascii="Times New Roman" w:hAnsi="Times New Roman" w:cs="Times New Roman"/>
          <w:sz w:val="24"/>
          <w:szCs w:val="24"/>
          <w:lang w:val="en-US"/>
        </w:rPr>
        <w:t xml:space="preserve">The respondent </w:t>
      </w:r>
      <w:r w:rsidR="00A83670">
        <w:rPr>
          <w:rFonts w:ascii="Times New Roman" w:hAnsi="Times New Roman" w:cs="Times New Roman"/>
          <w:sz w:val="24"/>
          <w:szCs w:val="24"/>
          <w:lang w:val="en-US"/>
        </w:rPr>
        <w:t>maintained</w:t>
      </w:r>
      <w:r w:rsidR="00C06616">
        <w:rPr>
          <w:rFonts w:ascii="Times New Roman" w:hAnsi="Times New Roman" w:cs="Times New Roman"/>
          <w:sz w:val="24"/>
          <w:szCs w:val="24"/>
          <w:lang w:val="en-US"/>
        </w:rPr>
        <w:t xml:space="preserve"> that the applicant participated in settlement discussions with full capacity and consented freely and voluntarily.</w:t>
      </w:r>
      <w:r w:rsidR="00D12345">
        <w:rPr>
          <w:rFonts w:ascii="Times New Roman" w:hAnsi="Times New Roman" w:cs="Times New Roman"/>
          <w:sz w:val="24"/>
          <w:szCs w:val="24"/>
          <w:lang w:val="en-US"/>
        </w:rPr>
        <w:t xml:space="preserve"> He stated that the applicant</w:t>
      </w:r>
      <w:r w:rsidR="00E20562">
        <w:rPr>
          <w:rFonts w:ascii="Times New Roman" w:hAnsi="Times New Roman" w:cs="Times New Roman"/>
          <w:sz w:val="24"/>
          <w:szCs w:val="24"/>
          <w:lang w:val="en-US"/>
        </w:rPr>
        <w:t xml:space="preserve"> was </w:t>
      </w:r>
      <w:r w:rsidR="005D4103">
        <w:rPr>
          <w:rFonts w:ascii="Times New Roman" w:hAnsi="Times New Roman" w:cs="Times New Roman"/>
          <w:sz w:val="24"/>
          <w:szCs w:val="24"/>
          <w:lang w:val="en-US"/>
        </w:rPr>
        <w:t xml:space="preserve">not only </w:t>
      </w:r>
      <w:r w:rsidR="00E20562">
        <w:rPr>
          <w:rFonts w:ascii="Times New Roman" w:hAnsi="Times New Roman" w:cs="Times New Roman"/>
          <w:sz w:val="24"/>
          <w:szCs w:val="24"/>
          <w:lang w:val="en-US"/>
        </w:rPr>
        <w:t>a housewife</w:t>
      </w:r>
      <w:r w:rsidR="005D4103">
        <w:rPr>
          <w:rFonts w:ascii="Times New Roman" w:hAnsi="Times New Roman" w:cs="Times New Roman"/>
          <w:sz w:val="24"/>
          <w:szCs w:val="24"/>
          <w:lang w:val="en-US"/>
        </w:rPr>
        <w:t>,</w:t>
      </w:r>
      <w:r w:rsidR="00E20562">
        <w:rPr>
          <w:rFonts w:ascii="Times New Roman" w:hAnsi="Times New Roman" w:cs="Times New Roman"/>
          <w:sz w:val="24"/>
          <w:szCs w:val="24"/>
          <w:lang w:val="en-US"/>
        </w:rPr>
        <w:t xml:space="preserve"> </w:t>
      </w:r>
      <w:r w:rsidR="005D4103">
        <w:rPr>
          <w:rFonts w:ascii="Times New Roman" w:hAnsi="Times New Roman" w:cs="Times New Roman"/>
          <w:sz w:val="24"/>
          <w:szCs w:val="24"/>
          <w:lang w:val="en-US"/>
        </w:rPr>
        <w:t>as</w:t>
      </w:r>
      <w:r w:rsidR="00E20562">
        <w:rPr>
          <w:rFonts w:ascii="Times New Roman" w:hAnsi="Times New Roman" w:cs="Times New Roman"/>
          <w:sz w:val="24"/>
          <w:szCs w:val="24"/>
          <w:lang w:val="en-US"/>
        </w:rPr>
        <w:t xml:space="preserve"> she does accounting for her father. The respondent further stated that the Consent Paper is a clear indication of what was agreed to</w:t>
      </w:r>
      <w:r w:rsidR="00D63594">
        <w:rPr>
          <w:rFonts w:ascii="Times New Roman" w:hAnsi="Times New Roman" w:cs="Times New Roman"/>
          <w:sz w:val="24"/>
          <w:szCs w:val="24"/>
          <w:lang w:val="en-US"/>
        </w:rPr>
        <w:t>,</w:t>
      </w:r>
      <w:r w:rsidR="00E20562">
        <w:rPr>
          <w:rFonts w:ascii="Times New Roman" w:hAnsi="Times New Roman" w:cs="Times New Roman"/>
          <w:sz w:val="24"/>
          <w:szCs w:val="24"/>
          <w:lang w:val="en-US"/>
        </w:rPr>
        <w:t xml:space="preserve"> and no other issues were agreed on as alleged by the applicant.</w:t>
      </w:r>
    </w:p>
    <w:p w14:paraId="7900FE4E" w14:textId="55D94811" w:rsidR="006B5CAC" w:rsidRDefault="00E20562" w:rsidP="00F529A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respondent </w:t>
      </w:r>
      <w:r w:rsidR="006E0563">
        <w:rPr>
          <w:rFonts w:ascii="Times New Roman" w:hAnsi="Times New Roman" w:cs="Times New Roman"/>
          <w:sz w:val="24"/>
          <w:szCs w:val="24"/>
          <w:lang w:val="en-US"/>
        </w:rPr>
        <w:t>contend</w:t>
      </w:r>
      <w:r w:rsidR="00A83670">
        <w:rPr>
          <w:rFonts w:ascii="Times New Roman" w:hAnsi="Times New Roman" w:cs="Times New Roman"/>
          <w:sz w:val="24"/>
          <w:szCs w:val="24"/>
          <w:lang w:val="en-US"/>
        </w:rPr>
        <w:t>ed</w:t>
      </w:r>
      <w:r>
        <w:rPr>
          <w:rFonts w:ascii="Times New Roman" w:hAnsi="Times New Roman" w:cs="Times New Roman"/>
          <w:sz w:val="24"/>
          <w:szCs w:val="24"/>
          <w:lang w:val="en-US"/>
        </w:rPr>
        <w:t xml:space="preserve"> that he </w:t>
      </w:r>
      <w:r w:rsidR="004B2AE9">
        <w:rPr>
          <w:rFonts w:ascii="Times New Roman" w:hAnsi="Times New Roman" w:cs="Times New Roman"/>
          <w:sz w:val="24"/>
          <w:szCs w:val="24"/>
          <w:lang w:val="en-US"/>
        </w:rPr>
        <w:t>cannot</w:t>
      </w:r>
      <w:r>
        <w:rPr>
          <w:rFonts w:ascii="Times New Roman" w:hAnsi="Times New Roman" w:cs="Times New Roman"/>
          <w:sz w:val="24"/>
          <w:szCs w:val="24"/>
          <w:lang w:val="en-US"/>
        </w:rPr>
        <w:t xml:space="preserve"> afford the amounts being claimed by the applicant. He stated that there are no changed circumstances on his earning capacity. He allege</w:t>
      </w:r>
      <w:r w:rsidR="00A83670">
        <w:rPr>
          <w:rFonts w:ascii="Times New Roman" w:hAnsi="Times New Roman" w:cs="Times New Roman"/>
          <w:sz w:val="24"/>
          <w:szCs w:val="24"/>
          <w:lang w:val="en-US"/>
        </w:rPr>
        <w:t>d</w:t>
      </w:r>
      <w:r>
        <w:rPr>
          <w:rFonts w:ascii="Times New Roman" w:hAnsi="Times New Roman" w:cs="Times New Roman"/>
          <w:sz w:val="24"/>
          <w:szCs w:val="24"/>
          <w:lang w:val="en-US"/>
        </w:rPr>
        <w:t xml:space="preserve"> that his financial situation has changed </w:t>
      </w:r>
      <w:r w:rsidR="00A83670">
        <w:rPr>
          <w:rFonts w:ascii="Times New Roman" w:hAnsi="Times New Roman" w:cs="Times New Roman"/>
          <w:sz w:val="24"/>
          <w:szCs w:val="24"/>
          <w:lang w:val="en-US"/>
        </w:rPr>
        <w:t>for</w:t>
      </w:r>
      <w:r>
        <w:rPr>
          <w:rFonts w:ascii="Times New Roman" w:hAnsi="Times New Roman" w:cs="Times New Roman"/>
          <w:sz w:val="24"/>
          <w:szCs w:val="24"/>
          <w:lang w:val="en-US"/>
        </w:rPr>
        <w:t xml:space="preserve"> the </w:t>
      </w:r>
      <w:r w:rsidR="007C5C19">
        <w:rPr>
          <w:rFonts w:ascii="Times New Roman" w:hAnsi="Times New Roman" w:cs="Times New Roman"/>
          <w:sz w:val="24"/>
          <w:szCs w:val="24"/>
          <w:lang w:val="en-US"/>
        </w:rPr>
        <w:t>worse</w:t>
      </w:r>
      <w:r>
        <w:rPr>
          <w:rFonts w:ascii="Times New Roman" w:hAnsi="Times New Roman" w:cs="Times New Roman"/>
          <w:sz w:val="24"/>
          <w:szCs w:val="24"/>
          <w:lang w:val="en-US"/>
        </w:rPr>
        <w:t>.</w:t>
      </w:r>
      <w:r w:rsidR="007C5C19">
        <w:rPr>
          <w:rFonts w:ascii="Times New Roman" w:hAnsi="Times New Roman" w:cs="Times New Roman"/>
          <w:sz w:val="24"/>
          <w:szCs w:val="24"/>
          <w:lang w:val="en-US"/>
        </w:rPr>
        <w:t xml:space="preserve"> He mentioned that between 201</w:t>
      </w:r>
      <w:r w:rsidR="00ED6773">
        <w:rPr>
          <w:rFonts w:ascii="Times New Roman" w:hAnsi="Times New Roman" w:cs="Times New Roman"/>
          <w:sz w:val="24"/>
          <w:szCs w:val="24"/>
          <w:lang w:val="en-US"/>
        </w:rPr>
        <w:t>6</w:t>
      </w:r>
      <w:r w:rsidR="007C5C19">
        <w:rPr>
          <w:rFonts w:ascii="Times New Roman" w:hAnsi="Times New Roman" w:cs="Times New Roman"/>
          <w:sz w:val="24"/>
          <w:szCs w:val="24"/>
          <w:lang w:val="en-US"/>
        </w:rPr>
        <w:t xml:space="preserve"> </w:t>
      </w:r>
      <w:r w:rsidR="005D4103">
        <w:rPr>
          <w:rFonts w:ascii="Times New Roman" w:hAnsi="Times New Roman" w:cs="Times New Roman"/>
          <w:sz w:val="24"/>
          <w:szCs w:val="24"/>
          <w:lang w:val="en-US"/>
        </w:rPr>
        <w:t>and</w:t>
      </w:r>
      <w:r w:rsidR="007C5C19">
        <w:rPr>
          <w:rFonts w:ascii="Times New Roman" w:hAnsi="Times New Roman" w:cs="Times New Roman"/>
          <w:sz w:val="24"/>
          <w:szCs w:val="24"/>
          <w:lang w:val="en-US"/>
        </w:rPr>
        <w:t xml:space="preserve"> 20</w:t>
      </w:r>
      <w:r w:rsidR="00ED6773">
        <w:rPr>
          <w:rFonts w:ascii="Times New Roman" w:hAnsi="Times New Roman" w:cs="Times New Roman"/>
          <w:sz w:val="24"/>
          <w:szCs w:val="24"/>
          <w:lang w:val="en-US"/>
        </w:rPr>
        <w:t>23</w:t>
      </w:r>
      <w:r w:rsidR="007C5C19">
        <w:rPr>
          <w:rFonts w:ascii="Times New Roman" w:hAnsi="Times New Roman" w:cs="Times New Roman"/>
          <w:sz w:val="24"/>
          <w:szCs w:val="24"/>
          <w:lang w:val="en-US"/>
        </w:rPr>
        <w:t>, at the time of divorce</w:t>
      </w:r>
      <w:r w:rsidR="00703686">
        <w:rPr>
          <w:rFonts w:ascii="Times New Roman" w:hAnsi="Times New Roman" w:cs="Times New Roman"/>
          <w:sz w:val="24"/>
          <w:szCs w:val="24"/>
          <w:lang w:val="en-US"/>
        </w:rPr>
        <w:t>,</w:t>
      </w:r>
      <w:r w:rsidR="007C5C19">
        <w:rPr>
          <w:rFonts w:ascii="Times New Roman" w:hAnsi="Times New Roman" w:cs="Times New Roman"/>
          <w:sz w:val="24"/>
          <w:szCs w:val="24"/>
          <w:lang w:val="en-US"/>
        </w:rPr>
        <w:t xml:space="preserve"> he was employed as a mine manager, earning the sum of US $1 800.00 per month</w:t>
      </w:r>
      <w:r w:rsidR="00A83670">
        <w:rPr>
          <w:rFonts w:ascii="Times New Roman" w:hAnsi="Times New Roman" w:cs="Times New Roman"/>
          <w:sz w:val="24"/>
          <w:szCs w:val="24"/>
          <w:lang w:val="en-US"/>
        </w:rPr>
        <w:t>,</w:t>
      </w:r>
      <w:r w:rsidR="007C5C19">
        <w:rPr>
          <w:rFonts w:ascii="Times New Roman" w:hAnsi="Times New Roman" w:cs="Times New Roman"/>
          <w:sz w:val="24"/>
          <w:szCs w:val="24"/>
          <w:lang w:val="en-US"/>
        </w:rPr>
        <w:t xml:space="preserve"> and he was based in Chegutu. He was staying at a company house, hence not paying rentals. He pointed out that currently he is not employed</w:t>
      </w:r>
      <w:r w:rsidR="00D63594">
        <w:rPr>
          <w:rFonts w:ascii="Times New Roman" w:hAnsi="Times New Roman" w:cs="Times New Roman"/>
          <w:sz w:val="24"/>
          <w:szCs w:val="24"/>
          <w:lang w:val="en-US"/>
        </w:rPr>
        <w:t>,</w:t>
      </w:r>
      <w:r w:rsidR="00A83670">
        <w:rPr>
          <w:rFonts w:ascii="Times New Roman" w:hAnsi="Times New Roman" w:cs="Times New Roman"/>
          <w:sz w:val="24"/>
          <w:szCs w:val="24"/>
          <w:lang w:val="en-US"/>
        </w:rPr>
        <w:t xml:space="preserve"> </w:t>
      </w:r>
      <w:r w:rsidR="007C5C19">
        <w:rPr>
          <w:rFonts w:ascii="Times New Roman" w:hAnsi="Times New Roman" w:cs="Times New Roman"/>
          <w:sz w:val="24"/>
          <w:szCs w:val="24"/>
          <w:lang w:val="en-US"/>
        </w:rPr>
        <w:t xml:space="preserve">and he usually gets part-time assignments where he earns about US $ 1 000.00 per month. </w:t>
      </w:r>
    </w:p>
    <w:p w14:paraId="549B3DD2" w14:textId="76086013" w:rsidR="00E20562" w:rsidRDefault="007C5C19" w:rsidP="00F529A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He stated that from the US$ 1 000. 00 he </w:t>
      </w:r>
      <w:r w:rsidR="00360486">
        <w:rPr>
          <w:rFonts w:ascii="Times New Roman" w:hAnsi="Times New Roman" w:cs="Times New Roman"/>
          <w:sz w:val="24"/>
          <w:szCs w:val="24"/>
          <w:lang w:val="en-US"/>
        </w:rPr>
        <w:t>earns</w:t>
      </w:r>
      <w:r>
        <w:rPr>
          <w:rFonts w:ascii="Times New Roman" w:hAnsi="Times New Roman" w:cs="Times New Roman"/>
          <w:sz w:val="24"/>
          <w:szCs w:val="24"/>
          <w:lang w:val="en-US"/>
        </w:rPr>
        <w:t xml:space="preserve"> he is paying maintenance</w:t>
      </w:r>
      <w:r w:rsidR="00360486">
        <w:rPr>
          <w:rFonts w:ascii="Times New Roman" w:hAnsi="Times New Roman" w:cs="Times New Roman"/>
          <w:sz w:val="24"/>
          <w:szCs w:val="24"/>
          <w:lang w:val="en-US"/>
        </w:rPr>
        <w:t xml:space="preserve"> for US$ 720.00</w:t>
      </w:r>
      <w:r w:rsidR="006B5CAC">
        <w:rPr>
          <w:rFonts w:ascii="Times New Roman" w:hAnsi="Times New Roman" w:cs="Times New Roman"/>
          <w:sz w:val="24"/>
          <w:szCs w:val="24"/>
          <w:lang w:val="en-US"/>
        </w:rPr>
        <w:t>, leaving him</w:t>
      </w:r>
      <w:r w:rsidR="00360486">
        <w:rPr>
          <w:rFonts w:ascii="Times New Roman" w:hAnsi="Times New Roman" w:cs="Times New Roman"/>
          <w:sz w:val="24"/>
          <w:szCs w:val="24"/>
          <w:lang w:val="en-US"/>
        </w:rPr>
        <w:t xml:space="preserve"> with US $ 280.00 for his personal upkeep. He averred that he cannot afford what is being claimed by the applicant. The respondent allege</w:t>
      </w:r>
      <w:r w:rsidR="00A83670">
        <w:rPr>
          <w:rFonts w:ascii="Times New Roman" w:hAnsi="Times New Roman" w:cs="Times New Roman"/>
          <w:sz w:val="24"/>
          <w:szCs w:val="24"/>
          <w:lang w:val="en-US"/>
        </w:rPr>
        <w:t>d</w:t>
      </w:r>
      <w:r w:rsidR="00360486">
        <w:rPr>
          <w:rFonts w:ascii="Times New Roman" w:hAnsi="Times New Roman" w:cs="Times New Roman"/>
          <w:sz w:val="24"/>
          <w:szCs w:val="24"/>
          <w:lang w:val="en-US"/>
        </w:rPr>
        <w:t xml:space="preserve"> that he was never consulted when the child was enrolled at </w:t>
      </w:r>
      <w:r w:rsidR="00A83670">
        <w:rPr>
          <w:rFonts w:ascii="Times New Roman" w:hAnsi="Times New Roman" w:cs="Times New Roman"/>
          <w:sz w:val="24"/>
          <w:szCs w:val="24"/>
          <w:lang w:val="en-US"/>
        </w:rPr>
        <w:t xml:space="preserve">an </w:t>
      </w:r>
      <w:r w:rsidR="00360486">
        <w:rPr>
          <w:rFonts w:ascii="Times New Roman" w:hAnsi="Times New Roman" w:cs="Times New Roman"/>
          <w:sz w:val="24"/>
          <w:szCs w:val="24"/>
          <w:lang w:val="en-US"/>
        </w:rPr>
        <w:t>expensive school.</w:t>
      </w:r>
      <w:r w:rsidR="006B5CAC">
        <w:rPr>
          <w:rFonts w:ascii="Times New Roman" w:hAnsi="Times New Roman" w:cs="Times New Roman"/>
          <w:sz w:val="24"/>
          <w:szCs w:val="24"/>
          <w:lang w:val="en-US"/>
        </w:rPr>
        <w:t xml:space="preserve"> </w:t>
      </w:r>
      <w:r w:rsidR="00360486">
        <w:rPr>
          <w:rFonts w:ascii="Times New Roman" w:hAnsi="Times New Roman" w:cs="Times New Roman"/>
          <w:sz w:val="24"/>
          <w:szCs w:val="24"/>
          <w:lang w:val="en-US"/>
        </w:rPr>
        <w:t xml:space="preserve">He pointed out that the receipts attached by the applicant do not prove anything as claimed. He stated that he was the one who </w:t>
      </w:r>
      <w:r w:rsidR="00A83670">
        <w:rPr>
          <w:rFonts w:ascii="Times New Roman" w:hAnsi="Times New Roman" w:cs="Times New Roman"/>
          <w:sz w:val="24"/>
          <w:szCs w:val="24"/>
          <w:lang w:val="en-US"/>
        </w:rPr>
        <w:t>paid</w:t>
      </w:r>
      <w:r w:rsidR="00360486">
        <w:rPr>
          <w:rFonts w:ascii="Times New Roman" w:hAnsi="Times New Roman" w:cs="Times New Roman"/>
          <w:sz w:val="24"/>
          <w:szCs w:val="24"/>
          <w:lang w:val="en-US"/>
        </w:rPr>
        <w:t xml:space="preserve"> for the medical aid policy of the child</w:t>
      </w:r>
      <w:r w:rsidR="00A83670">
        <w:rPr>
          <w:rFonts w:ascii="Times New Roman" w:hAnsi="Times New Roman" w:cs="Times New Roman"/>
          <w:sz w:val="24"/>
          <w:szCs w:val="24"/>
          <w:lang w:val="en-US"/>
        </w:rPr>
        <w:t>,</w:t>
      </w:r>
      <w:r w:rsidR="00360486">
        <w:rPr>
          <w:rFonts w:ascii="Times New Roman" w:hAnsi="Times New Roman" w:cs="Times New Roman"/>
          <w:sz w:val="24"/>
          <w:szCs w:val="24"/>
          <w:lang w:val="en-US"/>
        </w:rPr>
        <w:t xml:space="preserve"> and the applicant decided to change to another</w:t>
      </w:r>
      <w:r w:rsidR="00703686">
        <w:rPr>
          <w:rFonts w:ascii="Times New Roman" w:hAnsi="Times New Roman" w:cs="Times New Roman"/>
          <w:sz w:val="24"/>
          <w:szCs w:val="24"/>
          <w:lang w:val="en-US"/>
        </w:rPr>
        <w:t xml:space="preserve"> expensive</w:t>
      </w:r>
      <w:r w:rsidR="00360486">
        <w:rPr>
          <w:rFonts w:ascii="Times New Roman" w:hAnsi="Times New Roman" w:cs="Times New Roman"/>
          <w:sz w:val="24"/>
          <w:szCs w:val="24"/>
          <w:lang w:val="en-US"/>
        </w:rPr>
        <w:t xml:space="preserve"> policy </w:t>
      </w:r>
      <w:r w:rsidR="006B5CAC">
        <w:rPr>
          <w:rFonts w:ascii="Times New Roman" w:hAnsi="Times New Roman" w:cs="Times New Roman"/>
          <w:sz w:val="24"/>
          <w:szCs w:val="24"/>
          <w:lang w:val="en-US"/>
        </w:rPr>
        <w:t>of her choice, which was not agreed to. He averred that he buys clothes for the child</w:t>
      </w:r>
      <w:r w:rsidR="00A83670">
        <w:rPr>
          <w:rFonts w:ascii="Times New Roman" w:hAnsi="Times New Roman" w:cs="Times New Roman"/>
          <w:sz w:val="24"/>
          <w:szCs w:val="24"/>
          <w:lang w:val="en-US"/>
        </w:rPr>
        <w:t xml:space="preserve"> and</w:t>
      </w:r>
      <w:r w:rsidR="00703686">
        <w:rPr>
          <w:rFonts w:ascii="Times New Roman" w:hAnsi="Times New Roman" w:cs="Times New Roman"/>
          <w:sz w:val="24"/>
          <w:szCs w:val="24"/>
          <w:lang w:val="en-US"/>
        </w:rPr>
        <w:t xml:space="preserve"> the </w:t>
      </w:r>
      <w:r w:rsidR="006B5CAC">
        <w:rPr>
          <w:rFonts w:ascii="Times New Roman" w:hAnsi="Times New Roman" w:cs="Times New Roman"/>
          <w:sz w:val="24"/>
          <w:szCs w:val="24"/>
          <w:lang w:val="en-US"/>
        </w:rPr>
        <w:t xml:space="preserve">child should not be exposed to a lifestyle that cannot be afforded </w:t>
      </w:r>
      <w:r w:rsidR="006B5CAC">
        <w:rPr>
          <w:rFonts w:ascii="Times New Roman" w:hAnsi="Times New Roman" w:cs="Times New Roman"/>
          <w:sz w:val="24"/>
          <w:szCs w:val="24"/>
          <w:lang w:val="en-US"/>
        </w:rPr>
        <w:lastRenderedPageBreak/>
        <w:t xml:space="preserve">by the parents. The respondent denied ever breaching the maintenance order despite the downward change in his personal circumstances. </w:t>
      </w:r>
      <w:r w:rsidR="00504D42">
        <w:rPr>
          <w:rFonts w:ascii="Times New Roman" w:hAnsi="Times New Roman" w:cs="Times New Roman"/>
          <w:sz w:val="24"/>
          <w:szCs w:val="24"/>
          <w:lang w:val="en-US"/>
        </w:rPr>
        <w:t>He alleged that no changed circumstances are warranting the order sought by the applicant.</w:t>
      </w:r>
    </w:p>
    <w:p w14:paraId="27936ED2" w14:textId="489A5025" w:rsidR="00804EFD" w:rsidRDefault="00C82FE3" w:rsidP="00F529A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applicant filed </w:t>
      </w:r>
      <w:r w:rsidR="00FC5367">
        <w:rPr>
          <w:rFonts w:ascii="Times New Roman" w:hAnsi="Times New Roman" w:cs="Times New Roman"/>
          <w:sz w:val="24"/>
          <w:szCs w:val="24"/>
          <w:lang w:val="en-US"/>
        </w:rPr>
        <w:t>her</w:t>
      </w:r>
      <w:r>
        <w:rPr>
          <w:rFonts w:ascii="Times New Roman" w:hAnsi="Times New Roman" w:cs="Times New Roman"/>
          <w:sz w:val="24"/>
          <w:szCs w:val="24"/>
          <w:lang w:val="en-US"/>
        </w:rPr>
        <w:t xml:space="preserve"> answering affidavit on </w:t>
      </w:r>
      <w:r w:rsidR="00414789">
        <w:rPr>
          <w:rFonts w:ascii="Times New Roman" w:hAnsi="Times New Roman" w:cs="Times New Roman"/>
          <w:sz w:val="24"/>
          <w:szCs w:val="24"/>
          <w:lang w:val="en-US"/>
        </w:rPr>
        <w:t>10 April 2025</w:t>
      </w:r>
      <w:r>
        <w:rPr>
          <w:rFonts w:ascii="Times New Roman" w:hAnsi="Times New Roman" w:cs="Times New Roman"/>
          <w:sz w:val="24"/>
          <w:szCs w:val="24"/>
          <w:lang w:val="en-US"/>
        </w:rPr>
        <w:t>. The applicant maintained that</w:t>
      </w:r>
      <w:r w:rsidR="00414789">
        <w:rPr>
          <w:rFonts w:ascii="Times New Roman" w:hAnsi="Times New Roman" w:cs="Times New Roman"/>
          <w:sz w:val="24"/>
          <w:szCs w:val="24"/>
          <w:lang w:val="en-US"/>
        </w:rPr>
        <w:t xml:space="preserve"> she ha</w:t>
      </w:r>
      <w:r w:rsidR="00A83670">
        <w:rPr>
          <w:rFonts w:ascii="Times New Roman" w:hAnsi="Times New Roman" w:cs="Times New Roman"/>
          <w:sz w:val="24"/>
          <w:szCs w:val="24"/>
          <w:lang w:val="en-US"/>
        </w:rPr>
        <w:t>d</w:t>
      </w:r>
      <w:r w:rsidR="00414789">
        <w:rPr>
          <w:rFonts w:ascii="Times New Roman" w:hAnsi="Times New Roman" w:cs="Times New Roman"/>
          <w:sz w:val="24"/>
          <w:szCs w:val="24"/>
          <w:lang w:val="en-US"/>
        </w:rPr>
        <w:t xml:space="preserve"> established the basis for variation. She stated that there are changed circumstances which include change in the income earning capacity and financial resources of the parties, change in the financial needs, obligations and responsibilities which </w:t>
      </w:r>
      <w:r w:rsidR="00703686">
        <w:rPr>
          <w:rFonts w:ascii="Times New Roman" w:hAnsi="Times New Roman" w:cs="Times New Roman"/>
          <w:sz w:val="24"/>
          <w:szCs w:val="24"/>
          <w:lang w:val="en-US"/>
        </w:rPr>
        <w:t>ea</w:t>
      </w:r>
      <w:r w:rsidR="00414789">
        <w:rPr>
          <w:rFonts w:ascii="Times New Roman" w:hAnsi="Times New Roman" w:cs="Times New Roman"/>
          <w:sz w:val="24"/>
          <w:szCs w:val="24"/>
          <w:lang w:val="en-US"/>
        </w:rPr>
        <w:t xml:space="preserve">ch spouse and child has or is likely to have in the future, the standard of living of the family including the manner in which the child is being expected to be educated and the ability of the respondent to pay the amount sought. </w:t>
      </w:r>
    </w:p>
    <w:p w14:paraId="4FDF9849" w14:textId="654E9067" w:rsidR="00C82FE3" w:rsidRDefault="00414789" w:rsidP="00804EF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She further averred that </w:t>
      </w:r>
      <w:r w:rsidR="00D63594">
        <w:rPr>
          <w:rFonts w:ascii="Times New Roman" w:hAnsi="Times New Roman" w:cs="Times New Roman"/>
          <w:sz w:val="24"/>
          <w:szCs w:val="24"/>
          <w:lang w:val="en-US"/>
        </w:rPr>
        <w:t xml:space="preserve">the conditions at the time the order was made had changed and that it would be unfair to leave the order </w:t>
      </w:r>
      <w:r>
        <w:rPr>
          <w:rFonts w:ascii="Times New Roman" w:hAnsi="Times New Roman" w:cs="Times New Roman"/>
          <w:sz w:val="24"/>
          <w:szCs w:val="24"/>
          <w:lang w:val="en-US"/>
        </w:rPr>
        <w:t>in its original form. It was the applicant’s submission that it is in the best interest of the minor child that the maintenance order be varied. She stated that</w:t>
      </w:r>
      <w:r w:rsidR="00D63594">
        <w:rPr>
          <w:rFonts w:ascii="Times New Roman" w:hAnsi="Times New Roman" w:cs="Times New Roman"/>
          <w:sz w:val="24"/>
          <w:szCs w:val="24"/>
          <w:lang w:val="en-US"/>
        </w:rPr>
        <w:t xml:space="preserve"> the respondent is renting in his former employer’s house, paying rent in the sum of US $400. She denied ever receiving an average amount of US $720.00 as maintenance per month from the respondent. The applicant admitted</w:t>
      </w:r>
      <w:r w:rsidR="00703686">
        <w:rPr>
          <w:rFonts w:ascii="Times New Roman" w:hAnsi="Times New Roman" w:cs="Times New Roman"/>
          <w:sz w:val="24"/>
          <w:szCs w:val="24"/>
          <w:lang w:val="en-US"/>
        </w:rPr>
        <w:t xml:space="preserve"> to </w:t>
      </w:r>
      <w:r w:rsidR="00D63594">
        <w:rPr>
          <w:rFonts w:ascii="Times New Roman" w:hAnsi="Times New Roman" w:cs="Times New Roman"/>
          <w:sz w:val="24"/>
          <w:szCs w:val="24"/>
          <w:lang w:val="en-US"/>
        </w:rPr>
        <w:t>being employed part-time on a salary of US $500 per month. She allege</w:t>
      </w:r>
      <w:r w:rsidR="00A83670">
        <w:rPr>
          <w:rFonts w:ascii="Times New Roman" w:hAnsi="Times New Roman" w:cs="Times New Roman"/>
          <w:sz w:val="24"/>
          <w:szCs w:val="24"/>
          <w:lang w:val="en-US"/>
        </w:rPr>
        <w:t>d</w:t>
      </w:r>
      <w:r w:rsidR="00D63594">
        <w:rPr>
          <w:rFonts w:ascii="Times New Roman" w:hAnsi="Times New Roman" w:cs="Times New Roman"/>
          <w:sz w:val="24"/>
          <w:szCs w:val="24"/>
          <w:lang w:val="en-US"/>
        </w:rPr>
        <w:t xml:space="preserve"> that the respondent earns </w:t>
      </w:r>
      <w:r w:rsidR="00C71771">
        <w:rPr>
          <w:rFonts w:ascii="Times New Roman" w:hAnsi="Times New Roman" w:cs="Times New Roman"/>
          <w:sz w:val="24"/>
          <w:szCs w:val="24"/>
          <w:lang w:val="en-US"/>
        </w:rPr>
        <w:t>in the range of</w:t>
      </w:r>
      <w:r w:rsidR="00D63594">
        <w:rPr>
          <w:rFonts w:ascii="Times New Roman" w:hAnsi="Times New Roman" w:cs="Times New Roman"/>
          <w:sz w:val="24"/>
          <w:szCs w:val="24"/>
          <w:lang w:val="en-US"/>
        </w:rPr>
        <w:t xml:space="preserve"> US $8 000.00. The applicant persisted with her claim.</w:t>
      </w:r>
    </w:p>
    <w:p w14:paraId="28239738" w14:textId="697C7684" w:rsidR="00043B7E" w:rsidRPr="00F529A9" w:rsidRDefault="00043B7E" w:rsidP="007F6277">
      <w:pPr>
        <w:spacing w:line="360" w:lineRule="auto"/>
        <w:jc w:val="both"/>
        <w:rPr>
          <w:rFonts w:ascii="Times New Roman" w:hAnsi="Times New Roman" w:cs="Times New Roman"/>
          <w:b/>
          <w:bCs/>
          <w:sz w:val="24"/>
          <w:szCs w:val="24"/>
          <w:u w:val="single"/>
          <w:lang w:val="en-US"/>
        </w:rPr>
      </w:pPr>
      <w:r w:rsidRPr="00F529A9">
        <w:rPr>
          <w:rFonts w:ascii="Times New Roman" w:hAnsi="Times New Roman" w:cs="Times New Roman"/>
          <w:b/>
          <w:bCs/>
          <w:sz w:val="24"/>
          <w:szCs w:val="24"/>
          <w:u w:val="single"/>
          <w:lang w:val="en-US"/>
        </w:rPr>
        <w:t>ANALYSIS</w:t>
      </w:r>
    </w:p>
    <w:p w14:paraId="3220AAC5" w14:textId="04B3C456" w:rsidR="00701A57" w:rsidRDefault="00DB49F5" w:rsidP="00804EF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Section 8(2) of the Maintenance Act</w:t>
      </w:r>
      <w:r w:rsidR="00074908">
        <w:rPr>
          <w:rFonts w:ascii="Times New Roman" w:hAnsi="Times New Roman" w:cs="Times New Roman"/>
          <w:sz w:val="24"/>
          <w:szCs w:val="24"/>
          <w:lang w:val="en-US"/>
        </w:rPr>
        <w:t xml:space="preserve"> [</w:t>
      </w:r>
      <w:r w:rsidR="00074908" w:rsidRPr="00074908">
        <w:rPr>
          <w:rFonts w:ascii="Times New Roman" w:hAnsi="Times New Roman" w:cs="Times New Roman"/>
          <w:i/>
          <w:iCs/>
          <w:sz w:val="24"/>
          <w:szCs w:val="24"/>
          <w:lang w:val="en-US"/>
        </w:rPr>
        <w:t>Chapter 5:09</w:t>
      </w:r>
      <w:r w:rsidR="00074908">
        <w:rPr>
          <w:rFonts w:ascii="Times New Roman" w:hAnsi="Times New Roman" w:cs="Times New Roman"/>
          <w:sz w:val="24"/>
          <w:szCs w:val="24"/>
          <w:lang w:val="en-US"/>
        </w:rPr>
        <w:t>]</w:t>
      </w:r>
      <w:r>
        <w:rPr>
          <w:rFonts w:ascii="Times New Roman" w:hAnsi="Times New Roman" w:cs="Times New Roman"/>
          <w:sz w:val="24"/>
          <w:szCs w:val="24"/>
          <w:lang w:val="en-US"/>
        </w:rPr>
        <w:t xml:space="preserve"> empowers the court to vary a maintenance order upon proof of changed circumstances. The applicant bears the onus to demonstrate such a change. </w:t>
      </w:r>
    </w:p>
    <w:p w14:paraId="1571ABC7" w14:textId="36172CDB" w:rsidR="00F6710C" w:rsidRDefault="00F6710C" w:rsidP="00604F93">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the case of </w:t>
      </w:r>
      <w:r w:rsidRPr="00F6710C">
        <w:rPr>
          <w:rFonts w:ascii="Times New Roman" w:hAnsi="Times New Roman" w:cs="Times New Roman"/>
          <w:i/>
          <w:iCs/>
          <w:sz w:val="24"/>
          <w:szCs w:val="24"/>
          <w:lang w:val="en-US"/>
        </w:rPr>
        <w:t xml:space="preserve">Fleming </w:t>
      </w:r>
      <w:r w:rsidRPr="00F529A9">
        <w:rPr>
          <w:rFonts w:ascii="Times New Roman" w:hAnsi="Times New Roman" w:cs="Times New Roman"/>
          <w:sz w:val="24"/>
          <w:szCs w:val="24"/>
          <w:lang w:val="en-US"/>
        </w:rPr>
        <w:t>v</w:t>
      </w:r>
      <w:r w:rsidRPr="00F6710C">
        <w:rPr>
          <w:rFonts w:ascii="Times New Roman" w:hAnsi="Times New Roman" w:cs="Times New Roman"/>
          <w:i/>
          <w:iCs/>
          <w:sz w:val="24"/>
          <w:szCs w:val="24"/>
          <w:lang w:val="en-US"/>
        </w:rPr>
        <w:t xml:space="preserve"> Flemming</w:t>
      </w:r>
      <w:r>
        <w:rPr>
          <w:rFonts w:ascii="Times New Roman" w:hAnsi="Times New Roman" w:cs="Times New Roman"/>
          <w:sz w:val="24"/>
          <w:szCs w:val="24"/>
          <w:lang w:val="en-US"/>
        </w:rPr>
        <w:t xml:space="preserve"> HH-27-2003 it was held that;</w:t>
      </w:r>
    </w:p>
    <w:p w14:paraId="6F494A9A" w14:textId="1FF17FDB" w:rsidR="00F6710C" w:rsidRPr="00F529A9" w:rsidRDefault="00F6710C" w:rsidP="00701A57">
      <w:pPr>
        <w:spacing w:line="240" w:lineRule="auto"/>
        <w:ind w:left="720"/>
        <w:jc w:val="both"/>
        <w:rPr>
          <w:rFonts w:ascii="Times New Roman" w:hAnsi="Times New Roman" w:cs="Times New Roman"/>
          <w:lang w:val="en-US"/>
        </w:rPr>
      </w:pPr>
      <w:r w:rsidRPr="00F529A9">
        <w:rPr>
          <w:rFonts w:ascii="Times New Roman" w:hAnsi="Times New Roman" w:cs="Times New Roman"/>
          <w:lang w:val="en-US"/>
        </w:rPr>
        <w:t>“ On the applicant therefore rests the onus to establish good cause to justify a variation of the maintenance granted by the court at divorce…. In order for a court to grant a variation, there must have been a change in the conditions that existed when the order was made, that it would be unfair that the order should stand in its original form”</w:t>
      </w:r>
    </w:p>
    <w:p w14:paraId="013AEA96" w14:textId="1206B296" w:rsidR="004C216B" w:rsidRDefault="004C216B" w:rsidP="00604F93">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w:t>
      </w:r>
      <w:r w:rsidRPr="004B1FA7">
        <w:rPr>
          <w:rFonts w:ascii="Times New Roman" w:hAnsi="Times New Roman" w:cs="Times New Roman"/>
          <w:i/>
          <w:iCs/>
          <w:sz w:val="24"/>
          <w:szCs w:val="24"/>
          <w:lang w:val="en-US"/>
        </w:rPr>
        <w:t>Mackintosh (nee Parkison) v Mackintosh</w:t>
      </w:r>
      <w:r>
        <w:rPr>
          <w:rFonts w:ascii="Times New Roman" w:hAnsi="Times New Roman" w:cs="Times New Roman"/>
          <w:sz w:val="24"/>
          <w:szCs w:val="24"/>
          <w:lang w:val="en-US"/>
        </w:rPr>
        <w:t xml:space="preserve"> HH394-2016</w:t>
      </w:r>
      <w:r w:rsidR="00C71771">
        <w:rPr>
          <w:rFonts w:ascii="Times New Roman" w:hAnsi="Times New Roman" w:cs="Times New Roman"/>
          <w:sz w:val="24"/>
          <w:szCs w:val="24"/>
          <w:lang w:val="en-US"/>
        </w:rPr>
        <w:t xml:space="preserve"> </w:t>
      </w:r>
      <w:r>
        <w:rPr>
          <w:rFonts w:ascii="Times New Roman" w:hAnsi="Times New Roman" w:cs="Times New Roman"/>
          <w:sz w:val="24"/>
          <w:szCs w:val="24"/>
          <w:lang w:val="en-US"/>
        </w:rPr>
        <w:t>the court held that</w:t>
      </w:r>
      <w:r w:rsidR="00B5429B">
        <w:rPr>
          <w:rFonts w:ascii="Times New Roman" w:hAnsi="Times New Roman" w:cs="Times New Roman"/>
          <w:sz w:val="24"/>
          <w:szCs w:val="24"/>
          <w:lang w:val="en-US"/>
        </w:rPr>
        <w:t>:</w:t>
      </w:r>
    </w:p>
    <w:p w14:paraId="71FBEBF3" w14:textId="3306E6C8" w:rsidR="004C216B" w:rsidRPr="00F529A9" w:rsidRDefault="00B5429B" w:rsidP="00435A32">
      <w:pPr>
        <w:spacing w:line="240" w:lineRule="auto"/>
        <w:ind w:left="1440"/>
        <w:jc w:val="both"/>
      </w:pPr>
      <w:r w:rsidRPr="00F529A9">
        <w:rPr>
          <w:rFonts w:ascii="Times New Roman" w:hAnsi="Times New Roman" w:cs="Times New Roman"/>
          <w:lang w:val="en-US"/>
        </w:rPr>
        <w:t>‘</w:t>
      </w:r>
      <w:r w:rsidR="004C216B" w:rsidRPr="00F529A9">
        <w:rPr>
          <w:rFonts w:ascii="Times New Roman" w:hAnsi="Times New Roman" w:cs="Times New Roman"/>
          <w:lang w:val="en-US"/>
        </w:rPr>
        <w:t xml:space="preserve">Clearly what is critical to variation of an order is good cause. In </w:t>
      </w:r>
      <w:r w:rsidR="004C216B" w:rsidRPr="00F529A9">
        <w:rPr>
          <w:rFonts w:ascii="Times New Roman" w:hAnsi="Times New Roman" w:cs="Times New Roman"/>
          <w:i/>
          <w:iCs/>
          <w:lang w:val="en-US"/>
        </w:rPr>
        <w:t xml:space="preserve">Henning </w:t>
      </w:r>
      <w:r w:rsidR="004C216B" w:rsidRPr="00F529A9">
        <w:rPr>
          <w:rFonts w:ascii="Times New Roman" w:hAnsi="Times New Roman" w:cs="Times New Roman"/>
          <w:lang w:val="en-US"/>
        </w:rPr>
        <w:t>v</w:t>
      </w:r>
      <w:r w:rsidR="004C216B" w:rsidRPr="00F529A9">
        <w:rPr>
          <w:rFonts w:ascii="Times New Roman" w:hAnsi="Times New Roman" w:cs="Times New Roman"/>
          <w:i/>
          <w:iCs/>
          <w:lang w:val="en-US"/>
        </w:rPr>
        <w:t xml:space="preserve"> Henning</w:t>
      </w:r>
      <w:r w:rsidR="004C216B" w:rsidRPr="00F529A9">
        <w:rPr>
          <w:rFonts w:ascii="Times New Roman" w:hAnsi="Times New Roman" w:cs="Times New Roman"/>
          <w:lang w:val="en-US"/>
        </w:rPr>
        <w:t xml:space="preserve"> HH27/2003, Gowora J aptly outlined what amounts to good cause and also laid down factors for consideration for one to determine good cause. The judge further made it clear that the onus is on the applicant to show change in circumstances amounting to good cause. In order for a court to grant variation of a maintenance order, there must </w:t>
      </w:r>
      <w:r w:rsidR="004C216B" w:rsidRPr="00F529A9">
        <w:rPr>
          <w:rFonts w:ascii="Times New Roman" w:hAnsi="Times New Roman" w:cs="Times New Roman"/>
          <w:lang w:val="en-US"/>
        </w:rPr>
        <w:lastRenderedPageBreak/>
        <w:t xml:space="preserve">have been a change in the conditions that existed when the order was made. Any change in the means/income, needs or obligations of one of the </w:t>
      </w:r>
      <w:r w:rsidR="00FC5367" w:rsidRPr="00F529A9">
        <w:rPr>
          <w:rFonts w:ascii="Times New Roman" w:hAnsi="Times New Roman" w:cs="Times New Roman"/>
          <w:lang w:val="en-US"/>
        </w:rPr>
        <w:t>ex-spouses</w:t>
      </w:r>
      <w:r w:rsidR="004C216B" w:rsidRPr="00F529A9">
        <w:rPr>
          <w:rFonts w:ascii="Times New Roman" w:hAnsi="Times New Roman" w:cs="Times New Roman"/>
          <w:lang w:val="en-US"/>
        </w:rPr>
        <w:t xml:space="preserve"> may be sufficient reason for obtaining variation of the earlier order</w:t>
      </w:r>
      <w:r w:rsidRPr="00F529A9">
        <w:rPr>
          <w:rFonts w:ascii="Times New Roman" w:hAnsi="Times New Roman" w:cs="Times New Roman"/>
          <w:lang w:val="en-US"/>
        </w:rPr>
        <w:t>.’</w:t>
      </w:r>
      <w:r w:rsidR="004C216B" w:rsidRPr="00F529A9">
        <w:rPr>
          <w:rFonts w:ascii="Times New Roman" w:hAnsi="Times New Roman" w:cs="Times New Roman"/>
          <w:lang w:val="en-US"/>
        </w:rPr>
        <w:t>”</w:t>
      </w:r>
    </w:p>
    <w:p w14:paraId="2104E78C" w14:textId="1169B4A1" w:rsidR="00DB49F5" w:rsidRDefault="00FE5A9F" w:rsidP="00F529A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applicant argue</w:t>
      </w:r>
      <w:r w:rsidR="00C71771">
        <w:rPr>
          <w:rFonts w:ascii="Times New Roman" w:hAnsi="Times New Roman" w:cs="Times New Roman"/>
          <w:sz w:val="24"/>
          <w:szCs w:val="24"/>
          <w:lang w:val="en-US"/>
        </w:rPr>
        <w:t>d</w:t>
      </w:r>
      <w:r>
        <w:rPr>
          <w:rFonts w:ascii="Times New Roman" w:hAnsi="Times New Roman" w:cs="Times New Roman"/>
          <w:sz w:val="24"/>
          <w:szCs w:val="24"/>
          <w:lang w:val="en-US"/>
        </w:rPr>
        <w:t xml:space="preserve"> that the financial needs of the minor child have increased, that the respondent’s financial resources have improved, and that the family's standard of living requires adjustment. She claim</w:t>
      </w:r>
      <w:r w:rsidR="00C71771">
        <w:rPr>
          <w:rFonts w:ascii="Times New Roman" w:hAnsi="Times New Roman" w:cs="Times New Roman"/>
          <w:sz w:val="24"/>
          <w:szCs w:val="24"/>
          <w:lang w:val="en-US"/>
        </w:rPr>
        <w:t>ed</w:t>
      </w:r>
      <w:r>
        <w:rPr>
          <w:rFonts w:ascii="Times New Roman" w:hAnsi="Times New Roman" w:cs="Times New Roman"/>
          <w:sz w:val="24"/>
          <w:szCs w:val="24"/>
          <w:lang w:val="en-US"/>
        </w:rPr>
        <w:t xml:space="preserve"> undue influence in consenting to the original terms and insists that the respondent earns significantly more than he reports. Conversely, the respondent claim</w:t>
      </w:r>
      <w:r w:rsidR="00C71771">
        <w:rPr>
          <w:rFonts w:ascii="Times New Roman" w:hAnsi="Times New Roman" w:cs="Times New Roman"/>
          <w:sz w:val="24"/>
          <w:szCs w:val="24"/>
          <w:lang w:val="en-US"/>
        </w:rPr>
        <w:t>ed</w:t>
      </w:r>
      <w:r>
        <w:rPr>
          <w:rFonts w:ascii="Times New Roman" w:hAnsi="Times New Roman" w:cs="Times New Roman"/>
          <w:sz w:val="24"/>
          <w:szCs w:val="24"/>
          <w:lang w:val="en-US"/>
        </w:rPr>
        <w:t xml:space="preserve"> his financial situation has worsened. He state</w:t>
      </w:r>
      <w:r w:rsidR="00C71771">
        <w:rPr>
          <w:rFonts w:ascii="Times New Roman" w:hAnsi="Times New Roman" w:cs="Times New Roman"/>
          <w:sz w:val="24"/>
          <w:szCs w:val="24"/>
          <w:lang w:val="en-US"/>
        </w:rPr>
        <w:t>d</w:t>
      </w:r>
      <w:r>
        <w:rPr>
          <w:rFonts w:ascii="Times New Roman" w:hAnsi="Times New Roman" w:cs="Times New Roman"/>
          <w:sz w:val="24"/>
          <w:szCs w:val="24"/>
          <w:lang w:val="en-US"/>
        </w:rPr>
        <w:t xml:space="preserve"> that at the time of the divorce, he earned US$ 1,800 as a mine manager with housing provided, but now earns approximately US$ 1,000 from part-time work. He pays US $720.00 in support and has only US $280 left for his personal expenses. The respondent also dispute</w:t>
      </w:r>
      <w:r w:rsidR="00C71771">
        <w:rPr>
          <w:rFonts w:ascii="Times New Roman" w:hAnsi="Times New Roman" w:cs="Times New Roman"/>
          <w:sz w:val="24"/>
          <w:szCs w:val="24"/>
          <w:lang w:val="en-US"/>
        </w:rPr>
        <w:t>d</w:t>
      </w:r>
      <w:r>
        <w:rPr>
          <w:rFonts w:ascii="Times New Roman" w:hAnsi="Times New Roman" w:cs="Times New Roman"/>
          <w:sz w:val="24"/>
          <w:szCs w:val="24"/>
          <w:lang w:val="en-US"/>
        </w:rPr>
        <w:t xml:space="preserve"> the applicant’s claim of higher earnings and </w:t>
      </w:r>
      <w:r w:rsidR="00C71771">
        <w:rPr>
          <w:rFonts w:ascii="Times New Roman" w:hAnsi="Times New Roman" w:cs="Times New Roman"/>
          <w:sz w:val="24"/>
          <w:szCs w:val="24"/>
          <w:lang w:val="en-US"/>
        </w:rPr>
        <w:t>denied</w:t>
      </w:r>
      <w:r>
        <w:rPr>
          <w:rFonts w:ascii="Times New Roman" w:hAnsi="Times New Roman" w:cs="Times New Roman"/>
          <w:sz w:val="24"/>
          <w:szCs w:val="24"/>
          <w:lang w:val="en-US"/>
        </w:rPr>
        <w:t xml:space="preserve"> owing any arrears.</w:t>
      </w:r>
    </w:p>
    <w:p w14:paraId="217988BA" w14:textId="48D3BB31" w:rsidR="00701A57" w:rsidRDefault="00313916" w:rsidP="00804EF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court note</w:t>
      </w:r>
      <w:r w:rsidR="00C71771">
        <w:rPr>
          <w:rFonts w:ascii="Times New Roman" w:hAnsi="Times New Roman" w:cs="Times New Roman"/>
          <w:sz w:val="24"/>
          <w:szCs w:val="24"/>
          <w:lang w:val="en-US"/>
        </w:rPr>
        <w:t>d</w:t>
      </w:r>
      <w:r>
        <w:rPr>
          <w:rFonts w:ascii="Times New Roman" w:hAnsi="Times New Roman" w:cs="Times New Roman"/>
          <w:sz w:val="24"/>
          <w:szCs w:val="24"/>
          <w:lang w:val="en-US"/>
        </w:rPr>
        <w:t xml:space="preserve"> that the applicant has </w:t>
      </w:r>
      <w:r w:rsidR="004375A9">
        <w:rPr>
          <w:rFonts w:ascii="Times New Roman" w:hAnsi="Times New Roman" w:cs="Times New Roman"/>
          <w:sz w:val="24"/>
          <w:szCs w:val="24"/>
          <w:lang w:val="en-US"/>
        </w:rPr>
        <w:t>not</w:t>
      </w:r>
      <w:r>
        <w:rPr>
          <w:rFonts w:ascii="Times New Roman" w:hAnsi="Times New Roman" w:cs="Times New Roman"/>
          <w:sz w:val="24"/>
          <w:szCs w:val="24"/>
          <w:lang w:val="en-US"/>
        </w:rPr>
        <w:t xml:space="preserve"> provided cogent evidence of the respondent’s alleged earnings of US $8 000.00. The receipts attached do not substantiate the claim of arrears.</w:t>
      </w:r>
      <w:r w:rsidR="004C216B">
        <w:rPr>
          <w:rFonts w:ascii="Times New Roman" w:hAnsi="Times New Roman" w:cs="Times New Roman"/>
          <w:sz w:val="24"/>
          <w:szCs w:val="24"/>
          <w:lang w:val="en-US"/>
        </w:rPr>
        <w:t xml:space="preserve"> </w:t>
      </w:r>
      <w:r w:rsidR="005E23D8">
        <w:rPr>
          <w:rFonts w:ascii="Times New Roman" w:hAnsi="Times New Roman" w:cs="Times New Roman"/>
          <w:sz w:val="24"/>
          <w:szCs w:val="24"/>
          <w:lang w:val="en-US"/>
        </w:rPr>
        <w:t xml:space="preserve">No evidence controverted the </w:t>
      </w:r>
      <w:r w:rsidR="004C216B">
        <w:rPr>
          <w:rFonts w:ascii="Times New Roman" w:hAnsi="Times New Roman" w:cs="Times New Roman"/>
          <w:sz w:val="24"/>
          <w:szCs w:val="24"/>
          <w:lang w:val="en-US"/>
        </w:rPr>
        <w:t>respondent’s submission of reduced income</w:t>
      </w:r>
      <w:r w:rsidR="005E23D8">
        <w:rPr>
          <w:rFonts w:ascii="Times New Roman" w:hAnsi="Times New Roman" w:cs="Times New Roman"/>
          <w:sz w:val="24"/>
          <w:szCs w:val="24"/>
          <w:lang w:val="en-US"/>
        </w:rPr>
        <w:t xml:space="preserve">. </w:t>
      </w:r>
      <w:r w:rsidR="004C216B">
        <w:rPr>
          <w:rFonts w:ascii="Times New Roman" w:hAnsi="Times New Roman" w:cs="Times New Roman"/>
          <w:sz w:val="24"/>
          <w:szCs w:val="24"/>
          <w:lang w:val="en-US"/>
        </w:rPr>
        <w:t xml:space="preserve">The court </w:t>
      </w:r>
      <w:r w:rsidR="00B66EAD">
        <w:rPr>
          <w:rFonts w:ascii="Times New Roman" w:hAnsi="Times New Roman" w:cs="Times New Roman"/>
          <w:sz w:val="24"/>
          <w:szCs w:val="24"/>
          <w:lang w:val="en-US"/>
        </w:rPr>
        <w:t>observe</w:t>
      </w:r>
      <w:r w:rsidR="00C71771">
        <w:rPr>
          <w:rFonts w:ascii="Times New Roman" w:hAnsi="Times New Roman" w:cs="Times New Roman"/>
          <w:sz w:val="24"/>
          <w:szCs w:val="24"/>
          <w:lang w:val="en-US"/>
        </w:rPr>
        <w:t>d</w:t>
      </w:r>
      <w:r w:rsidR="00B66EAD">
        <w:rPr>
          <w:rFonts w:ascii="Times New Roman" w:hAnsi="Times New Roman" w:cs="Times New Roman"/>
          <w:sz w:val="24"/>
          <w:szCs w:val="24"/>
          <w:lang w:val="en-US"/>
        </w:rPr>
        <w:t xml:space="preserve"> that the Consent Paper was freely entered and filed as a court order. Allegations </w:t>
      </w:r>
      <w:r w:rsidR="004C216B">
        <w:rPr>
          <w:rFonts w:ascii="Times New Roman" w:hAnsi="Times New Roman" w:cs="Times New Roman"/>
          <w:sz w:val="24"/>
          <w:szCs w:val="24"/>
          <w:lang w:val="en-US"/>
        </w:rPr>
        <w:t>of undue influence are unsubstantiated. The applicant</w:t>
      </w:r>
      <w:r w:rsidR="005E23D8">
        <w:rPr>
          <w:rFonts w:ascii="Times New Roman" w:hAnsi="Times New Roman" w:cs="Times New Roman"/>
          <w:sz w:val="24"/>
          <w:szCs w:val="24"/>
          <w:lang w:val="en-US"/>
        </w:rPr>
        <w:t xml:space="preserve"> </w:t>
      </w:r>
      <w:r w:rsidR="00FC5367">
        <w:rPr>
          <w:rFonts w:ascii="Times New Roman" w:hAnsi="Times New Roman" w:cs="Times New Roman"/>
          <w:sz w:val="24"/>
          <w:szCs w:val="24"/>
          <w:lang w:val="en-US"/>
        </w:rPr>
        <w:t xml:space="preserve">confirmed her </w:t>
      </w:r>
      <w:r w:rsidR="004C216B">
        <w:rPr>
          <w:rFonts w:ascii="Times New Roman" w:hAnsi="Times New Roman" w:cs="Times New Roman"/>
          <w:sz w:val="24"/>
          <w:szCs w:val="24"/>
          <w:lang w:val="en-US"/>
        </w:rPr>
        <w:t xml:space="preserve">part-time </w:t>
      </w:r>
      <w:r w:rsidR="00ED746D">
        <w:rPr>
          <w:rFonts w:ascii="Times New Roman" w:hAnsi="Times New Roman" w:cs="Times New Roman"/>
          <w:sz w:val="24"/>
          <w:szCs w:val="24"/>
          <w:lang w:val="en-US"/>
        </w:rPr>
        <w:t>employment</w:t>
      </w:r>
      <w:r w:rsidR="004C216B">
        <w:rPr>
          <w:rFonts w:ascii="Times New Roman" w:hAnsi="Times New Roman" w:cs="Times New Roman"/>
          <w:sz w:val="24"/>
          <w:szCs w:val="24"/>
          <w:lang w:val="en-US"/>
        </w:rPr>
        <w:t xml:space="preserve"> at US $500.00 per month</w:t>
      </w:r>
      <w:r w:rsidR="005E23D8">
        <w:rPr>
          <w:rFonts w:ascii="Times New Roman" w:hAnsi="Times New Roman" w:cs="Times New Roman"/>
          <w:sz w:val="24"/>
          <w:szCs w:val="24"/>
          <w:lang w:val="en-US"/>
        </w:rPr>
        <w:t>,</w:t>
      </w:r>
      <w:r w:rsidR="004C216B">
        <w:rPr>
          <w:rFonts w:ascii="Times New Roman" w:hAnsi="Times New Roman" w:cs="Times New Roman"/>
          <w:sz w:val="24"/>
          <w:szCs w:val="24"/>
          <w:lang w:val="en-US"/>
        </w:rPr>
        <w:t xml:space="preserve"> </w:t>
      </w:r>
      <w:r w:rsidR="005E23D8">
        <w:rPr>
          <w:rFonts w:ascii="Times New Roman" w:hAnsi="Times New Roman" w:cs="Times New Roman"/>
          <w:sz w:val="24"/>
          <w:szCs w:val="24"/>
          <w:lang w:val="en-US"/>
        </w:rPr>
        <w:t>which enables her</w:t>
      </w:r>
      <w:r w:rsidR="005E23D8">
        <w:rPr>
          <w:rFonts w:ascii="Times New Roman" w:eastAsia="Times New Roman" w:hAnsi="Times New Roman" w:cs="Times New Roman"/>
          <w:sz w:val="24"/>
          <w:szCs w:val="24"/>
          <w:lang w:eastAsia="en-ZW"/>
        </w:rPr>
        <w:t xml:space="preserve"> to contribute to the welfare of the child according to her means.</w:t>
      </w:r>
      <w:r w:rsidR="005E23D8">
        <w:rPr>
          <w:rFonts w:ascii="Times New Roman" w:hAnsi="Times New Roman" w:cs="Times New Roman"/>
          <w:sz w:val="24"/>
          <w:szCs w:val="24"/>
          <w:lang w:val="en-US"/>
        </w:rPr>
        <w:t xml:space="preserve"> </w:t>
      </w:r>
      <w:r w:rsidR="00ED746D">
        <w:rPr>
          <w:rFonts w:ascii="Times New Roman" w:hAnsi="Times New Roman" w:cs="Times New Roman"/>
          <w:sz w:val="24"/>
          <w:szCs w:val="24"/>
          <w:lang w:val="en-US"/>
        </w:rPr>
        <w:t xml:space="preserve">On the needs of the child, </w:t>
      </w:r>
      <w:r w:rsidR="005E23D8">
        <w:rPr>
          <w:rFonts w:ascii="Times New Roman" w:hAnsi="Times New Roman" w:cs="Times New Roman"/>
          <w:sz w:val="24"/>
          <w:szCs w:val="24"/>
          <w:lang w:val="en-US"/>
        </w:rPr>
        <w:t xml:space="preserve">it was not demonstrated that </w:t>
      </w:r>
      <w:r w:rsidR="00ED746D">
        <w:rPr>
          <w:rFonts w:ascii="Times New Roman" w:hAnsi="Times New Roman" w:cs="Times New Roman"/>
          <w:sz w:val="24"/>
          <w:szCs w:val="24"/>
          <w:lang w:val="en-US"/>
        </w:rPr>
        <w:t xml:space="preserve">the conditions that existed at the time of the order </w:t>
      </w:r>
      <w:r w:rsidR="005E23D8">
        <w:rPr>
          <w:rFonts w:ascii="Times New Roman" w:hAnsi="Times New Roman" w:cs="Times New Roman"/>
          <w:sz w:val="24"/>
          <w:szCs w:val="24"/>
          <w:lang w:val="en-US"/>
        </w:rPr>
        <w:t>had changed</w:t>
      </w:r>
      <w:r w:rsidR="00ED746D">
        <w:rPr>
          <w:rFonts w:ascii="Times New Roman" w:hAnsi="Times New Roman" w:cs="Times New Roman"/>
          <w:sz w:val="24"/>
          <w:szCs w:val="24"/>
          <w:lang w:val="en-US"/>
        </w:rPr>
        <w:t xml:space="preserve"> as at the time of making the application.</w:t>
      </w:r>
    </w:p>
    <w:p w14:paraId="51E69727" w14:textId="4D3265D5" w:rsidR="00701A57" w:rsidRDefault="00701A57" w:rsidP="00604F9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case of </w:t>
      </w:r>
      <w:r>
        <w:rPr>
          <w:rFonts w:ascii="Times New Roman" w:hAnsi="Times New Roman" w:cs="Times New Roman"/>
          <w:i/>
          <w:iCs/>
          <w:sz w:val="24"/>
          <w:szCs w:val="24"/>
        </w:rPr>
        <w:t xml:space="preserve">Kasu </w:t>
      </w:r>
      <w:r>
        <w:rPr>
          <w:rFonts w:ascii="Times New Roman" w:hAnsi="Times New Roman" w:cs="Times New Roman"/>
          <w:sz w:val="24"/>
          <w:szCs w:val="24"/>
        </w:rPr>
        <w:t>v</w:t>
      </w:r>
      <w:r>
        <w:rPr>
          <w:rFonts w:ascii="Times New Roman" w:hAnsi="Times New Roman" w:cs="Times New Roman"/>
          <w:i/>
          <w:iCs/>
          <w:sz w:val="24"/>
          <w:szCs w:val="24"/>
        </w:rPr>
        <w:t xml:space="preserve"> Kasu</w:t>
      </w:r>
      <w:r>
        <w:rPr>
          <w:rFonts w:ascii="Times New Roman" w:hAnsi="Times New Roman" w:cs="Times New Roman"/>
          <w:sz w:val="24"/>
          <w:szCs w:val="24"/>
        </w:rPr>
        <w:t xml:space="preserve"> HH 106/18, the law on maintenance was aptly set out as follows:</w:t>
      </w:r>
    </w:p>
    <w:p w14:paraId="425A0CD2" w14:textId="29115A95" w:rsidR="00701A57" w:rsidRPr="00F529A9" w:rsidRDefault="00701A57" w:rsidP="00604F93">
      <w:pPr>
        <w:spacing w:line="240" w:lineRule="auto"/>
        <w:ind w:left="720"/>
        <w:jc w:val="both"/>
        <w:rPr>
          <w:rFonts w:ascii="Times New Roman" w:hAnsi="Times New Roman" w:cs="Times New Roman"/>
        </w:rPr>
      </w:pPr>
      <w:r w:rsidRPr="00F529A9">
        <w:rPr>
          <w:rFonts w:ascii="Times New Roman" w:hAnsi="Times New Roman" w:cs="Times New Roman"/>
        </w:rPr>
        <w:t>“On maintenance payable for the children, the needs of the children have to be balanced against the means of the person responsible for payment of maintenance. It is however the obligation of both parents to maintain their children each according to their means and at the same time trying to ensure that the children enjoy the quality of life they were accustomed to before the divorce.”</w:t>
      </w:r>
    </w:p>
    <w:p w14:paraId="2222994A" w14:textId="694306EF" w:rsidR="00020850" w:rsidRDefault="00701A57" w:rsidP="00F529A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While the needs of the minor child are paramount, maintenance must be commensurate with the means of the parties. The principle is that a child should not be exposed to a lifestyle beyond the parent’s capacity. </w:t>
      </w:r>
      <w:r w:rsidR="005E23D8">
        <w:rPr>
          <w:rFonts w:ascii="Times New Roman" w:hAnsi="Times New Roman" w:cs="Times New Roman"/>
          <w:sz w:val="24"/>
          <w:szCs w:val="24"/>
          <w:lang w:val="en-US"/>
        </w:rPr>
        <w:t>It has not been demonstrated that the</w:t>
      </w:r>
      <w:r>
        <w:rPr>
          <w:rFonts w:ascii="Times New Roman" w:hAnsi="Times New Roman" w:cs="Times New Roman"/>
          <w:sz w:val="24"/>
          <w:szCs w:val="24"/>
          <w:lang w:val="en-US"/>
        </w:rPr>
        <w:t xml:space="preserve"> respondent’s current financial position </w:t>
      </w:r>
      <w:r w:rsidR="005E23D8">
        <w:rPr>
          <w:rFonts w:ascii="Times New Roman" w:hAnsi="Times New Roman" w:cs="Times New Roman"/>
          <w:sz w:val="24"/>
          <w:szCs w:val="24"/>
          <w:lang w:val="en-US"/>
        </w:rPr>
        <w:t>permits</w:t>
      </w:r>
      <w:r>
        <w:rPr>
          <w:rFonts w:ascii="Times New Roman" w:hAnsi="Times New Roman" w:cs="Times New Roman"/>
          <w:sz w:val="24"/>
          <w:szCs w:val="24"/>
          <w:lang w:val="en-US"/>
        </w:rPr>
        <w:t xml:space="preserve"> the upward variation </w:t>
      </w:r>
      <w:r w:rsidR="00435A32">
        <w:rPr>
          <w:rFonts w:ascii="Times New Roman" w:hAnsi="Times New Roman" w:cs="Times New Roman"/>
          <w:sz w:val="24"/>
          <w:szCs w:val="24"/>
          <w:lang w:val="en-US"/>
        </w:rPr>
        <w:t>sought. The</w:t>
      </w:r>
      <w:r w:rsidR="009046FF">
        <w:rPr>
          <w:rFonts w:ascii="Times New Roman" w:hAnsi="Times New Roman" w:cs="Times New Roman"/>
          <w:sz w:val="24"/>
          <w:szCs w:val="24"/>
          <w:lang w:val="en-US"/>
        </w:rPr>
        <w:t xml:space="preserve"> applicant has not </w:t>
      </w:r>
      <w:r w:rsidR="005E23D8">
        <w:rPr>
          <w:rFonts w:ascii="Times New Roman" w:hAnsi="Times New Roman" w:cs="Times New Roman"/>
          <w:sz w:val="24"/>
          <w:szCs w:val="24"/>
          <w:lang w:val="en-US"/>
        </w:rPr>
        <w:t>shown</w:t>
      </w:r>
      <w:r w:rsidR="009046FF">
        <w:rPr>
          <w:rFonts w:ascii="Times New Roman" w:hAnsi="Times New Roman" w:cs="Times New Roman"/>
          <w:sz w:val="24"/>
          <w:szCs w:val="24"/>
          <w:lang w:val="en-US"/>
        </w:rPr>
        <w:t xml:space="preserve"> good cause. Allegations of </w:t>
      </w:r>
      <w:r w:rsidR="00A33991">
        <w:rPr>
          <w:rFonts w:ascii="Times New Roman" w:hAnsi="Times New Roman" w:cs="Times New Roman"/>
          <w:sz w:val="24"/>
          <w:szCs w:val="24"/>
          <w:lang w:val="en-US"/>
        </w:rPr>
        <w:t xml:space="preserve">the </w:t>
      </w:r>
      <w:r w:rsidR="009046FF">
        <w:rPr>
          <w:rFonts w:ascii="Times New Roman" w:hAnsi="Times New Roman" w:cs="Times New Roman"/>
          <w:sz w:val="24"/>
          <w:szCs w:val="24"/>
          <w:lang w:val="en-US"/>
        </w:rPr>
        <w:t xml:space="preserve">respondent’s higher earnings are not </w:t>
      </w:r>
      <w:r w:rsidR="00804EFD">
        <w:rPr>
          <w:rFonts w:ascii="Times New Roman" w:hAnsi="Times New Roman" w:cs="Times New Roman"/>
          <w:sz w:val="24"/>
          <w:szCs w:val="24"/>
          <w:lang w:val="en-US"/>
        </w:rPr>
        <w:t>supported. The</w:t>
      </w:r>
      <w:r w:rsidR="009046FF">
        <w:rPr>
          <w:rFonts w:ascii="Times New Roman" w:hAnsi="Times New Roman" w:cs="Times New Roman"/>
          <w:sz w:val="24"/>
          <w:szCs w:val="24"/>
          <w:lang w:val="en-US"/>
        </w:rPr>
        <w:t xml:space="preserve"> respondent’s submission of reduced income is </w:t>
      </w:r>
      <w:r w:rsidR="005E23D8">
        <w:rPr>
          <w:rFonts w:ascii="Times New Roman" w:hAnsi="Times New Roman" w:cs="Times New Roman"/>
          <w:sz w:val="24"/>
          <w:szCs w:val="24"/>
          <w:lang w:val="en-US"/>
        </w:rPr>
        <w:t xml:space="preserve">probable as it was not disputed that he is </w:t>
      </w:r>
      <w:r w:rsidR="005E23D8">
        <w:rPr>
          <w:rFonts w:ascii="Times New Roman" w:hAnsi="Times New Roman" w:cs="Times New Roman"/>
          <w:sz w:val="24"/>
          <w:szCs w:val="24"/>
          <w:lang w:val="en-US"/>
        </w:rPr>
        <w:lastRenderedPageBreak/>
        <w:t>no longer working as a mine manager</w:t>
      </w:r>
      <w:r w:rsidR="009046FF">
        <w:rPr>
          <w:rFonts w:ascii="Times New Roman" w:hAnsi="Times New Roman" w:cs="Times New Roman"/>
          <w:sz w:val="24"/>
          <w:szCs w:val="24"/>
          <w:lang w:val="en-US"/>
        </w:rPr>
        <w:t xml:space="preserve">.  Good cause requires more </w:t>
      </w:r>
      <w:r w:rsidR="00A33991">
        <w:rPr>
          <w:rFonts w:ascii="Times New Roman" w:hAnsi="Times New Roman" w:cs="Times New Roman"/>
          <w:sz w:val="24"/>
          <w:szCs w:val="24"/>
          <w:lang w:val="en-US"/>
        </w:rPr>
        <w:t>than</w:t>
      </w:r>
      <w:r w:rsidR="009046FF">
        <w:rPr>
          <w:rFonts w:ascii="Times New Roman" w:hAnsi="Times New Roman" w:cs="Times New Roman"/>
          <w:sz w:val="24"/>
          <w:szCs w:val="24"/>
          <w:lang w:val="en-US"/>
        </w:rPr>
        <w:t xml:space="preserve"> mere dissatisfaction with the existing order. It requires proof of </w:t>
      </w:r>
      <w:r w:rsidR="00020850">
        <w:rPr>
          <w:rFonts w:ascii="Times New Roman" w:hAnsi="Times New Roman" w:cs="Times New Roman"/>
          <w:sz w:val="24"/>
          <w:szCs w:val="24"/>
          <w:lang w:val="en-US"/>
        </w:rPr>
        <w:t xml:space="preserve">a </w:t>
      </w:r>
      <w:r w:rsidR="009046FF">
        <w:rPr>
          <w:rFonts w:ascii="Times New Roman" w:hAnsi="Times New Roman" w:cs="Times New Roman"/>
          <w:sz w:val="24"/>
          <w:szCs w:val="24"/>
          <w:lang w:val="en-US"/>
        </w:rPr>
        <w:t>material change in circumstances</w:t>
      </w:r>
      <w:r w:rsidR="00A33991">
        <w:rPr>
          <w:rFonts w:ascii="Times New Roman" w:hAnsi="Times New Roman" w:cs="Times New Roman"/>
          <w:sz w:val="24"/>
          <w:szCs w:val="24"/>
          <w:lang w:val="en-US"/>
        </w:rPr>
        <w:t xml:space="preserve">. </w:t>
      </w:r>
      <w:r w:rsidR="00020850">
        <w:rPr>
          <w:rFonts w:ascii="Times New Roman" w:hAnsi="Times New Roman" w:cs="Times New Roman"/>
          <w:sz w:val="24"/>
          <w:szCs w:val="24"/>
          <w:lang w:val="en-US"/>
        </w:rPr>
        <w:t xml:space="preserve">The argument by the Applicant that she was unduly influenced to sign the Consent Paper is indicative of the fact that the basis of her approaching the court is not genuinely a change in circumstances but rather an attempt to review the terms agreed upon on the basis that she was not represented when she signed the Consent Paper. The fact that she is now represented is not the change in circumstance that justifies </w:t>
      </w:r>
      <w:r w:rsidR="0021754B">
        <w:rPr>
          <w:rFonts w:ascii="Times New Roman" w:hAnsi="Times New Roman" w:cs="Times New Roman"/>
          <w:sz w:val="24"/>
          <w:szCs w:val="24"/>
          <w:lang w:val="en-US"/>
        </w:rPr>
        <w:t>the upward variation of terms that were agreed to and signed for willingly.</w:t>
      </w:r>
    </w:p>
    <w:p w14:paraId="0DB35661" w14:textId="5F602D95" w:rsidR="00FC5367" w:rsidRDefault="00722FE7" w:rsidP="00804EF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It is noted that the monetary grant of US $500.00 was initially awarded for the sustenance and welfare of two minor children. </w:t>
      </w:r>
      <w:r w:rsidR="001518BB">
        <w:rPr>
          <w:rFonts w:ascii="Times New Roman" w:hAnsi="Times New Roman" w:cs="Times New Roman"/>
          <w:sz w:val="24"/>
          <w:szCs w:val="24"/>
          <w:lang w:val="en-US"/>
        </w:rPr>
        <w:t xml:space="preserve"> The Consent Paper provided as follows;</w:t>
      </w:r>
    </w:p>
    <w:p w14:paraId="4F0E52CF" w14:textId="77777777" w:rsidR="00360AF6" w:rsidRPr="00F529A9" w:rsidRDefault="001518BB" w:rsidP="00ED6773">
      <w:pPr>
        <w:spacing w:line="240" w:lineRule="auto"/>
        <w:ind w:firstLine="720"/>
        <w:jc w:val="both"/>
        <w:rPr>
          <w:rFonts w:ascii="Times New Roman" w:hAnsi="Times New Roman" w:cs="Times New Roman"/>
          <w:lang w:val="en-US"/>
        </w:rPr>
      </w:pPr>
      <w:r w:rsidRPr="00F529A9">
        <w:rPr>
          <w:rFonts w:ascii="Times New Roman" w:hAnsi="Times New Roman" w:cs="Times New Roman"/>
          <w:lang w:val="en-US"/>
        </w:rPr>
        <w:t>“</w:t>
      </w:r>
      <w:r w:rsidR="00FC5367" w:rsidRPr="00F529A9">
        <w:rPr>
          <w:rFonts w:ascii="Times New Roman" w:hAnsi="Times New Roman" w:cs="Times New Roman"/>
          <w:lang w:val="en-US"/>
        </w:rPr>
        <w:t>3. Plainti</w:t>
      </w:r>
      <w:r w:rsidRPr="00F529A9">
        <w:rPr>
          <w:rFonts w:ascii="Times New Roman" w:hAnsi="Times New Roman" w:cs="Times New Roman"/>
          <w:lang w:val="en-US"/>
        </w:rPr>
        <w:t>ff</w:t>
      </w:r>
      <w:r w:rsidR="00FC5367" w:rsidRPr="00F529A9">
        <w:rPr>
          <w:rFonts w:ascii="Times New Roman" w:hAnsi="Times New Roman" w:cs="Times New Roman"/>
          <w:lang w:val="en-US"/>
        </w:rPr>
        <w:t xml:space="preserve"> shall pay maintenance for the two children in the sum of US$</w:t>
      </w:r>
      <w:r w:rsidRPr="00F529A9">
        <w:rPr>
          <w:rFonts w:ascii="Times New Roman" w:hAnsi="Times New Roman" w:cs="Times New Roman"/>
          <w:lang w:val="en-US"/>
        </w:rPr>
        <w:t>5</w:t>
      </w:r>
      <w:r w:rsidR="00FC5367" w:rsidRPr="00F529A9">
        <w:rPr>
          <w:rFonts w:ascii="Times New Roman" w:hAnsi="Times New Roman" w:cs="Times New Roman"/>
          <w:lang w:val="en-US"/>
        </w:rPr>
        <w:t xml:space="preserve">00.00 (five </w:t>
      </w:r>
    </w:p>
    <w:p w14:paraId="21923E99" w14:textId="77777777" w:rsidR="00360AF6" w:rsidRPr="00F529A9" w:rsidRDefault="00360AF6" w:rsidP="00ED6773">
      <w:pPr>
        <w:spacing w:line="240" w:lineRule="auto"/>
        <w:ind w:firstLine="720"/>
        <w:jc w:val="both"/>
        <w:rPr>
          <w:rFonts w:ascii="Times New Roman" w:hAnsi="Times New Roman" w:cs="Times New Roman"/>
          <w:lang w:val="en-US"/>
        </w:rPr>
      </w:pPr>
      <w:r w:rsidRPr="00F529A9">
        <w:rPr>
          <w:rFonts w:ascii="Times New Roman" w:hAnsi="Times New Roman" w:cs="Times New Roman"/>
          <w:lang w:val="en-US"/>
        </w:rPr>
        <w:t xml:space="preserve">      </w:t>
      </w:r>
      <w:r w:rsidR="00FC5367" w:rsidRPr="00F529A9">
        <w:rPr>
          <w:rFonts w:ascii="Times New Roman" w:hAnsi="Times New Roman" w:cs="Times New Roman"/>
          <w:lang w:val="en-US"/>
        </w:rPr>
        <w:t>hundred United States Dollars) per month until the children become se</w:t>
      </w:r>
      <w:r w:rsidR="001518BB" w:rsidRPr="00F529A9">
        <w:rPr>
          <w:rFonts w:ascii="Times New Roman" w:hAnsi="Times New Roman" w:cs="Times New Roman"/>
          <w:lang w:val="en-US"/>
        </w:rPr>
        <w:t>lf</w:t>
      </w:r>
      <w:r w:rsidR="00FC5367" w:rsidRPr="00F529A9">
        <w:rPr>
          <w:rFonts w:ascii="Times New Roman" w:hAnsi="Times New Roman" w:cs="Times New Roman"/>
          <w:lang w:val="en-US"/>
        </w:rPr>
        <w:t>-</w:t>
      </w:r>
    </w:p>
    <w:p w14:paraId="6A01981A" w14:textId="4196DA9E" w:rsidR="00FC5367" w:rsidRPr="00F529A9" w:rsidRDefault="00360AF6" w:rsidP="00ED6773">
      <w:pPr>
        <w:spacing w:line="240" w:lineRule="auto"/>
        <w:ind w:firstLine="720"/>
        <w:jc w:val="both"/>
        <w:rPr>
          <w:rFonts w:ascii="Times New Roman" w:hAnsi="Times New Roman" w:cs="Times New Roman"/>
          <w:lang w:val="en-US"/>
        </w:rPr>
      </w:pPr>
      <w:r w:rsidRPr="00F529A9">
        <w:rPr>
          <w:rFonts w:ascii="Times New Roman" w:hAnsi="Times New Roman" w:cs="Times New Roman"/>
          <w:lang w:val="en-US"/>
        </w:rPr>
        <w:t xml:space="preserve">      </w:t>
      </w:r>
      <w:r w:rsidR="00FC5367" w:rsidRPr="00F529A9">
        <w:rPr>
          <w:rFonts w:ascii="Times New Roman" w:hAnsi="Times New Roman" w:cs="Times New Roman"/>
          <w:lang w:val="en-US"/>
        </w:rPr>
        <w:t>supporting</w:t>
      </w:r>
      <w:r w:rsidR="001518BB" w:rsidRPr="00F529A9">
        <w:rPr>
          <w:rFonts w:ascii="Times New Roman" w:hAnsi="Times New Roman" w:cs="Times New Roman"/>
          <w:lang w:val="en-US"/>
        </w:rPr>
        <w:t>.</w:t>
      </w:r>
      <w:r w:rsidR="00FC5367" w:rsidRPr="00F529A9">
        <w:rPr>
          <w:rFonts w:ascii="Times New Roman" w:hAnsi="Times New Roman" w:cs="Times New Roman"/>
          <w:lang w:val="en-US"/>
        </w:rPr>
        <w:t xml:space="preserve"> The amount for maintenance shall be distributed as follows:</w:t>
      </w:r>
    </w:p>
    <w:p w14:paraId="5A350585" w14:textId="544024E2" w:rsidR="00FC5367" w:rsidRPr="00F529A9" w:rsidRDefault="001518BB" w:rsidP="00360AF6">
      <w:pPr>
        <w:spacing w:line="240" w:lineRule="auto"/>
        <w:ind w:left="720" w:firstLine="720"/>
        <w:jc w:val="both"/>
        <w:rPr>
          <w:rFonts w:ascii="Times New Roman" w:hAnsi="Times New Roman" w:cs="Times New Roman"/>
          <w:lang w:val="en-US"/>
        </w:rPr>
      </w:pPr>
      <w:r w:rsidRPr="00F529A9">
        <w:rPr>
          <w:rFonts w:ascii="Times New Roman" w:hAnsi="Times New Roman" w:cs="Times New Roman"/>
          <w:lang w:val="en-US"/>
        </w:rPr>
        <w:t>a</w:t>
      </w:r>
      <w:r w:rsidR="00FC5367" w:rsidRPr="00F529A9">
        <w:rPr>
          <w:rFonts w:ascii="Times New Roman" w:hAnsi="Times New Roman" w:cs="Times New Roman"/>
          <w:lang w:val="en-US"/>
        </w:rPr>
        <w:t>. USS200 (Two Hundred United States Dollars) for accommodation</w:t>
      </w:r>
    </w:p>
    <w:p w14:paraId="69F5D1BE" w14:textId="77777777" w:rsidR="00360AF6" w:rsidRPr="00F529A9" w:rsidRDefault="001518BB" w:rsidP="00360AF6">
      <w:pPr>
        <w:spacing w:line="240" w:lineRule="auto"/>
        <w:ind w:left="720" w:firstLine="720"/>
        <w:jc w:val="both"/>
        <w:rPr>
          <w:rFonts w:ascii="Times New Roman" w:hAnsi="Times New Roman" w:cs="Times New Roman"/>
          <w:lang w:val="en-US"/>
        </w:rPr>
      </w:pPr>
      <w:r w:rsidRPr="00F529A9">
        <w:rPr>
          <w:rFonts w:ascii="Times New Roman" w:hAnsi="Times New Roman" w:cs="Times New Roman"/>
          <w:lang w:val="en-US"/>
        </w:rPr>
        <w:t>b</w:t>
      </w:r>
      <w:r w:rsidR="00FC5367" w:rsidRPr="00F529A9">
        <w:rPr>
          <w:rFonts w:ascii="Times New Roman" w:hAnsi="Times New Roman" w:cs="Times New Roman"/>
          <w:lang w:val="en-US"/>
        </w:rPr>
        <w:t>. US$150 (One Hundred and Fi</w:t>
      </w:r>
      <w:r w:rsidRPr="00F529A9">
        <w:rPr>
          <w:rFonts w:ascii="Times New Roman" w:hAnsi="Times New Roman" w:cs="Times New Roman"/>
          <w:lang w:val="en-US"/>
        </w:rPr>
        <w:t>ft</w:t>
      </w:r>
      <w:r w:rsidR="00FC5367" w:rsidRPr="00F529A9">
        <w:rPr>
          <w:rFonts w:ascii="Times New Roman" w:hAnsi="Times New Roman" w:cs="Times New Roman"/>
          <w:lang w:val="en-US"/>
        </w:rPr>
        <w:t xml:space="preserve">y United States Dollars) towards the upkeep </w:t>
      </w:r>
    </w:p>
    <w:p w14:paraId="3F21A49F" w14:textId="1F7D92F3" w:rsidR="00FC5367" w:rsidRPr="00F529A9" w:rsidRDefault="00360AF6" w:rsidP="00360AF6">
      <w:pPr>
        <w:spacing w:line="240" w:lineRule="auto"/>
        <w:ind w:left="720" w:firstLine="720"/>
        <w:jc w:val="both"/>
        <w:rPr>
          <w:rFonts w:ascii="Times New Roman" w:hAnsi="Times New Roman" w:cs="Times New Roman"/>
          <w:lang w:val="en-US"/>
        </w:rPr>
      </w:pPr>
      <w:r w:rsidRPr="00F529A9">
        <w:rPr>
          <w:rFonts w:ascii="Times New Roman" w:hAnsi="Times New Roman" w:cs="Times New Roman"/>
          <w:lang w:val="en-US"/>
        </w:rPr>
        <w:t xml:space="preserve">    </w:t>
      </w:r>
      <w:r w:rsidR="00FC5367" w:rsidRPr="00F529A9">
        <w:rPr>
          <w:rFonts w:ascii="Times New Roman" w:hAnsi="Times New Roman" w:cs="Times New Roman"/>
          <w:lang w:val="en-US"/>
        </w:rPr>
        <w:t>of Tye</w:t>
      </w:r>
      <w:r w:rsidRPr="00F529A9">
        <w:rPr>
          <w:rFonts w:ascii="Times New Roman" w:hAnsi="Times New Roman" w:cs="Times New Roman"/>
          <w:lang w:val="en-US"/>
        </w:rPr>
        <w:t xml:space="preserve"> </w:t>
      </w:r>
      <w:r w:rsidR="00FC5367" w:rsidRPr="00F529A9">
        <w:rPr>
          <w:rFonts w:ascii="Times New Roman" w:hAnsi="Times New Roman" w:cs="Times New Roman"/>
          <w:lang w:val="en-US"/>
        </w:rPr>
        <w:t>Lee Laubscher, born 5th December 2007</w:t>
      </w:r>
    </w:p>
    <w:p w14:paraId="3840DC67" w14:textId="77777777" w:rsidR="00360AF6" w:rsidRPr="00F529A9" w:rsidRDefault="001518BB" w:rsidP="00360AF6">
      <w:pPr>
        <w:spacing w:line="240" w:lineRule="auto"/>
        <w:ind w:left="720" w:firstLine="720"/>
        <w:jc w:val="both"/>
        <w:rPr>
          <w:rFonts w:ascii="Times New Roman" w:hAnsi="Times New Roman" w:cs="Times New Roman"/>
          <w:lang w:val="en-US"/>
        </w:rPr>
      </w:pPr>
      <w:r w:rsidRPr="00F529A9">
        <w:rPr>
          <w:rFonts w:ascii="Times New Roman" w:hAnsi="Times New Roman" w:cs="Times New Roman"/>
          <w:lang w:val="en-US"/>
        </w:rPr>
        <w:t xml:space="preserve">c. </w:t>
      </w:r>
      <w:r w:rsidR="00FC5367" w:rsidRPr="00F529A9">
        <w:rPr>
          <w:rFonts w:ascii="Times New Roman" w:hAnsi="Times New Roman" w:cs="Times New Roman"/>
          <w:lang w:val="en-US"/>
        </w:rPr>
        <w:t>USS150 (One Hundred and Fifty Dollars) towards the upkeep of Sophia</w:t>
      </w:r>
    </w:p>
    <w:p w14:paraId="409A178D" w14:textId="36CBA437" w:rsidR="00FC5367" w:rsidRPr="00F529A9" w:rsidRDefault="00360AF6" w:rsidP="00F529A9">
      <w:pPr>
        <w:spacing w:line="240" w:lineRule="auto"/>
        <w:ind w:left="720" w:firstLine="720"/>
        <w:jc w:val="both"/>
        <w:rPr>
          <w:rFonts w:ascii="Times New Roman" w:hAnsi="Times New Roman" w:cs="Times New Roman"/>
          <w:lang w:val="en-US"/>
        </w:rPr>
      </w:pPr>
      <w:r w:rsidRPr="00F529A9">
        <w:rPr>
          <w:rFonts w:ascii="Times New Roman" w:hAnsi="Times New Roman" w:cs="Times New Roman"/>
          <w:lang w:val="en-US"/>
        </w:rPr>
        <w:t xml:space="preserve"> </w:t>
      </w:r>
      <w:r w:rsidR="00FC5367" w:rsidRPr="00F529A9">
        <w:rPr>
          <w:rFonts w:ascii="Times New Roman" w:hAnsi="Times New Roman" w:cs="Times New Roman"/>
          <w:lang w:val="en-US"/>
        </w:rPr>
        <w:t xml:space="preserve"> Laubscher</w:t>
      </w:r>
      <w:r w:rsidR="00ED6773" w:rsidRPr="00F529A9">
        <w:rPr>
          <w:rFonts w:ascii="Times New Roman" w:hAnsi="Times New Roman" w:cs="Times New Roman"/>
          <w:lang w:val="en-US"/>
        </w:rPr>
        <w:t xml:space="preserve"> </w:t>
      </w:r>
      <w:r w:rsidR="00FC5367" w:rsidRPr="00F529A9">
        <w:rPr>
          <w:rFonts w:ascii="Times New Roman" w:hAnsi="Times New Roman" w:cs="Times New Roman"/>
          <w:lang w:val="en-US"/>
        </w:rPr>
        <w:t xml:space="preserve">born 1ª March 2012 provided that this amount shall not be payable until such a time </w:t>
      </w:r>
      <w:r w:rsidR="00ED6773" w:rsidRPr="00F529A9">
        <w:rPr>
          <w:rFonts w:ascii="Times New Roman" w:hAnsi="Times New Roman" w:cs="Times New Roman"/>
          <w:lang w:val="en-US"/>
        </w:rPr>
        <w:t xml:space="preserve">  </w:t>
      </w:r>
      <w:r w:rsidR="00FC5367" w:rsidRPr="00F529A9">
        <w:rPr>
          <w:rFonts w:ascii="Times New Roman" w:hAnsi="Times New Roman" w:cs="Times New Roman"/>
          <w:lang w:val="en-US"/>
        </w:rPr>
        <w:t>the Defendant assumes custody of the miner child Sophia Laubscher.</w:t>
      </w:r>
      <w:r w:rsidR="00ED6773" w:rsidRPr="00F529A9">
        <w:rPr>
          <w:rFonts w:ascii="Times New Roman" w:hAnsi="Times New Roman" w:cs="Times New Roman"/>
          <w:lang w:val="en-US"/>
        </w:rPr>
        <w:t>”</w:t>
      </w:r>
    </w:p>
    <w:p w14:paraId="78041D9A" w14:textId="2457B6FF" w:rsidR="000B2E17" w:rsidRDefault="00722FE7" w:rsidP="00F529A9">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allocation was </w:t>
      </w:r>
      <w:r w:rsidR="00360AF6">
        <w:rPr>
          <w:rFonts w:ascii="Times New Roman" w:hAnsi="Times New Roman" w:cs="Times New Roman"/>
          <w:sz w:val="24"/>
          <w:szCs w:val="24"/>
          <w:lang w:val="en-US"/>
        </w:rPr>
        <w:t xml:space="preserve">clear that $150 was for </w:t>
      </w:r>
      <w:r w:rsidR="000B2E17">
        <w:rPr>
          <w:rFonts w:ascii="Times New Roman" w:hAnsi="Times New Roman" w:cs="Times New Roman"/>
          <w:sz w:val="24"/>
          <w:szCs w:val="24"/>
          <w:lang w:val="en-US"/>
        </w:rPr>
        <w:t xml:space="preserve">the </w:t>
      </w:r>
      <w:r w:rsidR="00360AF6">
        <w:rPr>
          <w:rFonts w:ascii="Times New Roman" w:hAnsi="Times New Roman" w:cs="Times New Roman"/>
          <w:sz w:val="24"/>
          <w:szCs w:val="24"/>
          <w:lang w:val="en-US"/>
        </w:rPr>
        <w:t xml:space="preserve">child who has since attained majority status. </w:t>
      </w:r>
      <w:r w:rsidR="000B2E17">
        <w:rPr>
          <w:rFonts w:ascii="Times New Roman" w:hAnsi="Times New Roman" w:cs="Times New Roman"/>
          <w:sz w:val="24"/>
          <w:szCs w:val="24"/>
          <w:lang w:val="en-US"/>
        </w:rPr>
        <w:t>The</w:t>
      </w:r>
      <w:r w:rsidR="00020850">
        <w:rPr>
          <w:rFonts w:ascii="Times New Roman" w:hAnsi="Times New Roman" w:cs="Times New Roman"/>
          <w:sz w:val="24"/>
          <w:szCs w:val="24"/>
          <w:lang w:val="en-US"/>
        </w:rPr>
        <w:t xml:space="preserve"> order is </w:t>
      </w:r>
      <w:r w:rsidR="000B2E17">
        <w:rPr>
          <w:rFonts w:ascii="Times New Roman" w:hAnsi="Times New Roman" w:cs="Times New Roman"/>
          <w:sz w:val="24"/>
          <w:szCs w:val="24"/>
          <w:lang w:val="en-US"/>
        </w:rPr>
        <w:t xml:space="preserve">therefore </w:t>
      </w:r>
      <w:r w:rsidR="00020850">
        <w:rPr>
          <w:rFonts w:ascii="Times New Roman" w:hAnsi="Times New Roman" w:cs="Times New Roman"/>
          <w:sz w:val="24"/>
          <w:szCs w:val="24"/>
          <w:lang w:val="en-US"/>
        </w:rPr>
        <w:t>no longer applicable to him</w:t>
      </w:r>
      <w:r>
        <w:rPr>
          <w:rFonts w:ascii="Times New Roman" w:hAnsi="Times New Roman" w:cs="Times New Roman"/>
          <w:sz w:val="24"/>
          <w:szCs w:val="24"/>
          <w:lang w:val="en-US"/>
        </w:rPr>
        <w:t xml:space="preserve">. The </w:t>
      </w:r>
      <w:r w:rsidR="000B2E17">
        <w:rPr>
          <w:rFonts w:ascii="Times New Roman" w:hAnsi="Times New Roman" w:cs="Times New Roman"/>
          <w:sz w:val="24"/>
          <w:szCs w:val="24"/>
          <w:lang w:val="en-US"/>
        </w:rPr>
        <w:t xml:space="preserve">Respondent ‘s obligation in relation to the </w:t>
      </w:r>
      <w:r>
        <w:rPr>
          <w:rFonts w:ascii="Times New Roman" w:hAnsi="Times New Roman" w:cs="Times New Roman"/>
          <w:sz w:val="24"/>
          <w:szCs w:val="24"/>
          <w:lang w:val="en-US"/>
        </w:rPr>
        <w:t xml:space="preserve">remaining minor child </w:t>
      </w:r>
      <w:r w:rsidR="000B2E17">
        <w:rPr>
          <w:rFonts w:ascii="Times New Roman" w:hAnsi="Times New Roman" w:cs="Times New Roman"/>
          <w:sz w:val="24"/>
          <w:szCs w:val="24"/>
          <w:lang w:val="en-US"/>
        </w:rPr>
        <w:t>remains</w:t>
      </w:r>
      <w:r>
        <w:rPr>
          <w:rFonts w:ascii="Times New Roman" w:hAnsi="Times New Roman" w:cs="Times New Roman"/>
          <w:sz w:val="24"/>
          <w:szCs w:val="24"/>
          <w:lang w:val="en-US"/>
        </w:rPr>
        <w:t xml:space="preserve">. </w:t>
      </w:r>
      <w:r w:rsidR="000B2E17">
        <w:rPr>
          <w:rFonts w:ascii="Times New Roman" w:hAnsi="Times New Roman" w:cs="Times New Roman"/>
          <w:sz w:val="24"/>
          <w:szCs w:val="24"/>
          <w:lang w:val="en-US"/>
        </w:rPr>
        <w:t>Respondent has not asked for a reduction of the amount he was ordered to pay as maintenance for the two children despite pointing out that one is now a major</w:t>
      </w:r>
      <w:r w:rsidR="002368FB">
        <w:rPr>
          <w:rFonts w:ascii="Times New Roman" w:hAnsi="Times New Roman" w:cs="Times New Roman"/>
          <w:sz w:val="24"/>
          <w:szCs w:val="24"/>
          <w:lang w:val="en-US"/>
        </w:rPr>
        <w:t xml:space="preserve">. It is my view that it </w:t>
      </w:r>
      <w:r w:rsidR="000B2E17">
        <w:rPr>
          <w:rFonts w:ascii="Times New Roman" w:hAnsi="Times New Roman" w:cs="Times New Roman"/>
          <w:sz w:val="24"/>
          <w:szCs w:val="24"/>
          <w:lang w:val="en-US"/>
        </w:rPr>
        <w:t>is in the best interes</w:t>
      </w:r>
      <w:r>
        <w:rPr>
          <w:rFonts w:ascii="Times New Roman" w:hAnsi="Times New Roman" w:cs="Times New Roman"/>
          <w:sz w:val="24"/>
          <w:szCs w:val="24"/>
          <w:lang w:val="en-US"/>
        </w:rPr>
        <w:t>t</w:t>
      </w:r>
      <w:r w:rsidR="000B2E17">
        <w:rPr>
          <w:rFonts w:ascii="Times New Roman" w:hAnsi="Times New Roman" w:cs="Times New Roman"/>
          <w:sz w:val="24"/>
          <w:szCs w:val="24"/>
          <w:lang w:val="en-US"/>
        </w:rPr>
        <w:t xml:space="preserve"> of t</w:t>
      </w:r>
      <w:r>
        <w:rPr>
          <w:rFonts w:ascii="Times New Roman" w:hAnsi="Times New Roman" w:cs="Times New Roman"/>
          <w:sz w:val="24"/>
          <w:szCs w:val="24"/>
          <w:lang w:val="en-US"/>
        </w:rPr>
        <w:t xml:space="preserve">he </w:t>
      </w:r>
      <w:r w:rsidR="000B2E17">
        <w:rPr>
          <w:rFonts w:ascii="Times New Roman" w:hAnsi="Times New Roman" w:cs="Times New Roman"/>
          <w:sz w:val="24"/>
          <w:szCs w:val="24"/>
          <w:lang w:val="en-US"/>
        </w:rPr>
        <w:t xml:space="preserve">minor child that he continues to pay </w:t>
      </w:r>
      <w:r>
        <w:rPr>
          <w:rFonts w:ascii="Times New Roman" w:hAnsi="Times New Roman" w:cs="Times New Roman"/>
          <w:sz w:val="24"/>
          <w:szCs w:val="24"/>
          <w:lang w:val="en-US"/>
        </w:rPr>
        <w:t xml:space="preserve">US $500.00 </w:t>
      </w:r>
      <w:r w:rsidR="000B2E17">
        <w:rPr>
          <w:rFonts w:ascii="Times New Roman" w:hAnsi="Times New Roman" w:cs="Times New Roman"/>
          <w:sz w:val="24"/>
          <w:szCs w:val="24"/>
          <w:lang w:val="en-US"/>
        </w:rPr>
        <w:t>as maintenance for the minor child.</w:t>
      </w:r>
      <w:r>
        <w:rPr>
          <w:rFonts w:ascii="Times New Roman" w:hAnsi="Times New Roman" w:cs="Times New Roman"/>
          <w:sz w:val="24"/>
          <w:szCs w:val="24"/>
          <w:lang w:val="en-US"/>
        </w:rPr>
        <w:t xml:space="preserve"> </w:t>
      </w:r>
    </w:p>
    <w:p w14:paraId="61E650F4" w14:textId="3AA676BD" w:rsidR="004C216B" w:rsidRDefault="004C216B" w:rsidP="00804EFD">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applicant has failed to establish</w:t>
      </w:r>
      <w:r w:rsidR="009046FF">
        <w:rPr>
          <w:rFonts w:ascii="Times New Roman" w:hAnsi="Times New Roman" w:cs="Times New Roman"/>
          <w:sz w:val="24"/>
          <w:szCs w:val="24"/>
          <w:lang w:val="en-US"/>
        </w:rPr>
        <w:t xml:space="preserve"> changed circumstances warranting upward variation of the maintenance order. The claim for arrears is </w:t>
      </w:r>
      <w:r w:rsidR="00074908">
        <w:rPr>
          <w:rFonts w:ascii="Times New Roman" w:hAnsi="Times New Roman" w:cs="Times New Roman"/>
          <w:sz w:val="24"/>
          <w:szCs w:val="24"/>
          <w:lang w:val="en-US"/>
        </w:rPr>
        <w:t>similarly</w:t>
      </w:r>
      <w:r w:rsidR="009046FF">
        <w:rPr>
          <w:rFonts w:ascii="Times New Roman" w:hAnsi="Times New Roman" w:cs="Times New Roman"/>
          <w:sz w:val="24"/>
          <w:szCs w:val="24"/>
          <w:lang w:val="en-US"/>
        </w:rPr>
        <w:t xml:space="preserve"> unsupported by evidence. The court finds that the respondent</w:t>
      </w:r>
      <w:r w:rsidR="002368FB">
        <w:rPr>
          <w:rFonts w:ascii="Times New Roman" w:hAnsi="Times New Roman" w:cs="Times New Roman"/>
          <w:sz w:val="24"/>
          <w:szCs w:val="24"/>
          <w:lang w:val="en-US"/>
        </w:rPr>
        <w:t xml:space="preserve"> produced proof of payments showing that he</w:t>
      </w:r>
      <w:r w:rsidR="009046FF">
        <w:rPr>
          <w:rFonts w:ascii="Times New Roman" w:hAnsi="Times New Roman" w:cs="Times New Roman"/>
          <w:sz w:val="24"/>
          <w:szCs w:val="24"/>
          <w:lang w:val="en-US"/>
        </w:rPr>
        <w:t xml:space="preserve"> has substantially complied with the existing order</w:t>
      </w:r>
      <w:r w:rsidR="002368FB">
        <w:rPr>
          <w:rFonts w:ascii="Times New Roman" w:hAnsi="Times New Roman" w:cs="Times New Roman"/>
          <w:sz w:val="24"/>
          <w:szCs w:val="24"/>
          <w:lang w:val="en-US"/>
        </w:rPr>
        <w:t>.</w:t>
      </w:r>
      <w:r w:rsidR="009046FF">
        <w:rPr>
          <w:rFonts w:ascii="Times New Roman" w:hAnsi="Times New Roman" w:cs="Times New Roman"/>
          <w:sz w:val="24"/>
          <w:szCs w:val="24"/>
          <w:lang w:val="en-US"/>
        </w:rPr>
        <w:t xml:space="preserve"> </w:t>
      </w:r>
      <w:r w:rsidR="002368FB">
        <w:rPr>
          <w:rFonts w:ascii="Times New Roman" w:hAnsi="Times New Roman" w:cs="Times New Roman"/>
          <w:sz w:val="24"/>
          <w:szCs w:val="24"/>
          <w:lang w:val="en-US"/>
        </w:rPr>
        <w:t>T</w:t>
      </w:r>
      <w:r w:rsidR="009046FF">
        <w:rPr>
          <w:rFonts w:ascii="Times New Roman" w:hAnsi="Times New Roman" w:cs="Times New Roman"/>
          <w:sz w:val="24"/>
          <w:szCs w:val="24"/>
          <w:lang w:val="en-US"/>
        </w:rPr>
        <w:t>he application lacks merit</w:t>
      </w:r>
      <w:r w:rsidR="002368FB">
        <w:rPr>
          <w:rFonts w:ascii="Times New Roman" w:hAnsi="Times New Roman" w:cs="Times New Roman"/>
          <w:sz w:val="24"/>
          <w:szCs w:val="24"/>
          <w:lang w:val="en-US"/>
        </w:rPr>
        <w:t xml:space="preserve"> and cannot succeed.</w:t>
      </w:r>
    </w:p>
    <w:p w14:paraId="206434FC" w14:textId="211B62C9" w:rsidR="009046FF" w:rsidRDefault="009046FF" w:rsidP="007F627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Accordingly</w:t>
      </w:r>
      <w:r w:rsidR="00A33991">
        <w:rPr>
          <w:rFonts w:ascii="Times New Roman" w:hAnsi="Times New Roman" w:cs="Times New Roman"/>
          <w:sz w:val="24"/>
          <w:szCs w:val="24"/>
          <w:lang w:val="en-US"/>
        </w:rPr>
        <w:t>,</w:t>
      </w:r>
      <w:r>
        <w:rPr>
          <w:rFonts w:ascii="Times New Roman" w:hAnsi="Times New Roman" w:cs="Times New Roman"/>
          <w:sz w:val="24"/>
          <w:szCs w:val="24"/>
          <w:lang w:val="en-US"/>
        </w:rPr>
        <w:t xml:space="preserve"> it is ordered as follows</w:t>
      </w:r>
      <w:r w:rsidR="00604F93">
        <w:rPr>
          <w:rFonts w:ascii="Times New Roman" w:hAnsi="Times New Roman" w:cs="Times New Roman"/>
          <w:sz w:val="24"/>
          <w:szCs w:val="24"/>
          <w:lang w:val="en-US"/>
        </w:rPr>
        <w:t>;</w:t>
      </w:r>
    </w:p>
    <w:p w14:paraId="31E596F6" w14:textId="7755519C" w:rsidR="009046FF" w:rsidRDefault="009046FF" w:rsidP="009046FF">
      <w:pPr>
        <w:pStyle w:val="ListParagraph"/>
        <w:numPr>
          <w:ilvl w:val="0"/>
          <w:numId w:val="1"/>
        </w:numPr>
        <w:spacing w:line="360" w:lineRule="auto"/>
        <w:jc w:val="both"/>
        <w:rPr>
          <w:rFonts w:ascii="Times New Roman" w:hAnsi="Times New Roman" w:cs="Times New Roman"/>
          <w:sz w:val="24"/>
          <w:szCs w:val="24"/>
          <w:lang w:val="en-US"/>
        </w:rPr>
      </w:pPr>
      <w:r w:rsidRPr="009046FF">
        <w:rPr>
          <w:rFonts w:ascii="Times New Roman" w:hAnsi="Times New Roman" w:cs="Times New Roman"/>
          <w:sz w:val="24"/>
          <w:szCs w:val="24"/>
          <w:lang w:val="en-US"/>
        </w:rPr>
        <w:lastRenderedPageBreak/>
        <w:t xml:space="preserve"> The application for upward variation of maintenance is dismissed.</w:t>
      </w:r>
    </w:p>
    <w:p w14:paraId="6B6A6FEC" w14:textId="09B1DB22" w:rsidR="009046FF" w:rsidRDefault="009046FF" w:rsidP="009046FF">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respondent be and is hereby ordered to continue paying maintenance in the sum of US $500.00 per month for the minor child.</w:t>
      </w:r>
    </w:p>
    <w:p w14:paraId="4EEA8E84" w14:textId="3A121109" w:rsidR="009046FF" w:rsidRDefault="009046FF" w:rsidP="009046FF">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 claim for arrear maintenance is dismissed</w:t>
      </w:r>
    </w:p>
    <w:p w14:paraId="30E5DA43" w14:textId="7D771904" w:rsidR="00B66EAD" w:rsidRDefault="009046FF" w:rsidP="00681A75">
      <w:pPr>
        <w:pStyle w:val="ListParagraph"/>
        <w:numPr>
          <w:ilvl w:val="0"/>
          <w:numId w:val="1"/>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Each party shall bear its own costs.</w:t>
      </w:r>
    </w:p>
    <w:p w14:paraId="0765DB94" w14:textId="7B8AC0A0" w:rsidR="00681A75" w:rsidRPr="00337B83" w:rsidRDefault="00337B83" w:rsidP="00337B83">
      <w:pPr>
        <w:spacing w:line="360" w:lineRule="auto"/>
        <w:jc w:val="both"/>
        <w:rPr>
          <w:rFonts w:ascii="Times New Roman" w:hAnsi="Times New Roman" w:cs="Times New Roman"/>
          <w:sz w:val="24"/>
          <w:szCs w:val="24"/>
          <w:lang w:val="en-US"/>
        </w:rPr>
      </w:pPr>
      <w:r>
        <w:rPr>
          <w:noProof/>
          <w:lang w:val="en-US"/>
        </w:rPr>
        <w:drawing>
          <wp:inline distT="0" distB="0" distL="0" distR="0" wp14:anchorId="35E69C72" wp14:editId="150CA474">
            <wp:extent cx="1704975" cy="257175"/>
            <wp:effectExtent l="0" t="0" r="0" b="9525"/>
            <wp:docPr id="1367661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04975" cy="257175"/>
                    </a:xfrm>
                    <a:prstGeom prst="rect">
                      <a:avLst/>
                    </a:prstGeom>
                    <a:noFill/>
                    <a:ln>
                      <a:noFill/>
                    </a:ln>
                  </pic:spPr>
                </pic:pic>
              </a:graphicData>
            </a:graphic>
          </wp:inline>
        </w:drawing>
      </w:r>
    </w:p>
    <w:p w14:paraId="41A1D872" w14:textId="12122513" w:rsidR="00B66EAD" w:rsidRDefault="00B66EAD" w:rsidP="00B66EAD">
      <w:pPr>
        <w:spacing w:after="0" w:line="240" w:lineRule="auto"/>
        <w:jc w:val="both"/>
        <w:rPr>
          <w:rFonts w:ascii="Times New Roman" w:hAnsi="Times New Roman" w:cs="Times New Roman"/>
          <w:sz w:val="24"/>
          <w:szCs w:val="24"/>
          <w:lang w:val="en-US"/>
        </w:rPr>
      </w:pPr>
      <w:r w:rsidRPr="00B66EAD">
        <w:rPr>
          <w:rFonts w:ascii="Times New Roman" w:hAnsi="Times New Roman" w:cs="Times New Roman"/>
          <w:i/>
          <w:iCs/>
          <w:sz w:val="24"/>
          <w:szCs w:val="24"/>
          <w:lang w:val="en-US"/>
        </w:rPr>
        <w:t>Nembo Attorneys</w:t>
      </w:r>
      <w:r>
        <w:rPr>
          <w:rFonts w:ascii="Times New Roman" w:hAnsi="Times New Roman" w:cs="Times New Roman"/>
          <w:sz w:val="24"/>
          <w:szCs w:val="24"/>
          <w:lang w:val="en-US"/>
        </w:rPr>
        <w:t>, Applicant’s Legal Practitioners</w:t>
      </w:r>
    </w:p>
    <w:p w14:paraId="6E1F2F29" w14:textId="619BD0BE" w:rsidR="00B66EAD" w:rsidRPr="00B66EAD" w:rsidRDefault="00B66EAD" w:rsidP="00B66EAD">
      <w:pPr>
        <w:spacing w:after="0" w:line="240" w:lineRule="auto"/>
        <w:jc w:val="both"/>
        <w:rPr>
          <w:rFonts w:ascii="Times New Roman" w:hAnsi="Times New Roman" w:cs="Times New Roman"/>
          <w:sz w:val="24"/>
          <w:szCs w:val="24"/>
          <w:lang w:val="en-US"/>
        </w:rPr>
      </w:pPr>
      <w:r w:rsidRPr="00B66EAD">
        <w:rPr>
          <w:rFonts w:ascii="Times New Roman" w:hAnsi="Times New Roman" w:cs="Times New Roman"/>
          <w:i/>
          <w:iCs/>
          <w:sz w:val="24"/>
          <w:szCs w:val="24"/>
          <w:lang w:val="en-US"/>
        </w:rPr>
        <w:t>Moyo Chikono &amp; Gumiro</w:t>
      </w:r>
      <w:r>
        <w:rPr>
          <w:rFonts w:ascii="Times New Roman" w:hAnsi="Times New Roman" w:cs="Times New Roman"/>
          <w:sz w:val="24"/>
          <w:szCs w:val="24"/>
          <w:lang w:val="en-US"/>
        </w:rPr>
        <w:t>, Respondent’s Legal Practitioners</w:t>
      </w:r>
    </w:p>
    <w:p w14:paraId="498A96D5" w14:textId="77777777" w:rsidR="009046FF" w:rsidRDefault="009046FF" w:rsidP="007F6277">
      <w:pPr>
        <w:spacing w:line="360" w:lineRule="auto"/>
        <w:jc w:val="both"/>
        <w:rPr>
          <w:rFonts w:ascii="Times New Roman" w:hAnsi="Times New Roman" w:cs="Times New Roman"/>
          <w:sz w:val="24"/>
          <w:szCs w:val="24"/>
          <w:lang w:val="en-US"/>
        </w:rPr>
      </w:pPr>
    </w:p>
    <w:sectPr w:rsidR="009046F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A5EB23" w14:textId="77777777" w:rsidR="000C7B9C" w:rsidRDefault="000C7B9C" w:rsidP="00151E00">
      <w:pPr>
        <w:spacing w:after="0" w:line="240" w:lineRule="auto"/>
      </w:pPr>
      <w:r>
        <w:separator/>
      </w:r>
    </w:p>
  </w:endnote>
  <w:endnote w:type="continuationSeparator" w:id="0">
    <w:p w14:paraId="7AAA4D03" w14:textId="77777777" w:rsidR="000C7B9C" w:rsidRDefault="000C7B9C" w:rsidP="00151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687127" w14:textId="77777777" w:rsidR="000C7B9C" w:rsidRDefault="000C7B9C" w:rsidP="00151E00">
      <w:pPr>
        <w:spacing w:after="0" w:line="240" w:lineRule="auto"/>
      </w:pPr>
      <w:r>
        <w:separator/>
      </w:r>
    </w:p>
  </w:footnote>
  <w:footnote w:type="continuationSeparator" w:id="0">
    <w:p w14:paraId="45B6EA1F" w14:textId="77777777" w:rsidR="000C7B9C" w:rsidRDefault="000C7B9C" w:rsidP="00151E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5449007"/>
      <w:docPartObj>
        <w:docPartGallery w:val="Page Numbers (Top of Page)"/>
        <w:docPartUnique/>
      </w:docPartObj>
    </w:sdtPr>
    <w:sdtEndPr>
      <w:rPr>
        <w:noProof/>
      </w:rPr>
    </w:sdtEndPr>
    <w:sdtContent>
      <w:p w14:paraId="50BA89FC" w14:textId="77777777" w:rsidR="00F529A9" w:rsidRDefault="006E18D2">
        <w:pPr>
          <w:pStyle w:val="Header"/>
          <w:jc w:val="right"/>
          <w:rPr>
            <w:noProof/>
          </w:rPr>
        </w:pPr>
        <w:r>
          <w:fldChar w:fldCharType="begin"/>
        </w:r>
        <w:r>
          <w:instrText xml:space="preserve"> PAGE   \* MERGEFORMAT </w:instrText>
        </w:r>
        <w:r>
          <w:fldChar w:fldCharType="separate"/>
        </w:r>
        <w:r w:rsidR="006779CF">
          <w:rPr>
            <w:noProof/>
          </w:rPr>
          <w:t>1</w:t>
        </w:r>
        <w:r>
          <w:rPr>
            <w:noProof/>
          </w:rPr>
          <w:fldChar w:fldCharType="end"/>
        </w:r>
      </w:p>
      <w:p w14:paraId="001EFE66" w14:textId="76B94568" w:rsidR="00F529A9" w:rsidRDefault="00F529A9">
        <w:pPr>
          <w:pStyle w:val="Header"/>
          <w:jc w:val="right"/>
          <w:rPr>
            <w:noProof/>
          </w:rPr>
        </w:pPr>
        <w:r>
          <w:rPr>
            <w:noProof/>
          </w:rPr>
          <w:t>HH 212-2</w:t>
        </w:r>
        <w:r w:rsidR="00061D76">
          <w:rPr>
            <w:noProof/>
          </w:rPr>
          <w:t>6</w:t>
        </w:r>
      </w:p>
      <w:p w14:paraId="3EC41698" w14:textId="5F4D596D" w:rsidR="006E18D2" w:rsidRDefault="00F529A9">
        <w:pPr>
          <w:pStyle w:val="Header"/>
          <w:jc w:val="right"/>
        </w:pPr>
        <w:r>
          <w:rPr>
            <w:noProof/>
          </w:rPr>
          <w:t>HCHF 1063/25</w:t>
        </w:r>
      </w:p>
    </w:sdtContent>
  </w:sdt>
  <w:p w14:paraId="3172079C" w14:textId="77777777" w:rsidR="00151E00" w:rsidRDefault="00151E00" w:rsidP="00151E00">
    <w:pPr>
      <w:pStyle w:val="Header"/>
      <w:tabs>
        <w:tab w:val="clear" w:pos="4513"/>
        <w:tab w:val="clear" w:pos="9026"/>
        <w:tab w:val="left" w:pos="7260"/>
      </w:tabs>
    </w:pPr>
  </w:p>
  <w:p w14:paraId="33DBD107" w14:textId="6323AB0A" w:rsidR="00200E37" w:rsidRDefault="00200E37" w:rsidP="006B5CAC">
    <w:pPr>
      <w:pStyle w:val="Header"/>
      <w:tabs>
        <w:tab w:val="clear" w:pos="4513"/>
        <w:tab w:val="clear" w:pos="9026"/>
        <w:tab w:val="left" w:pos="726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28798A"/>
    <w:multiLevelType w:val="hybridMultilevel"/>
    <w:tmpl w:val="B9AA2BB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ACC"/>
    <w:rsid w:val="00020850"/>
    <w:rsid w:val="00023CFF"/>
    <w:rsid w:val="00043B7E"/>
    <w:rsid w:val="00061D76"/>
    <w:rsid w:val="00074908"/>
    <w:rsid w:val="000B2E17"/>
    <w:rsid w:val="000C7B9C"/>
    <w:rsid w:val="000E1A44"/>
    <w:rsid w:val="0013448E"/>
    <w:rsid w:val="001518BB"/>
    <w:rsid w:val="00151E00"/>
    <w:rsid w:val="001C2A54"/>
    <w:rsid w:val="001C6004"/>
    <w:rsid w:val="00200E37"/>
    <w:rsid w:val="0021754B"/>
    <w:rsid w:val="002368FB"/>
    <w:rsid w:val="002976E3"/>
    <w:rsid w:val="002D03D8"/>
    <w:rsid w:val="00313916"/>
    <w:rsid w:val="00336B72"/>
    <w:rsid w:val="00337B83"/>
    <w:rsid w:val="00360486"/>
    <w:rsid w:val="00360AF6"/>
    <w:rsid w:val="00390C36"/>
    <w:rsid w:val="003A2EE3"/>
    <w:rsid w:val="003F4B6B"/>
    <w:rsid w:val="003F5210"/>
    <w:rsid w:val="003F7B6F"/>
    <w:rsid w:val="00411208"/>
    <w:rsid w:val="00414789"/>
    <w:rsid w:val="00420F42"/>
    <w:rsid w:val="00435A32"/>
    <w:rsid w:val="004375A9"/>
    <w:rsid w:val="00457B7C"/>
    <w:rsid w:val="00465736"/>
    <w:rsid w:val="004952A0"/>
    <w:rsid w:val="004A1F3D"/>
    <w:rsid w:val="004B1FA7"/>
    <w:rsid w:val="004B2AE9"/>
    <w:rsid w:val="004C216B"/>
    <w:rsid w:val="004E3E78"/>
    <w:rsid w:val="00504D42"/>
    <w:rsid w:val="005603C4"/>
    <w:rsid w:val="005D4103"/>
    <w:rsid w:val="005E23D8"/>
    <w:rsid w:val="005E729A"/>
    <w:rsid w:val="00604F93"/>
    <w:rsid w:val="006418B6"/>
    <w:rsid w:val="006574C8"/>
    <w:rsid w:val="006779CF"/>
    <w:rsid w:val="00681A75"/>
    <w:rsid w:val="006B2CFD"/>
    <w:rsid w:val="006B5CAC"/>
    <w:rsid w:val="006E0563"/>
    <w:rsid w:val="006E18D2"/>
    <w:rsid w:val="00701A57"/>
    <w:rsid w:val="00703686"/>
    <w:rsid w:val="00722FE7"/>
    <w:rsid w:val="0075799C"/>
    <w:rsid w:val="00763C17"/>
    <w:rsid w:val="00785A23"/>
    <w:rsid w:val="007A6BC4"/>
    <w:rsid w:val="007C5C19"/>
    <w:rsid w:val="007F6277"/>
    <w:rsid w:val="00804EFD"/>
    <w:rsid w:val="00861A2B"/>
    <w:rsid w:val="00886C94"/>
    <w:rsid w:val="008A2F5F"/>
    <w:rsid w:val="008F497F"/>
    <w:rsid w:val="009046FF"/>
    <w:rsid w:val="009432E4"/>
    <w:rsid w:val="00960711"/>
    <w:rsid w:val="00981727"/>
    <w:rsid w:val="00A33991"/>
    <w:rsid w:val="00A47A9E"/>
    <w:rsid w:val="00A776E8"/>
    <w:rsid w:val="00A83670"/>
    <w:rsid w:val="00AA677D"/>
    <w:rsid w:val="00AB4ACC"/>
    <w:rsid w:val="00B01A2B"/>
    <w:rsid w:val="00B33FBB"/>
    <w:rsid w:val="00B35EEC"/>
    <w:rsid w:val="00B5429B"/>
    <w:rsid w:val="00B66EAD"/>
    <w:rsid w:val="00C051F6"/>
    <w:rsid w:val="00C06616"/>
    <w:rsid w:val="00C71771"/>
    <w:rsid w:val="00C82FE3"/>
    <w:rsid w:val="00CB6671"/>
    <w:rsid w:val="00CE58AE"/>
    <w:rsid w:val="00D12345"/>
    <w:rsid w:val="00D247E6"/>
    <w:rsid w:val="00D47986"/>
    <w:rsid w:val="00D63594"/>
    <w:rsid w:val="00DB49F5"/>
    <w:rsid w:val="00DF43E3"/>
    <w:rsid w:val="00E01CAE"/>
    <w:rsid w:val="00E20562"/>
    <w:rsid w:val="00E95593"/>
    <w:rsid w:val="00ED6773"/>
    <w:rsid w:val="00ED746D"/>
    <w:rsid w:val="00F07658"/>
    <w:rsid w:val="00F24E24"/>
    <w:rsid w:val="00F529A9"/>
    <w:rsid w:val="00F63A12"/>
    <w:rsid w:val="00F6710C"/>
    <w:rsid w:val="00F8696A"/>
    <w:rsid w:val="00F9356A"/>
    <w:rsid w:val="00FA080F"/>
    <w:rsid w:val="00FB0708"/>
    <w:rsid w:val="00FC5367"/>
    <w:rsid w:val="00FE5A9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9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48E"/>
    <w:rPr>
      <w:kern w:val="0"/>
      <w14:ligatures w14:val="none"/>
    </w:rPr>
  </w:style>
  <w:style w:type="paragraph" w:styleId="Heading1">
    <w:name w:val="heading 1"/>
    <w:basedOn w:val="Normal"/>
    <w:next w:val="Normal"/>
    <w:link w:val="Heading1Char"/>
    <w:uiPriority w:val="9"/>
    <w:qFormat/>
    <w:rsid w:val="00AB4ACC"/>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B4AC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B4AC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B4AC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B4AC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B4AC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B4ACC"/>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B4ACC"/>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B4ACC"/>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A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4A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4A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4A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4A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4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ACC"/>
    <w:rPr>
      <w:rFonts w:eastAsiaTheme="majorEastAsia" w:cstheme="majorBidi"/>
      <w:color w:val="272727" w:themeColor="text1" w:themeTint="D8"/>
    </w:rPr>
  </w:style>
  <w:style w:type="paragraph" w:styleId="Title">
    <w:name w:val="Title"/>
    <w:basedOn w:val="Normal"/>
    <w:next w:val="Normal"/>
    <w:link w:val="TitleChar"/>
    <w:uiPriority w:val="10"/>
    <w:qFormat/>
    <w:rsid w:val="00AB4AC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B4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AC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B4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ACC"/>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AB4ACC"/>
    <w:rPr>
      <w:i/>
      <w:iCs/>
      <w:color w:val="404040" w:themeColor="text1" w:themeTint="BF"/>
    </w:rPr>
  </w:style>
  <w:style w:type="paragraph" w:styleId="ListParagraph">
    <w:name w:val="List Paragraph"/>
    <w:basedOn w:val="Normal"/>
    <w:uiPriority w:val="34"/>
    <w:qFormat/>
    <w:rsid w:val="00AB4ACC"/>
    <w:pPr>
      <w:ind w:left="720"/>
      <w:contextualSpacing/>
    </w:pPr>
    <w:rPr>
      <w:kern w:val="2"/>
      <w14:ligatures w14:val="standardContextual"/>
    </w:rPr>
  </w:style>
  <w:style w:type="character" w:styleId="IntenseEmphasis">
    <w:name w:val="Intense Emphasis"/>
    <w:basedOn w:val="DefaultParagraphFont"/>
    <w:uiPriority w:val="21"/>
    <w:qFormat/>
    <w:rsid w:val="00AB4ACC"/>
    <w:rPr>
      <w:i/>
      <w:iCs/>
      <w:color w:val="2F5496" w:themeColor="accent1" w:themeShade="BF"/>
    </w:rPr>
  </w:style>
  <w:style w:type="paragraph" w:styleId="IntenseQuote">
    <w:name w:val="Intense Quote"/>
    <w:basedOn w:val="Normal"/>
    <w:next w:val="Normal"/>
    <w:link w:val="IntenseQuoteChar"/>
    <w:uiPriority w:val="30"/>
    <w:qFormat/>
    <w:rsid w:val="00AB4A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B4ACC"/>
    <w:rPr>
      <w:i/>
      <w:iCs/>
      <w:color w:val="2F5496" w:themeColor="accent1" w:themeShade="BF"/>
    </w:rPr>
  </w:style>
  <w:style w:type="character" w:styleId="IntenseReference">
    <w:name w:val="Intense Reference"/>
    <w:basedOn w:val="DefaultParagraphFont"/>
    <w:uiPriority w:val="32"/>
    <w:qFormat/>
    <w:rsid w:val="00AB4ACC"/>
    <w:rPr>
      <w:b/>
      <w:bCs/>
      <w:smallCaps/>
      <w:color w:val="2F5496" w:themeColor="accent1" w:themeShade="BF"/>
      <w:spacing w:val="5"/>
    </w:rPr>
  </w:style>
  <w:style w:type="paragraph" w:styleId="Header">
    <w:name w:val="header"/>
    <w:basedOn w:val="Normal"/>
    <w:link w:val="HeaderChar"/>
    <w:uiPriority w:val="99"/>
    <w:unhideWhenUsed/>
    <w:rsid w:val="00151E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1E00"/>
    <w:rPr>
      <w:kern w:val="0"/>
      <w14:ligatures w14:val="none"/>
    </w:rPr>
  </w:style>
  <w:style w:type="paragraph" w:styleId="Footer">
    <w:name w:val="footer"/>
    <w:basedOn w:val="Normal"/>
    <w:link w:val="FooterChar"/>
    <w:uiPriority w:val="99"/>
    <w:unhideWhenUsed/>
    <w:rsid w:val="00151E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1E00"/>
    <w:rPr>
      <w:kern w:val="0"/>
      <w14:ligatures w14:val="none"/>
    </w:rPr>
  </w:style>
  <w:style w:type="character" w:styleId="CommentReference">
    <w:name w:val="annotation reference"/>
    <w:basedOn w:val="DefaultParagraphFont"/>
    <w:uiPriority w:val="99"/>
    <w:semiHidden/>
    <w:unhideWhenUsed/>
    <w:rsid w:val="00B5429B"/>
    <w:rPr>
      <w:sz w:val="16"/>
      <w:szCs w:val="16"/>
    </w:rPr>
  </w:style>
  <w:style w:type="paragraph" w:styleId="CommentText">
    <w:name w:val="annotation text"/>
    <w:basedOn w:val="Normal"/>
    <w:link w:val="CommentTextChar"/>
    <w:uiPriority w:val="99"/>
    <w:semiHidden/>
    <w:unhideWhenUsed/>
    <w:rsid w:val="00B5429B"/>
    <w:pPr>
      <w:spacing w:line="240" w:lineRule="auto"/>
    </w:pPr>
    <w:rPr>
      <w:sz w:val="20"/>
      <w:szCs w:val="20"/>
    </w:rPr>
  </w:style>
  <w:style w:type="character" w:customStyle="1" w:styleId="CommentTextChar">
    <w:name w:val="Comment Text Char"/>
    <w:basedOn w:val="DefaultParagraphFont"/>
    <w:link w:val="CommentText"/>
    <w:uiPriority w:val="99"/>
    <w:semiHidden/>
    <w:rsid w:val="00B5429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5429B"/>
    <w:rPr>
      <w:b/>
      <w:bCs/>
    </w:rPr>
  </w:style>
  <w:style w:type="character" w:customStyle="1" w:styleId="CommentSubjectChar">
    <w:name w:val="Comment Subject Char"/>
    <w:basedOn w:val="CommentTextChar"/>
    <w:link w:val="CommentSubject"/>
    <w:uiPriority w:val="99"/>
    <w:semiHidden/>
    <w:rsid w:val="00B5429B"/>
    <w:rPr>
      <w:b/>
      <w:bCs/>
      <w:kern w:val="0"/>
      <w:sz w:val="20"/>
      <w:szCs w:val="20"/>
      <w14:ligatures w14:val="none"/>
    </w:rPr>
  </w:style>
  <w:style w:type="paragraph" w:styleId="BalloonText">
    <w:name w:val="Balloon Text"/>
    <w:basedOn w:val="Normal"/>
    <w:link w:val="BalloonTextChar"/>
    <w:uiPriority w:val="99"/>
    <w:semiHidden/>
    <w:unhideWhenUsed/>
    <w:rsid w:val="00B542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29B"/>
    <w:rPr>
      <w:rFonts w:ascii="Segoe UI" w:hAnsi="Segoe UI" w:cs="Segoe UI"/>
      <w:kern w:val="0"/>
      <w:sz w:val="18"/>
      <w:szCs w:val="18"/>
      <w14:ligatures w14:val="none"/>
    </w:rPr>
  </w:style>
  <w:style w:type="paragraph" w:styleId="Revision">
    <w:name w:val="Revision"/>
    <w:hidden/>
    <w:uiPriority w:val="99"/>
    <w:semiHidden/>
    <w:rsid w:val="00435A32"/>
    <w:pPr>
      <w:spacing w:after="0" w:line="240" w:lineRule="auto"/>
    </w:pPr>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48E"/>
    <w:rPr>
      <w:kern w:val="0"/>
      <w14:ligatures w14:val="none"/>
    </w:rPr>
  </w:style>
  <w:style w:type="paragraph" w:styleId="Heading1">
    <w:name w:val="heading 1"/>
    <w:basedOn w:val="Normal"/>
    <w:next w:val="Normal"/>
    <w:link w:val="Heading1Char"/>
    <w:uiPriority w:val="9"/>
    <w:qFormat/>
    <w:rsid w:val="00AB4ACC"/>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B4AC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B4AC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B4AC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B4AC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B4AC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B4ACC"/>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B4ACC"/>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B4ACC"/>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AC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4A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4AC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4AC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4AC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4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ACC"/>
    <w:rPr>
      <w:rFonts w:eastAsiaTheme="majorEastAsia" w:cstheme="majorBidi"/>
      <w:color w:val="272727" w:themeColor="text1" w:themeTint="D8"/>
    </w:rPr>
  </w:style>
  <w:style w:type="paragraph" w:styleId="Title">
    <w:name w:val="Title"/>
    <w:basedOn w:val="Normal"/>
    <w:next w:val="Normal"/>
    <w:link w:val="TitleChar"/>
    <w:uiPriority w:val="10"/>
    <w:qFormat/>
    <w:rsid w:val="00AB4AC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B4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AC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B4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ACC"/>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AB4ACC"/>
    <w:rPr>
      <w:i/>
      <w:iCs/>
      <w:color w:val="404040" w:themeColor="text1" w:themeTint="BF"/>
    </w:rPr>
  </w:style>
  <w:style w:type="paragraph" w:styleId="ListParagraph">
    <w:name w:val="List Paragraph"/>
    <w:basedOn w:val="Normal"/>
    <w:uiPriority w:val="34"/>
    <w:qFormat/>
    <w:rsid w:val="00AB4ACC"/>
    <w:pPr>
      <w:ind w:left="720"/>
      <w:contextualSpacing/>
    </w:pPr>
    <w:rPr>
      <w:kern w:val="2"/>
      <w14:ligatures w14:val="standardContextual"/>
    </w:rPr>
  </w:style>
  <w:style w:type="character" w:styleId="IntenseEmphasis">
    <w:name w:val="Intense Emphasis"/>
    <w:basedOn w:val="DefaultParagraphFont"/>
    <w:uiPriority w:val="21"/>
    <w:qFormat/>
    <w:rsid w:val="00AB4ACC"/>
    <w:rPr>
      <w:i/>
      <w:iCs/>
      <w:color w:val="2F5496" w:themeColor="accent1" w:themeShade="BF"/>
    </w:rPr>
  </w:style>
  <w:style w:type="paragraph" w:styleId="IntenseQuote">
    <w:name w:val="Intense Quote"/>
    <w:basedOn w:val="Normal"/>
    <w:next w:val="Normal"/>
    <w:link w:val="IntenseQuoteChar"/>
    <w:uiPriority w:val="30"/>
    <w:qFormat/>
    <w:rsid w:val="00AB4A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AB4ACC"/>
    <w:rPr>
      <w:i/>
      <w:iCs/>
      <w:color w:val="2F5496" w:themeColor="accent1" w:themeShade="BF"/>
    </w:rPr>
  </w:style>
  <w:style w:type="character" w:styleId="IntenseReference">
    <w:name w:val="Intense Reference"/>
    <w:basedOn w:val="DefaultParagraphFont"/>
    <w:uiPriority w:val="32"/>
    <w:qFormat/>
    <w:rsid w:val="00AB4ACC"/>
    <w:rPr>
      <w:b/>
      <w:bCs/>
      <w:smallCaps/>
      <w:color w:val="2F5496" w:themeColor="accent1" w:themeShade="BF"/>
      <w:spacing w:val="5"/>
    </w:rPr>
  </w:style>
  <w:style w:type="paragraph" w:styleId="Header">
    <w:name w:val="header"/>
    <w:basedOn w:val="Normal"/>
    <w:link w:val="HeaderChar"/>
    <w:uiPriority w:val="99"/>
    <w:unhideWhenUsed/>
    <w:rsid w:val="00151E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1E00"/>
    <w:rPr>
      <w:kern w:val="0"/>
      <w14:ligatures w14:val="none"/>
    </w:rPr>
  </w:style>
  <w:style w:type="paragraph" w:styleId="Footer">
    <w:name w:val="footer"/>
    <w:basedOn w:val="Normal"/>
    <w:link w:val="FooterChar"/>
    <w:uiPriority w:val="99"/>
    <w:unhideWhenUsed/>
    <w:rsid w:val="00151E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1E00"/>
    <w:rPr>
      <w:kern w:val="0"/>
      <w14:ligatures w14:val="none"/>
    </w:rPr>
  </w:style>
  <w:style w:type="character" w:styleId="CommentReference">
    <w:name w:val="annotation reference"/>
    <w:basedOn w:val="DefaultParagraphFont"/>
    <w:uiPriority w:val="99"/>
    <w:semiHidden/>
    <w:unhideWhenUsed/>
    <w:rsid w:val="00B5429B"/>
    <w:rPr>
      <w:sz w:val="16"/>
      <w:szCs w:val="16"/>
    </w:rPr>
  </w:style>
  <w:style w:type="paragraph" w:styleId="CommentText">
    <w:name w:val="annotation text"/>
    <w:basedOn w:val="Normal"/>
    <w:link w:val="CommentTextChar"/>
    <w:uiPriority w:val="99"/>
    <w:semiHidden/>
    <w:unhideWhenUsed/>
    <w:rsid w:val="00B5429B"/>
    <w:pPr>
      <w:spacing w:line="240" w:lineRule="auto"/>
    </w:pPr>
    <w:rPr>
      <w:sz w:val="20"/>
      <w:szCs w:val="20"/>
    </w:rPr>
  </w:style>
  <w:style w:type="character" w:customStyle="1" w:styleId="CommentTextChar">
    <w:name w:val="Comment Text Char"/>
    <w:basedOn w:val="DefaultParagraphFont"/>
    <w:link w:val="CommentText"/>
    <w:uiPriority w:val="99"/>
    <w:semiHidden/>
    <w:rsid w:val="00B5429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5429B"/>
    <w:rPr>
      <w:b/>
      <w:bCs/>
    </w:rPr>
  </w:style>
  <w:style w:type="character" w:customStyle="1" w:styleId="CommentSubjectChar">
    <w:name w:val="Comment Subject Char"/>
    <w:basedOn w:val="CommentTextChar"/>
    <w:link w:val="CommentSubject"/>
    <w:uiPriority w:val="99"/>
    <w:semiHidden/>
    <w:rsid w:val="00B5429B"/>
    <w:rPr>
      <w:b/>
      <w:bCs/>
      <w:kern w:val="0"/>
      <w:sz w:val="20"/>
      <w:szCs w:val="20"/>
      <w14:ligatures w14:val="none"/>
    </w:rPr>
  </w:style>
  <w:style w:type="paragraph" w:styleId="BalloonText">
    <w:name w:val="Balloon Text"/>
    <w:basedOn w:val="Normal"/>
    <w:link w:val="BalloonTextChar"/>
    <w:uiPriority w:val="99"/>
    <w:semiHidden/>
    <w:unhideWhenUsed/>
    <w:rsid w:val="00B542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429B"/>
    <w:rPr>
      <w:rFonts w:ascii="Segoe UI" w:hAnsi="Segoe UI" w:cs="Segoe UI"/>
      <w:kern w:val="0"/>
      <w:sz w:val="18"/>
      <w:szCs w:val="18"/>
      <w14:ligatures w14:val="none"/>
    </w:rPr>
  </w:style>
  <w:style w:type="paragraph" w:styleId="Revision">
    <w:name w:val="Revision"/>
    <w:hidden/>
    <w:uiPriority w:val="99"/>
    <w:semiHidden/>
    <w:rsid w:val="00435A32"/>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1947</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Mellisa Breakfast</dc:creator>
  <cp:lastModifiedBy>JSC</cp:lastModifiedBy>
  <cp:revision>2</cp:revision>
  <dcterms:created xsi:type="dcterms:W3CDTF">2026-03-06T11:12:00Z</dcterms:created>
  <dcterms:modified xsi:type="dcterms:W3CDTF">2026-03-06T11:12:00Z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3caa10d4-e4a6-42b7-b1a4-6dd93813f0d9</vt:lpwstr>
  </property>
</Properties>
</file>