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A38F7" w14:textId="1D009985" w:rsidR="00CC0AB0" w:rsidRPr="00CD5774" w:rsidRDefault="005D7CCE" w:rsidP="008F7C14">
      <w:pPr>
        <w:spacing w:line="240" w:lineRule="auto"/>
        <w:contextual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CHAWAONA WILBROAD KANOTI</w:t>
      </w:r>
      <w:r w:rsidR="000E45BE">
        <w:rPr>
          <w:rFonts w:ascii="Times New Roman" w:hAnsi="Times New Roman" w:cs="Times New Roman"/>
          <w:sz w:val="24"/>
          <w:szCs w:val="24"/>
        </w:rPr>
        <w:t xml:space="preserve"> </w:t>
      </w:r>
      <w:r w:rsidR="00CC0AB0" w:rsidRPr="00CD5774">
        <w:rPr>
          <w:rFonts w:ascii="Times New Roman" w:hAnsi="Times New Roman" w:cs="Times New Roman"/>
          <w:sz w:val="24"/>
          <w:szCs w:val="24"/>
        </w:rPr>
        <w:t xml:space="preserve">                                                      </w:t>
      </w:r>
    </w:p>
    <w:p w14:paraId="699FD271" w14:textId="52711FBF" w:rsidR="00CC0AB0" w:rsidRPr="00CD5774" w:rsidRDefault="00AD398B"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v</w:t>
      </w:r>
      <w:r w:rsidR="006F25E3">
        <w:rPr>
          <w:rFonts w:ascii="Times New Roman" w:hAnsi="Times New Roman" w:cs="Times New Roman"/>
          <w:sz w:val="24"/>
          <w:szCs w:val="24"/>
        </w:rPr>
        <w:t>ersus</w:t>
      </w:r>
    </w:p>
    <w:p w14:paraId="6F84E8B1" w14:textId="0A2C4729" w:rsidR="00CC0AB0"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PRESIDENT NATIONAL COUNCIL OF CHIEFS, NO</w:t>
      </w:r>
    </w:p>
    <w:p w14:paraId="548322C1" w14:textId="3DA1AD34" w:rsidR="00B51151" w:rsidRDefault="00B51151"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and</w:t>
      </w:r>
    </w:p>
    <w:p w14:paraId="433E87E7" w14:textId="77777777" w:rsidR="005D7CCE"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MINISTER FOR LOCAL GOVERNMENT AND PUBLIC </w:t>
      </w:r>
    </w:p>
    <w:p w14:paraId="2C5A5528" w14:textId="559B55FC" w:rsidR="00B51151"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WORKS, NO</w:t>
      </w:r>
    </w:p>
    <w:p w14:paraId="44A53412" w14:textId="4D3342C8" w:rsidR="00B51151" w:rsidRDefault="00B51151"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and</w:t>
      </w:r>
    </w:p>
    <w:p w14:paraId="350067B8" w14:textId="77777777" w:rsidR="005D7CCE"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MINISTER FOR JUSTICE, LEGAL AND </w:t>
      </w:r>
    </w:p>
    <w:p w14:paraId="05FFB6AD" w14:textId="50F07D36" w:rsidR="00B51151"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PARLIAMENTARY AFFAIRS, NO</w:t>
      </w:r>
    </w:p>
    <w:p w14:paraId="020B48E7" w14:textId="6E83E5A8" w:rsidR="00E375B6" w:rsidRDefault="00E375B6"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and</w:t>
      </w:r>
    </w:p>
    <w:p w14:paraId="1A009392" w14:textId="5A240991" w:rsidR="00E375B6" w:rsidRDefault="005D7CCE" w:rsidP="008F7C1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ATTORNEY GENERAL, NO</w:t>
      </w:r>
    </w:p>
    <w:p w14:paraId="351BFAA3" w14:textId="77777777" w:rsidR="005D7CCE" w:rsidRDefault="005D7CCE" w:rsidP="009B6571">
      <w:pPr>
        <w:spacing w:line="240" w:lineRule="auto"/>
        <w:contextualSpacing/>
        <w:jc w:val="both"/>
        <w:rPr>
          <w:rFonts w:ascii="Times New Roman" w:hAnsi="Times New Roman" w:cs="Times New Roman"/>
          <w:sz w:val="24"/>
          <w:szCs w:val="24"/>
        </w:rPr>
      </w:pPr>
    </w:p>
    <w:p w14:paraId="4D67E536" w14:textId="77777777" w:rsidR="009B6571" w:rsidRDefault="009B6571" w:rsidP="009B6571">
      <w:pPr>
        <w:spacing w:after="0" w:line="240" w:lineRule="auto"/>
        <w:contextualSpacing/>
        <w:jc w:val="both"/>
        <w:rPr>
          <w:rFonts w:ascii="Times New Roman" w:hAnsi="Times New Roman" w:cs="Times New Roman"/>
          <w:sz w:val="24"/>
          <w:szCs w:val="24"/>
        </w:rPr>
      </w:pPr>
    </w:p>
    <w:p w14:paraId="393AFE8D" w14:textId="338FF7A3" w:rsidR="00D14F9D" w:rsidRPr="00CD5774" w:rsidRDefault="00D14F9D" w:rsidP="009B6571">
      <w:pPr>
        <w:spacing w:after="0" w:line="240" w:lineRule="auto"/>
        <w:contextualSpacing/>
        <w:jc w:val="both"/>
        <w:rPr>
          <w:rFonts w:ascii="Times New Roman" w:hAnsi="Times New Roman" w:cs="Times New Roman"/>
          <w:sz w:val="24"/>
          <w:szCs w:val="24"/>
        </w:rPr>
      </w:pPr>
      <w:r w:rsidRPr="00CD5774">
        <w:rPr>
          <w:rFonts w:ascii="Times New Roman" w:hAnsi="Times New Roman" w:cs="Times New Roman"/>
          <w:sz w:val="24"/>
          <w:szCs w:val="24"/>
        </w:rPr>
        <w:t xml:space="preserve">HIGH COURT OF ZIMBABWE </w:t>
      </w:r>
    </w:p>
    <w:p w14:paraId="1F27D636" w14:textId="130F12BC" w:rsidR="00D14F9D" w:rsidRPr="009B6571" w:rsidRDefault="00D14F9D" w:rsidP="009B6571">
      <w:pPr>
        <w:spacing w:after="0" w:line="240" w:lineRule="auto"/>
        <w:contextualSpacing/>
        <w:jc w:val="both"/>
        <w:rPr>
          <w:rFonts w:ascii="Times New Roman" w:hAnsi="Times New Roman" w:cs="Times New Roman"/>
          <w:b/>
          <w:sz w:val="24"/>
          <w:szCs w:val="24"/>
        </w:rPr>
      </w:pPr>
      <w:r w:rsidRPr="009B6571">
        <w:rPr>
          <w:rFonts w:ascii="Times New Roman" w:hAnsi="Times New Roman" w:cs="Times New Roman"/>
          <w:b/>
          <w:sz w:val="24"/>
          <w:szCs w:val="24"/>
        </w:rPr>
        <w:t>MUNANGATI-MANONGWA J</w:t>
      </w:r>
    </w:p>
    <w:p w14:paraId="2D85E2A0" w14:textId="68155A25" w:rsidR="00B3739C" w:rsidRDefault="009B6571" w:rsidP="009B657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HARARE; </w:t>
      </w:r>
      <w:r w:rsidR="00F94877">
        <w:rPr>
          <w:rFonts w:ascii="Times New Roman" w:hAnsi="Times New Roman" w:cs="Times New Roman"/>
          <w:sz w:val="24"/>
          <w:szCs w:val="24"/>
        </w:rPr>
        <w:t>21 November</w:t>
      </w:r>
      <w:r w:rsidR="00245B1F">
        <w:rPr>
          <w:rFonts w:ascii="Times New Roman" w:hAnsi="Times New Roman" w:cs="Times New Roman"/>
          <w:sz w:val="24"/>
          <w:szCs w:val="24"/>
        </w:rPr>
        <w:t xml:space="preserve"> </w:t>
      </w:r>
      <w:r w:rsidR="00DD0219">
        <w:rPr>
          <w:rFonts w:ascii="Times New Roman" w:hAnsi="Times New Roman" w:cs="Times New Roman"/>
          <w:sz w:val="24"/>
          <w:szCs w:val="24"/>
        </w:rPr>
        <w:t>202</w:t>
      </w:r>
      <w:r w:rsidR="00F94877">
        <w:rPr>
          <w:rFonts w:ascii="Times New Roman" w:hAnsi="Times New Roman" w:cs="Times New Roman"/>
          <w:sz w:val="24"/>
          <w:szCs w:val="24"/>
        </w:rPr>
        <w:t>4</w:t>
      </w:r>
      <w:r w:rsidR="00900B70">
        <w:rPr>
          <w:rFonts w:ascii="Times New Roman" w:hAnsi="Times New Roman" w:cs="Times New Roman"/>
          <w:sz w:val="24"/>
          <w:szCs w:val="24"/>
        </w:rPr>
        <w:t xml:space="preserve"> &amp;</w:t>
      </w:r>
      <w:r w:rsidR="00365330">
        <w:rPr>
          <w:rFonts w:ascii="Times New Roman" w:hAnsi="Times New Roman" w:cs="Times New Roman"/>
          <w:sz w:val="24"/>
          <w:szCs w:val="24"/>
        </w:rPr>
        <w:t xml:space="preserve"> </w:t>
      </w:r>
      <w:r w:rsidR="00F355FD">
        <w:rPr>
          <w:rFonts w:ascii="Times New Roman" w:hAnsi="Times New Roman" w:cs="Times New Roman"/>
          <w:sz w:val="24"/>
          <w:szCs w:val="24"/>
        </w:rPr>
        <w:t>1 July</w:t>
      </w:r>
      <w:r w:rsidR="00900B70">
        <w:rPr>
          <w:rFonts w:ascii="Times New Roman" w:hAnsi="Times New Roman" w:cs="Times New Roman"/>
          <w:sz w:val="24"/>
          <w:szCs w:val="24"/>
        </w:rPr>
        <w:t xml:space="preserve"> 2025</w:t>
      </w:r>
    </w:p>
    <w:p w14:paraId="048B3330" w14:textId="77777777" w:rsidR="00A1642C" w:rsidRDefault="00A1642C" w:rsidP="009B6571">
      <w:pPr>
        <w:spacing w:after="0" w:line="240" w:lineRule="auto"/>
        <w:contextualSpacing/>
        <w:jc w:val="both"/>
        <w:rPr>
          <w:rFonts w:ascii="Times New Roman" w:hAnsi="Times New Roman" w:cs="Times New Roman"/>
          <w:sz w:val="24"/>
          <w:szCs w:val="24"/>
        </w:rPr>
      </w:pPr>
    </w:p>
    <w:p w14:paraId="41FB9DBA" w14:textId="77777777" w:rsidR="009B6571" w:rsidRDefault="00096DFF" w:rsidP="009B6571">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Opposed Matter</w:t>
      </w:r>
    </w:p>
    <w:p w14:paraId="36EC5DCD" w14:textId="77777777" w:rsidR="009B6571" w:rsidRDefault="009B6571" w:rsidP="009B6571">
      <w:pPr>
        <w:spacing w:after="0" w:line="240" w:lineRule="auto"/>
        <w:jc w:val="both"/>
        <w:rPr>
          <w:rFonts w:ascii="Times New Roman" w:hAnsi="Times New Roman" w:cs="Times New Roman"/>
          <w:b/>
          <w:bCs/>
          <w:i/>
          <w:iCs/>
          <w:sz w:val="24"/>
          <w:szCs w:val="24"/>
        </w:rPr>
      </w:pPr>
    </w:p>
    <w:p w14:paraId="0EB537DB" w14:textId="6CDEB5AB" w:rsidR="00393C5C" w:rsidRPr="000C3A43" w:rsidRDefault="00096DFF" w:rsidP="009B6571">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13B3CD37" w14:textId="18538FF6" w:rsidR="00873656" w:rsidRPr="00CD5774" w:rsidRDefault="00B75C9E" w:rsidP="009B6571">
      <w:pPr>
        <w:spacing w:after="0" w:line="240" w:lineRule="auto"/>
        <w:contextualSpacing/>
        <w:jc w:val="both"/>
        <w:rPr>
          <w:rFonts w:ascii="Times New Roman" w:hAnsi="Times New Roman" w:cs="Times New Roman"/>
          <w:sz w:val="24"/>
          <w:szCs w:val="24"/>
        </w:rPr>
      </w:pPr>
      <w:r w:rsidRPr="005759D8">
        <w:rPr>
          <w:rFonts w:ascii="Times New Roman" w:hAnsi="Times New Roman" w:cs="Times New Roman"/>
          <w:i/>
          <w:iCs/>
          <w:sz w:val="24"/>
          <w:szCs w:val="24"/>
        </w:rPr>
        <w:t xml:space="preserve"> </w:t>
      </w:r>
      <w:r w:rsidR="00271145" w:rsidRPr="005759D8">
        <w:rPr>
          <w:rFonts w:ascii="Times New Roman" w:hAnsi="Times New Roman" w:cs="Times New Roman"/>
          <w:i/>
          <w:iCs/>
          <w:sz w:val="24"/>
          <w:szCs w:val="24"/>
        </w:rPr>
        <w:t>Applicant</w:t>
      </w:r>
      <w:r w:rsidR="0037681A" w:rsidRPr="00271145">
        <w:rPr>
          <w:rFonts w:ascii="Times New Roman" w:hAnsi="Times New Roman" w:cs="Times New Roman"/>
          <w:sz w:val="24"/>
          <w:szCs w:val="24"/>
        </w:rPr>
        <w:t xml:space="preserve"> </w:t>
      </w:r>
      <w:r w:rsidR="0037681A">
        <w:rPr>
          <w:rFonts w:ascii="Times New Roman" w:hAnsi="Times New Roman" w:cs="Times New Roman"/>
          <w:sz w:val="24"/>
          <w:szCs w:val="24"/>
        </w:rPr>
        <w:t>in person</w:t>
      </w:r>
      <w:r w:rsidR="00F01C7D">
        <w:rPr>
          <w:rFonts w:ascii="Times New Roman" w:hAnsi="Times New Roman" w:cs="Times New Roman"/>
          <w:sz w:val="24"/>
          <w:szCs w:val="24"/>
        </w:rPr>
        <w:t>.</w:t>
      </w:r>
    </w:p>
    <w:p w14:paraId="2AFD04A4" w14:textId="5B1E6275" w:rsidR="00F12CA9" w:rsidRDefault="00C301A8" w:rsidP="009B6571">
      <w:pPr>
        <w:spacing w:line="240" w:lineRule="auto"/>
        <w:contextualSpacing/>
        <w:jc w:val="both"/>
        <w:rPr>
          <w:rFonts w:ascii="Times New Roman" w:hAnsi="Times New Roman" w:cs="Times New Roman"/>
          <w:sz w:val="24"/>
          <w:szCs w:val="24"/>
        </w:rPr>
      </w:pPr>
      <w:r w:rsidRPr="005759D8">
        <w:rPr>
          <w:rFonts w:ascii="Times New Roman" w:hAnsi="Times New Roman" w:cs="Times New Roman"/>
          <w:i/>
          <w:iCs/>
          <w:sz w:val="24"/>
          <w:szCs w:val="24"/>
        </w:rPr>
        <w:t xml:space="preserve">L.T.Muradzikwa </w:t>
      </w:r>
      <w:r>
        <w:rPr>
          <w:rFonts w:ascii="Times New Roman" w:hAnsi="Times New Roman" w:cs="Times New Roman"/>
          <w:sz w:val="24"/>
          <w:szCs w:val="24"/>
        </w:rPr>
        <w:t>for the 2</w:t>
      </w:r>
      <w:r w:rsidRPr="00C301A8">
        <w:rPr>
          <w:rFonts w:ascii="Times New Roman" w:hAnsi="Times New Roman" w:cs="Times New Roman"/>
          <w:sz w:val="24"/>
          <w:szCs w:val="24"/>
          <w:vertAlign w:val="superscript"/>
        </w:rPr>
        <w:t>nd</w:t>
      </w:r>
      <w:r w:rsidR="009B6571">
        <w:rPr>
          <w:rFonts w:ascii="Times New Roman" w:hAnsi="Times New Roman" w:cs="Times New Roman"/>
          <w:sz w:val="24"/>
          <w:szCs w:val="24"/>
        </w:rPr>
        <w:t>, 3rd</w:t>
      </w:r>
      <w:r>
        <w:rPr>
          <w:rFonts w:ascii="Times New Roman" w:hAnsi="Times New Roman" w:cs="Times New Roman"/>
          <w:sz w:val="24"/>
          <w:szCs w:val="24"/>
        </w:rPr>
        <w:t xml:space="preserve"> and 4</w:t>
      </w:r>
      <w:r w:rsidRPr="00C301A8">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p>
    <w:p w14:paraId="1F274640" w14:textId="77777777" w:rsidR="009B6571" w:rsidRDefault="009B6571" w:rsidP="009B6571">
      <w:pPr>
        <w:spacing w:line="240" w:lineRule="auto"/>
        <w:contextualSpacing/>
        <w:jc w:val="both"/>
        <w:rPr>
          <w:rFonts w:ascii="Times New Roman" w:hAnsi="Times New Roman" w:cs="Times New Roman"/>
          <w:sz w:val="24"/>
          <w:szCs w:val="24"/>
        </w:rPr>
      </w:pPr>
    </w:p>
    <w:p w14:paraId="043EABB8" w14:textId="77777777" w:rsidR="009B6571" w:rsidRPr="00CD5774" w:rsidRDefault="009B6571" w:rsidP="009B6571">
      <w:pPr>
        <w:spacing w:line="240" w:lineRule="auto"/>
        <w:contextualSpacing/>
        <w:jc w:val="both"/>
        <w:rPr>
          <w:rFonts w:ascii="Times New Roman" w:hAnsi="Times New Roman" w:cs="Times New Roman"/>
          <w:sz w:val="24"/>
          <w:szCs w:val="24"/>
        </w:rPr>
      </w:pPr>
    </w:p>
    <w:p w14:paraId="7C937DBC" w14:textId="0D794CD1" w:rsidR="00E373C5"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F12CA9" w:rsidRPr="009B6571">
        <w:rPr>
          <w:rFonts w:ascii="Times New Roman" w:hAnsi="Times New Roman" w:cs="Times New Roman"/>
          <w:bCs/>
          <w:sz w:val="24"/>
          <w:szCs w:val="24"/>
        </w:rPr>
        <w:t>MUNANGATI-MANONGWA J</w:t>
      </w:r>
      <w:r w:rsidR="00F12CA9" w:rsidRPr="00CD5774">
        <w:rPr>
          <w:rFonts w:ascii="Times New Roman" w:hAnsi="Times New Roman" w:cs="Times New Roman"/>
          <w:sz w:val="24"/>
          <w:szCs w:val="24"/>
        </w:rPr>
        <w:t>:</w:t>
      </w:r>
      <w:r w:rsidR="00BC094E" w:rsidRPr="00CD5774">
        <w:rPr>
          <w:rFonts w:ascii="Times New Roman" w:hAnsi="Times New Roman" w:cs="Times New Roman"/>
          <w:sz w:val="24"/>
          <w:szCs w:val="24"/>
        </w:rPr>
        <w:t xml:space="preserve"> </w:t>
      </w:r>
      <w:r w:rsidR="00166B34">
        <w:rPr>
          <w:rFonts w:ascii="Times New Roman" w:hAnsi="Times New Roman" w:cs="Times New Roman"/>
          <w:sz w:val="24"/>
          <w:szCs w:val="24"/>
        </w:rPr>
        <w:t xml:space="preserve">Zimbabwe being a constitutional democracy, the courts play a prominent role in safeguarding the fundamental rights </w:t>
      </w:r>
      <w:r w:rsidR="00EF4E51">
        <w:rPr>
          <w:rFonts w:ascii="Times New Roman" w:hAnsi="Times New Roman" w:cs="Times New Roman"/>
          <w:sz w:val="24"/>
          <w:szCs w:val="24"/>
        </w:rPr>
        <w:t>bestowed on the people by the Constitution. Persons who seek to enforce their constitutional rights or who allege infringement of such rights must be clear as to the right concerned, how that right is being infringed and the relief they seek. It is not proper to rush to court with bald unsubstantiated allegations of an infringement which allegations are not supported by facts and do not show how the protected right has been affected. Equally</w:t>
      </w:r>
      <w:r w:rsidR="00E373C5">
        <w:rPr>
          <w:rFonts w:ascii="Times New Roman" w:hAnsi="Times New Roman" w:cs="Times New Roman"/>
          <w:sz w:val="24"/>
          <w:szCs w:val="24"/>
        </w:rPr>
        <w:t>,</w:t>
      </w:r>
      <w:r w:rsidR="00EF4E51">
        <w:rPr>
          <w:rFonts w:ascii="Times New Roman" w:hAnsi="Times New Roman" w:cs="Times New Roman"/>
          <w:sz w:val="24"/>
          <w:szCs w:val="24"/>
        </w:rPr>
        <w:t xml:space="preserve"> matters which deal with freedoms and fundamental rights are so serious that a litigant cannot go on a fishing expedition hoping to score a victorious point as so much scrutiny goes into the determination of such matters. Suffice that the applicant in this matter seems to have missed these crucial</w:t>
      </w:r>
      <w:r w:rsidR="00E373C5">
        <w:rPr>
          <w:rFonts w:ascii="Times New Roman" w:hAnsi="Times New Roman" w:cs="Times New Roman"/>
          <w:sz w:val="24"/>
          <w:szCs w:val="24"/>
        </w:rPr>
        <w:t xml:space="preserve"> pertinent considerations.</w:t>
      </w:r>
    </w:p>
    <w:p w14:paraId="1B53ECFD" w14:textId="5D3CB25D" w:rsidR="00976C8F" w:rsidRDefault="00D26834" w:rsidP="00E373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herein considers himself to be </w:t>
      </w:r>
      <w:r w:rsidR="00592730">
        <w:rPr>
          <w:rFonts w:ascii="Times New Roman" w:hAnsi="Times New Roman" w:cs="Times New Roman"/>
          <w:sz w:val="24"/>
          <w:szCs w:val="24"/>
        </w:rPr>
        <w:t>“</w:t>
      </w:r>
      <w:r>
        <w:rPr>
          <w:rFonts w:ascii="Times New Roman" w:hAnsi="Times New Roman" w:cs="Times New Roman"/>
          <w:sz w:val="24"/>
          <w:szCs w:val="24"/>
        </w:rPr>
        <w:t xml:space="preserve">an enlightened </w:t>
      </w:r>
      <w:r w:rsidR="009B6571">
        <w:rPr>
          <w:rFonts w:ascii="Times New Roman" w:hAnsi="Times New Roman" w:cs="Times New Roman"/>
          <w:sz w:val="24"/>
          <w:szCs w:val="24"/>
        </w:rPr>
        <w:t>traditionalist who</w:t>
      </w:r>
      <w:r>
        <w:rPr>
          <w:rFonts w:ascii="Times New Roman" w:hAnsi="Times New Roman" w:cs="Times New Roman"/>
          <w:sz w:val="24"/>
          <w:szCs w:val="24"/>
        </w:rPr>
        <w:t xml:space="preserve"> holds strong belief </w:t>
      </w:r>
      <w:r w:rsidR="00592730">
        <w:rPr>
          <w:rFonts w:ascii="Times New Roman" w:hAnsi="Times New Roman" w:cs="Times New Roman"/>
          <w:sz w:val="24"/>
          <w:szCs w:val="24"/>
        </w:rPr>
        <w:t xml:space="preserve">in, </w:t>
      </w:r>
      <w:r>
        <w:rPr>
          <w:rFonts w:ascii="Times New Roman" w:hAnsi="Times New Roman" w:cs="Times New Roman"/>
          <w:sz w:val="24"/>
          <w:szCs w:val="24"/>
        </w:rPr>
        <w:t>and practice his indigenous culture and customs.</w:t>
      </w:r>
      <w:r w:rsidR="00592730">
        <w:rPr>
          <w:rFonts w:ascii="Times New Roman" w:hAnsi="Times New Roman" w:cs="Times New Roman"/>
          <w:sz w:val="24"/>
          <w:szCs w:val="24"/>
        </w:rPr>
        <w:t xml:space="preserve">” He </w:t>
      </w:r>
      <w:r>
        <w:rPr>
          <w:rFonts w:ascii="Times New Roman" w:hAnsi="Times New Roman" w:cs="Times New Roman"/>
          <w:sz w:val="24"/>
          <w:szCs w:val="24"/>
        </w:rPr>
        <w:t xml:space="preserve">presents his case in a long winding </w:t>
      </w:r>
      <w:r w:rsidR="0060590B">
        <w:rPr>
          <w:rFonts w:ascii="Times New Roman" w:hAnsi="Times New Roman" w:cs="Times New Roman"/>
          <w:sz w:val="24"/>
          <w:szCs w:val="24"/>
        </w:rPr>
        <w:t>convoluted</w:t>
      </w:r>
      <w:r>
        <w:rPr>
          <w:rFonts w:ascii="Times New Roman" w:hAnsi="Times New Roman" w:cs="Times New Roman"/>
          <w:sz w:val="24"/>
          <w:szCs w:val="24"/>
        </w:rPr>
        <w:t xml:space="preserve"> affidavit where he states that he </w:t>
      </w:r>
      <w:r w:rsidR="00F76530">
        <w:rPr>
          <w:rFonts w:ascii="Times New Roman" w:hAnsi="Times New Roman" w:cs="Times New Roman"/>
          <w:sz w:val="24"/>
          <w:szCs w:val="24"/>
        </w:rPr>
        <w:t>s</w:t>
      </w:r>
      <w:r w:rsidR="007B2B18">
        <w:rPr>
          <w:rFonts w:ascii="Times New Roman" w:hAnsi="Times New Roman" w:cs="Times New Roman"/>
          <w:sz w:val="24"/>
          <w:szCs w:val="24"/>
        </w:rPr>
        <w:t>eeks</w:t>
      </w:r>
      <w:r w:rsidR="00F6681E">
        <w:rPr>
          <w:rFonts w:ascii="Times New Roman" w:hAnsi="Times New Roman" w:cs="Times New Roman"/>
          <w:sz w:val="24"/>
          <w:szCs w:val="24"/>
        </w:rPr>
        <w:t xml:space="preserve"> </w:t>
      </w:r>
      <w:r w:rsidR="00EF60CE">
        <w:rPr>
          <w:rFonts w:ascii="Times New Roman" w:hAnsi="Times New Roman" w:cs="Times New Roman"/>
          <w:sz w:val="24"/>
          <w:szCs w:val="24"/>
        </w:rPr>
        <w:t xml:space="preserve">enforcement of unimpeded enjoyment of participation in cultural life of choice through </w:t>
      </w:r>
      <w:r w:rsidR="00422E94">
        <w:rPr>
          <w:rFonts w:ascii="Times New Roman" w:hAnsi="Times New Roman" w:cs="Times New Roman"/>
          <w:sz w:val="24"/>
          <w:szCs w:val="24"/>
        </w:rPr>
        <w:t xml:space="preserve">the </w:t>
      </w:r>
      <w:r w:rsidR="00EF60CE">
        <w:rPr>
          <w:rFonts w:ascii="Times New Roman" w:hAnsi="Times New Roman" w:cs="Times New Roman"/>
          <w:sz w:val="24"/>
          <w:szCs w:val="24"/>
        </w:rPr>
        <w:t>grant</w:t>
      </w:r>
      <w:r w:rsidR="00F6681E">
        <w:rPr>
          <w:rFonts w:ascii="Times New Roman" w:hAnsi="Times New Roman" w:cs="Times New Roman"/>
          <w:sz w:val="24"/>
          <w:szCs w:val="24"/>
        </w:rPr>
        <w:t>ing</w:t>
      </w:r>
      <w:r w:rsidR="00EF60CE">
        <w:rPr>
          <w:rFonts w:ascii="Times New Roman" w:hAnsi="Times New Roman" w:cs="Times New Roman"/>
          <w:sz w:val="24"/>
          <w:szCs w:val="24"/>
        </w:rPr>
        <w:t xml:space="preserve"> of a declarator</w:t>
      </w:r>
      <w:r w:rsidR="00A86ABA">
        <w:rPr>
          <w:rFonts w:ascii="Times New Roman" w:hAnsi="Times New Roman" w:cs="Times New Roman"/>
          <w:sz w:val="24"/>
          <w:szCs w:val="24"/>
        </w:rPr>
        <w:t>y</w:t>
      </w:r>
      <w:r w:rsidR="00EF60CE">
        <w:rPr>
          <w:rFonts w:ascii="Times New Roman" w:hAnsi="Times New Roman" w:cs="Times New Roman"/>
          <w:sz w:val="24"/>
          <w:szCs w:val="24"/>
        </w:rPr>
        <w:t xml:space="preserve"> order in terms of s14 </w:t>
      </w:r>
      <w:r w:rsidR="00EF60CE">
        <w:rPr>
          <w:rFonts w:ascii="Times New Roman" w:hAnsi="Times New Roman" w:cs="Times New Roman"/>
          <w:sz w:val="24"/>
          <w:szCs w:val="24"/>
        </w:rPr>
        <w:lastRenderedPageBreak/>
        <w:t xml:space="preserve">of the High Court Act </w:t>
      </w:r>
      <w:r w:rsidR="00422E94">
        <w:rPr>
          <w:rFonts w:ascii="Times New Roman" w:hAnsi="Times New Roman" w:cs="Times New Roman"/>
          <w:sz w:val="24"/>
          <w:szCs w:val="24"/>
        </w:rPr>
        <w:t>[</w:t>
      </w:r>
      <w:r w:rsidR="00EF60CE" w:rsidRPr="00422E94">
        <w:rPr>
          <w:rFonts w:ascii="Times New Roman" w:hAnsi="Times New Roman" w:cs="Times New Roman"/>
          <w:i/>
          <w:iCs/>
          <w:sz w:val="24"/>
          <w:szCs w:val="24"/>
        </w:rPr>
        <w:t>Chapter 7:06</w:t>
      </w:r>
      <w:r w:rsidR="00422E94">
        <w:rPr>
          <w:rFonts w:ascii="Times New Roman" w:hAnsi="Times New Roman" w:cs="Times New Roman"/>
          <w:sz w:val="24"/>
          <w:szCs w:val="24"/>
        </w:rPr>
        <w:t>]</w:t>
      </w:r>
      <w:r w:rsidR="00EF60CE">
        <w:rPr>
          <w:rFonts w:ascii="Times New Roman" w:hAnsi="Times New Roman" w:cs="Times New Roman"/>
          <w:sz w:val="24"/>
          <w:szCs w:val="24"/>
        </w:rPr>
        <w:t>.</w:t>
      </w:r>
      <w:r w:rsidR="00F6681E">
        <w:rPr>
          <w:rFonts w:ascii="Times New Roman" w:hAnsi="Times New Roman" w:cs="Times New Roman"/>
          <w:sz w:val="24"/>
          <w:szCs w:val="24"/>
        </w:rPr>
        <w:t xml:space="preserve"> </w:t>
      </w:r>
      <w:r w:rsidR="00592730">
        <w:rPr>
          <w:rFonts w:ascii="Times New Roman" w:hAnsi="Times New Roman" w:cs="Times New Roman"/>
          <w:sz w:val="24"/>
          <w:szCs w:val="24"/>
        </w:rPr>
        <w:t>He alleges that</w:t>
      </w:r>
      <w:r w:rsidR="003A3465">
        <w:rPr>
          <w:rFonts w:ascii="Times New Roman" w:hAnsi="Times New Roman" w:cs="Times New Roman"/>
          <w:sz w:val="24"/>
          <w:szCs w:val="24"/>
        </w:rPr>
        <w:t xml:space="preserve"> he is approaching this court in terms of s85(1)(a) and </w:t>
      </w:r>
      <w:r w:rsidR="00592730">
        <w:rPr>
          <w:rFonts w:ascii="Times New Roman" w:hAnsi="Times New Roman" w:cs="Times New Roman"/>
          <w:sz w:val="24"/>
          <w:szCs w:val="24"/>
        </w:rPr>
        <w:t xml:space="preserve"> he seeks to vindicate his interests under s63(b)</w:t>
      </w:r>
      <w:r w:rsidR="00A961A8">
        <w:rPr>
          <w:rFonts w:ascii="Times New Roman" w:hAnsi="Times New Roman" w:cs="Times New Roman"/>
          <w:sz w:val="24"/>
          <w:szCs w:val="24"/>
        </w:rPr>
        <w:t xml:space="preserve"> of the </w:t>
      </w:r>
      <w:r w:rsidR="0060590B">
        <w:rPr>
          <w:rFonts w:ascii="Times New Roman" w:hAnsi="Times New Roman" w:cs="Times New Roman"/>
          <w:sz w:val="24"/>
          <w:szCs w:val="24"/>
        </w:rPr>
        <w:t>Constitution</w:t>
      </w:r>
      <w:r w:rsidR="00A961A8">
        <w:rPr>
          <w:rFonts w:ascii="Times New Roman" w:hAnsi="Times New Roman" w:cs="Times New Roman"/>
          <w:sz w:val="24"/>
          <w:szCs w:val="24"/>
        </w:rPr>
        <w:t xml:space="preserve"> viz enjoyment of his right to participate in traditional Chieftainhood cultural life of his choice which is being adversely affected by half-baked nomination and selection processes of chiefs at the exclusion of traditional spiritualists.</w:t>
      </w:r>
      <w:r>
        <w:rPr>
          <w:rFonts w:ascii="Times New Roman" w:hAnsi="Times New Roman" w:cs="Times New Roman"/>
          <w:sz w:val="24"/>
          <w:szCs w:val="24"/>
        </w:rPr>
        <w:t xml:space="preserve"> In essence</w:t>
      </w:r>
      <w:r w:rsidR="00F355FD">
        <w:rPr>
          <w:rFonts w:ascii="Times New Roman" w:hAnsi="Times New Roman" w:cs="Times New Roman"/>
          <w:sz w:val="24"/>
          <w:szCs w:val="24"/>
        </w:rPr>
        <w:t>,</w:t>
      </w:r>
      <w:r>
        <w:rPr>
          <w:rFonts w:ascii="Times New Roman" w:hAnsi="Times New Roman" w:cs="Times New Roman"/>
          <w:sz w:val="24"/>
          <w:szCs w:val="24"/>
        </w:rPr>
        <w:t xml:space="preserve"> the applicant seeks the participation of, and confirmation by spirit mediums of appointees to chieftainships which practice he believes is not being upheld as per the constitutional requirements. </w:t>
      </w:r>
      <w:r w:rsidR="00335DDD">
        <w:rPr>
          <w:rFonts w:ascii="Times New Roman" w:hAnsi="Times New Roman" w:cs="Times New Roman"/>
          <w:sz w:val="24"/>
          <w:szCs w:val="24"/>
        </w:rPr>
        <w:t>The application does not relate to resolving a dispute as to who is supposed to be appointed a traditional chief but relates to un</w:t>
      </w:r>
      <w:r w:rsidR="00F355FD">
        <w:rPr>
          <w:rFonts w:ascii="Times New Roman" w:hAnsi="Times New Roman" w:cs="Times New Roman"/>
          <w:sz w:val="24"/>
          <w:szCs w:val="24"/>
        </w:rPr>
        <w:t>i</w:t>
      </w:r>
      <w:r w:rsidR="00335DDD">
        <w:rPr>
          <w:rFonts w:ascii="Times New Roman" w:hAnsi="Times New Roman" w:cs="Times New Roman"/>
          <w:sz w:val="24"/>
          <w:szCs w:val="24"/>
        </w:rPr>
        <w:t xml:space="preserve">literal incorporation by the applicant of </w:t>
      </w:r>
      <w:r w:rsidR="00D06476">
        <w:rPr>
          <w:rFonts w:ascii="Times New Roman" w:hAnsi="Times New Roman" w:cs="Times New Roman"/>
          <w:sz w:val="24"/>
          <w:szCs w:val="24"/>
        </w:rPr>
        <w:t>th</w:t>
      </w:r>
      <w:r w:rsidR="00335DDD">
        <w:rPr>
          <w:rFonts w:ascii="Times New Roman" w:hAnsi="Times New Roman" w:cs="Times New Roman"/>
          <w:sz w:val="24"/>
          <w:szCs w:val="24"/>
        </w:rPr>
        <w:t xml:space="preserve">e </w:t>
      </w:r>
      <w:r w:rsidR="00335DDD" w:rsidRPr="00592730">
        <w:rPr>
          <w:rFonts w:ascii="Times New Roman" w:hAnsi="Times New Roman" w:cs="Times New Roman"/>
          <w:i/>
          <w:iCs/>
          <w:sz w:val="24"/>
          <w:szCs w:val="24"/>
        </w:rPr>
        <w:t>Mhondoro</w:t>
      </w:r>
      <w:r w:rsidR="00335DDD">
        <w:rPr>
          <w:rFonts w:ascii="Times New Roman" w:hAnsi="Times New Roman" w:cs="Times New Roman"/>
          <w:sz w:val="24"/>
          <w:szCs w:val="24"/>
        </w:rPr>
        <w:t xml:space="preserve">/ Spirit Medium in confirming a candidate to the post of a traditional chief. </w:t>
      </w:r>
    </w:p>
    <w:p w14:paraId="32816AEA" w14:textId="56FDA6B4" w:rsidR="006D1CB0" w:rsidRDefault="006A5BF7" w:rsidP="00EF60C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326BC">
        <w:rPr>
          <w:rFonts w:ascii="Times New Roman" w:hAnsi="Times New Roman" w:cs="Times New Roman"/>
          <w:sz w:val="24"/>
          <w:szCs w:val="24"/>
        </w:rPr>
        <w:t>Speci</w:t>
      </w:r>
      <w:r w:rsidR="00CA4F54">
        <w:rPr>
          <w:rFonts w:ascii="Times New Roman" w:hAnsi="Times New Roman" w:cs="Times New Roman"/>
          <w:sz w:val="24"/>
          <w:szCs w:val="24"/>
        </w:rPr>
        <w:t>fic</w:t>
      </w:r>
      <w:r w:rsidR="00E326BC">
        <w:rPr>
          <w:rFonts w:ascii="Times New Roman" w:hAnsi="Times New Roman" w:cs="Times New Roman"/>
          <w:sz w:val="24"/>
          <w:szCs w:val="24"/>
        </w:rPr>
        <w:t>ally,</w:t>
      </w:r>
      <w:r>
        <w:rPr>
          <w:rFonts w:ascii="Times New Roman" w:hAnsi="Times New Roman" w:cs="Times New Roman"/>
          <w:sz w:val="24"/>
          <w:szCs w:val="24"/>
        </w:rPr>
        <w:t xml:space="preserve"> applicant </w:t>
      </w:r>
      <w:r w:rsidR="00F6681E">
        <w:rPr>
          <w:rFonts w:ascii="Times New Roman" w:hAnsi="Times New Roman" w:cs="Times New Roman"/>
          <w:sz w:val="24"/>
          <w:szCs w:val="24"/>
        </w:rPr>
        <w:t xml:space="preserve">herein </w:t>
      </w:r>
      <w:r w:rsidR="006D1CB0">
        <w:rPr>
          <w:rFonts w:ascii="Times New Roman" w:hAnsi="Times New Roman" w:cs="Times New Roman"/>
          <w:sz w:val="24"/>
          <w:szCs w:val="24"/>
        </w:rPr>
        <w:t>seeks</w:t>
      </w:r>
      <w:r>
        <w:rPr>
          <w:rFonts w:ascii="Times New Roman" w:hAnsi="Times New Roman" w:cs="Times New Roman"/>
          <w:sz w:val="24"/>
          <w:szCs w:val="24"/>
        </w:rPr>
        <w:t xml:space="preserve"> the following order;</w:t>
      </w:r>
    </w:p>
    <w:p w14:paraId="0D5A0A1D" w14:textId="760E61BC" w:rsidR="006D1CB0" w:rsidRDefault="006D1CB0" w:rsidP="006D1CB0">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That a declaratory order be and is hereby granted that within the correct conceptualization of the institution of traditional Chiefs in Zimbabwe, any selection and nomination of a candidate for appointment as a traditional chief w</w:t>
      </w:r>
      <w:r w:rsidR="0024166C">
        <w:rPr>
          <w:rFonts w:ascii="Times New Roman" w:hAnsi="Times New Roman" w:cs="Times New Roman"/>
          <w:sz w:val="24"/>
          <w:szCs w:val="24"/>
        </w:rPr>
        <w:t>h</w:t>
      </w:r>
      <w:r>
        <w:rPr>
          <w:rFonts w:ascii="Times New Roman" w:hAnsi="Times New Roman" w:cs="Times New Roman"/>
          <w:sz w:val="24"/>
          <w:szCs w:val="24"/>
        </w:rPr>
        <w:t>ere the candidate would not have passed through the process of confirmation or otherwise before the community/ jurisdiction’s Mhondoro/ Spirit Mediums renders the recommendation to the President of Zimbabwe for appointment of such a candidate to traditional Chieftai</w:t>
      </w:r>
      <w:r w:rsidR="005C795A">
        <w:rPr>
          <w:rFonts w:ascii="Times New Roman" w:hAnsi="Times New Roman" w:cs="Times New Roman"/>
          <w:sz w:val="24"/>
          <w:szCs w:val="24"/>
        </w:rPr>
        <w:t>n</w:t>
      </w:r>
      <w:r>
        <w:rPr>
          <w:rFonts w:ascii="Times New Roman" w:hAnsi="Times New Roman" w:cs="Times New Roman"/>
          <w:sz w:val="24"/>
          <w:szCs w:val="24"/>
        </w:rPr>
        <w:t xml:space="preserve">hood, in terms of section 3 of the Traditional Leaders Act </w:t>
      </w:r>
      <w:r w:rsidR="009B6571">
        <w:rPr>
          <w:rFonts w:ascii="Times New Roman" w:hAnsi="Times New Roman" w:cs="Times New Roman"/>
          <w:sz w:val="24"/>
          <w:szCs w:val="24"/>
        </w:rPr>
        <w:t xml:space="preserve">    </w:t>
      </w:r>
      <w:r>
        <w:rPr>
          <w:rFonts w:ascii="Times New Roman" w:hAnsi="Times New Roman" w:cs="Times New Roman"/>
          <w:sz w:val="24"/>
          <w:szCs w:val="24"/>
        </w:rPr>
        <w:t>[</w:t>
      </w:r>
      <w:r w:rsidRPr="006D1CB0">
        <w:rPr>
          <w:rFonts w:ascii="Times New Roman" w:hAnsi="Times New Roman" w:cs="Times New Roman"/>
          <w:i/>
          <w:iCs/>
          <w:sz w:val="24"/>
          <w:szCs w:val="24"/>
        </w:rPr>
        <w:t>Chapter 29:17</w:t>
      </w:r>
      <w:r>
        <w:rPr>
          <w:rFonts w:ascii="Times New Roman" w:hAnsi="Times New Roman" w:cs="Times New Roman"/>
          <w:sz w:val="24"/>
          <w:szCs w:val="24"/>
        </w:rPr>
        <w:t xml:space="preserve">], </w:t>
      </w:r>
      <w:r w:rsidRPr="005E7ADD">
        <w:rPr>
          <w:rFonts w:ascii="Times New Roman" w:hAnsi="Times New Roman" w:cs="Times New Roman"/>
          <w:i/>
          <w:iCs/>
          <w:sz w:val="24"/>
          <w:szCs w:val="24"/>
        </w:rPr>
        <w:t>void ab initio</w:t>
      </w:r>
      <w:r>
        <w:rPr>
          <w:rFonts w:ascii="Times New Roman" w:hAnsi="Times New Roman" w:cs="Times New Roman"/>
          <w:sz w:val="24"/>
          <w:szCs w:val="24"/>
        </w:rPr>
        <w:t xml:space="preserve"> and therefore of no force or effect at law. </w:t>
      </w:r>
    </w:p>
    <w:p w14:paraId="635346FB" w14:textId="707775B1" w:rsidR="006A5BF7" w:rsidRPr="00070382" w:rsidRDefault="00070382" w:rsidP="009B6571">
      <w:pPr>
        <w:pStyle w:val="ListParagraph"/>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there be no order as to costs.</w:t>
      </w:r>
    </w:p>
    <w:p w14:paraId="13A810BD" w14:textId="77777777" w:rsidR="00C142D5" w:rsidRDefault="00DA7B9A" w:rsidP="009B6571">
      <w:pPr>
        <w:spacing w:after="0" w:line="360" w:lineRule="auto"/>
        <w:ind w:firstLine="720"/>
        <w:jc w:val="both"/>
        <w:rPr>
          <w:rFonts w:ascii="Times New Roman" w:hAnsi="Times New Roman" w:cs="Times New Roman"/>
          <w:sz w:val="24"/>
          <w:szCs w:val="24"/>
        </w:rPr>
      </w:pPr>
      <w:r w:rsidRPr="00DA7B9A">
        <w:rPr>
          <w:rFonts w:ascii="Times New Roman" w:hAnsi="Times New Roman" w:cs="Times New Roman"/>
          <w:bCs/>
          <w:sz w:val="24"/>
          <w:szCs w:val="24"/>
        </w:rPr>
        <w:t xml:space="preserve">The facts surrounding this application are </w:t>
      </w:r>
      <w:r w:rsidR="002F0ED4">
        <w:rPr>
          <w:rFonts w:ascii="Times New Roman" w:hAnsi="Times New Roman" w:cs="Times New Roman"/>
          <w:bCs/>
          <w:sz w:val="24"/>
          <w:szCs w:val="24"/>
        </w:rPr>
        <w:t>as follows:</w:t>
      </w:r>
      <w:r>
        <w:rPr>
          <w:rFonts w:ascii="Times New Roman" w:hAnsi="Times New Roman" w:cs="Times New Roman"/>
          <w:b/>
          <w:bCs/>
          <w:sz w:val="24"/>
          <w:szCs w:val="24"/>
        </w:rPr>
        <w:t xml:space="preserve"> </w:t>
      </w:r>
      <w:r w:rsidR="006550DB" w:rsidRPr="006550DB">
        <w:rPr>
          <w:rFonts w:ascii="Times New Roman" w:hAnsi="Times New Roman" w:cs="Times New Roman"/>
          <w:sz w:val="24"/>
          <w:szCs w:val="24"/>
        </w:rPr>
        <w:t xml:space="preserve">The applicant </w:t>
      </w:r>
      <w:r w:rsidR="003807C8">
        <w:rPr>
          <w:rFonts w:ascii="Times New Roman" w:hAnsi="Times New Roman" w:cs="Times New Roman"/>
          <w:sz w:val="24"/>
          <w:szCs w:val="24"/>
        </w:rPr>
        <w:t xml:space="preserve">alleges that he </w:t>
      </w:r>
      <w:r w:rsidR="006550DB" w:rsidRPr="006550DB">
        <w:rPr>
          <w:rFonts w:ascii="Times New Roman" w:hAnsi="Times New Roman" w:cs="Times New Roman"/>
          <w:sz w:val="24"/>
          <w:szCs w:val="24"/>
        </w:rPr>
        <w:t xml:space="preserve">is a </w:t>
      </w:r>
      <w:r w:rsidR="008E2067" w:rsidRPr="006550DB">
        <w:rPr>
          <w:rFonts w:ascii="Times New Roman" w:hAnsi="Times New Roman" w:cs="Times New Roman"/>
          <w:sz w:val="24"/>
          <w:szCs w:val="24"/>
        </w:rPr>
        <w:t>resolute</w:t>
      </w:r>
      <w:r w:rsidR="006550DB">
        <w:rPr>
          <w:rFonts w:ascii="Times New Roman" w:hAnsi="Times New Roman" w:cs="Times New Roman"/>
          <w:b/>
          <w:bCs/>
          <w:sz w:val="24"/>
          <w:szCs w:val="24"/>
        </w:rPr>
        <w:t xml:space="preserve"> </w:t>
      </w:r>
      <w:r w:rsidR="006550DB" w:rsidRPr="006550DB">
        <w:rPr>
          <w:rFonts w:ascii="Times New Roman" w:hAnsi="Times New Roman" w:cs="Times New Roman"/>
          <w:sz w:val="24"/>
          <w:szCs w:val="24"/>
        </w:rPr>
        <w:t>indigenous who holds strong belief</w:t>
      </w:r>
      <w:r w:rsidR="003807C8">
        <w:rPr>
          <w:rFonts w:ascii="Times New Roman" w:hAnsi="Times New Roman" w:cs="Times New Roman"/>
          <w:sz w:val="24"/>
          <w:szCs w:val="24"/>
        </w:rPr>
        <w:t xml:space="preserve">s in the practice </w:t>
      </w:r>
      <w:r w:rsidR="006550DB" w:rsidRPr="006550DB">
        <w:rPr>
          <w:rFonts w:ascii="Times New Roman" w:hAnsi="Times New Roman" w:cs="Times New Roman"/>
          <w:sz w:val="24"/>
          <w:szCs w:val="24"/>
        </w:rPr>
        <w:t>of his indigenous culture and customs.</w:t>
      </w:r>
      <w:r w:rsidR="006550DB">
        <w:rPr>
          <w:rFonts w:ascii="Times New Roman" w:hAnsi="Times New Roman" w:cs="Times New Roman"/>
          <w:b/>
          <w:bCs/>
          <w:sz w:val="24"/>
          <w:szCs w:val="24"/>
        </w:rPr>
        <w:t xml:space="preserve"> </w:t>
      </w:r>
      <w:r w:rsidR="00687AC1" w:rsidRPr="00687AC1">
        <w:rPr>
          <w:rFonts w:ascii="Times New Roman" w:hAnsi="Times New Roman" w:cs="Times New Roman"/>
          <w:sz w:val="24"/>
          <w:szCs w:val="24"/>
        </w:rPr>
        <w:t xml:space="preserve">The applicant is a citizen of Zimbabwe </w:t>
      </w:r>
      <w:r w:rsidR="00B7750C">
        <w:rPr>
          <w:rFonts w:ascii="Times New Roman" w:hAnsi="Times New Roman" w:cs="Times New Roman"/>
          <w:sz w:val="24"/>
          <w:szCs w:val="24"/>
        </w:rPr>
        <w:t>who hails from the Chirumhanzu traditional chiefdom in the Midlands Province</w:t>
      </w:r>
      <w:r w:rsidR="0053350B">
        <w:rPr>
          <w:rFonts w:ascii="Times New Roman" w:hAnsi="Times New Roman" w:cs="Times New Roman"/>
          <w:sz w:val="24"/>
          <w:szCs w:val="24"/>
        </w:rPr>
        <w:t xml:space="preserve">. He </w:t>
      </w:r>
      <w:r w:rsidR="008164AB">
        <w:rPr>
          <w:rFonts w:ascii="Times New Roman" w:hAnsi="Times New Roman" w:cs="Times New Roman"/>
          <w:sz w:val="24"/>
          <w:szCs w:val="24"/>
        </w:rPr>
        <w:t>states that he is approaching</w:t>
      </w:r>
      <w:r w:rsidR="00A81D87">
        <w:rPr>
          <w:rFonts w:ascii="Times New Roman" w:hAnsi="Times New Roman" w:cs="Times New Roman"/>
          <w:sz w:val="24"/>
          <w:szCs w:val="24"/>
        </w:rPr>
        <w:t xml:space="preserve"> this court in terms of s85 (1) (a) of the Constitution </w:t>
      </w:r>
      <w:r w:rsidR="0074210B">
        <w:rPr>
          <w:rFonts w:ascii="Times New Roman" w:hAnsi="Times New Roman" w:cs="Times New Roman"/>
          <w:sz w:val="24"/>
          <w:szCs w:val="24"/>
        </w:rPr>
        <w:t xml:space="preserve">of Zimbabwe Amendment, 2013 </w:t>
      </w:r>
      <w:r w:rsidR="007C120E">
        <w:rPr>
          <w:rFonts w:ascii="Times New Roman" w:hAnsi="Times New Roman" w:cs="Times New Roman"/>
          <w:sz w:val="24"/>
          <w:szCs w:val="24"/>
        </w:rPr>
        <w:t xml:space="preserve">(“the Constitution”) </w:t>
      </w:r>
      <w:r w:rsidR="009542A8">
        <w:rPr>
          <w:rFonts w:ascii="Times New Roman" w:hAnsi="Times New Roman" w:cs="Times New Roman"/>
          <w:sz w:val="24"/>
          <w:szCs w:val="24"/>
        </w:rPr>
        <w:t xml:space="preserve">as read with </w:t>
      </w:r>
      <w:r w:rsidR="00B7750C">
        <w:rPr>
          <w:rFonts w:ascii="Times New Roman" w:hAnsi="Times New Roman" w:cs="Times New Roman"/>
          <w:sz w:val="24"/>
          <w:szCs w:val="24"/>
        </w:rPr>
        <w:t xml:space="preserve">s63 of the Constitution which is the right to participate in and under the operations of the institution of traditional chieftainship. </w:t>
      </w:r>
      <w:r w:rsidR="0053350B">
        <w:rPr>
          <w:rFonts w:ascii="Times New Roman" w:hAnsi="Times New Roman" w:cs="Times New Roman"/>
          <w:sz w:val="24"/>
          <w:szCs w:val="24"/>
        </w:rPr>
        <w:t>His</w:t>
      </w:r>
      <w:r w:rsidR="0069682A">
        <w:rPr>
          <w:rFonts w:ascii="Times New Roman" w:hAnsi="Times New Roman" w:cs="Times New Roman"/>
          <w:sz w:val="24"/>
          <w:szCs w:val="24"/>
        </w:rPr>
        <w:t xml:space="preserve"> challenge is on the practice of </w:t>
      </w:r>
      <w:r w:rsidR="00E36784">
        <w:rPr>
          <w:rFonts w:ascii="Times New Roman" w:hAnsi="Times New Roman" w:cs="Times New Roman"/>
          <w:sz w:val="24"/>
          <w:szCs w:val="24"/>
        </w:rPr>
        <w:t xml:space="preserve">the selection and nomination </w:t>
      </w:r>
      <w:r w:rsidR="0053350B">
        <w:rPr>
          <w:rFonts w:ascii="Times New Roman" w:hAnsi="Times New Roman" w:cs="Times New Roman"/>
          <w:sz w:val="24"/>
          <w:szCs w:val="24"/>
        </w:rPr>
        <w:t>process</w:t>
      </w:r>
      <w:r w:rsidR="00E36784">
        <w:rPr>
          <w:rFonts w:ascii="Times New Roman" w:hAnsi="Times New Roman" w:cs="Times New Roman"/>
          <w:sz w:val="24"/>
          <w:szCs w:val="24"/>
        </w:rPr>
        <w:t xml:space="preserve"> of traditional chiefs in this country</w:t>
      </w:r>
      <w:r w:rsidR="0053350B">
        <w:rPr>
          <w:rFonts w:ascii="Times New Roman" w:hAnsi="Times New Roman" w:cs="Times New Roman"/>
          <w:sz w:val="24"/>
          <w:szCs w:val="24"/>
        </w:rPr>
        <w:t xml:space="preserve"> which he believes is being done contrary</w:t>
      </w:r>
      <w:r w:rsidR="00E36784">
        <w:rPr>
          <w:rFonts w:ascii="Times New Roman" w:hAnsi="Times New Roman" w:cs="Times New Roman"/>
          <w:sz w:val="24"/>
          <w:szCs w:val="24"/>
        </w:rPr>
        <w:t xml:space="preserve"> </w:t>
      </w:r>
      <w:r w:rsidR="0053350B">
        <w:rPr>
          <w:rFonts w:ascii="Times New Roman" w:hAnsi="Times New Roman" w:cs="Times New Roman"/>
          <w:sz w:val="24"/>
          <w:szCs w:val="24"/>
        </w:rPr>
        <w:t>to the</w:t>
      </w:r>
      <w:r w:rsidR="008E1735">
        <w:rPr>
          <w:rFonts w:ascii="Times New Roman" w:hAnsi="Times New Roman" w:cs="Times New Roman"/>
          <w:sz w:val="24"/>
          <w:szCs w:val="24"/>
        </w:rPr>
        <w:t xml:space="preserve"> Constitution </w:t>
      </w:r>
      <w:r w:rsidR="0053350B">
        <w:rPr>
          <w:rFonts w:ascii="Times New Roman" w:hAnsi="Times New Roman" w:cs="Times New Roman"/>
          <w:sz w:val="24"/>
          <w:szCs w:val="24"/>
        </w:rPr>
        <w:t xml:space="preserve">and </w:t>
      </w:r>
      <w:r w:rsidR="008E1735">
        <w:rPr>
          <w:rFonts w:ascii="Times New Roman" w:hAnsi="Times New Roman" w:cs="Times New Roman"/>
          <w:sz w:val="24"/>
          <w:szCs w:val="24"/>
        </w:rPr>
        <w:t>the Traditional Leaders Act [</w:t>
      </w:r>
      <w:r w:rsidR="008E1735" w:rsidRPr="008E1735">
        <w:rPr>
          <w:rFonts w:ascii="Times New Roman" w:hAnsi="Times New Roman" w:cs="Times New Roman"/>
          <w:i/>
          <w:iCs/>
          <w:sz w:val="24"/>
          <w:szCs w:val="24"/>
        </w:rPr>
        <w:t>Chapter 29:17</w:t>
      </w:r>
      <w:r w:rsidR="008E1735">
        <w:rPr>
          <w:rFonts w:ascii="Times New Roman" w:hAnsi="Times New Roman" w:cs="Times New Roman"/>
          <w:sz w:val="24"/>
          <w:szCs w:val="24"/>
        </w:rPr>
        <w:t xml:space="preserve">] </w:t>
      </w:r>
    </w:p>
    <w:p w14:paraId="012CC2F6" w14:textId="2012FE07" w:rsidR="00980FCE" w:rsidRDefault="009542A8" w:rsidP="009B65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alleges that </w:t>
      </w:r>
      <w:r w:rsidR="00FC73F4">
        <w:rPr>
          <w:rFonts w:ascii="Times New Roman" w:hAnsi="Times New Roman" w:cs="Times New Roman"/>
          <w:sz w:val="24"/>
          <w:szCs w:val="24"/>
        </w:rPr>
        <w:t>the Traditional Leaders Act</w:t>
      </w:r>
      <w:r>
        <w:rPr>
          <w:rFonts w:ascii="Times New Roman" w:hAnsi="Times New Roman" w:cs="Times New Roman"/>
          <w:sz w:val="24"/>
          <w:szCs w:val="24"/>
        </w:rPr>
        <w:t xml:space="preserve"> is the source of the</w:t>
      </w:r>
      <w:r w:rsidR="0053350B">
        <w:rPr>
          <w:rFonts w:ascii="Times New Roman" w:hAnsi="Times New Roman" w:cs="Times New Roman"/>
          <w:sz w:val="24"/>
          <w:szCs w:val="24"/>
        </w:rPr>
        <w:t xml:space="preserve"> </w:t>
      </w:r>
      <w:r w:rsidR="00E36784">
        <w:rPr>
          <w:rFonts w:ascii="Times New Roman" w:hAnsi="Times New Roman" w:cs="Times New Roman"/>
          <w:sz w:val="24"/>
          <w:szCs w:val="24"/>
        </w:rPr>
        <w:t xml:space="preserve">alleged </w:t>
      </w:r>
      <w:r w:rsidR="008E1735">
        <w:rPr>
          <w:rFonts w:ascii="Times New Roman" w:hAnsi="Times New Roman" w:cs="Times New Roman"/>
          <w:sz w:val="24"/>
          <w:szCs w:val="24"/>
        </w:rPr>
        <w:t xml:space="preserve">unlawful appointments </w:t>
      </w:r>
      <w:r w:rsidR="00AA2EE9">
        <w:rPr>
          <w:rFonts w:ascii="Times New Roman" w:hAnsi="Times New Roman" w:cs="Times New Roman"/>
          <w:sz w:val="24"/>
          <w:szCs w:val="24"/>
        </w:rPr>
        <w:t>of</w:t>
      </w:r>
      <w:r w:rsidR="008E1735">
        <w:rPr>
          <w:rFonts w:ascii="Times New Roman" w:hAnsi="Times New Roman" w:cs="Times New Roman"/>
          <w:sz w:val="24"/>
          <w:szCs w:val="24"/>
        </w:rPr>
        <w:t xml:space="preserve"> traditional chief</w:t>
      </w:r>
      <w:r w:rsidR="0053350B">
        <w:rPr>
          <w:rFonts w:ascii="Times New Roman" w:hAnsi="Times New Roman" w:cs="Times New Roman"/>
          <w:sz w:val="24"/>
          <w:szCs w:val="24"/>
        </w:rPr>
        <w:t>s</w:t>
      </w:r>
      <w:r w:rsidR="008E1735">
        <w:rPr>
          <w:rFonts w:ascii="Times New Roman" w:hAnsi="Times New Roman" w:cs="Times New Roman"/>
          <w:sz w:val="24"/>
          <w:szCs w:val="24"/>
        </w:rPr>
        <w:t>.</w:t>
      </w:r>
      <w:r w:rsidR="00AA2EE9">
        <w:rPr>
          <w:rFonts w:ascii="Times New Roman" w:hAnsi="Times New Roman" w:cs="Times New Roman"/>
          <w:sz w:val="24"/>
          <w:szCs w:val="24"/>
        </w:rPr>
        <w:t xml:space="preserve"> </w:t>
      </w:r>
      <w:r w:rsidR="00816645">
        <w:rPr>
          <w:rFonts w:ascii="Times New Roman" w:hAnsi="Times New Roman" w:cs="Times New Roman"/>
          <w:sz w:val="24"/>
          <w:szCs w:val="24"/>
        </w:rPr>
        <w:t>More specifically</w:t>
      </w:r>
      <w:r w:rsidR="0053350B">
        <w:rPr>
          <w:rFonts w:ascii="Times New Roman" w:hAnsi="Times New Roman" w:cs="Times New Roman"/>
          <w:sz w:val="24"/>
          <w:szCs w:val="24"/>
        </w:rPr>
        <w:t>, the applicant avers</w:t>
      </w:r>
      <w:r w:rsidR="00816645">
        <w:rPr>
          <w:rFonts w:ascii="Times New Roman" w:hAnsi="Times New Roman" w:cs="Times New Roman"/>
          <w:sz w:val="24"/>
          <w:szCs w:val="24"/>
        </w:rPr>
        <w:t xml:space="preserve"> that </w:t>
      </w:r>
      <w:r w:rsidR="00083F0A">
        <w:rPr>
          <w:rFonts w:ascii="Times New Roman" w:hAnsi="Times New Roman" w:cs="Times New Roman"/>
          <w:sz w:val="24"/>
          <w:szCs w:val="24"/>
        </w:rPr>
        <w:t>non</w:t>
      </w:r>
      <w:r w:rsidR="00083F0A" w:rsidRPr="00280E1B">
        <w:rPr>
          <w:rFonts w:ascii="Times New Roman" w:hAnsi="Times New Roman" w:cs="Times New Roman"/>
          <w:i/>
          <w:iCs/>
          <w:sz w:val="24"/>
          <w:szCs w:val="24"/>
        </w:rPr>
        <w:t>-mhondoro</w:t>
      </w:r>
      <w:r w:rsidR="00083F0A">
        <w:rPr>
          <w:rFonts w:ascii="Times New Roman" w:hAnsi="Times New Roman" w:cs="Times New Roman"/>
          <w:sz w:val="24"/>
          <w:szCs w:val="24"/>
        </w:rPr>
        <w:t xml:space="preserve"> </w:t>
      </w:r>
      <w:r w:rsidR="00083F0A">
        <w:rPr>
          <w:rFonts w:ascii="Times New Roman" w:hAnsi="Times New Roman" w:cs="Times New Roman"/>
          <w:sz w:val="24"/>
          <w:szCs w:val="24"/>
        </w:rPr>
        <w:lastRenderedPageBreak/>
        <w:t>confirmed traditional chiefs place him in an invidious position in his participation in the practice of the tradi</w:t>
      </w:r>
      <w:r w:rsidR="0060590B">
        <w:rPr>
          <w:rFonts w:ascii="Times New Roman" w:hAnsi="Times New Roman" w:cs="Times New Roman"/>
          <w:sz w:val="24"/>
          <w:szCs w:val="24"/>
        </w:rPr>
        <w:t>tio</w:t>
      </w:r>
      <w:r w:rsidR="00083F0A">
        <w:rPr>
          <w:rFonts w:ascii="Times New Roman" w:hAnsi="Times New Roman" w:cs="Times New Roman"/>
          <w:sz w:val="24"/>
          <w:szCs w:val="24"/>
        </w:rPr>
        <w:t xml:space="preserve">nal chieftainhood culture as he then  </w:t>
      </w:r>
      <w:r w:rsidR="00B32B1C">
        <w:rPr>
          <w:rFonts w:ascii="Times New Roman" w:hAnsi="Times New Roman" w:cs="Times New Roman"/>
          <w:sz w:val="24"/>
          <w:szCs w:val="24"/>
        </w:rPr>
        <w:t>endures</w:t>
      </w:r>
      <w:r w:rsidR="00083F0A">
        <w:rPr>
          <w:rFonts w:ascii="Times New Roman" w:hAnsi="Times New Roman" w:cs="Times New Roman"/>
          <w:sz w:val="24"/>
          <w:szCs w:val="24"/>
        </w:rPr>
        <w:t xml:space="preserve"> misplaced respect and misdirected supplication to any such nominated </w:t>
      </w:r>
      <w:r w:rsidR="00B32B1C">
        <w:rPr>
          <w:rFonts w:ascii="Times New Roman" w:hAnsi="Times New Roman" w:cs="Times New Roman"/>
          <w:sz w:val="24"/>
          <w:szCs w:val="24"/>
        </w:rPr>
        <w:t xml:space="preserve">traditional chief and this harms his desired correct and fruitful association with the institution of traditional chiefs which should be premised on the purity of the </w:t>
      </w:r>
      <w:r w:rsidR="00F355FD">
        <w:rPr>
          <w:rFonts w:ascii="Times New Roman" w:hAnsi="Times New Roman" w:cs="Times New Roman"/>
          <w:sz w:val="24"/>
          <w:szCs w:val="24"/>
        </w:rPr>
        <w:t>institution. The</w:t>
      </w:r>
      <w:r w:rsidR="00A347DB">
        <w:rPr>
          <w:rFonts w:ascii="Times New Roman" w:hAnsi="Times New Roman" w:cs="Times New Roman"/>
          <w:sz w:val="24"/>
          <w:szCs w:val="24"/>
        </w:rPr>
        <w:t xml:space="preserve"> applicant alleges </w:t>
      </w:r>
      <w:r w:rsidR="0053350B">
        <w:rPr>
          <w:rFonts w:ascii="Times New Roman" w:hAnsi="Times New Roman" w:cs="Times New Roman"/>
          <w:sz w:val="24"/>
          <w:szCs w:val="24"/>
        </w:rPr>
        <w:t xml:space="preserve">that </w:t>
      </w:r>
      <w:r w:rsidR="00A347DB">
        <w:rPr>
          <w:rFonts w:ascii="Times New Roman" w:hAnsi="Times New Roman" w:cs="Times New Roman"/>
          <w:sz w:val="24"/>
          <w:szCs w:val="24"/>
        </w:rPr>
        <w:t>appoint</w:t>
      </w:r>
      <w:r w:rsidR="0053350B">
        <w:rPr>
          <w:rFonts w:ascii="Times New Roman" w:hAnsi="Times New Roman" w:cs="Times New Roman"/>
          <w:sz w:val="24"/>
          <w:szCs w:val="24"/>
        </w:rPr>
        <w:t xml:space="preserve">ments </w:t>
      </w:r>
      <w:r w:rsidR="003E5430">
        <w:rPr>
          <w:rFonts w:ascii="Times New Roman" w:hAnsi="Times New Roman" w:cs="Times New Roman"/>
          <w:sz w:val="24"/>
          <w:szCs w:val="24"/>
        </w:rPr>
        <w:t>to chiefta</w:t>
      </w:r>
      <w:r w:rsidR="00304CB9">
        <w:rPr>
          <w:rFonts w:ascii="Times New Roman" w:hAnsi="Times New Roman" w:cs="Times New Roman"/>
          <w:sz w:val="24"/>
          <w:szCs w:val="24"/>
        </w:rPr>
        <w:t>i</w:t>
      </w:r>
      <w:r w:rsidR="003E5430">
        <w:rPr>
          <w:rFonts w:ascii="Times New Roman" w:hAnsi="Times New Roman" w:cs="Times New Roman"/>
          <w:sz w:val="24"/>
          <w:szCs w:val="24"/>
        </w:rPr>
        <w:t xml:space="preserve">ncy </w:t>
      </w:r>
      <w:r w:rsidR="0053350B">
        <w:rPr>
          <w:rFonts w:ascii="Times New Roman" w:hAnsi="Times New Roman" w:cs="Times New Roman"/>
          <w:sz w:val="24"/>
          <w:szCs w:val="24"/>
        </w:rPr>
        <w:t xml:space="preserve">are </w:t>
      </w:r>
      <w:r w:rsidR="00A347DB">
        <w:rPr>
          <w:rFonts w:ascii="Times New Roman" w:hAnsi="Times New Roman" w:cs="Times New Roman"/>
          <w:sz w:val="24"/>
          <w:szCs w:val="24"/>
        </w:rPr>
        <w:t xml:space="preserve">not </w:t>
      </w:r>
      <w:r w:rsidR="0053350B">
        <w:rPr>
          <w:rFonts w:ascii="Times New Roman" w:hAnsi="Times New Roman" w:cs="Times New Roman"/>
          <w:sz w:val="24"/>
          <w:szCs w:val="24"/>
        </w:rPr>
        <w:t xml:space="preserve">being done </w:t>
      </w:r>
      <w:r w:rsidR="00A347DB">
        <w:rPr>
          <w:rFonts w:ascii="Times New Roman" w:hAnsi="Times New Roman" w:cs="Times New Roman"/>
          <w:sz w:val="24"/>
          <w:szCs w:val="24"/>
        </w:rPr>
        <w:t xml:space="preserve">in the </w:t>
      </w:r>
      <w:r w:rsidR="0053350B">
        <w:rPr>
          <w:rFonts w:ascii="Times New Roman" w:hAnsi="Times New Roman" w:cs="Times New Roman"/>
          <w:sz w:val="24"/>
          <w:szCs w:val="24"/>
        </w:rPr>
        <w:t xml:space="preserve">expected </w:t>
      </w:r>
      <w:r w:rsidR="00A347DB">
        <w:rPr>
          <w:rFonts w:ascii="Times New Roman" w:hAnsi="Times New Roman" w:cs="Times New Roman"/>
          <w:sz w:val="24"/>
          <w:szCs w:val="24"/>
        </w:rPr>
        <w:t xml:space="preserve">traditional way </w:t>
      </w:r>
      <w:r w:rsidR="005007BA">
        <w:rPr>
          <w:rFonts w:ascii="Times New Roman" w:hAnsi="Times New Roman" w:cs="Times New Roman"/>
          <w:sz w:val="24"/>
          <w:szCs w:val="24"/>
        </w:rPr>
        <w:t xml:space="preserve">in terms of s280 of the Constitution </w:t>
      </w:r>
      <w:r w:rsidR="00EC17B1">
        <w:rPr>
          <w:rFonts w:ascii="Times New Roman" w:hAnsi="Times New Roman" w:cs="Times New Roman"/>
          <w:sz w:val="24"/>
          <w:szCs w:val="24"/>
        </w:rPr>
        <w:t>as read with s3 of the Traditional Leaders Act</w:t>
      </w:r>
      <w:r w:rsidR="0053350B">
        <w:rPr>
          <w:rFonts w:ascii="Times New Roman" w:hAnsi="Times New Roman" w:cs="Times New Roman"/>
          <w:sz w:val="24"/>
          <w:szCs w:val="24"/>
        </w:rPr>
        <w:t xml:space="preserve">. The applicant avers that disregard of proper appointment </w:t>
      </w:r>
      <w:r w:rsidR="00D37209">
        <w:rPr>
          <w:rFonts w:ascii="Times New Roman" w:hAnsi="Times New Roman" w:cs="Times New Roman"/>
          <w:sz w:val="24"/>
          <w:szCs w:val="24"/>
        </w:rPr>
        <w:t xml:space="preserve">procedures </w:t>
      </w:r>
      <w:r w:rsidR="0053350B">
        <w:rPr>
          <w:rFonts w:ascii="Times New Roman" w:hAnsi="Times New Roman" w:cs="Times New Roman"/>
          <w:sz w:val="24"/>
          <w:szCs w:val="24"/>
        </w:rPr>
        <w:t>is resulting in unqualified</w:t>
      </w:r>
      <w:r w:rsidR="00A347DB">
        <w:rPr>
          <w:rFonts w:ascii="Times New Roman" w:hAnsi="Times New Roman" w:cs="Times New Roman"/>
          <w:sz w:val="24"/>
          <w:szCs w:val="24"/>
        </w:rPr>
        <w:t xml:space="preserve"> </w:t>
      </w:r>
      <w:r w:rsidR="0053350B">
        <w:rPr>
          <w:rFonts w:ascii="Times New Roman" w:hAnsi="Times New Roman" w:cs="Times New Roman"/>
          <w:sz w:val="24"/>
          <w:szCs w:val="24"/>
        </w:rPr>
        <w:t>candidates being selected</w:t>
      </w:r>
      <w:r w:rsidR="00CB7A8B">
        <w:rPr>
          <w:rFonts w:ascii="Times New Roman" w:hAnsi="Times New Roman" w:cs="Times New Roman"/>
          <w:sz w:val="24"/>
          <w:szCs w:val="24"/>
        </w:rPr>
        <w:t>. Such appointed persons</w:t>
      </w:r>
      <w:r w:rsidR="0053350B">
        <w:rPr>
          <w:rFonts w:ascii="Times New Roman" w:hAnsi="Times New Roman" w:cs="Times New Roman"/>
          <w:sz w:val="24"/>
          <w:szCs w:val="24"/>
        </w:rPr>
        <w:t xml:space="preserve"> cannot </w:t>
      </w:r>
      <w:r w:rsidR="00A347DB">
        <w:rPr>
          <w:rFonts w:ascii="Times New Roman" w:hAnsi="Times New Roman" w:cs="Times New Roman"/>
          <w:sz w:val="24"/>
          <w:szCs w:val="24"/>
        </w:rPr>
        <w:t xml:space="preserve">perform, lead in the performance </w:t>
      </w:r>
      <w:r w:rsidR="0053350B">
        <w:rPr>
          <w:rFonts w:ascii="Times New Roman" w:hAnsi="Times New Roman" w:cs="Times New Roman"/>
          <w:sz w:val="24"/>
          <w:szCs w:val="24"/>
        </w:rPr>
        <w:t xml:space="preserve">of </w:t>
      </w:r>
      <w:r w:rsidR="00980FCE">
        <w:rPr>
          <w:rFonts w:ascii="Times New Roman" w:hAnsi="Times New Roman" w:cs="Times New Roman"/>
          <w:sz w:val="24"/>
          <w:szCs w:val="24"/>
        </w:rPr>
        <w:t xml:space="preserve">cultural, customary and traditional functions </w:t>
      </w:r>
      <w:r w:rsidR="00A347DB">
        <w:rPr>
          <w:rFonts w:ascii="Times New Roman" w:hAnsi="Times New Roman" w:cs="Times New Roman"/>
          <w:sz w:val="24"/>
          <w:szCs w:val="24"/>
        </w:rPr>
        <w:t xml:space="preserve">of their chieftainship offices as expected of </w:t>
      </w:r>
      <w:r w:rsidR="0053350B">
        <w:rPr>
          <w:rFonts w:ascii="Times New Roman" w:hAnsi="Times New Roman" w:cs="Times New Roman"/>
          <w:sz w:val="24"/>
          <w:szCs w:val="24"/>
        </w:rPr>
        <w:t xml:space="preserve">them </w:t>
      </w:r>
      <w:r w:rsidR="00A347DB">
        <w:rPr>
          <w:rFonts w:ascii="Times New Roman" w:hAnsi="Times New Roman" w:cs="Times New Roman"/>
          <w:sz w:val="24"/>
          <w:szCs w:val="24"/>
        </w:rPr>
        <w:t xml:space="preserve">and </w:t>
      </w:r>
      <w:r w:rsidR="0053350B">
        <w:rPr>
          <w:rFonts w:ascii="Times New Roman" w:hAnsi="Times New Roman" w:cs="Times New Roman"/>
          <w:sz w:val="24"/>
          <w:szCs w:val="24"/>
        </w:rPr>
        <w:t xml:space="preserve">as </w:t>
      </w:r>
      <w:r w:rsidR="00A347DB">
        <w:rPr>
          <w:rFonts w:ascii="Times New Roman" w:hAnsi="Times New Roman" w:cs="Times New Roman"/>
          <w:sz w:val="24"/>
          <w:szCs w:val="24"/>
        </w:rPr>
        <w:t>provided in the laws of the country</w:t>
      </w:r>
      <w:r w:rsidR="0053350B">
        <w:rPr>
          <w:rFonts w:ascii="Times New Roman" w:hAnsi="Times New Roman" w:cs="Times New Roman"/>
          <w:sz w:val="24"/>
          <w:szCs w:val="24"/>
        </w:rPr>
        <w:t xml:space="preserve">. The applicant </w:t>
      </w:r>
      <w:r w:rsidR="008D4A10">
        <w:rPr>
          <w:rFonts w:ascii="Times New Roman" w:hAnsi="Times New Roman" w:cs="Times New Roman"/>
          <w:sz w:val="24"/>
          <w:szCs w:val="24"/>
        </w:rPr>
        <w:t>avers</w:t>
      </w:r>
      <w:r w:rsidR="0053350B">
        <w:rPr>
          <w:rFonts w:ascii="Times New Roman" w:hAnsi="Times New Roman" w:cs="Times New Roman"/>
          <w:sz w:val="24"/>
          <w:szCs w:val="24"/>
        </w:rPr>
        <w:t xml:space="preserve"> that </w:t>
      </w:r>
      <w:r w:rsidR="008C7FB5">
        <w:rPr>
          <w:rFonts w:ascii="Times New Roman" w:hAnsi="Times New Roman" w:cs="Times New Roman"/>
          <w:sz w:val="24"/>
          <w:szCs w:val="24"/>
        </w:rPr>
        <w:t xml:space="preserve">the </w:t>
      </w:r>
      <w:r w:rsidR="0053350B">
        <w:rPr>
          <w:rFonts w:ascii="Times New Roman" w:hAnsi="Times New Roman" w:cs="Times New Roman"/>
          <w:sz w:val="24"/>
          <w:szCs w:val="24"/>
        </w:rPr>
        <w:t>expected specific functions of chieftainship are as follows</w:t>
      </w:r>
      <w:r w:rsidR="00980FCE">
        <w:rPr>
          <w:rFonts w:ascii="Times New Roman" w:hAnsi="Times New Roman" w:cs="Times New Roman"/>
          <w:sz w:val="24"/>
          <w:szCs w:val="24"/>
        </w:rPr>
        <w:t>:</w:t>
      </w:r>
    </w:p>
    <w:p w14:paraId="1936BC3E" w14:textId="25B5314E" w:rsidR="00980FCE" w:rsidRDefault="00980FCE" w:rsidP="00980FC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Rain- making ceremonies.</w:t>
      </w:r>
    </w:p>
    <w:p w14:paraId="71884B62" w14:textId="317C08D1" w:rsidR="00980FCE" w:rsidRDefault="00980FCE" w:rsidP="00980FC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Leading in the spiritual prayers in the community’s sacred caves, mountains and along sacred rivers. </w:t>
      </w:r>
    </w:p>
    <w:p w14:paraId="6B07CD36" w14:textId="1ED04A7A" w:rsidR="00980FCE" w:rsidRDefault="00980FCE" w:rsidP="00980FCE">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Disease preventions cultural community ceremonies, natural resources’ supplications and requests ceremonies</w:t>
      </w:r>
      <w:r w:rsidR="0058265D">
        <w:rPr>
          <w:rFonts w:ascii="Times New Roman" w:hAnsi="Times New Roman" w:cs="Times New Roman"/>
          <w:sz w:val="24"/>
          <w:szCs w:val="24"/>
        </w:rPr>
        <w:t xml:space="preserve"> for the</w:t>
      </w:r>
      <w:r>
        <w:rPr>
          <w:rFonts w:ascii="Times New Roman" w:hAnsi="Times New Roman" w:cs="Times New Roman"/>
          <w:sz w:val="24"/>
          <w:szCs w:val="24"/>
        </w:rPr>
        <w:t xml:space="preserve"> discovery and sustainable utilization of natural resources such as gold, lithium and oil, and</w:t>
      </w:r>
      <w:r w:rsidR="0050617A">
        <w:rPr>
          <w:rFonts w:ascii="Times New Roman" w:hAnsi="Times New Roman" w:cs="Times New Roman"/>
          <w:sz w:val="24"/>
          <w:szCs w:val="24"/>
        </w:rPr>
        <w:t>,</w:t>
      </w:r>
    </w:p>
    <w:p w14:paraId="298AADA2" w14:textId="5DA552F8" w:rsidR="00980FCE" w:rsidRPr="00980FCE" w:rsidRDefault="00980FCE" w:rsidP="009B6571">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Cultural/ traditional ceremonies for peace and prosperity</w:t>
      </w:r>
      <w:r w:rsidR="0050617A">
        <w:rPr>
          <w:rFonts w:ascii="Times New Roman" w:hAnsi="Times New Roman" w:cs="Times New Roman"/>
          <w:sz w:val="24"/>
          <w:szCs w:val="24"/>
        </w:rPr>
        <w:t>.</w:t>
      </w:r>
      <w:r>
        <w:rPr>
          <w:rFonts w:ascii="Times New Roman" w:hAnsi="Times New Roman" w:cs="Times New Roman"/>
          <w:sz w:val="24"/>
          <w:szCs w:val="24"/>
        </w:rPr>
        <w:t xml:space="preserve"> </w:t>
      </w:r>
    </w:p>
    <w:p w14:paraId="19380599" w14:textId="1839E148" w:rsidR="000724FA" w:rsidRDefault="00FA52A6" w:rsidP="009B65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53350B">
        <w:rPr>
          <w:rFonts w:ascii="Times New Roman" w:hAnsi="Times New Roman" w:cs="Times New Roman"/>
          <w:sz w:val="24"/>
          <w:szCs w:val="24"/>
        </w:rPr>
        <w:t xml:space="preserve">further </w:t>
      </w:r>
      <w:r>
        <w:rPr>
          <w:rFonts w:ascii="Times New Roman" w:hAnsi="Times New Roman" w:cs="Times New Roman"/>
          <w:sz w:val="24"/>
          <w:szCs w:val="24"/>
        </w:rPr>
        <w:t xml:space="preserve">alleges that </w:t>
      </w:r>
      <w:r w:rsidR="00F906B0">
        <w:rPr>
          <w:rFonts w:ascii="Times New Roman" w:hAnsi="Times New Roman" w:cs="Times New Roman"/>
          <w:sz w:val="24"/>
          <w:szCs w:val="24"/>
        </w:rPr>
        <w:t xml:space="preserve">by virtue of </w:t>
      </w:r>
      <w:r>
        <w:rPr>
          <w:rFonts w:ascii="Times New Roman" w:hAnsi="Times New Roman" w:cs="Times New Roman"/>
          <w:sz w:val="24"/>
          <w:szCs w:val="24"/>
        </w:rPr>
        <w:t xml:space="preserve">the selection process not being done in accordance </w:t>
      </w:r>
      <w:r w:rsidR="00280E1B">
        <w:rPr>
          <w:rFonts w:ascii="Times New Roman" w:hAnsi="Times New Roman" w:cs="Times New Roman"/>
          <w:sz w:val="24"/>
          <w:szCs w:val="24"/>
        </w:rPr>
        <w:t>with</w:t>
      </w:r>
      <w:r>
        <w:rPr>
          <w:rFonts w:ascii="Times New Roman" w:hAnsi="Times New Roman" w:cs="Times New Roman"/>
          <w:sz w:val="24"/>
          <w:szCs w:val="24"/>
        </w:rPr>
        <w:t xml:space="preserve"> tradition and laws of this country</w:t>
      </w:r>
      <w:r w:rsidR="00F906B0">
        <w:rPr>
          <w:rFonts w:ascii="Times New Roman" w:hAnsi="Times New Roman" w:cs="Times New Roman"/>
          <w:sz w:val="24"/>
          <w:szCs w:val="24"/>
        </w:rPr>
        <w:t>, the process</w:t>
      </w:r>
      <w:r>
        <w:rPr>
          <w:rFonts w:ascii="Times New Roman" w:hAnsi="Times New Roman" w:cs="Times New Roman"/>
          <w:sz w:val="24"/>
          <w:szCs w:val="24"/>
        </w:rPr>
        <w:t xml:space="preserve"> </w:t>
      </w:r>
      <w:r w:rsidR="00BC3FDC">
        <w:rPr>
          <w:rFonts w:ascii="Times New Roman" w:hAnsi="Times New Roman" w:cs="Times New Roman"/>
          <w:sz w:val="24"/>
          <w:szCs w:val="24"/>
        </w:rPr>
        <w:t xml:space="preserve">is infringing </w:t>
      </w:r>
      <w:r w:rsidR="0053350B">
        <w:rPr>
          <w:rFonts w:ascii="Times New Roman" w:hAnsi="Times New Roman" w:cs="Times New Roman"/>
          <w:sz w:val="24"/>
          <w:szCs w:val="24"/>
        </w:rPr>
        <w:t xml:space="preserve">his </w:t>
      </w:r>
      <w:r w:rsidR="00BC3FDC">
        <w:rPr>
          <w:rFonts w:ascii="Times New Roman" w:hAnsi="Times New Roman" w:cs="Times New Roman"/>
          <w:sz w:val="24"/>
          <w:szCs w:val="24"/>
        </w:rPr>
        <w:t xml:space="preserve">right to exercise </w:t>
      </w:r>
      <w:r w:rsidR="006B0AC4">
        <w:rPr>
          <w:rFonts w:ascii="Times New Roman" w:hAnsi="Times New Roman" w:cs="Times New Roman"/>
          <w:sz w:val="24"/>
          <w:szCs w:val="24"/>
        </w:rPr>
        <w:t>his</w:t>
      </w:r>
      <w:r w:rsidR="00BC3FDC">
        <w:rPr>
          <w:rFonts w:ascii="Times New Roman" w:hAnsi="Times New Roman" w:cs="Times New Roman"/>
          <w:sz w:val="24"/>
          <w:szCs w:val="24"/>
        </w:rPr>
        <w:t xml:space="preserve"> full correct practices and obligations expected of him in </w:t>
      </w:r>
      <w:r w:rsidR="00650A20">
        <w:rPr>
          <w:rFonts w:ascii="Times New Roman" w:hAnsi="Times New Roman" w:cs="Times New Roman"/>
          <w:sz w:val="24"/>
          <w:szCs w:val="24"/>
        </w:rPr>
        <w:t xml:space="preserve">the </w:t>
      </w:r>
      <w:r w:rsidR="00BC3FDC">
        <w:rPr>
          <w:rFonts w:ascii="Times New Roman" w:hAnsi="Times New Roman" w:cs="Times New Roman"/>
          <w:sz w:val="24"/>
          <w:szCs w:val="24"/>
        </w:rPr>
        <w:t xml:space="preserve">participation </w:t>
      </w:r>
      <w:r w:rsidR="006B0AC4">
        <w:rPr>
          <w:rFonts w:ascii="Times New Roman" w:hAnsi="Times New Roman" w:cs="Times New Roman"/>
          <w:sz w:val="24"/>
          <w:szCs w:val="24"/>
        </w:rPr>
        <w:t>of</w:t>
      </w:r>
      <w:r w:rsidR="00A94E67">
        <w:rPr>
          <w:rFonts w:ascii="Times New Roman" w:hAnsi="Times New Roman" w:cs="Times New Roman"/>
          <w:sz w:val="24"/>
          <w:szCs w:val="24"/>
        </w:rPr>
        <w:t xml:space="preserve"> the cultural life of his choice</w:t>
      </w:r>
      <w:r w:rsidR="006B0AC4">
        <w:rPr>
          <w:rFonts w:ascii="Times New Roman" w:hAnsi="Times New Roman" w:cs="Times New Roman"/>
          <w:sz w:val="24"/>
          <w:szCs w:val="24"/>
        </w:rPr>
        <w:t>, specifically that</w:t>
      </w:r>
      <w:r w:rsidR="00A94E67">
        <w:rPr>
          <w:rFonts w:ascii="Times New Roman" w:hAnsi="Times New Roman" w:cs="Times New Roman"/>
          <w:sz w:val="24"/>
          <w:szCs w:val="24"/>
        </w:rPr>
        <w:t xml:space="preserve"> of supplicating to traditional chieftainship</w:t>
      </w:r>
      <w:r w:rsidR="00E418FA">
        <w:rPr>
          <w:rFonts w:ascii="Times New Roman" w:hAnsi="Times New Roman" w:cs="Times New Roman"/>
          <w:sz w:val="24"/>
          <w:szCs w:val="24"/>
        </w:rPr>
        <w:t xml:space="preserve">. </w:t>
      </w:r>
      <w:r w:rsidR="006B0AC4">
        <w:rPr>
          <w:rFonts w:ascii="Times New Roman" w:hAnsi="Times New Roman" w:cs="Times New Roman"/>
          <w:sz w:val="24"/>
          <w:szCs w:val="24"/>
        </w:rPr>
        <w:t xml:space="preserve">By filing this application, the </w:t>
      </w:r>
      <w:r w:rsidR="00E418FA">
        <w:rPr>
          <w:rFonts w:ascii="Times New Roman" w:hAnsi="Times New Roman" w:cs="Times New Roman"/>
          <w:sz w:val="24"/>
          <w:szCs w:val="24"/>
        </w:rPr>
        <w:t xml:space="preserve">applicant </w:t>
      </w:r>
      <w:r w:rsidR="006B0AC4">
        <w:rPr>
          <w:rFonts w:ascii="Times New Roman" w:hAnsi="Times New Roman" w:cs="Times New Roman"/>
          <w:sz w:val="24"/>
          <w:szCs w:val="24"/>
        </w:rPr>
        <w:t xml:space="preserve">alleges that he is </w:t>
      </w:r>
      <w:r w:rsidR="002E4E28">
        <w:rPr>
          <w:rFonts w:ascii="Times New Roman" w:hAnsi="Times New Roman" w:cs="Times New Roman"/>
          <w:sz w:val="24"/>
          <w:szCs w:val="24"/>
        </w:rPr>
        <w:t>emulat</w:t>
      </w:r>
      <w:r w:rsidR="006B0AC4">
        <w:rPr>
          <w:rFonts w:ascii="Times New Roman" w:hAnsi="Times New Roman" w:cs="Times New Roman"/>
          <w:sz w:val="24"/>
          <w:szCs w:val="24"/>
        </w:rPr>
        <w:t>ing</w:t>
      </w:r>
      <w:r w:rsidR="002E4E28">
        <w:rPr>
          <w:rFonts w:ascii="Times New Roman" w:hAnsi="Times New Roman" w:cs="Times New Roman"/>
          <w:sz w:val="24"/>
          <w:szCs w:val="24"/>
        </w:rPr>
        <w:t xml:space="preserve"> and perpetuat</w:t>
      </w:r>
      <w:r w:rsidR="006B0AC4">
        <w:rPr>
          <w:rFonts w:ascii="Times New Roman" w:hAnsi="Times New Roman" w:cs="Times New Roman"/>
          <w:sz w:val="24"/>
          <w:szCs w:val="24"/>
        </w:rPr>
        <w:t>ing</w:t>
      </w:r>
      <w:r w:rsidR="002E4E28">
        <w:rPr>
          <w:rFonts w:ascii="Times New Roman" w:hAnsi="Times New Roman" w:cs="Times New Roman"/>
          <w:sz w:val="24"/>
          <w:szCs w:val="24"/>
        </w:rPr>
        <w:t xml:space="preserve"> </w:t>
      </w:r>
      <w:r w:rsidR="006B0AC4">
        <w:rPr>
          <w:rFonts w:ascii="Times New Roman" w:hAnsi="Times New Roman" w:cs="Times New Roman"/>
          <w:sz w:val="24"/>
          <w:szCs w:val="24"/>
        </w:rPr>
        <w:t>his</w:t>
      </w:r>
      <w:r w:rsidR="002E4E28">
        <w:rPr>
          <w:rFonts w:ascii="Times New Roman" w:hAnsi="Times New Roman" w:cs="Times New Roman"/>
          <w:sz w:val="24"/>
          <w:szCs w:val="24"/>
        </w:rPr>
        <w:t xml:space="preserve"> desire and pride </w:t>
      </w:r>
      <w:r w:rsidR="006B0AC4">
        <w:rPr>
          <w:rFonts w:ascii="Times New Roman" w:hAnsi="Times New Roman" w:cs="Times New Roman"/>
          <w:sz w:val="24"/>
          <w:szCs w:val="24"/>
        </w:rPr>
        <w:t xml:space="preserve">of </w:t>
      </w:r>
      <w:r w:rsidR="002E4E28">
        <w:rPr>
          <w:rFonts w:ascii="Times New Roman" w:hAnsi="Times New Roman" w:cs="Times New Roman"/>
          <w:sz w:val="24"/>
          <w:szCs w:val="24"/>
        </w:rPr>
        <w:t xml:space="preserve">continued traditions of </w:t>
      </w:r>
      <w:r w:rsidR="006B0AC4">
        <w:rPr>
          <w:rFonts w:ascii="Times New Roman" w:hAnsi="Times New Roman" w:cs="Times New Roman"/>
          <w:sz w:val="24"/>
          <w:szCs w:val="24"/>
        </w:rPr>
        <w:t>the country’s</w:t>
      </w:r>
      <w:r w:rsidR="002E4E28">
        <w:rPr>
          <w:rFonts w:ascii="Times New Roman" w:hAnsi="Times New Roman" w:cs="Times New Roman"/>
          <w:sz w:val="24"/>
          <w:szCs w:val="24"/>
        </w:rPr>
        <w:t xml:space="preserve"> indigenous traditional chieftainship</w:t>
      </w:r>
      <w:r w:rsidR="003F17DA">
        <w:rPr>
          <w:rFonts w:ascii="Times New Roman" w:hAnsi="Times New Roman" w:cs="Times New Roman"/>
          <w:sz w:val="24"/>
          <w:szCs w:val="24"/>
        </w:rPr>
        <w:t xml:space="preserve"> </w:t>
      </w:r>
      <w:r w:rsidR="0068210E">
        <w:rPr>
          <w:rFonts w:ascii="Times New Roman" w:hAnsi="Times New Roman" w:cs="Times New Roman"/>
          <w:sz w:val="24"/>
          <w:szCs w:val="24"/>
        </w:rPr>
        <w:t xml:space="preserve">whose succession, selection and nomination leading to subsequent appointments </w:t>
      </w:r>
      <w:r w:rsidR="006F6E5A">
        <w:rPr>
          <w:rFonts w:ascii="Times New Roman" w:hAnsi="Times New Roman" w:cs="Times New Roman"/>
          <w:sz w:val="24"/>
          <w:szCs w:val="24"/>
        </w:rPr>
        <w:t xml:space="preserve">as envisaged in the Constitution </w:t>
      </w:r>
      <w:r w:rsidR="006B0AC4">
        <w:rPr>
          <w:rFonts w:ascii="Times New Roman" w:hAnsi="Times New Roman" w:cs="Times New Roman"/>
          <w:sz w:val="24"/>
          <w:szCs w:val="24"/>
        </w:rPr>
        <w:t>and</w:t>
      </w:r>
      <w:r w:rsidR="006F6E5A">
        <w:rPr>
          <w:rFonts w:ascii="Times New Roman" w:hAnsi="Times New Roman" w:cs="Times New Roman"/>
          <w:sz w:val="24"/>
          <w:szCs w:val="24"/>
        </w:rPr>
        <w:t xml:space="preserve"> Traditional Leaders Act </w:t>
      </w:r>
      <w:r w:rsidR="006B0AC4">
        <w:rPr>
          <w:rFonts w:ascii="Times New Roman" w:hAnsi="Times New Roman" w:cs="Times New Roman"/>
          <w:sz w:val="24"/>
          <w:szCs w:val="24"/>
        </w:rPr>
        <w:t xml:space="preserve">should be </w:t>
      </w:r>
      <w:r w:rsidR="0068210E">
        <w:rPr>
          <w:rFonts w:ascii="Times New Roman" w:hAnsi="Times New Roman" w:cs="Times New Roman"/>
          <w:sz w:val="24"/>
          <w:szCs w:val="24"/>
        </w:rPr>
        <w:t>premised on Dynastic Rule or/ and Conquest</w:t>
      </w:r>
      <w:r w:rsidR="00580316">
        <w:rPr>
          <w:rFonts w:ascii="Times New Roman" w:hAnsi="Times New Roman" w:cs="Times New Roman"/>
          <w:sz w:val="24"/>
          <w:szCs w:val="24"/>
        </w:rPr>
        <w:t>. The Dynastic Rule’s first</w:t>
      </w:r>
      <w:r w:rsidR="000724FA">
        <w:rPr>
          <w:rFonts w:ascii="Times New Roman" w:hAnsi="Times New Roman" w:cs="Times New Roman"/>
          <w:sz w:val="24"/>
          <w:szCs w:val="24"/>
        </w:rPr>
        <w:t xml:space="preserve"> stage </w:t>
      </w:r>
      <w:r w:rsidR="006B0AC4">
        <w:rPr>
          <w:rFonts w:ascii="Times New Roman" w:hAnsi="Times New Roman" w:cs="Times New Roman"/>
          <w:sz w:val="24"/>
          <w:szCs w:val="24"/>
        </w:rPr>
        <w:t xml:space="preserve">as highlighted by the applicant </w:t>
      </w:r>
      <w:r w:rsidR="000724FA">
        <w:rPr>
          <w:rFonts w:ascii="Times New Roman" w:hAnsi="Times New Roman" w:cs="Times New Roman"/>
          <w:sz w:val="24"/>
          <w:szCs w:val="24"/>
        </w:rPr>
        <w:t>is as follows:</w:t>
      </w:r>
    </w:p>
    <w:p w14:paraId="50533C42" w14:textId="50D32D7B" w:rsidR="009B6571" w:rsidRDefault="00C142D5" w:rsidP="009B657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0724FA">
        <w:rPr>
          <w:rFonts w:ascii="Times New Roman" w:hAnsi="Times New Roman" w:cs="Times New Roman"/>
          <w:sz w:val="24"/>
          <w:szCs w:val="24"/>
        </w:rPr>
        <w:t>Dynastic Rule appointment</w:t>
      </w:r>
      <w:r w:rsidR="00280E1B">
        <w:rPr>
          <w:rFonts w:ascii="Times New Roman" w:hAnsi="Times New Roman" w:cs="Times New Roman"/>
          <w:sz w:val="24"/>
          <w:szCs w:val="24"/>
        </w:rPr>
        <w:t>:</w:t>
      </w:r>
    </w:p>
    <w:p w14:paraId="2850B00F" w14:textId="243B7E81" w:rsidR="000724FA" w:rsidRPr="009B6571" w:rsidRDefault="006356FB" w:rsidP="009B6571">
      <w:pPr>
        <w:pStyle w:val="ListParagraph"/>
        <w:spacing w:line="360" w:lineRule="auto"/>
        <w:ind w:left="1170"/>
        <w:jc w:val="both"/>
        <w:rPr>
          <w:rFonts w:ascii="Times New Roman" w:hAnsi="Times New Roman" w:cs="Times New Roman"/>
          <w:sz w:val="24"/>
          <w:szCs w:val="24"/>
        </w:rPr>
      </w:pPr>
      <w:r w:rsidRPr="009B6571">
        <w:rPr>
          <w:rFonts w:ascii="Times New Roman" w:hAnsi="Times New Roman" w:cs="Times New Roman"/>
          <w:sz w:val="24"/>
          <w:szCs w:val="24"/>
        </w:rPr>
        <w:t>This</w:t>
      </w:r>
      <w:r w:rsidR="00FD6C81" w:rsidRPr="009B6571">
        <w:rPr>
          <w:rFonts w:ascii="Times New Roman" w:hAnsi="Times New Roman" w:cs="Times New Roman"/>
          <w:sz w:val="24"/>
          <w:szCs w:val="24"/>
        </w:rPr>
        <w:t xml:space="preserve"> is not mandatory and can be skipped</w:t>
      </w:r>
      <w:r w:rsidR="006B0AC4" w:rsidRPr="009B6571">
        <w:rPr>
          <w:rFonts w:ascii="Times New Roman" w:hAnsi="Times New Roman" w:cs="Times New Roman"/>
          <w:sz w:val="24"/>
          <w:szCs w:val="24"/>
        </w:rPr>
        <w:t>. This process</w:t>
      </w:r>
      <w:r w:rsidR="00FD6C81" w:rsidRPr="009B6571">
        <w:rPr>
          <w:rFonts w:ascii="Times New Roman" w:hAnsi="Times New Roman" w:cs="Times New Roman"/>
          <w:sz w:val="24"/>
          <w:szCs w:val="24"/>
        </w:rPr>
        <w:t xml:space="preserve"> has </w:t>
      </w:r>
      <w:r w:rsidR="000724FA" w:rsidRPr="009B6571">
        <w:rPr>
          <w:rFonts w:ascii="Times New Roman" w:hAnsi="Times New Roman" w:cs="Times New Roman"/>
          <w:sz w:val="24"/>
          <w:szCs w:val="24"/>
        </w:rPr>
        <w:t>two critical mandatory stages</w:t>
      </w:r>
      <w:r w:rsidR="00FD6C81" w:rsidRPr="009B6571">
        <w:rPr>
          <w:rFonts w:ascii="Times New Roman" w:hAnsi="Times New Roman" w:cs="Times New Roman"/>
          <w:sz w:val="24"/>
          <w:szCs w:val="24"/>
        </w:rPr>
        <w:t xml:space="preserve"> which are as follows</w:t>
      </w:r>
      <w:r w:rsidR="000724FA" w:rsidRPr="009B6571">
        <w:rPr>
          <w:rFonts w:ascii="Times New Roman" w:hAnsi="Times New Roman" w:cs="Times New Roman"/>
          <w:sz w:val="24"/>
          <w:szCs w:val="24"/>
        </w:rPr>
        <w:t>;</w:t>
      </w:r>
    </w:p>
    <w:p w14:paraId="6019B121" w14:textId="7C9B19D7" w:rsidR="000724FA" w:rsidRDefault="000724FA" w:rsidP="000724F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selection and nomination of a candidate into the vacant traditional chieftainship post by the elders of the community/ jurisdiction from only amongst the descendants of their totem/dynasty, and</w:t>
      </w:r>
    </w:p>
    <w:p w14:paraId="72B19B09" w14:textId="3CDE27FC" w:rsidR="000724FA" w:rsidRDefault="000724FA" w:rsidP="000724FA">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Mandatory confirmation (or otherwise), and hence subsequent blessing into that post, by the Mhondoro/ Spirit Medium(s) of the community. </w:t>
      </w:r>
    </w:p>
    <w:p w14:paraId="62F0B312" w14:textId="21FD17D2" w:rsidR="000724FA" w:rsidRDefault="004C646F" w:rsidP="00FD6C8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FD6C81">
        <w:rPr>
          <w:rFonts w:ascii="Times New Roman" w:hAnsi="Times New Roman" w:cs="Times New Roman"/>
          <w:sz w:val="24"/>
          <w:szCs w:val="24"/>
        </w:rPr>
        <w:t xml:space="preserve">he second stage </w:t>
      </w:r>
      <w:r w:rsidR="00E079A1">
        <w:rPr>
          <w:rFonts w:ascii="Times New Roman" w:hAnsi="Times New Roman" w:cs="Times New Roman"/>
          <w:sz w:val="24"/>
          <w:szCs w:val="24"/>
        </w:rPr>
        <w:t xml:space="preserve">being the Mhondoro/ Spirit Medium(s) stage </w:t>
      </w:r>
      <w:r w:rsidR="006B0AC4">
        <w:rPr>
          <w:rFonts w:ascii="Times New Roman" w:hAnsi="Times New Roman" w:cs="Times New Roman"/>
          <w:sz w:val="24"/>
          <w:szCs w:val="24"/>
        </w:rPr>
        <w:t xml:space="preserve">is </w:t>
      </w:r>
      <w:r w:rsidR="00FD6C81">
        <w:rPr>
          <w:rFonts w:ascii="Times New Roman" w:hAnsi="Times New Roman" w:cs="Times New Roman"/>
          <w:sz w:val="24"/>
          <w:szCs w:val="24"/>
        </w:rPr>
        <w:t>allege</w:t>
      </w:r>
      <w:r w:rsidR="006B0AC4">
        <w:rPr>
          <w:rFonts w:ascii="Times New Roman" w:hAnsi="Times New Roman" w:cs="Times New Roman"/>
          <w:sz w:val="24"/>
          <w:szCs w:val="24"/>
        </w:rPr>
        <w:t>d</w:t>
      </w:r>
      <w:r w:rsidR="00FD6C81">
        <w:rPr>
          <w:rFonts w:ascii="Times New Roman" w:hAnsi="Times New Roman" w:cs="Times New Roman"/>
          <w:sz w:val="24"/>
          <w:szCs w:val="24"/>
        </w:rPr>
        <w:t xml:space="preserve"> </w:t>
      </w:r>
      <w:r w:rsidR="006B0AC4">
        <w:rPr>
          <w:rFonts w:ascii="Times New Roman" w:hAnsi="Times New Roman" w:cs="Times New Roman"/>
          <w:sz w:val="24"/>
          <w:szCs w:val="24"/>
        </w:rPr>
        <w:t>to be</w:t>
      </w:r>
      <w:r w:rsidR="00FD6C81">
        <w:rPr>
          <w:rFonts w:ascii="Times New Roman" w:hAnsi="Times New Roman" w:cs="Times New Roman"/>
          <w:sz w:val="24"/>
          <w:szCs w:val="24"/>
        </w:rPr>
        <w:t xml:space="preserve"> mandatory </w:t>
      </w:r>
      <w:r w:rsidR="006B0AC4">
        <w:rPr>
          <w:rFonts w:ascii="Times New Roman" w:hAnsi="Times New Roman" w:cs="Times New Roman"/>
          <w:sz w:val="24"/>
          <w:szCs w:val="24"/>
        </w:rPr>
        <w:t xml:space="preserve">and the process </w:t>
      </w:r>
      <w:r w:rsidR="00FD6C81">
        <w:rPr>
          <w:rFonts w:ascii="Times New Roman" w:hAnsi="Times New Roman" w:cs="Times New Roman"/>
          <w:sz w:val="24"/>
          <w:szCs w:val="24"/>
        </w:rPr>
        <w:t>is as follows:</w:t>
      </w:r>
    </w:p>
    <w:p w14:paraId="5954F47C" w14:textId="760F4B5A" w:rsidR="00FD6C81" w:rsidRDefault="00E079A1" w:rsidP="00FD6C81">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a traditional chief has to be in sync with the culture, customs and traditions of the community/ jurisdiction;</w:t>
      </w:r>
    </w:p>
    <w:p w14:paraId="5104F5FE" w14:textId="33540974" w:rsidR="00E079A1" w:rsidRDefault="00664776" w:rsidP="00FD6C81">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Spirit Mediums/ Mhondoro has the final say from their realms of existence and will select and confirm a candidate who will be pure who suits in the common and shared indigenous Zimbabwean spirituality, culture, customs and traditions. </w:t>
      </w:r>
      <w:r w:rsidR="003036FC">
        <w:rPr>
          <w:rFonts w:ascii="Times New Roman" w:hAnsi="Times New Roman" w:cs="Times New Roman"/>
          <w:sz w:val="24"/>
          <w:szCs w:val="24"/>
        </w:rPr>
        <w:t xml:space="preserve">Purity is a requirement of any traditional chieftainship candidacy. </w:t>
      </w:r>
    </w:p>
    <w:p w14:paraId="54252AE8" w14:textId="06E90EB2" w:rsidR="004C646F" w:rsidRPr="00FD6C81" w:rsidRDefault="004C646F" w:rsidP="009B6571">
      <w:pPr>
        <w:pStyle w:val="ListParagraph"/>
        <w:numPr>
          <w:ilvl w:val="0"/>
          <w:numId w:val="2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traditional chief </w:t>
      </w:r>
      <w:r w:rsidR="006356FB">
        <w:rPr>
          <w:rFonts w:ascii="Times New Roman" w:hAnsi="Times New Roman" w:cs="Times New Roman"/>
          <w:sz w:val="24"/>
          <w:szCs w:val="24"/>
        </w:rPr>
        <w:t>i</w:t>
      </w:r>
      <w:r>
        <w:rPr>
          <w:rFonts w:ascii="Times New Roman" w:hAnsi="Times New Roman" w:cs="Times New Roman"/>
          <w:sz w:val="24"/>
          <w:szCs w:val="24"/>
        </w:rPr>
        <w:t xml:space="preserve">s expected and required as part of his functions </w:t>
      </w:r>
      <w:r w:rsidR="00C952B3">
        <w:rPr>
          <w:rFonts w:ascii="Times New Roman" w:hAnsi="Times New Roman" w:cs="Times New Roman"/>
          <w:sz w:val="24"/>
          <w:szCs w:val="24"/>
        </w:rPr>
        <w:t>to conduct and preside over the communities</w:t>
      </w:r>
      <w:r w:rsidR="006356FB">
        <w:rPr>
          <w:rFonts w:ascii="Times New Roman" w:hAnsi="Times New Roman" w:cs="Times New Roman"/>
          <w:sz w:val="24"/>
          <w:szCs w:val="24"/>
        </w:rPr>
        <w:t>, communities’</w:t>
      </w:r>
      <w:r w:rsidR="00C952B3">
        <w:rPr>
          <w:rFonts w:ascii="Times New Roman" w:hAnsi="Times New Roman" w:cs="Times New Roman"/>
          <w:sz w:val="24"/>
          <w:szCs w:val="24"/>
        </w:rPr>
        <w:t xml:space="preserve"> cultural and customary rites and rituals, safe keeping the community’s land and natural resources in trust for the communities’ holy shrines such as Ninga/ </w:t>
      </w:r>
      <w:r w:rsidR="00914CFD">
        <w:rPr>
          <w:rFonts w:ascii="Times New Roman" w:hAnsi="Times New Roman" w:cs="Times New Roman"/>
          <w:sz w:val="24"/>
          <w:szCs w:val="24"/>
        </w:rPr>
        <w:t>H</w:t>
      </w:r>
      <w:r w:rsidR="00C952B3">
        <w:rPr>
          <w:rFonts w:ascii="Times New Roman" w:hAnsi="Times New Roman" w:cs="Times New Roman"/>
          <w:sz w:val="24"/>
          <w:szCs w:val="24"/>
        </w:rPr>
        <w:t xml:space="preserve">oly cave or shrines wherein all chiefs of the jurisdiction or community </w:t>
      </w:r>
      <w:r w:rsidR="006356FB">
        <w:rPr>
          <w:rFonts w:ascii="Times New Roman" w:hAnsi="Times New Roman" w:cs="Times New Roman"/>
          <w:sz w:val="24"/>
          <w:szCs w:val="24"/>
        </w:rPr>
        <w:t>a</w:t>
      </w:r>
      <w:r w:rsidR="00C952B3">
        <w:rPr>
          <w:rFonts w:ascii="Times New Roman" w:hAnsi="Times New Roman" w:cs="Times New Roman"/>
          <w:sz w:val="24"/>
          <w:szCs w:val="24"/>
        </w:rPr>
        <w:t>re burie</w:t>
      </w:r>
      <w:r w:rsidR="006356FB">
        <w:rPr>
          <w:rFonts w:ascii="Times New Roman" w:hAnsi="Times New Roman" w:cs="Times New Roman"/>
          <w:sz w:val="24"/>
          <w:szCs w:val="24"/>
        </w:rPr>
        <w:t>d.</w:t>
      </w:r>
      <w:r w:rsidR="00C952B3">
        <w:rPr>
          <w:rFonts w:ascii="Times New Roman" w:hAnsi="Times New Roman" w:cs="Times New Roman"/>
          <w:sz w:val="24"/>
          <w:szCs w:val="24"/>
        </w:rPr>
        <w:t xml:space="preserve"> </w:t>
      </w:r>
      <w:r w:rsidR="006356FB">
        <w:rPr>
          <w:rFonts w:ascii="Times New Roman" w:hAnsi="Times New Roman" w:cs="Times New Roman"/>
          <w:sz w:val="24"/>
          <w:szCs w:val="24"/>
        </w:rPr>
        <w:t>M</w:t>
      </w:r>
      <w:r w:rsidR="00C952B3">
        <w:rPr>
          <w:rFonts w:ascii="Times New Roman" w:hAnsi="Times New Roman" w:cs="Times New Roman"/>
          <w:sz w:val="24"/>
          <w:szCs w:val="24"/>
        </w:rPr>
        <w:t xml:space="preserve">ost traditional rites were </w:t>
      </w:r>
      <w:r w:rsidR="008E2067">
        <w:rPr>
          <w:rFonts w:ascii="Times New Roman" w:hAnsi="Times New Roman" w:cs="Times New Roman"/>
          <w:sz w:val="24"/>
          <w:szCs w:val="24"/>
        </w:rPr>
        <w:t>conducted</w:t>
      </w:r>
      <w:r w:rsidR="00C952B3">
        <w:rPr>
          <w:rFonts w:ascii="Times New Roman" w:hAnsi="Times New Roman" w:cs="Times New Roman"/>
          <w:sz w:val="24"/>
          <w:szCs w:val="24"/>
        </w:rPr>
        <w:t xml:space="preserve"> by the community as presided over </w:t>
      </w:r>
      <w:r w:rsidR="007B2688">
        <w:rPr>
          <w:rFonts w:ascii="Times New Roman" w:hAnsi="Times New Roman" w:cs="Times New Roman"/>
          <w:sz w:val="24"/>
          <w:szCs w:val="24"/>
        </w:rPr>
        <w:t xml:space="preserve">by </w:t>
      </w:r>
      <w:r w:rsidR="00C952B3">
        <w:rPr>
          <w:rFonts w:ascii="Times New Roman" w:hAnsi="Times New Roman" w:cs="Times New Roman"/>
          <w:sz w:val="24"/>
          <w:szCs w:val="24"/>
        </w:rPr>
        <w:t>the chief in the company and under spiritual advices of the community’s Mhondoro/ Spir</w:t>
      </w:r>
      <w:r w:rsidR="001B755B">
        <w:rPr>
          <w:rFonts w:ascii="Times New Roman" w:hAnsi="Times New Roman" w:cs="Times New Roman"/>
          <w:sz w:val="24"/>
          <w:szCs w:val="24"/>
        </w:rPr>
        <w:t>i</w:t>
      </w:r>
      <w:r w:rsidR="00C952B3">
        <w:rPr>
          <w:rFonts w:ascii="Times New Roman" w:hAnsi="Times New Roman" w:cs="Times New Roman"/>
          <w:sz w:val="24"/>
          <w:szCs w:val="24"/>
        </w:rPr>
        <w:t>t Medium(s).</w:t>
      </w:r>
      <w:r w:rsidR="00C142D5">
        <w:rPr>
          <w:rFonts w:ascii="Times New Roman" w:hAnsi="Times New Roman" w:cs="Times New Roman"/>
          <w:sz w:val="24"/>
          <w:szCs w:val="24"/>
        </w:rPr>
        <w:t>”</w:t>
      </w:r>
      <w:r w:rsidR="00C952B3">
        <w:rPr>
          <w:rFonts w:ascii="Times New Roman" w:hAnsi="Times New Roman" w:cs="Times New Roman"/>
          <w:sz w:val="24"/>
          <w:szCs w:val="24"/>
        </w:rPr>
        <w:t xml:space="preserve"> </w:t>
      </w:r>
    </w:p>
    <w:p w14:paraId="64382859" w14:textId="503F18ED" w:rsidR="002F26BF" w:rsidRDefault="0068210E" w:rsidP="009B65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95737">
        <w:rPr>
          <w:rFonts w:ascii="Times New Roman" w:hAnsi="Times New Roman" w:cs="Times New Roman"/>
          <w:sz w:val="24"/>
          <w:szCs w:val="24"/>
        </w:rPr>
        <w:t xml:space="preserve">The applicant alleges that the </w:t>
      </w:r>
      <w:r w:rsidR="00FB33C4">
        <w:rPr>
          <w:rFonts w:ascii="Times New Roman" w:hAnsi="Times New Roman" w:cs="Times New Roman"/>
          <w:sz w:val="24"/>
          <w:szCs w:val="24"/>
        </w:rPr>
        <w:t xml:space="preserve">Mhondoro/ Spirit Medium </w:t>
      </w:r>
      <w:r w:rsidR="00095737">
        <w:rPr>
          <w:rFonts w:ascii="Times New Roman" w:hAnsi="Times New Roman" w:cs="Times New Roman"/>
          <w:sz w:val="24"/>
          <w:szCs w:val="24"/>
        </w:rPr>
        <w:t xml:space="preserve">confirmation in selection of a chieftainship candidate should be mandatory </w:t>
      </w:r>
      <w:r w:rsidR="00FB33C4">
        <w:rPr>
          <w:rFonts w:ascii="Times New Roman" w:hAnsi="Times New Roman" w:cs="Times New Roman"/>
          <w:sz w:val="24"/>
          <w:szCs w:val="24"/>
        </w:rPr>
        <w:t xml:space="preserve">irrespective of the tribe the indigenous </w:t>
      </w:r>
      <w:r w:rsidR="00095737">
        <w:rPr>
          <w:rFonts w:ascii="Times New Roman" w:hAnsi="Times New Roman" w:cs="Times New Roman"/>
          <w:sz w:val="24"/>
          <w:szCs w:val="24"/>
        </w:rPr>
        <w:t>community belongs</w:t>
      </w:r>
      <w:r w:rsidR="00135BF2">
        <w:rPr>
          <w:rFonts w:ascii="Times New Roman" w:hAnsi="Times New Roman" w:cs="Times New Roman"/>
          <w:sz w:val="24"/>
          <w:szCs w:val="24"/>
        </w:rPr>
        <w:t xml:space="preserve">. The applicant alleges that </w:t>
      </w:r>
      <w:r w:rsidR="003A2CF3">
        <w:rPr>
          <w:rFonts w:ascii="Times New Roman" w:hAnsi="Times New Roman" w:cs="Times New Roman"/>
          <w:sz w:val="24"/>
          <w:szCs w:val="24"/>
        </w:rPr>
        <w:t xml:space="preserve">white-race- settler </w:t>
      </w:r>
      <w:r w:rsidR="00135BF2">
        <w:rPr>
          <w:rFonts w:ascii="Times New Roman" w:hAnsi="Times New Roman" w:cs="Times New Roman"/>
          <w:sz w:val="24"/>
          <w:szCs w:val="24"/>
        </w:rPr>
        <w:t xml:space="preserve">regime </w:t>
      </w:r>
      <w:r w:rsidR="003A2CF3">
        <w:rPr>
          <w:rFonts w:ascii="Times New Roman" w:hAnsi="Times New Roman" w:cs="Times New Roman"/>
          <w:sz w:val="24"/>
          <w:szCs w:val="24"/>
        </w:rPr>
        <w:t xml:space="preserve">which </w:t>
      </w:r>
      <w:r w:rsidR="00F75637">
        <w:rPr>
          <w:rFonts w:ascii="Times New Roman" w:hAnsi="Times New Roman" w:cs="Times New Roman"/>
          <w:sz w:val="24"/>
          <w:szCs w:val="24"/>
        </w:rPr>
        <w:t xml:space="preserve">was </w:t>
      </w:r>
      <w:r w:rsidR="003A2CF3">
        <w:rPr>
          <w:rFonts w:ascii="Times New Roman" w:hAnsi="Times New Roman" w:cs="Times New Roman"/>
          <w:sz w:val="24"/>
          <w:szCs w:val="24"/>
        </w:rPr>
        <w:t xml:space="preserve">brought by colonialism eroded the past procedure and </w:t>
      </w:r>
      <w:r w:rsidR="00FC3933">
        <w:rPr>
          <w:rFonts w:ascii="Times New Roman" w:hAnsi="Times New Roman" w:cs="Times New Roman"/>
          <w:sz w:val="24"/>
          <w:szCs w:val="24"/>
        </w:rPr>
        <w:t>imposed a system</w:t>
      </w:r>
      <w:r w:rsidR="00135BF2">
        <w:rPr>
          <w:rFonts w:ascii="Times New Roman" w:hAnsi="Times New Roman" w:cs="Times New Roman"/>
          <w:sz w:val="24"/>
          <w:szCs w:val="24"/>
        </w:rPr>
        <w:t xml:space="preserve"> favoring succession on political </w:t>
      </w:r>
      <w:r w:rsidR="006356FB">
        <w:rPr>
          <w:rFonts w:ascii="Times New Roman" w:hAnsi="Times New Roman" w:cs="Times New Roman"/>
          <w:sz w:val="24"/>
          <w:szCs w:val="24"/>
        </w:rPr>
        <w:t xml:space="preserve">basis and </w:t>
      </w:r>
      <w:r w:rsidR="009B6571">
        <w:rPr>
          <w:rFonts w:ascii="Times New Roman" w:hAnsi="Times New Roman" w:cs="Times New Roman"/>
          <w:sz w:val="24"/>
          <w:szCs w:val="24"/>
        </w:rPr>
        <w:t>the control</w:t>
      </w:r>
      <w:r w:rsidR="00135BF2">
        <w:rPr>
          <w:rFonts w:ascii="Times New Roman" w:hAnsi="Times New Roman" w:cs="Times New Roman"/>
          <w:sz w:val="24"/>
          <w:szCs w:val="24"/>
        </w:rPr>
        <w:t xml:space="preserve"> </w:t>
      </w:r>
      <w:r w:rsidR="006356FB">
        <w:rPr>
          <w:rFonts w:ascii="Times New Roman" w:hAnsi="Times New Roman" w:cs="Times New Roman"/>
          <w:sz w:val="24"/>
          <w:szCs w:val="24"/>
        </w:rPr>
        <w:t xml:space="preserve">of </w:t>
      </w:r>
      <w:r w:rsidR="00135BF2">
        <w:rPr>
          <w:rFonts w:ascii="Times New Roman" w:hAnsi="Times New Roman" w:cs="Times New Roman"/>
          <w:sz w:val="24"/>
          <w:szCs w:val="24"/>
        </w:rPr>
        <w:t>stooges</w:t>
      </w:r>
      <w:r w:rsidR="00FC3933">
        <w:rPr>
          <w:rFonts w:ascii="Times New Roman" w:hAnsi="Times New Roman" w:cs="Times New Roman"/>
          <w:sz w:val="24"/>
          <w:szCs w:val="24"/>
        </w:rPr>
        <w:t>. He alleges that such</w:t>
      </w:r>
      <w:r w:rsidR="00F97AB8">
        <w:rPr>
          <w:rFonts w:ascii="Times New Roman" w:hAnsi="Times New Roman" w:cs="Times New Roman"/>
          <w:sz w:val="24"/>
          <w:szCs w:val="24"/>
        </w:rPr>
        <w:t xml:space="preserve"> procedure is not envisaged in our Constitution and the Traditional Leaders Act.</w:t>
      </w:r>
      <w:r w:rsidR="00135BF2">
        <w:rPr>
          <w:rFonts w:ascii="Times New Roman" w:hAnsi="Times New Roman" w:cs="Times New Roman"/>
          <w:sz w:val="24"/>
          <w:szCs w:val="24"/>
        </w:rPr>
        <w:t xml:space="preserve"> </w:t>
      </w:r>
      <w:r w:rsidR="00FE4803">
        <w:rPr>
          <w:rFonts w:ascii="Times New Roman" w:hAnsi="Times New Roman" w:cs="Times New Roman"/>
          <w:sz w:val="24"/>
          <w:szCs w:val="24"/>
        </w:rPr>
        <w:t>He a</w:t>
      </w:r>
      <w:r w:rsidR="00095737">
        <w:rPr>
          <w:rFonts w:ascii="Times New Roman" w:hAnsi="Times New Roman" w:cs="Times New Roman"/>
          <w:sz w:val="24"/>
          <w:szCs w:val="24"/>
        </w:rPr>
        <w:t>vers</w:t>
      </w:r>
      <w:r w:rsidR="00FE4803">
        <w:rPr>
          <w:rFonts w:ascii="Times New Roman" w:hAnsi="Times New Roman" w:cs="Times New Roman"/>
          <w:sz w:val="24"/>
          <w:szCs w:val="24"/>
        </w:rPr>
        <w:t xml:space="preserve"> that if the </w:t>
      </w:r>
      <w:r w:rsidR="00A76C4F">
        <w:rPr>
          <w:rFonts w:ascii="Times New Roman" w:hAnsi="Times New Roman" w:cs="Times New Roman"/>
          <w:sz w:val="24"/>
          <w:szCs w:val="24"/>
        </w:rPr>
        <w:t xml:space="preserve">first </w:t>
      </w:r>
      <w:r w:rsidR="00FE4803">
        <w:rPr>
          <w:rFonts w:ascii="Times New Roman" w:hAnsi="Times New Roman" w:cs="Times New Roman"/>
          <w:sz w:val="24"/>
          <w:szCs w:val="24"/>
        </w:rPr>
        <w:t xml:space="preserve">respondent wishes to apply the white settler regime procedure in </w:t>
      </w:r>
      <w:r w:rsidR="00095737">
        <w:rPr>
          <w:rFonts w:ascii="Times New Roman" w:hAnsi="Times New Roman" w:cs="Times New Roman"/>
          <w:sz w:val="24"/>
          <w:szCs w:val="24"/>
        </w:rPr>
        <w:t xml:space="preserve">the </w:t>
      </w:r>
      <w:r w:rsidR="00FE4803">
        <w:rPr>
          <w:rFonts w:ascii="Times New Roman" w:hAnsi="Times New Roman" w:cs="Times New Roman"/>
          <w:sz w:val="24"/>
          <w:szCs w:val="24"/>
        </w:rPr>
        <w:t xml:space="preserve">selection of chieftainship, the law ought to be amended to provide for such. </w:t>
      </w:r>
      <w:r w:rsidR="006356FB">
        <w:rPr>
          <w:rFonts w:ascii="Times New Roman" w:hAnsi="Times New Roman" w:cs="Times New Roman"/>
          <w:sz w:val="24"/>
          <w:szCs w:val="24"/>
        </w:rPr>
        <w:t>The applicant contends that  chiefs that are nominated outside the participation of Mhondoro/ spirit mediums cannot possibly “</w:t>
      </w:r>
      <w:r w:rsidR="006356FB" w:rsidRPr="006356FB">
        <w:rPr>
          <w:rFonts w:ascii="Times New Roman" w:hAnsi="Times New Roman" w:cs="Times New Roman"/>
          <w:b/>
          <w:bCs/>
          <w:sz w:val="24"/>
          <w:szCs w:val="24"/>
        </w:rPr>
        <w:t>exercise their functions for the purpose for which the institution of traditional leadership is recognized by the Constitution</w:t>
      </w:r>
      <w:r w:rsidR="006356FB">
        <w:rPr>
          <w:rFonts w:ascii="Times New Roman" w:hAnsi="Times New Roman" w:cs="Times New Roman"/>
          <w:sz w:val="24"/>
          <w:szCs w:val="24"/>
        </w:rPr>
        <w:t xml:space="preserve">” </w:t>
      </w:r>
      <w:r w:rsidR="00135BF2">
        <w:rPr>
          <w:rFonts w:ascii="Times New Roman" w:hAnsi="Times New Roman" w:cs="Times New Roman"/>
          <w:sz w:val="24"/>
          <w:szCs w:val="24"/>
        </w:rPr>
        <w:t xml:space="preserve">It is upon this </w:t>
      </w:r>
      <w:r w:rsidR="00135BF2">
        <w:rPr>
          <w:rFonts w:ascii="Times New Roman" w:hAnsi="Times New Roman" w:cs="Times New Roman"/>
          <w:sz w:val="24"/>
          <w:szCs w:val="24"/>
        </w:rPr>
        <w:lastRenderedPageBreak/>
        <w:t>background that the applicant</w:t>
      </w:r>
      <w:r>
        <w:rPr>
          <w:rFonts w:ascii="Times New Roman" w:hAnsi="Times New Roman" w:cs="Times New Roman"/>
          <w:sz w:val="24"/>
          <w:szCs w:val="24"/>
        </w:rPr>
        <w:t xml:space="preserve"> </w:t>
      </w:r>
      <w:r w:rsidR="000C02AF">
        <w:rPr>
          <w:rFonts w:ascii="Times New Roman" w:hAnsi="Times New Roman" w:cs="Times New Roman"/>
          <w:sz w:val="24"/>
          <w:szCs w:val="24"/>
        </w:rPr>
        <w:t>seek</w:t>
      </w:r>
      <w:r>
        <w:rPr>
          <w:rFonts w:ascii="Times New Roman" w:hAnsi="Times New Roman" w:cs="Times New Roman"/>
          <w:sz w:val="24"/>
          <w:szCs w:val="24"/>
        </w:rPr>
        <w:t>s</w:t>
      </w:r>
      <w:r w:rsidR="000C02AF">
        <w:rPr>
          <w:rFonts w:ascii="Times New Roman" w:hAnsi="Times New Roman" w:cs="Times New Roman"/>
          <w:sz w:val="24"/>
          <w:szCs w:val="24"/>
        </w:rPr>
        <w:t xml:space="preserve"> a </w:t>
      </w:r>
      <w:r w:rsidR="000C02AF" w:rsidRPr="00A76C4F">
        <w:rPr>
          <w:rFonts w:ascii="Times New Roman" w:hAnsi="Times New Roman" w:cs="Times New Roman"/>
          <w:i/>
          <w:iCs/>
          <w:sz w:val="24"/>
          <w:szCs w:val="24"/>
        </w:rPr>
        <w:t>declarat</w:t>
      </w:r>
      <w:r w:rsidR="00A76C4F" w:rsidRPr="00A76C4F">
        <w:rPr>
          <w:rFonts w:ascii="Times New Roman" w:hAnsi="Times New Roman" w:cs="Times New Roman"/>
          <w:i/>
          <w:iCs/>
          <w:sz w:val="24"/>
          <w:szCs w:val="24"/>
        </w:rPr>
        <w:t>u</w:t>
      </w:r>
      <w:r w:rsidR="000C02AF" w:rsidRPr="00A76C4F">
        <w:rPr>
          <w:rFonts w:ascii="Times New Roman" w:hAnsi="Times New Roman" w:cs="Times New Roman"/>
          <w:i/>
          <w:iCs/>
          <w:sz w:val="24"/>
          <w:szCs w:val="24"/>
        </w:rPr>
        <w:t xml:space="preserve">r </w:t>
      </w:r>
      <w:r w:rsidR="000C02AF">
        <w:rPr>
          <w:rFonts w:ascii="Times New Roman" w:hAnsi="Times New Roman" w:cs="Times New Roman"/>
          <w:sz w:val="24"/>
          <w:szCs w:val="24"/>
        </w:rPr>
        <w:t>or confirmatory order</w:t>
      </w:r>
      <w:r w:rsidR="000F69A5">
        <w:rPr>
          <w:rFonts w:ascii="Times New Roman" w:hAnsi="Times New Roman" w:cs="Times New Roman"/>
          <w:sz w:val="24"/>
          <w:szCs w:val="24"/>
        </w:rPr>
        <w:t xml:space="preserve"> challenging the </w:t>
      </w:r>
      <w:r w:rsidR="00FB33C4">
        <w:rPr>
          <w:rFonts w:ascii="Times New Roman" w:hAnsi="Times New Roman" w:cs="Times New Roman"/>
          <w:sz w:val="24"/>
          <w:szCs w:val="24"/>
        </w:rPr>
        <w:t>abandonment of the</w:t>
      </w:r>
      <w:r w:rsidR="00FB33C4" w:rsidRPr="006356FB">
        <w:rPr>
          <w:rFonts w:ascii="Times New Roman" w:hAnsi="Times New Roman" w:cs="Times New Roman"/>
          <w:i/>
          <w:iCs/>
          <w:sz w:val="24"/>
          <w:szCs w:val="24"/>
        </w:rPr>
        <w:t xml:space="preserve"> </w:t>
      </w:r>
      <w:r w:rsidR="00095737" w:rsidRPr="006356FB">
        <w:rPr>
          <w:rFonts w:ascii="Times New Roman" w:hAnsi="Times New Roman" w:cs="Times New Roman"/>
          <w:i/>
          <w:iCs/>
          <w:sz w:val="24"/>
          <w:szCs w:val="24"/>
        </w:rPr>
        <w:t>Mhondoro</w:t>
      </w:r>
      <w:r w:rsidR="00095737">
        <w:rPr>
          <w:rFonts w:ascii="Times New Roman" w:hAnsi="Times New Roman" w:cs="Times New Roman"/>
          <w:sz w:val="24"/>
          <w:szCs w:val="24"/>
        </w:rPr>
        <w:t xml:space="preserve">/ Spirit Medium confirmation </w:t>
      </w:r>
      <w:r w:rsidR="00FB33C4">
        <w:rPr>
          <w:rFonts w:ascii="Times New Roman" w:hAnsi="Times New Roman" w:cs="Times New Roman"/>
          <w:sz w:val="24"/>
          <w:szCs w:val="24"/>
        </w:rPr>
        <w:t xml:space="preserve">in </w:t>
      </w:r>
      <w:r w:rsidR="00C142D5">
        <w:rPr>
          <w:rFonts w:ascii="Times New Roman" w:hAnsi="Times New Roman" w:cs="Times New Roman"/>
          <w:sz w:val="24"/>
          <w:szCs w:val="24"/>
        </w:rPr>
        <w:t xml:space="preserve">the </w:t>
      </w:r>
      <w:r w:rsidR="00FB33C4">
        <w:rPr>
          <w:rFonts w:ascii="Times New Roman" w:hAnsi="Times New Roman" w:cs="Times New Roman"/>
          <w:sz w:val="24"/>
          <w:szCs w:val="24"/>
        </w:rPr>
        <w:t>current selection of chief</w:t>
      </w:r>
      <w:r w:rsidR="00C142D5">
        <w:rPr>
          <w:rFonts w:ascii="Times New Roman" w:hAnsi="Times New Roman" w:cs="Times New Roman"/>
          <w:sz w:val="24"/>
          <w:szCs w:val="24"/>
        </w:rPr>
        <w:t>s</w:t>
      </w:r>
      <w:r w:rsidR="00FB33C4">
        <w:rPr>
          <w:rFonts w:ascii="Times New Roman" w:hAnsi="Times New Roman" w:cs="Times New Roman"/>
          <w:sz w:val="24"/>
          <w:szCs w:val="24"/>
        </w:rPr>
        <w:t xml:space="preserve">. </w:t>
      </w:r>
    </w:p>
    <w:p w14:paraId="25CC40E3" w14:textId="50FBED5D" w:rsidR="00443A9E" w:rsidRDefault="005553FB" w:rsidP="009B65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F96610">
        <w:rPr>
          <w:rFonts w:ascii="Times New Roman" w:hAnsi="Times New Roman" w:cs="Times New Roman"/>
          <w:sz w:val="24"/>
          <w:szCs w:val="24"/>
        </w:rPr>
        <w:t>first</w:t>
      </w:r>
      <w:r w:rsidR="009D3B7C">
        <w:rPr>
          <w:rFonts w:ascii="Times New Roman" w:hAnsi="Times New Roman" w:cs="Times New Roman"/>
          <w:sz w:val="24"/>
          <w:szCs w:val="24"/>
        </w:rPr>
        <w:t xml:space="preserve"> </w:t>
      </w:r>
      <w:r w:rsidR="002E4E28">
        <w:rPr>
          <w:rFonts w:ascii="Times New Roman" w:hAnsi="Times New Roman" w:cs="Times New Roman"/>
          <w:sz w:val="24"/>
          <w:szCs w:val="24"/>
        </w:rPr>
        <w:t>respondent</w:t>
      </w:r>
      <w:r>
        <w:rPr>
          <w:rFonts w:ascii="Times New Roman" w:hAnsi="Times New Roman" w:cs="Times New Roman"/>
          <w:sz w:val="24"/>
          <w:szCs w:val="24"/>
        </w:rPr>
        <w:t xml:space="preserve"> </w:t>
      </w:r>
      <w:r w:rsidR="006D17A3">
        <w:rPr>
          <w:rFonts w:ascii="Times New Roman" w:hAnsi="Times New Roman" w:cs="Times New Roman"/>
          <w:sz w:val="24"/>
          <w:szCs w:val="24"/>
        </w:rPr>
        <w:t>opposed</w:t>
      </w:r>
      <w:r w:rsidR="003C36A8">
        <w:rPr>
          <w:rFonts w:ascii="Times New Roman" w:hAnsi="Times New Roman" w:cs="Times New Roman"/>
          <w:sz w:val="24"/>
          <w:szCs w:val="24"/>
        </w:rPr>
        <w:t xml:space="preserve"> the </w:t>
      </w:r>
      <w:r w:rsidR="009B6571">
        <w:rPr>
          <w:rFonts w:ascii="Times New Roman" w:hAnsi="Times New Roman" w:cs="Times New Roman"/>
          <w:sz w:val="24"/>
          <w:szCs w:val="24"/>
        </w:rPr>
        <w:t xml:space="preserve">application. </w:t>
      </w:r>
      <w:r w:rsidR="000509C7">
        <w:rPr>
          <w:rFonts w:ascii="Times New Roman" w:hAnsi="Times New Roman" w:cs="Times New Roman"/>
          <w:sz w:val="24"/>
          <w:szCs w:val="24"/>
        </w:rPr>
        <w:t xml:space="preserve">Apart from opposing the matter on merits, </w:t>
      </w:r>
      <w:r w:rsidR="00443A9E">
        <w:rPr>
          <w:rFonts w:ascii="Times New Roman" w:hAnsi="Times New Roman" w:cs="Times New Roman"/>
          <w:sz w:val="24"/>
          <w:szCs w:val="24"/>
        </w:rPr>
        <w:t xml:space="preserve"> </w:t>
      </w:r>
      <w:r w:rsidR="000509C7">
        <w:rPr>
          <w:rFonts w:ascii="Times New Roman" w:hAnsi="Times New Roman" w:cs="Times New Roman"/>
          <w:sz w:val="24"/>
          <w:szCs w:val="24"/>
        </w:rPr>
        <w:t>t</w:t>
      </w:r>
      <w:r w:rsidR="00443A9E">
        <w:rPr>
          <w:rFonts w:ascii="Times New Roman" w:hAnsi="Times New Roman" w:cs="Times New Roman"/>
          <w:sz w:val="24"/>
          <w:szCs w:val="24"/>
        </w:rPr>
        <w:t xml:space="preserve">wo points of law were raised being that </w:t>
      </w:r>
      <w:r>
        <w:rPr>
          <w:rFonts w:ascii="Times New Roman" w:hAnsi="Times New Roman" w:cs="Times New Roman"/>
          <w:sz w:val="24"/>
          <w:szCs w:val="24"/>
        </w:rPr>
        <w:t xml:space="preserve"> the applicant has </w:t>
      </w:r>
      <w:r w:rsidR="00095737">
        <w:rPr>
          <w:rFonts w:ascii="Times New Roman" w:hAnsi="Times New Roman" w:cs="Times New Roman"/>
          <w:sz w:val="24"/>
          <w:szCs w:val="24"/>
        </w:rPr>
        <w:t xml:space="preserve">no </w:t>
      </w:r>
      <w:r>
        <w:rPr>
          <w:rFonts w:ascii="Times New Roman" w:hAnsi="Times New Roman" w:cs="Times New Roman"/>
          <w:sz w:val="24"/>
          <w:szCs w:val="24"/>
        </w:rPr>
        <w:t xml:space="preserve">legal right </w:t>
      </w:r>
      <w:r w:rsidR="00070382">
        <w:rPr>
          <w:rFonts w:ascii="Times New Roman" w:hAnsi="Times New Roman" w:cs="Times New Roman"/>
          <w:sz w:val="24"/>
          <w:szCs w:val="24"/>
        </w:rPr>
        <w:t>to bring this application</w:t>
      </w:r>
      <w:r w:rsidR="00443A9E">
        <w:rPr>
          <w:rFonts w:ascii="Times New Roman" w:hAnsi="Times New Roman" w:cs="Times New Roman"/>
          <w:sz w:val="24"/>
          <w:szCs w:val="24"/>
        </w:rPr>
        <w:t xml:space="preserve">, it being argued that the applicant lacked </w:t>
      </w:r>
      <w:r w:rsidR="00443A9E" w:rsidRPr="000509C7">
        <w:rPr>
          <w:rFonts w:ascii="Times New Roman" w:hAnsi="Times New Roman" w:cs="Times New Roman"/>
          <w:i/>
          <w:iCs/>
          <w:sz w:val="24"/>
          <w:szCs w:val="24"/>
        </w:rPr>
        <w:t>locus standi in judicio</w:t>
      </w:r>
      <w:r w:rsidR="00443A9E">
        <w:rPr>
          <w:rFonts w:ascii="Times New Roman" w:hAnsi="Times New Roman" w:cs="Times New Roman"/>
          <w:sz w:val="24"/>
          <w:szCs w:val="24"/>
        </w:rPr>
        <w:t xml:space="preserve"> to raise this application in terms of s85(1)(</w:t>
      </w:r>
      <w:r w:rsidR="000509C7">
        <w:rPr>
          <w:rFonts w:ascii="Times New Roman" w:hAnsi="Times New Roman" w:cs="Times New Roman"/>
          <w:sz w:val="24"/>
          <w:szCs w:val="24"/>
        </w:rPr>
        <w:t>a</w:t>
      </w:r>
      <w:r w:rsidR="00443A9E">
        <w:rPr>
          <w:rFonts w:ascii="Times New Roman" w:hAnsi="Times New Roman" w:cs="Times New Roman"/>
          <w:sz w:val="24"/>
          <w:szCs w:val="24"/>
        </w:rPr>
        <w:t>).It was further submitted that the applicant did not allege that his right to the enjoyment</w:t>
      </w:r>
      <w:r w:rsidR="00F355FD">
        <w:rPr>
          <w:rFonts w:ascii="Times New Roman" w:hAnsi="Times New Roman" w:cs="Times New Roman"/>
          <w:sz w:val="24"/>
          <w:szCs w:val="24"/>
        </w:rPr>
        <w:t xml:space="preserve"> of</w:t>
      </w:r>
      <w:r w:rsidR="00443A9E">
        <w:rPr>
          <w:rFonts w:ascii="Times New Roman" w:hAnsi="Times New Roman" w:cs="Times New Roman"/>
          <w:sz w:val="24"/>
          <w:szCs w:val="24"/>
        </w:rPr>
        <w:t xml:space="preserve"> the fundamental rights granted in s63 of the Constitution has been infringed</w:t>
      </w:r>
      <w:r w:rsidR="00C142D5">
        <w:rPr>
          <w:rFonts w:ascii="Times New Roman" w:hAnsi="Times New Roman" w:cs="Times New Roman"/>
          <w:sz w:val="24"/>
          <w:szCs w:val="24"/>
        </w:rPr>
        <w:t xml:space="preserve">, </w:t>
      </w:r>
      <w:r w:rsidR="00443A9E">
        <w:rPr>
          <w:rFonts w:ascii="Times New Roman" w:hAnsi="Times New Roman" w:cs="Times New Roman"/>
          <w:sz w:val="24"/>
          <w:szCs w:val="24"/>
        </w:rPr>
        <w:t xml:space="preserve">in that regard there  </w:t>
      </w:r>
      <w:r w:rsidR="000509C7">
        <w:rPr>
          <w:rFonts w:ascii="Times New Roman" w:hAnsi="Times New Roman" w:cs="Times New Roman"/>
          <w:sz w:val="24"/>
          <w:szCs w:val="24"/>
        </w:rPr>
        <w:t xml:space="preserve">is </w:t>
      </w:r>
      <w:r w:rsidR="00443A9E">
        <w:rPr>
          <w:rFonts w:ascii="Times New Roman" w:hAnsi="Times New Roman" w:cs="Times New Roman"/>
          <w:sz w:val="24"/>
          <w:szCs w:val="24"/>
        </w:rPr>
        <w:t xml:space="preserve">no cause of action. Equally </w:t>
      </w:r>
      <w:r w:rsidR="00443A9E" w:rsidRPr="00443A9E">
        <w:rPr>
          <w:rFonts w:ascii="Times New Roman" w:hAnsi="Times New Roman" w:cs="Times New Roman"/>
          <w:sz w:val="24"/>
          <w:szCs w:val="24"/>
        </w:rPr>
        <w:t xml:space="preserve">Mr </w:t>
      </w:r>
      <w:r w:rsidR="00443A9E" w:rsidRPr="00C142D5">
        <w:rPr>
          <w:rFonts w:ascii="Times New Roman" w:hAnsi="Times New Roman" w:cs="Times New Roman"/>
          <w:i/>
          <w:iCs/>
          <w:sz w:val="24"/>
          <w:szCs w:val="24"/>
        </w:rPr>
        <w:t>Muradzikwa</w:t>
      </w:r>
      <w:r w:rsidR="00443A9E" w:rsidRPr="00443A9E">
        <w:rPr>
          <w:rFonts w:ascii="Times New Roman" w:hAnsi="Times New Roman" w:cs="Times New Roman"/>
          <w:sz w:val="24"/>
          <w:szCs w:val="24"/>
        </w:rPr>
        <w:t xml:space="preserve"> for the respondents </w:t>
      </w:r>
      <w:r w:rsidR="009B6571">
        <w:rPr>
          <w:rFonts w:ascii="Times New Roman" w:hAnsi="Times New Roman" w:cs="Times New Roman"/>
          <w:sz w:val="24"/>
          <w:szCs w:val="24"/>
        </w:rPr>
        <w:t>stated that</w:t>
      </w:r>
      <w:r w:rsidR="00443A9E">
        <w:rPr>
          <w:rFonts w:ascii="Times New Roman" w:hAnsi="Times New Roman" w:cs="Times New Roman"/>
          <w:sz w:val="24"/>
          <w:szCs w:val="24"/>
        </w:rPr>
        <w:t xml:space="preserve"> the failure to cite the President of the Republic of Zimbabwe who appoints Chiefs is fatal as there </w:t>
      </w:r>
      <w:r w:rsidR="00C142D5">
        <w:rPr>
          <w:rFonts w:ascii="Times New Roman" w:hAnsi="Times New Roman" w:cs="Times New Roman"/>
          <w:sz w:val="24"/>
          <w:szCs w:val="24"/>
        </w:rPr>
        <w:t>i</w:t>
      </w:r>
      <w:r w:rsidR="00443A9E">
        <w:rPr>
          <w:rFonts w:ascii="Times New Roman" w:hAnsi="Times New Roman" w:cs="Times New Roman"/>
          <w:sz w:val="24"/>
          <w:szCs w:val="24"/>
        </w:rPr>
        <w:t xml:space="preserve">s material non-joinder. </w:t>
      </w:r>
    </w:p>
    <w:p w14:paraId="6ED61B53" w14:textId="0E403982" w:rsidR="00E6478F" w:rsidRDefault="00E6478F" w:rsidP="009B65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response the applicant maintained that he has substantial interest in the matter given that he has a right to participate in his cultural life which right is being impended. Mr </w:t>
      </w:r>
      <w:r w:rsidRPr="00C142D5">
        <w:rPr>
          <w:rFonts w:ascii="Times New Roman" w:hAnsi="Times New Roman" w:cs="Times New Roman"/>
          <w:i/>
          <w:iCs/>
          <w:sz w:val="24"/>
          <w:szCs w:val="24"/>
        </w:rPr>
        <w:t>Kanoti</w:t>
      </w:r>
      <w:r>
        <w:rPr>
          <w:rFonts w:ascii="Times New Roman" w:hAnsi="Times New Roman" w:cs="Times New Roman"/>
          <w:sz w:val="24"/>
          <w:szCs w:val="24"/>
        </w:rPr>
        <w:t xml:space="preserve"> </w:t>
      </w:r>
      <w:r w:rsidR="00C142D5">
        <w:rPr>
          <w:rFonts w:ascii="Times New Roman" w:hAnsi="Times New Roman" w:cs="Times New Roman"/>
          <w:sz w:val="24"/>
          <w:szCs w:val="24"/>
        </w:rPr>
        <w:t xml:space="preserve">the applicant </w:t>
      </w:r>
      <w:r>
        <w:rPr>
          <w:rFonts w:ascii="Times New Roman" w:hAnsi="Times New Roman" w:cs="Times New Roman"/>
          <w:sz w:val="24"/>
          <w:szCs w:val="24"/>
        </w:rPr>
        <w:t>further argued that the declaratur that he seeks is the remedy appropriate in the circumstances. As regards the non-</w:t>
      </w:r>
      <w:r w:rsidR="009B6571">
        <w:rPr>
          <w:rFonts w:ascii="Times New Roman" w:hAnsi="Times New Roman" w:cs="Times New Roman"/>
          <w:sz w:val="24"/>
          <w:szCs w:val="24"/>
        </w:rPr>
        <w:t>joinder of</w:t>
      </w:r>
      <w:r>
        <w:rPr>
          <w:rFonts w:ascii="Times New Roman" w:hAnsi="Times New Roman" w:cs="Times New Roman"/>
          <w:sz w:val="24"/>
          <w:szCs w:val="24"/>
        </w:rPr>
        <w:t xml:space="preserve"> the President of the Republic he insisted that the non-joinder is not fatal to the proceedings given that the application relates to the selection and nomination of a Chief rather than appointment. In that regard, there was no need to cite the President. He further contended</w:t>
      </w:r>
      <w:r w:rsidR="008804DD">
        <w:rPr>
          <w:rFonts w:ascii="Times New Roman" w:hAnsi="Times New Roman" w:cs="Times New Roman"/>
          <w:sz w:val="24"/>
          <w:szCs w:val="24"/>
        </w:rPr>
        <w:t xml:space="preserve"> that</w:t>
      </w:r>
      <w:r>
        <w:rPr>
          <w:rFonts w:ascii="Times New Roman" w:hAnsi="Times New Roman" w:cs="Times New Roman"/>
          <w:sz w:val="24"/>
          <w:szCs w:val="24"/>
        </w:rPr>
        <w:t xml:space="preserve"> this should not affect the matter which is of national interest</w:t>
      </w:r>
      <w:r w:rsidR="008804DD">
        <w:rPr>
          <w:rFonts w:ascii="Times New Roman" w:hAnsi="Times New Roman" w:cs="Times New Roman"/>
          <w:sz w:val="24"/>
          <w:szCs w:val="24"/>
        </w:rPr>
        <w:t>.</w:t>
      </w:r>
    </w:p>
    <w:p w14:paraId="5EB27C1D" w14:textId="77777777" w:rsidR="00C142D5" w:rsidRDefault="00C142D5" w:rsidP="009B6571">
      <w:pPr>
        <w:spacing w:after="0" w:line="360" w:lineRule="auto"/>
        <w:jc w:val="both"/>
        <w:rPr>
          <w:rFonts w:ascii="Times New Roman" w:hAnsi="Times New Roman" w:cs="Times New Roman"/>
          <w:b/>
          <w:bCs/>
          <w:sz w:val="24"/>
          <w:szCs w:val="24"/>
        </w:rPr>
      </w:pPr>
    </w:p>
    <w:p w14:paraId="01B8E255" w14:textId="50EAE726" w:rsidR="008804DD" w:rsidRPr="008804DD" w:rsidRDefault="008804DD" w:rsidP="009B6571">
      <w:pPr>
        <w:spacing w:after="0" w:line="360" w:lineRule="auto"/>
        <w:jc w:val="both"/>
        <w:rPr>
          <w:rFonts w:ascii="Times New Roman" w:hAnsi="Times New Roman" w:cs="Times New Roman"/>
          <w:b/>
          <w:bCs/>
          <w:sz w:val="24"/>
          <w:szCs w:val="24"/>
        </w:rPr>
      </w:pPr>
      <w:r w:rsidRPr="008804DD">
        <w:rPr>
          <w:rFonts w:ascii="Times New Roman" w:hAnsi="Times New Roman" w:cs="Times New Roman"/>
          <w:b/>
          <w:bCs/>
          <w:sz w:val="24"/>
          <w:szCs w:val="24"/>
        </w:rPr>
        <w:t xml:space="preserve">Whether the applicant lacks legal standing or </w:t>
      </w:r>
      <w:r w:rsidRPr="008804DD">
        <w:rPr>
          <w:rFonts w:ascii="Times New Roman" w:hAnsi="Times New Roman" w:cs="Times New Roman"/>
          <w:b/>
          <w:bCs/>
          <w:i/>
          <w:iCs/>
          <w:sz w:val="24"/>
          <w:szCs w:val="24"/>
        </w:rPr>
        <w:t>locus standi</w:t>
      </w:r>
      <w:r w:rsidR="009B6571">
        <w:rPr>
          <w:rFonts w:ascii="Times New Roman" w:hAnsi="Times New Roman" w:cs="Times New Roman"/>
          <w:b/>
          <w:bCs/>
          <w:sz w:val="24"/>
          <w:szCs w:val="24"/>
        </w:rPr>
        <w:t xml:space="preserve"> to bring this application</w:t>
      </w:r>
    </w:p>
    <w:p w14:paraId="7F196A69" w14:textId="20C86897" w:rsidR="008804DD" w:rsidRPr="008804DD" w:rsidRDefault="008804DD" w:rsidP="009B657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deciding this question it is imperative to consider the provision upon which the applicant relies on being s85(1) of the Constitution. </w:t>
      </w:r>
      <w:r w:rsidRPr="008804DD">
        <w:rPr>
          <w:rFonts w:ascii="Times New Roman" w:hAnsi="Times New Roman" w:cs="Times New Roman"/>
          <w:sz w:val="24"/>
          <w:szCs w:val="24"/>
        </w:rPr>
        <w:t xml:space="preserve"> s85 (1) (a) of the Constitution reads as follows:</w:t>
      </w:r>
    </w:p>
    <w:p w14:paraId="0D143F66" w14:textId="01C7A0B1" w:rsidR="008804DD" w:rsidRPr="009B6571" w:rsidRDefault="008804DD" w:rsidP="009B6571">
      <w:pPr>
        <w:spacing w:line="240" w:lineRule="auto"/>
        <w:ind w:left="720"/>
        <w:jc w:val="both"/>
        <w:rPr>
          <w:rFonts w:ascii="Times New Roman" w:hAnsi="Times New Roman" w:cs="Times New Roman"/>
          <w:b/>
          <w:bCs/>
          <w:szCs w:val="24"/>
        </w:rPr>
      </w:pPr>
      <w:r w:rsidRPr="009B6571">
        <w:rPr>
          <w:rFonts w:ascii="Times New Roman" w:hAnsi="Times New Roman" w:cs="Times New Roman"/>
          <w:b/>
          <w:bCs/>
          <w:szCs w:val="24"/>
        </w:rPr>
        <w:t>“85. Enforcement of fundamental human rights and freedoms</w:t>
      </w:r>
    </w:p>
    <w:p w14:paraId="5CD0EC44" w14:textId="2F9F08AB" w:rsidR="008804DD" w:rsidRPr="009B6571" w:rsidRDefault="008804DD" w:rsidP="009B6571">
      <w:pPr>
        <w:pStyle w:val="ListParagraph"/>
        <w:numPr>
          <w:ilvl w:val="0"/>
          <w:numId w:val="36"/>
        </w:numPr>
        <w:spacing w:line="240" w:lineRule="auto"/>
        <w:jc w:val="both"/>
        <w:rPr>
          <w:rFonts w:ascii="Times New Roman" w:hAnsi="Times New Roman" w:cs="Times New Roman"/>
          <w:szCs w:val="24"/>
        </w:rPr>
      </w:pPr>
      <w:r w:rsidRPr="009B6571">
        <w:rPr>
          <w:rFonts w:ascii="Times New Roman" w:hAnsi="Times New Roman" w:cs="Times New Roman"/>
          <w:szCs w:val="24"/>
        </w:rPr>
        <w:t>Any of the following persons, namely-</w:t>
      </w:r>
    </w:p>
    <w:p w14:paraId="41611970" w14:textId="77777777" w:rsidR="009B6571" w:rsidRDefault="008804DD" w:rsidP="009B6571">
      <w:pPr>
        <w:pStyle w:val="ListParagraph"/>
        <w:numPr>
          <w:ilvl w:val="0"/>
          <w:numId w:val="37"/>
        </w:numPr>
        <w:spacing w:line="240" w:lineRule="auto"/>
        <w:jc w:val="both"/>
        <w:rPr>
          <w:rFonts w:ascii="Times New Roman" w:hAnsi="Times New Roman" w:cs="Times New Roman"/>
          <w:szCs w:val="24"/>
        </w:rPr>
      </w:pPr>
      <w:r w:rsidRPr="009B6571">
        <w:rPr>
          <w:rFonts w:ascii="Times New Roman" w:hAnsi="Times New Roman" w:cs="Times New Roman"/>
          <w:b/>
          <w:bCs/>
          <w:szCs w:val="24"/>
        </w:rPr>
        <w:t>any person acting in their own interests</w:t>
      </w:r>
      <w:r w:rsidRPr="009B6571">
        <w:rPr>
          <w:rFonts w:ascii="Times New Roman" w:hAnsi="Times New Roman" w:cs="Times New Roman"/>
          <w:szCs w:val="24"/>
        </w:rPr>
        <w:t>;</w:t>
      </w:r>
    </w:p>
    <w:p w14:paraId="1415C812" w14:textId="4519C6D0" w:rsidR="008804DD" w:rsidRPr="009B6571" w:rsidRDefault="008804DD" w:rsidP="009B6571">
      <w:pPr>
        <w:pStyle w:val="ListParagraph"/>
        <w:numPr>
          <w:ilvl w:val="0"/>
          <w:numId w:val="37"/>
        </w:numPr>
        <w:spacing w:line="240" w:lineRule="auto"/>
        <w:jc w:val="both"/>
        <w:rPr>
          <w:rFonts w:ascii="Times New Roman" w:hAnsi="Times New Roman" w:cs="Times New Roman"/>
          <w:szCs w:val="24"/>
        </w:rPr>
      </w:pPr>
      <w:r w:rsidRPr="009B6571">
        <w:rPr>
          <w:rFonts w:ascii="Times New Roman" w:hAnsi="Times New Roman" w:cs="Times New Roman"/>
          <w:szCs w:val="24"/>
        </w:rPr>
        <w:t>any person acting on behalf of another person who cannot act for themselves.</w:t>
      </w:r>
      <w:r w:rsidRPr="009B6571">
        <w:rPr>
          <w:rFonts w:ascii="Times New Roman" w:hAnsi="Times New Roman" w:cs="Times New Roman"/>
          <w:szCs w:val="24"/>
        </w:rPr>
        <w:tab/>
        <w:t xml:space="preserve">     </w:t>
      </w:r>
    </w:p>
    <w:p w14:paraId="67E4D5E4" w14:textId="4AD67D3C" w:rsidR="008804DD" w:rsidRPr="009B6571" w:rsidRDefault="008804DD" w:rsidP="009B6571">
      <w:pPr>
        <w:spacing w:line="240" w:lineRule="auto"/>
        <w:ind w:left="720" w:firstLine="720"/>
        <w:jc w:val="both"/>
        <w:rPr>
          <w:rFonts w:ascii="Times New Roman" w:hAnsi="Times New Roman" w:cs="Times New Roman"/>
          <w:szCs w:val="24"/>
        </w:rPr>
      </w:pPr>
      <w:r w:rsidRPr="009B6571">
        <w:rPr>
          <w:rFonts w:ascii="Times New Roman" w:hAnsi="Times New Roman" w:cs="Times New Roman"/>
          <w:szCs w:val="24"/>
        </w:rPr>
        <w:t>…………………………………………….</w:t>
      </w:r>
    </w:p>
    <w:p w14:paraId="22A91BBB" w14:textId="3BC6C3C9" w:rsidR="008804DD" w:rsidRPr="009B6571" w:rsidRDefault="008804DD" w:rsidP="009B6571">
      <w:pPr>
        <w:spacing w:line="240" w:lineRule="auto"/>
        <w:ind w:left="720"/>
        <w:jc w:val="both"/>
        <w:rPr>
          <w:rFonts w:ascii="Times New Roman" w:hAnsi="Times New Roman" w:cs="Times New Roman"/>
          <w:szCs w:val="24"/>
        </w:rPr>
      </w:pPr>
      <w:r w:rsidRPr="009B6571">
        <w:rPr>
          <w:rFonts w:ascii="Times New Roman" w:hAnsi="Times New Roman" w:cs="Times New Roman"/>
          <w:szCs w:val="24"/>
        </w:rPr>
        <w:t>is entitled to approach a court</w:t>
      </w:r>
      <w:r w:rsidRPr="009B6571">
        <w:rPr>
          <w:rFonts w:ascii="Times New Roman" w:hAnsi="Times New Roman" w:cs="Times New Roman"/>
          <w:b/>
          <w:bCs/>
          <w:szCs w:val="24"/>
        </w:rPr>
        <w:t>, alleging that a fundamental right or freedom enshrined   in this Chapter has been, is being or is likely to be infringed, and the court may grant appropriate relief, including a declaration of rights</w:t>
      </w:r>
      <w:r w:rsidRPr="009B6571">
        <w:rPr>
          <w:rFonts w:ascii="Times New Roman" w:hAnsi="Times New Roman" w:cs="Times New Roman"/>
          <w:szCs w:val="24"/>
        </w:rPr>
        <w:t xml:space="preserve"> and an award of compensation.</w:t>
      </w:r>
      <w:r w:rsidR="000509C7" w:rsidRPr="009B6571">
        <w:rPr>
          <w:rFonts w:ascii="Times New Roman" w:hAnsi="Times New Roman" w:cs="Times New Roman"/>
          <w:szCs w:val="24"/>
        </w:rPr>
        <w:t>”</w:t>
      </w:r>
      <w:r w:rsidRPr="009B6571">
        <w:rPr>
          <w:rFonts w:ascii="Times New Roman" w:hAnsi="Times New Roman" w:cs="Times New Roman"/>
          <w:szCs w:val="24"/>
        </w:rPr>
        <w:t xml:space="preserve"> (my emphasis)</w:t>
      </w:r>
    </w:p>
    <w:p w14:paraId="6A693C60" w14:textId="410A2DB6" w:rsidR="007D2F56" w:rsidRPr="008804DD"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509C7">
        <w:rPr>
          <w:rFonts w:ascii="Times New Roman" w:hAnsi="Times New Roman" w:cs="Times New Roman"/>
          <w:sz w:val="24"/>
          <w:szCs w:val="24"/>
        </w:rPr>
        <w:t>In my view t</w:t>
      </w:r>
      <w:r w:rsidR="007D2F56">
        <w:rPr>
          <w:rFonts w:ascii="Times New Roman" w:hAnsi="Times New Roman" w:cs="Times New Roman"/>
          <w:sz w:val="24"/>
          <w:szCs w:val="24"/>
        </w:rPr>
        <w:t xml:space="preserve">his section </w:t>
      </w:r>
      <w:r>
        <w:rPr>
          <w:rFonts w:ascii="Times New Roman" w:hAnsi="Times New Roman" w:cs="Times New Roman"/>
          <w:sz w:val="24"/>
          <w:szCs w:val="24"/>
        </w:rPr>
        <w:t>is an</w:t>
      </w:r>
      <w:r w:rsidR="007D2F56">
        <w:rPr>
          <w:rFonts w:ascii="Times New Roman" w:hAnsi="Times New Roman" w:cs="Times New Roman"/>
          <w:sz w:val="24"/>
          <w:szCs w:val="24"/>
        </w:rPr>
        <w:t xml:space="preserve"> open ticket to people of Zimbabwe who upon factually satisfying the onus on them</w:t>
      </w:r>
      <w:r w:rsidR="007D2F56" w:rsidRPr="000509C7">
        <w:rPr>
          <w:rFonts w:ascii="Times New Roman" w:hAnsi="Times New Roman" w:cs="Times New Roman"/>
          <w:i/>
          <w:iCs/>
          <w:sz w:val="24"/>
          <w:szCs w:val="24"/>
        </w:rPr>
        <w:t xml:space="preserve"> vis </w:t>
      </w:r>
      <w:r w:rsidR="007D2F56">
        <w:rPr>
          <w:rFonts w:ascii="Times New Roman" w:hAnsi="Times New Roman" w:cs="Times New Roman"/>
          <w:sz w:val="24"/>
          <w:szCs w:val="24"/>
        </w:rPr>
        <w:t xml:space="preserve">proving an infringement </w:t>
      </w:r>
      <w:r w:rsidR="00F355FD">
        <w:rPr>
          <w:rFonts w:ascii="Times New Roman" w:hAnsi="Times New Roman" w:cs="Times New Roman"/>
          <w:sz w:val="24"/>
          <w:szCs w:val="24"/>
        </w:rPr>
        <w:t>of</w:t>
      </w:r>
      <w:r w:rsidR="000509C7">
        <w:rPr>
          <w:rFonts w:ascii="Times New Roman" w:hAnsi="Times New Roman" w:cs="Times New Roman"/>
          <w:sz w:val="24"/>
          <w:szCs w:val="24"/>
        </w:rPr>
        <w:t xml:space="preserve"> a fundamental right</w:t>
      </w:r>
      <w:r>
        <w:rPr>
          <w:rFonts w:ascii="Times New Roman" w:hAnsi="Times New Roman" w:cs="Times New Roman"/>
          <w:sz w:val="24"/>
          <w:szCs w:val="24"/>
        </w:rPr>
        <w:t>, the</w:t>
      </w:r>
      <w:r w:rsidR="000509C7">
        <w:rPr>
          <w:rFonts w:ascii="Times New Roman" w:hAnsi="Times New Roman" w:cs="Times New Roman"/>
          <w:sz w:val="24"/>
          <w:szCs w:val="24"/>
        </w:rPr>
        <w:t xml:space="preserve"> court may grant </w:t>
      </w:r>
      <w:r w:rsidR="007D2F56">
        <w:rPr>
          <w:rFonts w:ascii="Times New Roman" w:hAnsi="Times New Roman" w:cs="Times New Roman"/>
          <w:sz w:val="24"/>
          <w:szCs w:val="24"/>
        </w:rPr>
        <w:t>relief of a declaration of rights and in appropriate circumstances compensation</w:t>
      </w:r>
      <w:r w:rsidR="000509C7">
        <w:rPr>
          <w:rFonts w:ascii="Times New Roman" w:hAnsi="Times New Roman" w:cs="Times New Roman"/>
          <w:sz w:val="24"/>
          <w:szCs w:val="24"/>
        </w:rPr>
        <w:t>.</w:t>
      </w:r>
      <w:r w:rsidR="007D2F56">
        <w:rPr>
          <w:rFonts w:ascii="Times New Roman" w:hAnsi="Times New Roman" w:cs="Times New Roman"/>
          <w:sz w:val="24"/>
          <w:szCs w:val="24"/>
        </w:rPr>
        <w:t xml:space="preserve"> </w:t>
      </w:r>
    </w:p>
    <w:p w14:paraId="4C998975" w14:textId="77777777" w:rsidR="008804DD" w:rsidRPr="008804DD" w:rsidRDefault="008804DD" w:rsidP="008804DD">
      <w:pPr>
        <w:spacing w:line="360" w:lineRule="auto"/>
        <w:ind w:firstLine="720"/>
        <w:jc w:val="both"/>
        <w:rPr>
          <w:rFonts w:ascii="Times New Roman" w:hAnsi="Times New Roman" w:cs="Times New Roman"/>
          <w:sz w:val="24"/>
          <w:szCs w:val="24"/>
        </w:rPr>
      </w:pPr>
      <w:r w:rsidRPr="008804DD">
        <w:rPr>
          <w:rFonts w:ascii="Times New Roman" w:hAnsi="Times New Roman" w:cs="Times New Roman"/>
          <w:sz w:val="24"/>
          <w:szCs w:val="24"/>
        </w:rPr>
        <w:t>In</w:t>
      </w:r>
      <w:r w:rsidRPr="008804DD">
        <w:rPr>
          <w:rFonts w:ascii="Times New Roman" w:hAnsi="Times New Roman" w:cs="Times New Roman"/>
          <w:i/>
          <w:iCs/>
          <w:sz w:val="24"/>
          <w:szCs w:val="24"/>
        </w:rPr>
        <w:t xml:space="preserve"> Minister of Justice, Legal and Parliamentary Affairs &amp; 3 Ors </w:t>
      </w:r>
      <w:r w:rsidRPr="009B6571">
        <w:rPr>
          <w:rFonts w:ascii="Times New Roman" w:hAnsi="Times New Roman" w:cs="Times New Roman"/>
          <w:iCs/>
          <w:sz w:val="24"/>
          <w:szCs w:val="24"/>
        </w:rPr>
        <w:t xml:space="preserve">v </w:t>
      </w:r>
      <w:r w:rsidRPr="008804DD">
        <w:rPr>
          <w:rFonts w:ascii="Times New Roman" w:hAnsi="Times New Roman" w:cs="Times New Roman"/>
          <w:i/>
          <w:iCs/>
          <w:sz w:val="24"/>
          <w:szCs w:val="24"/>
        </w:rPr>
        <w:t xml:space="preserve">Concelia Chinanzvavana &amp; Anor </w:t>
      </w:r>
      <w:r w:rsidRPr="008804DD">
        <w:rPr>
          <w:rFonts w:ascii="Times New Roman" w:hAnsi="Times New Roman" w:cs="Times New Roman"/>
          <w:sz w:val="24"/>
          <w:szCs w:val="24"/>
        </w:rPr>
        <w:t>SC119/21 the Court stated as follows:</w:t>
      </w:r>
    </w:p>
    <w:p w14:paraId="393B3402" w14:textId="77777777" w:rsidR="008804DD" w:rsidRPr="009B6571" w:rsidRDefault="008804DD" w:rsidP="009B6571">
      <w:pPr>
        <w:spacing w:line="240" w:lineRule="auto"/>
        <w:ind w:left="720"/>
        <w:jc w:val="both"/>
        <w:rPr>
          <w:rFonts w:ascii="Times New Roman" w:hAnsi="Times New Roman" w:cs="Times New Roman"/>
          <w:szCs w:val="24"/>
        </w:rPr>
      </w:pPr>
      <w:r w:rsidRPr="009B6571">
        <w:rPr>
          <w:rFonts w:ascii="Times New Roman" w:hAnsi="Times New Roman" w:cs="Times New Roman"/>
          <w:szCs w:val="24"/>
        </w:rPr>
        <w:t>“A proper interpretation of the above provision is that once a person approaches a court on the basis of s 85 (1) (a) of the Constitution, the court must make a determination on the following issues:</w:t>
      </w:r>
    </w:p>
    <w:p w14:paraId="2B074C92" w14:textId="77777777" w:rsidR="009B6571" w:rsidRDefault="008804DD" w:rsidP="009B6571">
      <w:pPr>
        <w:pStyle w:val="ListParagraph"/>
        <w:numPr>
          <w:ilvl w:val="0"/>
          <w:numId w:val="38"/>
        </w:numPr>
        <w:spacing w:line="240" w:lineRule="auto"/>
        <w:jc w:val="both"/>
        <w:rPr>
          <w:rFonts w:ascii="Times New Roman" w:hAnsi="Times New Roman" w:cs="Times New Roman"/>
          <w:szCs w:val="24"/>
        </w:rPr>
      </w:pPr>
      <w:r w:rsidRPr="009B6571">
        <w:rPr>
          <w:rFonts w:ascii="Times New Roman" w:hAnsi="Times New Roman" w:cs="Times New Roman"/>
          <w:szCs w:val="24"/>
        </w:rPr>
        <w:t>That the person approaching the court has an interest in the matter, and</w:t>
      </w:r>
    </w:p>
    <w:p w14:paraId="2B562CAA" w14:textId="53462154" w:rsidR="008804DD" w:rsidRPr="009B6571" w:rsidRDefault="008804DD" w:rsidP="009B6571">
      <w:pPr>
        <w:pStyle w:val="ListParagraph"/>
        <w:numPr>
          <w:ilvl w:val="0"/>
          <w:numId w:val="38"/>
        </w:numPr>
        <w:spacing w:line="240" w:lineRule="auto"/>
        <w:jc w:val="both"/>
        <w:rPr>
          <w:rFonts w:ascii="Times New Roman" w:hAnsi="Times New Roman" w:cs="Times New Roman"/>
          <w:szCs w:val="24"/>
        </w:rPr>
      </w:pPr>
      <w:r w:rsidRPr="009B6571">
        <w:rPr>
          <w:rFonts w:ascii="Times New Roman" w:hAnsi="Times New Roman" w:cs="Times New Roman"/>
          <w:szCs w:val="24"/>
        </w:rPr>
        <w:t>That the person is alleging that a fundamental right in Chap</w:t>
      </w:r>
      <w:r w:rsidR="009B6571">
        <w:rPr>
          <w:rFonts w:ascii="Times New Roman" w:hAnsi="Times New Roman" w:cs="Times New Roman"/>
          <w:szCs w:val="24"/>
        </w:rPr>
        <w:t xml:space="preserve">ter 4 has been, is being or </w:t>
      </w:r>
      <w:r w:rsidRPr="009B6571">
        <w:rPr>
          <w:rFonts w:ascii="Times New Roman" w:hAnsi="Times New Roman" w:cs="Times New Roman"/>
          <w:szCs w:val="24"/>
        </w:rPr>
        <w:t>is likely to be violated in respect to her.</w:t>
      </w:r>
      <w:r w:rsidR="009B6571" w:rsidRPr="009B6571">
        <w:rPr>
          <w:rFonts w:ascii="Times New Roman" w:hAnsi="Times New Roman" w:cs="Times New Roman"/>
          <w:szCs w:val="24"/>
        </w:rPr>
        <w:t>”</w:t>
      </w:r>
    </w:p>
    <w:p w14:paraId="23FC39F2" w14:textId="77777777" w:rsidR="008804DD" w:rsidRDefault="008804DD" w:rsidP="009B6571">
      <w:pPr>
        <w:spacing w:after="0" w:line="360" w:lineRule="auto"/>
        <w:ind w:firstLine="720"/>
        <w:jc w:val="both"/>
        <w:rPr>
          <w:rFonts w:ascii="Times New Roman" w:hAnsi="Times New Roman" w:cs="Times New Roman"/>
          <w:sz w:val="24"/>
          <w:szCs w:val="24"/>
        </w:rPr>
      </w:pPr>
      <w:r w:rsidRPr="008804DD">
        <w:rPr>
          <w:rFonts w:ascii="Times New Roman" w:hAnsi="Times New Roman" w:cs="Times New Roman"/>
          <w:sz w:val="24"/>
          <w:szCs w:val="24"/>
        </w:rPr>
        <w:t xml:space="preserve">See </w:t>
      </w:r>
      <w:r w:rsidRPr="008804DD">
        <w:rPr>
          <w:rFonts w:ascii="Times New Roman" w:hAnsi="Times New Roman" w:cs="Times New Roman"/>
          <w:i/>
          <w:sz w:val="24"/>
          <w:szCs w:val="24"/>
        </w:rPr>
        <w:t>Meda v Sibanda &amp; Anor</w:t>
      </w:r>
      <w:r w:rsidRPr="008804DD">
        <w:rPr>
          <w:rFonts w:ascii="Times New Roman" w:hAnsi="Times New Roman" w:cs="Times New Roman"/>
          <w:sz w:val="24"/>
          <w:szCs w:val="24"/>
        </w:rPr>
        <w:t xml:space="preserve"> 2016 (2) ZLR 232 (CC) at 263</w:t>
      </w:r>
    </w:p>
    <w:p w14:paraId="764ACC6E" w14:textId="0050402D" w:rsidR="009D7C24"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D2F56">
        <w:rPr>
          <w:rFonts w:ascii="Times New Roman" w:hAnsi="Times New Roman" w:cs="Times New Roman"/>
          <w:sz w:val="24"/>
          <w:szCs w:val="24"/>
        </w:rPr>
        <w:t>Thus the first hurdle that an applicant has to clear is to convince the court that he has an interest in the matter. In simpler terms</w:t>
      </w:r>
      <w:r w:rsidR="00C142D5">
        <w:rPr>
          <w:rFonts w:ascii="Times New Roman" w:hAnsi="Times New Roman" w:cs="Times New Roman"/>
          <w:sz w:val="24"/>
          <w:szCs w:val="24"/>
        </w:rPr>
        <w:t>,</w:t>
      </w:r>
      <w:r w:rsidR="007D2F56">
        <w:rPr>
          <w:rFonts w:ascii="Times New Roman" w:hAnsi="Times New Roman" w:cs="Times New Roman"/>
          <w:sz w:val="24"/>
          <w:szCs w:val="24"/>
        </w:rPr>
        <w:t xml:space="preserve"> the litigant must have sufficient interest in the matter</w:t>
      </w:r>
      <w:r w:rsidR="009D7C24">
        <w:rPr>
          <w:rFonts w:ascii="Times New Roman" w:hAnsi="Times New Roman" w:cs="Times New Roman"/>
          <w:sz w:val="24"/>
          <w:szCs w:val="24"/>
        </w:rPr>
        <w:t xml:space="preserve"> at hand in order to have a valid reason to be involved in the case and a personal interest in the outcome.</w:t>
      </w:r>
      <w:r w:rsidR="009D7C24" w:rsidRPr="009D7C24">
        <w:rPr>
          <w:rFonts w:ascii="Times New Roman" w:hAnsi="Times New Roman" w:cs="Times New Roman"/>
          <w:sz w:val="24"/>
          <w:szCs w:val="24"/>
        </w:rPr>
        <w:t xml:space="preserve"> In </w:t>
      </w:r>
      <w:r w:rsidR="009D7C24" w:rsidRPr="009D7C24">
        <w:rPr>
          <w:rFonts w:ascii="Times New Roman" w:hAnsi="Times New Roman" w:cs="Times New Roman"/>
          <w:i/>
          <w:iCs/>
          <w:sz w:val="24"/>
          <w:szCs w:val="24"/>
        </w:rPr>
        <w:t xml:space="preserve">Allied Bank Ltd </w:t>
      </w:r>
      <w:r w:rsidR="009D7C24" w:rsidRPr="009D7C24">
        <w:rPr>
          <w:rFonts w:ascii="Times New Roman" w:hAnsi="Times New Roman" w:cs="Times New Roman"/>
          <w:sz w:val="24"/>
          <w:szCs w:val="24"/>
        </w:rPr>
        <w:t>v</w:t>
      </w:r>
      <w:r w:rsidR="009D7C24" w:rsidRPr="009D7C24">
        <w:rPr>
          <w:rFonts w:ascii="Times New Roman" w:hAnsi="Times New Roman" w:cs="Times New Roman"/>
          <w:i/>
          <w:iCs/>
          <w:sz w:val="24"/>
          <w:szCs w:val="24"/>
        </w:rPr>
        <w:t xml:space="preserve"> Dengu &amp; Anor</w:t>
      </w:r>
      <w:r w:rsidR="009D7C24" w:rsidRPr="009D7C24">
        <w:rPr>
          <w:rFonts w:ascii="Times New Roman" w:hAnsi="Times New Roman" w:cs="Times New Roman"/>
          <w:sz w:val="24"/>
          <w:szCs w:val="24"/>
        </w:rPr>
        <w:t xml:space="preserve"> SC 52/16 </w:t>
      </w:r>
      <w:r w:rsidRPr="009B6571">
        <w:rPr>
          <w:rFonts w:ascii="Times New Roman" w:hAnsi="Times New Roman" w:cs="Times New Roman"/>
          <w:smallCaps/>
          <w:sz w:val="24"/>
          <w:szCs w:val="24"/>
        </w:rPr>
        <w:t xml:space="preserve">Malaba Dcj </w:t>
      </w:r>
      <w:r w:rsidR="009D7C24" w:rsidRPr="009D7C24">
        <w:rPr>
          <w:rFonts w:ascii="Times New Roman" w:hAnsi="Times New Roman" w:cs="Times New Roman"/>
          <w:sz w:val="24"/>
          <w:szCs w:val="24"/>
        </w:rPr>
        <w:t xml:space="preserve">(as he then was) held that </w:t>
      </w:r>
      <w:r w:rsidR="009D7C24" w:rsidRPr="009D7C24">
        <w:rPr>
          <w:rFonts w:ascii="Times New Roman" w:hAnsi="Times New Roman" w:cs="Times New Roman"/>
          <w:i/>
          <w:iCs/>
          <w:sz w:val="24"/>
          <w:szCs w:val="24"/>
        </w:rPr>
        <w:t>locus standi</w:t>
      </w:r>
      <w:r w:rsidR="009D7C24" w:rsidRPr="009D7C24">
        <w:rPr>
          <w:rFonts w:ascii="Times New Roman" w:hAnsi="Times New Roman" w:cs="Times New Roman"/>
          <w:sz w:val="24"/>
          <w:szCs w:val="24"/>
        </w:rPr>
        <w:t xml:space="preserve"> is concerned with the relationship between the cause of action and the relief sought and once a party establishes that there is a cause of action and that he/she is entitled to the relief sought, he or she has </w:t>
      </w:r>
      <w:r w:rsidR="009D7C24" w:rsidRPr="009D7C24">
        <w:rPr>
          <w:rFonts w:ascii="Times New Roman" w:hAnsi="Times New Roman" w:cs="Times New Roman"/>
          <w:i/>
          <w:iCs/>
          <w:sz w:val="24"/>
          <w:szCs w:val="24"/>
        </w:rPr>
        <w:t>locus standi</w:t>
      </w:r>
      <w:r w:rsidR="009D7C24" w:rsidRPr="009D7C24">
        <w:rPr>
          <w:rFonts w:ascii="Times New Roman" w:hAnsi="Times New Roman" w:cs="Times New Roman"/>
          <w:sz w:val="24"/>
          <w:szCs w:val="24"/>
        </w:rPr>
        <w:t xml:space="preserve">. A similar legal position was taken in </w:t>
      </w:r>
      <w:r w:rsidR="009D7C24" w:rsidRPr="009D7C24">
        <w:rPr>
          <w:rFonts w:ascii="Times New Roman" w:hAnsi="Times New Roman" w:cs="Times New Roman"/>
          <w:i/>
          <w:iCs/>
          <w:sz w:val="24"/>
          <w:szCs w:val="24"/>
        </w:rPr>
        <w:t xml:space="preserve">Stevenson </w:t>
      </w:r>
      <w:r w:rsidR="009D7C24" w:rsidRPr="009B6571">
        <w:rPr>
          <w:rFonts w:ascii="Times New Roman" w:hAnsi="Times New Roman" w:cs="Times New Roman"/>
          <w:iCs/>
          <w:sz w:val="24"/>
          <w:szCs w:val="24"/>
        </w:rPr>
        <w:t>v</w:t>
      </w:r>
      <w:r w:rsidR="009D7C24" w:rsidRPr="009D7C24">
        <w:rPr>
          <w:rFonts w:ascii="Times New Roman" w:hAnsi="Times New Roman" w:cs="Times New Roman"/>
          <w:i/>
          <w:iCs/>
          <w:sz w:val="24"/>
          <w:szCs w:val="24"/>
        </w:rPr>
        <w:t xml:space="preserve"> Minister of Local Government and National Housing and Ors</w:t>
      </w:r>
      <w:r w:rsidR="009D7C24" w:rsidRPr="009D7C24">
        <w:rPr>
          <w:rFonts w:ascii="Times New Roman" w:hAnsi="Times New Roman" w:cs="Times New Roman"/>
          <w:sz w:val="24"/>
          <w:szCs w:val="24"/>
        </w:rPr>
        <w:t xml:space="preserve"> SC 38/02 where the court held that where a requisite interest or special reason entitling a party to bring legal proceedings exists, the party has </w:t>
      </w:r>
      <w:r w:rsidR="009D7C24" w:rsidRPr="009D7C24">
        <w:rPr>
          <w:rFonts w:ascii="Times New Roman" w:hAnsi="Times New Roman" w:cs="Times New Roman"/>
          <w:i/>
          <w:iCs/>
          <w:sz w:val="24"/>
          <w:szCs w:val="24"/>
        </w:rPr>
        <w:t>locus standi</w:t>
      </w:r>
      <w:r w:rsidR="009D7C24" w:rsidRPr="009D7C24">
        <w:rPr>
          <w:rFonts w:ascii="Times New Roman" w:hAnsi="Times New Roman" w:cs="Times New Roman"/>
          <w:sz w:val="24"/>
          <w:szCs w:val="24"/>
        </w:rPr>
        <w:t xml:space="preserve">. </w:t>
      </w:r>
    </w:p>
    <w:p w14:paraId="24B6D945" w14:textId="782AB1AD" w:rsidR="009D7C24" w:rsidRPr="009D7C24" w:rsidRDefault="009D7C24" w:rsidP="009D7C24">
      <w:pPr>
        <w:spacing w:line="360" w:lineRule="auto"/>
        <w:ind w:firstLine="720"/>
        <w:jc w:val="both"/>
        <w:rPr>
          <w:rFonts w:ascii="Times New Roman" w:hAnsi="Times New Roman" w:cs="Times New Roman"/>
          <w:sz w:val="24"/>
          <w:szCs w:val="24"/>
        </w:rPr>
      </w:pPr>
      <w:r w:rsidRPr="009D7C24">
        <w:rPr>
          <w:rFonts w:ascii="Times New Roman" w:hAnsi="Times New Roman" w:cs="Times New Roman"/>
          <w:sz w:val="24"/>
          <w:szCs w:val="24"/>
        </w:rPr>
        <w:t>The applicant claims to have approached this court in terms of s85 (1) (a) as read with s63 of the Constitution. For completeness, s63 of the Constitution reads as follows:</w:t>
      </w:r>
    </w:p>
    <w:p w14:paraId="15B9E923" w14:textId="1E89A5CF" w:rsidR="009D7C24" w:rsidRPr="009B6571" w:rsidRDefault="009B6571" w:rsidP="009B6571">
      <w:pPr>
        <w:spacing w:after="0" w:line="240" w:lineRule="auto"/>
        <w:jc w:val="both"/>
        <w:rPr>
          <w:rFonts w:ascii="Times New Roman" w:hAnsi="Times New Roman" w:cs="Times New Roman"/>
          <w:b/>
          <w:bCs/>
          <w:szCs w:val="24"/>
        </w:rPr>
      </w:pPr>
      <w:r>
        <w:rPr>
          <w:rFonts w:ascii="Times New Roman" w:hAnsi="Times New Roman" w:cs="Times New Roman"/>
          <w:sz w:val="24"/>
          <w:szCs w:val="24"/>
        </w:rPr>
        <w:tab/>
      </w:r>
      <w:r w:rsidR="009D7C24" w:rsidRPr="009B6571">
        <w:rPr>
          <w:rFonts w:ascii="Times New Roman" w:hAnsi="Times New Roman" w:cs="Times New Roman"/>
          <w:b/>
          <w:bCs/>
          <w:szCs w:val="24"/>
        </w:rPr>
        <w:t>“63. Language and culture</w:t>
      </w:r>
    </w:p>
    <w:p w14:paraId="1831989E" w14:textId="2CF6CF9B" w:rsidR="009D7C24" w:rsidRPr="009B6571" w:rsidRDefault="009B6571" w:rsidP="009B6571">
      <w:pPr>
        <w:spacing w:line="240" w:lineRule="auto"/>
        <w:jc w:val="both"/>
        <w:rPr>
          <w:rFonts w:ascii="Times New Roman" w:hAnsi="Times New Roman" w:cs="Times New Roman"/>
          <w:szCs w:val="24"/>
        </w:rPr>
      </w:pPr>
      <w:r>
        <w:rPr>
          <w:rFonts w:ascii="Times New Roman" w:hAnsi="Times New Roman" w:cs="Times New Roman"/>
          <w:szCs w:val="24"/>
        </w:rPr>
        <w:tab/>
      </w:r>
      <w:r w:rsidR="009D7C24" w:rsidRPr="009B6571">
        <w:rPr>
          <w:rFonts w:ascii="Times New Roman" w:hAnsi="Times New Roman" w:cs="Times New Roman"/>
          <w:szCs w:val="24"/>
        </w:rPr>
        <w:t>Every person has the right-</w:t>
      </w:r>
    </w:p>
    <w:p w14:paraId="41B8A204" w14:textId="77777777" w:rsidR="009D7C24" w:rsidRPr="009B6571" w:rsidRDefault="009D7C24" w:rsidP="009B6571">
      <w:pPr>
        <w:numPr>
          <w:ilvl w:val="0"/>
          <w:numId w:val="34"/>
        </w:numPr>
        <w:spacing w:after="0" w:line="240" w:lineRule="auto"/>
        <w:jc w:val="both"/>
        <w:rPr>
          <w:rFonts w:ascii="Times New Roman" w:hAnsi="Times New Roman" w:cs="Times New Roman"/>
          <w:szCs w:val="24"/>
        </w:rPr>
      </w:pPr>
      <w:r w:rsidRPr="009B6571">
        <w:rPr>
          <w:rFonts w:ascii="Times New Roman" w:hAnsi="Times New Roman" w:cs="Times New Roman"/>
          <w:szCs w:val="24"/>
        </w:rPr>
        <w:t>To use the language of their choice; and</w:t>
      </w:r>
    </w:p>
    <w:p w14:paraId="632C4B44" w14:textId="77777777" w:rsidR="009D7C24" w:rsidRPr="009B6571" w:rsidRDefault="009D7C24" w:rsidP="009B6571">
      <w:pPr>
        <w:numPr>
          <w:ilvl w:val="0"/>
          <w:numId w:val="34"/>
        </w:numPr>
        <w:spacing w:line="240" w:lineRule="auto"/>
        <w:jc w:val="both"/>
        <w:rPr>
          <w:rFonts w:ascii="Times New Roman" w:hAnsi="Times New Roman" w:cs="Times New Roman"/>
          <w:szCs w:val="24"/>
        </w:rPr>
      </w:pPr>
      <w:r w:rsidRPr="009B6571">
        <w:rPr>
          <w:rFonts w:ascii="Times New Roman" w:hAnsi="Times New Roman" w:cs="Times New Roman"/>
          <w:b/>
          <w:bCs/>
          <w:szCs w:val="24"/>
        </w:rPr>
        <w:t>To participate in the cultural life of their choice</w:t>
      </w:r>
      <w:r w:rsidRPr="009B6571">
        <w:rPr>
          <w:rFonts w:ascii="Times New Roman" w:hAnsi="Times New Roman" w:cs="Times New Roman"/>
          <w:szCs w:val="24"/>
        </w:rPr>
        <w:t xml:space="preserve">; </w:t>
      </w:r>
    </w:p>
    <w:p w14:paraId="320AE8D8" w14:textId="10FC351C" w:rsidR="009D7C24" w:rsidRPr="009B6571" w:rsidRDefault="009B6571" w:rsidP="009B6571">
      <w:pPr>
        <w:spacing w:line="240" w:lineRule="auto"/>
        <w:jc w:val="both"/>
        <w:rPr>
          <w:rFonts w:ascii="Times New Roman" w:hAnsi="Times New Roman" w:cs="Times New Roman"/>
          <w:szCs w:val="24"/>
        </w:rPr>
      </w:pPr>
      <w:r>
        <w:rPr>
          <w:rFonts w:ascii="Times New Roman" w:hAnsi="Times New Roman" w:cs="Times New Roman"/>
          <w:szCs w:val="24"/>
        </w:rPr>
        <w:tab/>
      </w:r>
      <w:r w:rsidR="009D7C24" w:rsidRPr="009B6571">
        <w:rPr>
          <w:rFonts w:ascii="Times New Roman" w:hAnsi="Times New Roman" w:cs="Times New Roman"/>
          <w:szCs w:val="24"/>
        </w:rPr>
        <w:t>But no person exercising these rights may do so in a way that is inconsistent with this Chapter.”</w:t>
      </w:r>
    </w:p>
    <w:p w14:paraId="13706342" w14:textId="0C2C380D" w:rsidR="00FF4521"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902B4">
        <w:rPr>
          <w:rFonts w:ascii="Times New Roman" w:hAnsi="Times New Roman" w:cs="Times New Roman"/>
          <w:sz w:val="24"/>
          <w:szCs w:val="24"/>
        </w:rPr>
        <w:t xml:space="preserve">The applicant’s case hinges upon the lack of consultation of </w:t>
      </w:r>
      <w:r w:rsidR="009902B4" w:rsidRPr="009902B4">
        <w:rPr>
          <w:rFonts w:ascii="Times New Roman" w:hAnsi="Times New Roman" w:cs="Times New Roman"/>
          <w:i/>
          <w:iCs/>
          <w:sz w:val="24"/>
          <w:szCs w:val="24"/>
        </w:rPr>
        <w:t>mhondoro</w:t>
      </w:r>
      <w:r w:rsidR="009902B4">
        <w:rPr>
          <w:rFonts w:ascii="Times New Roman" w:hAnsi="Times New Roman" w:cs="Times New Roman"/>
          <w:sz w:val="24"/>
          <w:szCs w:val="24"/>
        </w:rPr>
        <w:t xml:space="preserve"> or spirit mediums in the selection and recommendations of chiefs for appointment which he alleges infringes upon his participation in the cultural life of his choice. The legal interest in such a matter gets perceived </w:t>
      </w:r>
      <w:r w:rsidR="009902B4">
        <w:rPr>
          <w:rFonts w:ascii="Times New Roman" w:hAnsi="Times New Roman" w:cs="Times New Roman"/>
          <w:sz w:val="24"/>
          <w:szCs w:val="24"/>
        </w:rPr>
        <w:lastRenderedPageBreak/>
        <w:t>from the facts that are presented to court.</w:t>
      </w:r>
      <w:r w:rsidR="009902B4" w:rsidRPr="009D7C24">
        <w:rPr>
          <w:rFonts w:ascii="Times New Roman" w:hAnsi="Times New Roman" w:cs="Times New Roman"/>
          <w:sz w:val="24"/>
          <w:szCs w:val="24"/>
        </w:rPr>
        <w:t xml:space="preserve"> The</w:t>
      </w:r>
      <w:r w:rsidR="009D7C24" w:rsidRPr="009D7C24">
        <w:rPr>
          <w:rFonts w:ascii="Times New Roman" w:hAnsi="Times New Roman" w:cs="Times New Roman"/>
          <w:sz w:val="24"/>
          <w:szCs w:val="24"/>
        </w:rPr>
        <w:t xml:space="preserve"> court associates itself with the view expressed in </w:t>
      </w:r>
      <w:r w:rsidR="009D7C24" w:rsidRPr="009D7C24">
        <w:rPr>
          <w:rFonts w:ascii="Times New Roman" w:hAnsi="Times New Roman" w:cs="Times New Roman"/>
          <w:i/>
          <w:iCs/>
          <w:sz w:val="24"/>
          <w:szCs w:val="24"/>
        </w:rPr>
        <w:t>Allied Bank Ltd</w:t>
      </w:r>
      <w:r w:rsidR="009D7C24" w:rsidRPr="009D7C24">
        <w:rPr>
          <w:rFonts w:ascii="Times New Roman" w:hAnsi="Times New Roman" w:cs="Times New Roman"/>
          <w:sz w:val="24"/>
          <w:szCs w:val="24"/>
        </w:rPr>
        <w:t xml:space="preserve"> (</w:t>
      </w:r>
      <w:r w:rsidR="009D7C24" w:rsidRPr="009D7C24">
        <w:rPr>
          <w:rFonts w:ascii="Times New Roman" w:hAnsi="Times New Roman" w:cs="Times New Roman"/>
          <w:i/>
          <w:iCs/>
          <w:sz w:val="24"/>
          <w:szCs w:val="24"/>
        </w:rPr>
        <w:t xml:space="preserve">supra). </w:t>
      </w:r>
      <w:r w:rsidR="009D7C24" w:rsidRPr="009D7C24">
        <w:rPr>
          <w:rFonts w:ascii="Times New Roman" w:hAnsi="Times New Roman" w:cs="Times New Roman"/>
          <w:sz w:val="24"/>
          <w:szCs w:val="24"/>
        </w:rPr>
        <w:t xml:space="preserve">The applicants’ papers and assertions are so vague that the cause of action cannot be readily ascertained. It is not enough that the applicant states that he hails from Chirumhanzu traditional chiefdom in the Midlands Province. It is imperative to note that the applicant did not set out facts that are material which give rise to an enforceable claim (see </w:t>
      </w:r>
      <w:r w:rsidR="009D7C24" w:rsidRPr="009D7C24">
        <w:rPr>
          <w:rFonts w:ascii="Times New Roman" w:hAnsi="Times New Roman" w:cs="Times New Roman"/>
          <w:i/>
          <w:iCs/>
          <w:sz w:val="24"/>
          <w:szCs w:val="24"/>
        </w:rPr>
        <w:t xml:space="preserve">Mukhahlera </w:t>
      </w:r>
      <w:r w:rsidR="009D7C24" w:rsidRPr="009D7C24">
        <w:rPr>
          <w:rFonts w:ascii="Times New Roman" w:hAnsi="Times New Roman" w:cs="Times New Roman"/>
          <w:sz w:val="24"/>
          <w:szCs w:val="24"/>
        </w:rPr>
        <w:t>v</w:t>
      </w:r>
      <w:r w:rsidR="009D7C24" w:rsidRPr="009D7C24">
        <w:rPr>
          <w:rFonts w:ascii="Times New Roman" w:hAnsi="Times New Roman" w:cs="Times New Roman"/>
          <w:i/>
          <w:iCs/>
          <w:sz w:val="24"/>
          <w:szCs w:val="24"/>
        </w:rPr>
        <w:t xml:space="preserve"> Clerk of Parliament and Others</w:t>
      </w:r>
      <w:r w:rsidR="009D7C24" w:rsidRPr="009D7C24">
        <w:rPr>
          <w:rFonts w:ascii="Times New Roman" w:hAnsi="Times New Roman" w:cs="Times New Roman"/>
          <w:sz w:val="24"/>
          <w:szCs w:val="24"/>
        </w:rPr>
        <w:t xml:space="preserve"> HH 107/07). The defect in this application is rooted in the cause of action. The applicant’s pleadings are inadequate and cannot be a basis for any suit or action. The Constitution and the Traditional Leaders Act provide that traditional chiefs are appointed taking into account traditional customs and values of each community.  In this multicultural country, the traditional customs and values of each community differs with each community practicing its own unique tradition. The facts upon which this application is founded have no legal import given that the Mhondoro/ Spirit Medium might not be common to all indigenous customs in the appointment of a candidate for traditional chieftainship. </w:t>
      </w:r>
    </w:p>
    <w:p w14:paraId="5AE76CA6" w14:textId="18A706D4" w:rsidR="009D7C24" w:rsidRDefault="00FF4521" w:rsidP="009B6571">
      <w:pPr>
        <w:spacing w:after="0" w:line="360" w:lineRule="auto"/>
        <w:ind w:firstLine="720"/>
        <w:jc w:val="both"/>
        <w:rPr>
          <w:rFonts w:ascii="Times New Roman" w:hAnsi="Times New Roman" w:cs="Times New Roman"/>
          <w:sz w:val="24"/>
          <w:szCs w:val="24"/>
        </w:rPr>
      </w:pPr>
      <w:r w:rsidRPr="00FF4521">
        <w:rPr>
          <w:rFonts w:ascii="Times New Roman" w:hAnsi="Times New Roman" w:cs="Times New Roman"/>
          <w:sz w:val="24"/>
          <w:szCs w:val="24"/>
        </w:rPr>
        <w:t>Further, the applicant has failed to establish that he is an interested party in the present application and is entitled to the relief sought. One wonders how this court can be called upon to deliberate on such an issue. This court cannot sit and enquire into the exact customary considerations that should be taken into account in the appointment of traditional chief</w:t>
      </w:r>
      <w:r>
        <w:rPr>
          <w:rFonts w:ascii="Times New Roman" w:hAnsi="Times New Roman" w:cs="Times New Roman"/>
          <w:sz w:val="24"/>
          <w:szCs w:val="24"/>
        </w:rPr>
        <w:t>s</w:t>
      </w:r>
      <w:r w:rsidRPr="00FF4521">
        <w:rPr>
          <w:rFonts w:ascii="Times New Roman" w:hAnsi="Times New Roman" w:cs="Times New Roman"/>
          <w:sz w:val="24"/>
          <w:szCs w:val="24"/>
        </w:rPr>
        <w:t xml:space="preserve"> since these vary in each community. The Constitution and the Traditional Leaders Act has outlined universal guidelines which are both mandatory and peremptory in the selection process of a candidate for chieftainship. Confirmation of the selected candidate by the Mhondoro is not however mandatory since it is alien to other communities. The matrix could have been different and this application could have been one which this court could have entertained if the applicant was challenging the appointment of a specific traditional chief who was appointed without confirmation by a Mhondoro/ Spirit Medium where such confirmation is the prevailing customary practice of th</w:t>
      </w:r>
      <w:r w:rsidR="004602D4">
        <w:rPr>
          <w:rFonts w:ascii="Times New Roman" w:hAnsi="Times New Roman" w:cs="Times New Roman"/>
          <w:sz w:val="24"/>
          <w:szCs w:val="24"/>
        </w:rPr>
        <w:t xml:space="preserve">e </w:t>
      </w:r>
      <w:r w:rsidRPr="00FF4521">
        <w:rPr>
          <w:rFonts w:ascii="Times New Roman" w:hAnsi="Times New Roman" w:cs="Times New Roman"/>
          <w:sz w:val="24"/>
          <w:szCs w:val="24"/>
        </w:rPr>
        <w:t>community</w:t>
      </w:r>
      <w:r w:rsidR="004602D4">
        <w:rPr>
          <w:rFonts w:ascii="Times New Roman" w:hAnsi="Times New Roman" w:cs="Times New Roman"/>
          <w:sz w:val="24"/>
          <w:szCs w:val="24"/>
        </w:rPr>
        <w:t xml:space="preserve"> to which he is part of</w:t>
      </w:r>
      <w:r w:rsidRPr="00FF4521">
        <w:rPr>
          <w:rFonts w:ascii="Times New Roman" w:hAnsi="Times New Roman" w:cs="Times New Roman"/>
          <w:sz w:val="24"/>
          <w:szCs w:val="24"/>
        </w:rPr>
        <w:t>.</w:t>
      </w:r>
    </w:p>
    <w:p w14:paraId="0D4C79D5" w14:textId="5DB90934" w:rsidR="009902B4" w:rsidRPr="009D7C24"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902B4">
        <w:rPr>
          <w:rFonts w:ascii="Times New Roman" w:hAnsi="Times New Roman" w:cs="Times New Roman"/>
          <w:sz w:val="24"/>
          <w:szCs w:val="24"/>
        </w:rPr>
        <w:t>Most pertinent is the missing nexus between applicant’s legal interest in the generalized appointment of chiefs and his enjoyment of the right to participate in the cultural life of his choice.</w:t>
      </w:r>
      <w:r w:rsidR="00F37A67">
        <w:rPr>
          <w:rFonts w:ascii="Times New Roman" w:hAnsi="Times New Roman" w:cs="Times New Roman"/>
          <w:sz w:val="24"/>
          <w:szCs w:val="24"/>
        </w:rPr>
        <w:t xml:space="preserve"> The confusion is further compounded by the fact that the applicant then seeks a declaratur under s14 of the High Court Act [</w:t>
      </w:r>
      <w:r w:rsidR="00F37A67" w:rsidRPr="009B6571">
        <w:rPr>
          <w:rFonts w:ascii="Times New Roman" w:hAnsi="Times New Roman" w:cs="Times New Roman"/>
          <w:i/>
          <w:sz w:val="24"/>
          <w:szCs w:val="24"/>
        </w:rPr>
        <w:t>Chapter7:06</w:t>
      </w:r>
      <w:r w:rsidR="00F37A67">
        <w:rPr>
          <w:rFonts w:ascii="Times New Roman" w:hAnsi="Times New Roman" w:cs="Times New Roman"/>
          <w:sz w:val="24"/>
          <w:szCs w:val="24"/>
        </w:rPr>
        <w:t xml:space="preserve">]. Suffice that the declaratur that the applicant then seeks is not the one contemplated by s85(1) which he sought to rely on when he alleges breach of his </w:t>
      </w:r>
      <w:r w:rsidR="00F37A67">
        <w:rPr>
          <w:rFonts w:ascii="Times New Roman" w:hAnsi="Times New Roman" w:cs="Times New Roman"/>
          <w:sz w:val="24"/>
          <w:szCs w:val="24"/>
        </w:rPr>
        <w:lastRenderedPageBreak/>
        <w:t xml:space="preserve">fundamental rights. It is difficult to decipher and depict the applicant’s legal interest in the matter where the averments are not only mixed up and so </w:t>
      </w:r>
      <w:r w:rsidR="0060590B">
        <w:rPr>
          <w:rFonts w:ascii="Times New Roman" w:hAnsi="Times New Roman" w:cs="Times New Roman"/>
          <w:sz w:val="24"/>
          <w:szCs w:val="24"/>
        </w:rPr>
        <w:t>convoluted</w:t>
      </w:r>
      <w:r w:rsidR="00F37A67">
        <w:rPr>
          <w:rFonts w:ascii="Times New Roman" w:hAnsi="Times New Roman" w:cs="Times New Roman"/>
          <w:sz w:val="24"/>
          <w:szCs w:val="24"/>
        </w:rPr>
        <w:t xml:space="preserve"> and the relief sought does not reflect an infringement of a right as contemplated in the relief provided in s85.</w:t>
      </w:r>
    </w:p>
    <w:p w14:paraId="4AF07FB0" w14:textId="5B6E5176" w:rsidR="0060590B" w:rsidRDefault="009B6571" w:rsidP="009B65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F6B30">
        <w:rPr>
          <w:rFonts w:ascii="Times New Roman" w:hAnsi="Times New Roman" w:cs="Times New Roman"/>
          <w:sz w:val="24"/>
          <w:szCs w:val="24"/>
        </w:rPr>
        <w:t>Given the aforementioned, t</w:t>
      </w:r>
      <w:r w:rsidR="00FF4521">
        <w:rPr>
          <w:rFonts w:ascii="Times New Roman" w:hAnsi="Times New Roman" w:cs="Times New Roman"/>
          <w:sz w:val="24"/>
          <w:szCs w:val="24"/>
        </w:rPr>
        <w:t>his court finds that the applicant has failed to clear the first hurdle of proving that he has an interest in the matter. In other words, t</w:t>
      </w:r>
      <w:r w:rsidR="006F6B30">
        <w:rPr>
          <w:rFonts w:ascii="Times New Roman" w:hAnsi="Times New Roman" w:cs="Times New Roman"/>
          <w:sz w:val="24"/>
          <w:szCs w:val="24"/>
        </w:rPr>
        <w:t xml:space="preserve">he </w:t>
      </w:r>
      <w:r w:rsidR="00902BE8">
        <w:rPr>
          <w:rFonts w:ascii="Times New Roman" w:hAnsi="Times New Roman" w:cs="Times New Roman"/>
          <w:sz w:val="24"/>
          <w:szCs w:val="24"/>
        </w:rPr>
        <w:t>applicant</w:t>
      </w:r>
      <w:r w:rsidR="00F355FD">
        <w:rPr>
          <w:rFonts w:ascii="Times New Roman" w:hAnsi="Times New Roman" w:cs="Times New Roman"/>
          <w:sz w:val="24"/>
          <w:szCs w:val="24"/>
        </w:rPr>
        <w:t>’s</w:t>
      </w:r>
      <w:r w:rsidR="00902BE8">
        <w:rPr>
          <w:rFonts w:ascii="Times New Roman" w:hAnsi="Times New Roman" w:cs="Times New Roman"/>
          <w:sz w:val="24"/>
          <w:szCs w:val="24"/>
        </w:rPr>
        <w:t xml:space="preserve"> </w:t>
      </w:r>
      <w:r w:rsidR="006F6B30">
        <w:rPr>
          <w:rFonts w:ascii="Times New Roman" w:hAnsi="Times New Roman" w:cs="Times New Roman"/>
          <w:sz w:val="24"/>
          <w:szCs w:val="24"/>
        </w:rPr>
        <w:t xml:space="preserve">lack of </w:t>
      </w:r>
      <w:r w:rsidR="006F6B30" w:rsidRPr="006F6B30">
        <w:rPr>
          <w:rFonts w:ascii="Times New Roman" w:hAnsi="Times New Roman" w:cs="Times New Roman"/>
          <w:i/>
          <w:iCs/>
          <w:sz w:val="24"/>
          <w:szCs w:val="24"/>
        </w:rPr>
        <w:t>locus</w:t>
      </w:r>
      <w:r w:rsidR="006F6B30">
        <w:rPr>
          <w:rFonts w:ascii="Times New Roman" w:hAnsi="Times New Roman" w:cs="Times New Roman"/>
          <w:sz w:val="24"/>
          <w:szCs w:val="24"/>
        </w:rPr>
        <w:t xml:space="preserve"> </w:t>
      </w:r>
      <w:r w:rsidR="006F6B30" w:rsidRPr="006F6B30">
        <w:rPr>
          <w:rFonts w:ascii="Times New Roman" w:hAnsi="Times New Roman" w:cs="Times New Roman"/>
          <w:i/>
          <w:iCs/>
          <w:sz w:val="24"/>
          <w:szCs w:val="24"/>
        </w:rPr>
        <w:t>standi</w:t>
      </w:r>
      <w:r w:rsidR="006F6B30">
        <w:rPr>
          <w:rFonts w:ascii="Times New Roman" w:hAnsi="Times New Roman" w:cs="Times New Roman"/>
          <w:sz w:val="24"/>
          <w:szCs w:val="24"/>
        </w:rPr>
        <w:t xml:space="preserve"> in </w:t>
      </w:r>
      <w:r w:rsidR="006F6B30" w:rsidRPr="006F6B30">
        <w:rPr>
          <w:rFonts w:ascii="Times New Roman" w:hAnsi="Times New Roman" w:cs="Times New Roman"/>
          <w:i/>
          <w:iCs/>
          <w:sz w:val="24"/>
          <w:szCs w:val="24"/>
        </w:rPr>
        <w:t>judicio</w:t>
      </w:r>
      <w:r w:rsidR="006F6B30">
        <w:rPr>
          <w:rFonts w:ascii="Times New Roman" w:hAnsi="Times New Roman" w:cs="Times New Roman"/>
          <w:sz w:val="24"/>
          <w:szCs w:val="24"/>
        </w:rPr>
        <w:t xml:space="preserve"> </w:t>
      </w:r>
      <w:r w:rsidR="00B06690">
        <w:rPr>
          <w:rFonts w:ascii="Times New Roman" w:hAnsi="Times New Roman" w:cs="Times New Roman"/>
          <w:sz w:val="24"/>
          <w:szCs w:val="24"/>
        </w:rPr>
        <w:t>to bring this application</w:t>
      </w:r>
      <w:r w:rsidR="0060590B">
        <w:rPr>
          <w:rFonts w:ascii="Times New Roman" w:hAnsi="Times New Roman" w:cs="Times New Roman"/>
          <w:sz w:val="24"/>
          <w:szCs w:val="24"/>
        </w:rPr>
        <w:t xml:space="preserve">, </w:t>
      </w:r>
      <w:r w:rsidR="00B06690">
        <w:rPr>
          <w:rFonts w:ascii="Times New Roman" w:hAnsi="Times New Roman" w:cs="Times New Roman"/>
          <w:sz w:val="24"/>
          <w:szCs w:val="24"/>
        </w:rPr>
        <w:t xml:space="preserve">coupled by the </w:t>
      </w:r>
      <w:r w:rsidR="006F6B30">
        <w:rPr>
          <w:rFonts w:ascii="Times New Roman" w:hAnsi="Times New Roman" w:cs="Times New Roman"/>
          <w:sz w:val="24"/>
          <w:szCs w:val="24"/>
        </w:rPr>
        <w:t>absence of a recognized cause of action</w:t>
      </w:r>
      <w:r w:rsidR="00B06690">
        <w:rPr>
          <w:rFonts w:ascii="Times New Roman" w:hAnsi="Times New Roman" w:cs="Times New Roman"/>
          <w:sz w:val="24"/>
          <w:szCs w:val="24"/>
        </w:rPr>
        <w:t xml:space="preserve"> means the application cannot succeed</w:t>
      </w:r>
      <w:r w:rsidR="006F6B30">
        <w:rPr>
          <w:rFonts w:ascii="Times New Roman" w:hAnsi="Times New Roman" w:cs="Times New Roman"/>
          <w:sz w:val="24"/>
          <w:szCs w:val="24"/>
        </w:rPr>
        <w:t>.</w:t>
      </w:r>
      <w:r w:rsidR="0060590B">
        <w:rPr>
          <w:rFonts w:ascii="Times New Roman" w:hAnsi="Times New Roman" w:cs="Times New Roman"/>
          <w:sz w:val="24"/>
          <w:szCs w:val="24"/>
        </w:rPr>
        <w:t xml:space="preserve"> </w:t>
      </w:r>
      <w:r w:rsidR="003A3465">
        <w:rPr>
          <w:rFonts w:ascii="Times New Roman" w:hAnsi="Times New Roman" w:cs="Times New Roman"/>
          <w:sz w:val="24"/>
          <w:szCs w:val="24"/>
        </w:rPr>
        <w:t>Thus</w:t>
      </w:r>
      <w:r w:rsidR="0060590B">
        <w:rPr>
          <w:rFonts w:ascii="Times New Roman" w:hAnsi="Times New Roman" w:cs="Times New Roman"/>
          <w:sz w:val="24"/>
          <w:szCs w:val="24"/>
        </w:rPr>
        <w:t>,</w:t>
      </w:r>
      <w:r w:rsidR="003A3465">
        <w:rPr>
          <w:rFonts w:ascii="Times New Roman" w:hAnsi="Times New Roman" w:cs="Times New Roman"/>
          <w:sz w:val="24"/>
          <w:szCs w:val="24"/>
        </w:rPr>
        <w:t xml:space="preserve"> the legal objection raised by the first respondent </w:t>
      </w:r>
      <w:r w:rsidR="00F355FD">
        <w:rPr>
          <w:rFonts w:ascii="Times New Roman" w:hAnsi="Times New Roman" w:cs="Times New Roman"/>
          <w:sz w:val="24"/>
          <w:szCs w:val="24"/>
        </w:rPr>
        <w:t>succeeds. It</w:t>
      </w:r>
      <w:r w:rsidR="003A3465">
        <w:rPr>
          <w:rFonts w:ascii="Times New Roman" w:hAnsi="Times New Roman" w:cs="Times New Roman"/>
          <w:sz w:val="24"/>
          <w:szCs w:val="24"/>
        </w:rPr>
        <w:t xml:space="preserve"> is therefore </w:t>
      </w:r>
      <w:r w:rsidR="00F355FD">
        <w:rPr>
          <w:rFonts w:ascii="Times New Roman" w:hAnsi="Times New Roman" w:cs="Times New Roman"/>
          <w:sz w:val="24"/>
          <w:szCs w:val="24"/>
        </w:rPr>
        <w:t xml:space="preserve">not </w:t>
      </w:r>
      <w:r w:rsidR="003A3465">
        <w:rPr>
          <w:rFonts w:ascii="Times New Roman" w:hAnsi="Times New Roman" w:cs="Times New Roman"/>
          <w:sz w:val="24"/>
          <w:szCs w:val="24"/>
        </w:rPr>
        <w:t xml:space="preserve">necessary to delve into the point that pertains to the non-citation of the President of Zimbabwe. </w:t>
      </w:r>
    </w:p>
    <w:p w14:paraId="34316900" w14:textId="47F524A4" w:rsidR="00F46C2A" w:rsidRDefault="009B6571" w:rsidP="00FF452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97427">
        <w:rPr>
          <w:rFonts w:ascii="Times New Roman" w:hAnsi="Times New Roman" w:cs="Times New Roman"/>
          <w:sz w:val="24"/>
          <w:szCs w:val="24"/>
        </w:rPr>
        <w:t xml:space="preserve">In the result, the application is dismissed with no order at to costs. </w:t>
      </w:r>
    </w:p>
    <w:p w14:paraId="30B01ED2" w14:textId="77777777" w:rsidR="00B97427" w:rsidRDefault="00B97427" w:rsidP="00B97427">
      <w:pPr>
        <w:spacing w:line="360" w:lineRule="auto"/>
        <w:ind w:firstLine="720"/>
        <w:jc w:val="both"/>
        <w:rPr>
          <w:rFonts w:ascii="Times New Roman" w:hAnsi="Times New Roman" w:cs="Times New Roman"/>
          <w:sz w:val="24"/>
          <w:szCs w:val="24"/>
        </w:rPr>
      </w:pPr>
    </w:p>
    <w:p w14:paraId="78A87389" w14:textId="77777777" w:rsidR="009B6571" w:rsidRPr="00B97427" w:rsidRDefault="009B6571" w:rsidP="009B6571">
      <w:pPr>
        <w:spacing w:line="240" w:lineRule="auto"/>
        <w:ind w:firstLine="720"/>
        <w:jc w:val="both"/>
        <w:rPr>
          <w:rFonts w:ascii="Times New Roman" w:hAnsi="Times New Roman" w:cs="Times New Roman"/>
          <w:sz w:val="24"/>
          <w:szCs w:val="24"/>
        </w:rPr>
      </w:pPr>
    </w:p>
    <w:p w14:paraId="305A6519" w14:textId="23460E9A" w:rsidR="00D24219" w:rsidRDefault="009B6571" w:rsidP="009B6571">
      <w:pPr>
        <w:spacing w:line="240" w:lineRule="auto"/>
        <w:jc w:val="both"/>
        <w:rPr>
          <w:rFonts w:ascii="Times New Roman" w:hAnsi="Times New Roman" w:cs="Times New Roman"/>
          <w:b/>
          <w:bCs/>
          <w:sz w:val="24"/>
          <w:szCs w:val="24"/>
        </w:rPr>
      </w:pPr>
      <w:r w:rsidRPr="009B6571">
        <w:rPr>
          <w:rFonts w:ascii="Times New Roman" w:hAnsi="Times New Roman" w:cs="Times New Roman"/>
          <w:b/>
          <w:bCs/>
          <w:smallCaps/>
          <w:sz w:val="24"/>
          <w:szCs w:val="24"/>
        </w:rPr>
        <w:t>Munangati-Manongwa J</w:t>
      </w:r>
      <w:r>
        <w:rPr>
          <w:rFonts w:ascii="Times New Roman" w:hAnsi="Times New Roman" w:cs="Times New Roman"/>
          <w:b/>
          <w:bCs/>
          <w:sz w:val="24"/>
          <w:szCs w:val="24"/>
        </w:rPr>
        <w:t xml:space="preserve">: </w:t>
      </w:r>
      <w:r w:rsidR="00FB2781" w:rsidRPr="009B6571">
        <w:rPr>
          <w:rFonts w:ascii="Times New Roman" w:hAnsi="Times New Roman" w:cs="Times New Roman"/>
          <w:bCs/>
          <w:sz w:val="24"/>
          <w:szCs w:val="24"/>
        </w:rPr>
        <w:t>…</w:t>
      </w:r>
      <w:r w:rsidR="007E4F6A" w:rsidRPr="009B6571">
        <w:rPr>
          <w:rFonts w:ascii="Times New Roman" w:hAnsi="Times New Roman" w:cs="Times New Roman"/>
          <w:bCs/>
          <w:sz w:val="24"/>
          <w:szCs w:val="24"/>
        </w:rPr>
        <w:t>………………………………</w:t>
      </w:r>
      <w:r>
        <w:rPr>
          <w:rFonts w:ascii="Times New Roman" w:hAnsi="Times New Roman" w:cs="Times New Roman"/>
          <w:bCs/>
          <w:sz w:val="24"/>
          <w:szCs w:val="24"/>
        </w:rPr>
        <w:t>……</w:t>
      </w:r>
    </w:p>
    <w:p w14:paraId="75ADB044" w14:textId="53E32529" w:rsidR="00D24219" w:rsidRPr="00D24219" w:rsidRDefault="00D83294" w:rsidP="009B6571">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Kanoti And Partners</w:t>
      </w:r>
      <w:r w:rsidR="00D24219" w:rsidRPr="00D24219">
        <w:rPr>
          <w:rFonts w:ascii="Times New Roman" w:hAnsi="Times New Roman" w:cs="Times New Roman"/>
          <w:sz w:val="24"/>
          <w:szCs w:val="24"/>
        </w:rPr>
        <w:t xml:space="preserve">, </w:t>
      </w:r>
      <w:r w:rsidR="00D35F0F">
        <w:rPr>
          <w:rFonts w:ascii="Times New Roman" w:hAnsi="Times New Roman" w:cs="Times New Roman"/>
          <w:sz w:val="24"/>
          <w:szCs w:val="24"/>
        </w:rPr>
        <w:t>applicant</w:t>
      </w:r>
      <w:r w:rsidR="008F5687">
        <w:rPr>
          <w:rFonts w:ascii="Times New Roman" w:hAnsi="Times New Roman" w:cs="Times New Roman"/>
          <w:sz w:val="24"/>
          <w:szCs w:val="24"/>
        </w:rPr>
        <w:t>’s</w:t>
      </w:r>
      <w:r w:rsidR="009B6571">
        <w:rPr>
          <w:rFonts w:ascii="Times New Roman" w:hAnsi="Times New Roman" w:cs="Times New Roman"/>
          <w:sz w:val="24"/>
          <w:szCs w:val="24"/>
        </w:rPr>
        <w:t xml:space="preserve"> legal practitioners</w:t>
      </w:r>
    </w:p>
    <w:p w14:paraId="48CDD264" w14:textId="70325106" w:rsidR="00D24219" w:rsidRPr="00D24219" w:rsidRDefault="008F5687" w:rsidP="009B6571">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Civil Division of the Attorney-General’s Office</w:t>
      </w:r>
      <w:r w:rsidR="00D24219" w:rsidRPr="00D24219">
        <w:rPr>
          <w:rFonts w:ascii="Times New Roman" w:hAnsi="Times New Roman" w:cs="Times New Roman"/>
          <w:sz w:val="24"/>
          <w:szCs w:val="24"/>
        </w:rPr>
        <w:t xml:space="preserve">, </w:t>
      </w:r>
      <w:r w:rsidR="00786CAA" w:rsidRPr="00D24219">
        <w:rPr>
          <w:rFonts w:ascii="Times New Roman" w:hAnsi="Times New Roman" w:cs="Times New Roman"/>
          <w:sz w:val="24"/>
          <w:szCs w:val="24"/>
        </w:rPr>
        <w:t>respondents’</w:t>
      </w:r>
      <w:r w:rsidR="009B6571">
        <w:rPr>
          <w:rFonts w:ascii="Times New Roman" w:hAnsi="Times New Roman" w:cs="Times New Roman"/>
          <w:sz w:val="24"/>
          <w:szCs w:val="24"/>
        </w:rPr>
        <w:t xml:space="preserve"> legal practitioners</w:t>
      </w:r>
    </w:p>
    <w:sectPr w:rsidR="00D24219" w:rsidRPr="00D2421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BDDC5" w14:textId="77777777" w:rsidR="00765955" w:rsidRDefault="00765955" w:rsidP="00B9055C">
      <w:pPr>
        <w:spacing w:after="0" w:line="240" w:lineRule="auto"/>
      </w:pPr>
      <w:r>
        <w:separator/>
      </w:r>
    </w:p>
  </w:endnote>
  <w:endnote w:type="continuationSeparator" w:id="0">
    <w:p w14:paraId="5BAE1860" w14:textId="77777777" w:rsidR="00765955" w:rsidRDefault="00765955" w:rsidP="00B9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7D4D7" w14:textId="77777777" w:rsidR="00765955" w:rsidRDefault="00765955" w:rsidP="00B9055C">
      <w:pPr>
        <w:spacing w:after="0" w:line="240" w:lineRule="auto"/>
      </w:pPr>
      <w:r>
        <w:separator/>
      </w:r>
    </w:p>
  </w:footnote>
  <w:footnote w:type="continuationSeparator" w:id="0">
    <w:p w14:paraId="1ACBDDF6" w14:textId="77777777" w:rsidR="00765955" w:rsidRDefault="00765955" w:rsidP="00B90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684933"/>
      <w:docPartObj>
        <w:docPartGallery w:val="Page Numbers (Top of Page)"/>
        <w:docPartUnique/>
      </w:docPartObj>
    </w:sdtPr>
    <w:sdtEndPr>
      <w:rPr>
        <w:noProof/>
      </w:rPr>
    </w:sdtEndPr>
    <w:sdtContent>
      <w:p w14:paraId="384AD87A" w14:textId="23BD666A" w:rsidR="009B6571" w:rsidRDefault="00760A52">
        <w:pPr>
          <w:pStyle w:val="Header"/>
          <w:jc w:val="right"/>
          <w:rPr>
            <w:noProof/>
          </w:rPr>
        </w:pPr>
        <w:r>
          <w:fldChar w:fldCharType="begin"/>
        </w:r>
        <w:r>
          <w:instrText xml:space="preserve"> PAGE   \* MERGEFORMAT </w:instrText>
        </w:r>
        <w:r>
          <w:fldChar w:fldCharType="separate"/>
        </w:r>
        <w:r w:rsidR="000C6D25">
          <w:rPr>
            <w:noProof/>
          </w:rPr>
          <w:t>1</w:t>
        </w:r>
        <w:r>
          <w:rPr>
            <w:noProof/>
          </w:rPr>
          <w:fldChar w:fldCharType="end"/>
        </w:r>
      </w:p>
      <w:p w14:paraId="6CEAA240" w14:textId="29074B9C" w:rsidR="009B6571" w:rsidRDefault="009B6571">
        <w:pPr>
          <w:pStyle w:val="Header"/>
          <w:jc w:val="right"/>
          <w:rPr>
            <w:noProof/>
          </w:rPr>
        </w:pPr>
        <w:r>
          <w:rPr>
            <w:noProof/>
          </w:rPr>
          <w:t>HH 385 - 25</w:t>
        </w:r>
      </w:p>
      <w:p w14:paraId="6937317E" w14:textId="74EA2F46" w:rsidR="00760A52" w:rsidRDefault="009B6571">
        <w:pPr>
          <w:pStyle w:val="Header"/>
          <w:jc w:val="right"/>
        </w:pPr>
        <w:r>
          <w:rPr>
            <w:noProof/>
          </w:rPr>
          <w:t>HCH 204/24</w:t>
        </w:r>
      </w:p>
    </w:sdtContent>
  </w:sdt>
  <w:p w14:paraId="70DADF60" w14:textId="77777777" w:rsidR="00760A52" w:rsidRDefault="00760A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4D5E"/>
    <w:multiLevelType w:val="hybridMultilevel"/>
    <w:tmpl w:val="D0445C1E"/>
    <w:lvl w:ilvl="0" w:tplc="7B0A902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2B049C4"/>
    <w:multiLevelType w:val="hybridMultilevel"/>
    <w:tmpl w:val="6512E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0D2147"/>
    <w:multiLevelType w:val="hybridMultilevel"/>
    <w:tmpl w:val="44C6D822"/>
    <w:lvl w:ilvl="0" w:tplc="CDF845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C473E0"/>
    <w:multiLevelType w:val="hybridMultilevel"/>
    <w:tmpl w:val="6E7019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C70116"/>
    <w:multiLevelType w:val="hybridMultilevel"/>
    <w:tmpl w:val="8F120A5A"/>
    <w:lvl w:ilvl="0" w:tplc="CFDA5ED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0E1E7E"/>
    <w:multiLevelType w:val="hybridMultilevel"/>
    <w:tmpl w:val="14B6001C"/>
    <w:lvl w:ilvl="0" w:tplc="A3E4E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932407"/>
    <w:multiLevelType w:val="hybridMultilevel"/>
    <w:tmpl w:val="31E8DD26"/>
    <w:lvl w:ilvl="0" w:tplc="1C125AD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0E353D13"/>
    <w:multiLevelType w:val="hybridMultilevel"/>
    <w:tmpl w:val="7B980D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003791F"/>
    <w:multiLevelType w:val="hybridMultilevel"/>
    <w:tmpl w:val="B3EAC24A"/>
    <w:lvl w:ilvl="0" w:tplc="4600F3E4">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1D091DB9"/>
    <w:multiLevelType w:val="hybridMultilevel"/>
    <w:tmpl w:val="E63E57A8"/>
    <w:lvl w:ilvl="0" w:tplc="475AD9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D3576C"/>
    <w:multiLevelType w:val="hybridMultilevel"/>
    <w:tmpl w:val="2364F98E"/>
    <w:lvl w:ilvl="0" w:tplc="4E84A4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14A42"/>
    <w:multiLevelType w:val="hybridMultilevel"/>
    <w:tmpl w:val="050E5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C2EAA"/>
    <w:multiLevelType w:val="hybridMultilevel"/>
    <w:tmpl w:val="ABE2A366"/>
    <w:lvl w:ilvl="0" w:tplc="6F5ECD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855E84"/>
    <w:multiLevelType w:val="hybridMultilevel"/>
    <w:tmpl w:val="E2BCFFBE"/>
    <w:lvl w:ilvl="0" w:tplc="6FE2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F54D2E"/>
    <w:multiLevelType w:val="hybridMultilevel"/>
    <w:tmpl w:val="3586B624"/>
    <w:lvl w:ilvl="0" w:tplc="ADA06690">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5" w15:restartNumberingAfterBreak="0">
    <w:nsid w:val="353C0018"/>
    <w:multiLevelType w:val="hybridMultilevel"/>
    <w:tmpl w:val="56183F2C"/>
    <w:lvl w:ilvl="0" w:tplc="98D83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127269"/>
    <w:multiLevelType w:val="hybridMultilevel"/>
    <w:tmpl w:val="61BAA0FE"/>
    <w:lvl w:ilvl="0" w:tplc="FFFFFFFF">
      <w:start w:val="1"/>
      <w:numFmt w:val="lowerRoman"/>
      <w:lvlText w:val="%1."/>
      <w:lvlJc w:val="right"/>
      <w:pPr>
        <w:ind w:left="720" w:hanging="360"/>
      </w:pPr>
      <w:rPr>
        <w:rFonts w:ascii="Tahoma" w:eastAsiaTheme="minorHAnsi" w:hAnsi="Tahoma" w:cs="Tahom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1516A7"/>
    <w:multiLevelType w:val="hybridMultilevel"/>
    <w:tmpl w:val="B28E602C"/>
    <w:lvl w:ilvl="0" w:tplc="838E5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4F4EC9"/>
    <w:multiLevelType w:val="hybridMultilevel"/>
    <w:tmpl w:val="8C4EF0B2"/>
    <w:lvl w:ilvl="0" w:tplc="473C4312">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3E447321"/>
    <w:multiLevelType w:val="hybridMultilevel"/>
    <w:tmpl w:val="F5BCD9B2"/>
    <w:lvl w:ilvl="0" w:tplc="BBCACC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0E2312"/>
    <w:multiLevelType w:val="hybridMultilevel"/>
    <w:tmpl w:val="5BE4A5EC"/>
    <w:lvl w:ilvl="0" w:tplc="93F242A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43DB7232"/>
    <w:multiLevelType w:val="hybridMultilevel"/>
    <w:tmpl w:val="7EEEFE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50692232"/>
    <w:multiLevelType w:val="hybridMultilevel"/>
    <w:tmpl w:val="A35EC1C4"/>
    <w:lvl w:ilvl="0" w:tplc="676AA2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D541AF"/>
    <w:multiLevelType w:val="hybridMultilevel"/>
    <w:tmpl w:val="DA2A0BE0"/>
    <w:lvl w:ilvl="0" w:tplc="614AB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F22F12"/>
    <w:multiLevelType w:val="hybridMultilevel"/>
    <w:tmpl w:val="E2406B50"/>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54CD7F58"/>
    <w:multiLevelType w:val="hybridMultilevel"/>
    <w:tmpl w:val="3FF2B974"/>
    <w:lvl w:ilvl="0" w:tplc="D9DEA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E31CD1"/>
    <w:multiLevelType w:val="hybridMultilevel"/>
    <w:tmpl w:val="4C78EE1E"/>
    <w:lvl w:ilvl="0" w:tplc="4BEE40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5A194C68"/>
    <w:multiLevelType w:val="hybridMultilevel"/>
    <w:tmpl w:val="D9B44A9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A8323F5"/>
    <w:multiLevelType w:val="hybridMultilevel"/>
    <w:tmpl w:val="A1024316"/>
    <w:lvl w:ilvl="0" w:tplc="89E0DB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B932AD"/>
    <w:multiLevelType w:val="hybridMultilevel"/>
    <w:tmpl w:val="8738D27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12D3471"/>
    <w:multiLevelType w:val="hybridMultilevel"/>
    <w:tmpl w:val="60D8CFA0"/>
    <w:lvl w:ilvl="0" w:tplc="5860C0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478A5"/>
    <w:multiLevelType w:val="hybridMultilevel"/>
    <w:tmpl w:val="59988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0A2F86"/>
    <w:multiLevelType w:val="hybridMultilevel"/>
    <w:tmpl w:val="86828B1E"/>
    <w:lvl w:ilvl="0" w:tplc="550E5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C0E1782"/>
    <w:multiLevelType w:val="hybridMultilevel"/>
    <w:tmpl w:val="D3D2C794"/>
    <w:lvl w:ilvl="0" w:tplc="342AAF84">
      <w:start w:val="1"/>
      <w:numFmt w:val="lowerLetter"/>
      <w:lvlText w:val="%1."/>
      <w:lvlJc w:val="left"/>
      <w:pPr>
        <w:ind w:left="2520" w:hanging="360"/>
      </w:pPr>
      <w:rPr>
        <w:rFonts w:ascii="Times New Roman" w:eastAsiaTheme="minorHAnsi" w:hAnsi="Times New Roman" w:cs="Times New Roman"/>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6FDC1A1D"/>
    <w:multiLevelType w:val="hybridMultilevel"/>
    <w:tmpl w:val="C3BEDE38"/>
    <w:lvl w:ilvl="0" w:tplc="AD56386C">
      <w:start w:val="1"/>
      <w:numFmt w:val="lowerRoman"/>
      <w:lvlText w:val="%1."/>
      <w:lvlJc w:val="right"/>
      <w:pPr>
        <w:ind w:left="720" w:hanging="360"/>
      </w:pPr>
      <w:rPr>
        <w:rFonts w:ascii="Tahoma" w:eastAsiaTheme="minorHAns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772D63"/>
    <w:multiLevelType w:val="hybridMultilevel"/>
    <w:tmpl w:val="C18217CE"/>
    <w:lvl w:ilvl="0" w:tplc="04090003">
      <w:start w:val="1"/>
      <w:numFmt w:val="bullet"/>
      <w:lvlText w:val="o"/>
      <w:lvlJc w:val="left"/>
      <w:pPr>
        <w:ind w:left="799" w:hanging="360"/>
      </w:pPr>
      <w:rPr>
        <w:rFonts w:ascii="Courier New" w:hAnsi="Courier New" w:cs="Courier New" w:hint="default"/>
      </w:rPr>
    </w:lvl>
    <w:lvl w:ilvl="1" w:tplc="04090003" w:tentative="1">
      <w:start w:val="1"/>
      <w:numFmt w:val="bullet"/>
      <w:lvlText w:val="o"/>
      <w:lvlJc w:val="left"/>
      <w:pPr>
        <w:ind w:left="1519" w:hanging="360"/>
      </w:pPr>
      <w:rPr>
        <w:rFonts w:ascii="Courier New" w:hAnsi="Courier New" w:cs="Courier New" w:hint="default"/>
      </w:rPr>
    </w:lvl>
    <w:lvl w:ilvl="2" w:tplc="04090005" w:tentative="1">
      <w:start w:val="1"/>
      <w:numFmt w:val="bullet"/>
      <w:lvlText w:val=""/>
      <w:lvlJc w:val="left"/>
      <w:pPr>
        <w:ind w:left="2239" w:hanging="360"/>
      </w:pPr>
      <w:rPr>
        <w:rFonts w:ascii="Wingdings" w:hAnsi="Wingdings" w:hint="default"/>
      </w:rPr>
    </w:lvl>
    <w:lvl w:ilvl="3" w:tplc="04090001" w:tentative="1">
      <w:start w:val="1"/>
      <w:numFmt w:val="bullet"/>
      <w:lvlText w:val=""/>
      <w:lvlJc w:val="left"/>
      <w:pPr>
        <w:ind w:left="2959" w:hanging="360"/>
      </w:pPr>
      <w:rPr>
        <w:rFonts w:ascii="Symbol" w:hAnsi="Symbol" w:hint="default"/>
      </w:rPr>
    </w:lvl>
    <w:lvl w:ilvl="4" w:tplc="04090003" w:tentative="1">
      <w:start w:val="1"/>
      <w:numFmt w:val="bullet"/>
      <w:lvlText w:val="o"/>
      <w:lvlJc w:val="left"/>
      <w:pPr>
        <w:ind w:left="3679" w:hanging="360"/>
      </w:pPr>
      <w:rPr>
        <w:rFonts w:ascii="Courier New" w:hAnsi="Courier New" w:cs="Courier New" w:hint="default"/>
      </w:rPr>
    </w:lvl>
    <w:lvl w:ilvl="5" w:tplc="04090005" w:tentative="1">
      <w:start w:val="1"/>
      <w:numFmt w:val="bullet"/>
      <w:lvlText w:val=""/>
      <w:lvlJc w:val="left"/>
      <w:pPr>
        <w:ind w:left="4399" w:hanging="360"/>
      </w:pPr>
      <w:rPr>
        <w:rFonts w:ascii="Wingdings" w:hAnsi="Wingdings" w:hint="default"/>
      </w:rPr>
    </w:lvl>
    <w:lvl w:ilvl="6" w:tplc="04090001" w:tentative="1">
      <w:start w:val="1"/>
      <w:numFmt w:val="bullet"/>
      <w:lvlText w:val=""/>
      <w:lvlJc w:val="left"/>
      <w:pPr>
        <w:ind w:left="5119" w:hanging="360"/>
      </w:pPr>
      <w:rPr>
        <w:rFonts w:ascii="Symbol" w:hAnsi="Symbol" w:hint="default"/>
      </w:rPr>
    </w:lvl>
    <w:lvl w:ilvl="7" w:tplc="04090003" w:tentative="1">
      <w:start w:val="1"/>
      <w:numFmt w:val="bullet"/>
      <w:lvlText w:val="o"/>
      <w:lvlJc w:val="left"/>
      <w:pPr>
        <w:ind w:left="5839" w:hanging="360"/>
      </w:pPr>
      <w:rPr>
        <w:rFonts w:ascii="Courier New" w:hAnsi="Courier New" w:cs="Courier New" w:hint="default"/>
      </w:rPr>
    </w:lvl>
    <w:lvl w:ilvl="8" w:tplc="04090005" w:tentative="1">
      <w:start w:val="1"/>
      <w:numFmt w:val="bullet"/>
      <w:lvlText w:val=""/>
      <w:lvlJc w:val="left"/>
      <w:pPr>
        <w:ind w:left="6559" w:hanging="360"/>
      </w:pPr>
      <w:rPr>
        <w:rFonts w:ascii="Wingdings" w:hAnsi="Wingdings" w:hint="default"/>
      </w:rPr>
    </w:lvl>
  </w:abstractNum>
  <w:abstractNum w:abstractNumId="36" w15:restartNumberingAfterBreak="0">
    <w:nsid w:val="71BB6877"/>
    <w:multiLevelType w:val="hybridMultilevel"/>
    <w:tmpl w:val="C066B176"/>
    <w:lvl w:ilvl="0" w:tplc="E83A9C6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15:restartNumberingAfterBreak="0">
    <w:nsid w:val="78040C02"/>
    <w:multiLevelType w:val="hybridMultilevel"/>
    <w:tmpl w:val="EC807288"/>
    <w:lvl w:ilvl="0" w:tplc="B5B8D3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4"/>
  </w:num>
  <w:num w:numId="2">
    <w:abstractNumId w:val="22"/>
  </w:num>
  <w:num w:numId="3">
    <w:abstractNumId w:val="35"/>
  </w:num>
  <w:num w:numId="4">
    <w:abstractNumId w:val="13"/>
  </w:num>
  <w:num w:numId="5">
    <w:abstractNumId w:val="31"/>
  </w:num>
  <w:num w:numId="6">
    <w:abstractNumId w:val="3"/>
  </w:num>
  <w:num w:numId="7">
    <w:abstractNumId w:val="16"/>
  </w:num>
  <w:num w:numId="8">
    <w:abstractNumId w:val="12"/>
  </w:num>
  <w:num w:numId="9">
    <w:abstractNumId w:val="0"/>
  </w:num>
  <w:num w:numId="10">
    <w:abstractNumId w:val="7"/>
  </w:num>
  <w:num w:numId="11">
    <w:abstractNumId w:val="9"/>
  </w:num>
  <w:num w:numId="12">
    <w:abstractNumId w:val="24"/>
  </w:num>
  <w:num w:numId="13">
    <w:abstractNumId w:val="14"/>
  </w:num>
  <w:num w:numId="14">
    <w:abstractNumId w:val="37"/>
  </w:num>
  <w:num w:numId="15">
    <w:abstractNumId w:val="25"/>
  </w:num>
  <w:num w:numId="16">
    <w:abstractNumId w:val="1"/>
  </w:num>
  <w:num w:numId="17">
    <w:abstractNumId w:val="32"/>
  </w:num>
  <w:num w:numId="18">
    <w:abstractNumId w:val="11"/>
  </w:num>
  <w:num w:numId="19">
    <w:abstractNumId w:val="21"/>
  </w:num>
  <w:num w:numId="20">
    <w:abstractNumId w:val="15"/>
  </w:num>
  <w:num w:numId="21">
    <w:abstractNumId w:val="29"/>
  </w:num>
  <w:num w:numId="22">
    <w:abstractNumId w:val="27"/>
  </w:num>
  <w:num w:numId="23">
    <w:abstractNumId w:val="5"/>
  </w:num>
  <w:num w:numId="24">
    <w:abstractNumId w:val="10"/>
  </w:num>
  <w:num w:numId="25">
    <w:abstractNumId w:val="19"/>
  </w:num>
  <w:num w:numId="26">
    <w:abstractNumId w:val="36"/>
  </w:num>
  <w:num w:numId="27">
    <w:abstractNumId w:val="6"/>
  </w:num>
  <w:num w:numId="28">
    <w:abstractNumId w:val="18"/>
  </w:num>
  <w:num w:numId="29">
    <w:abstractNumId w:val="30"/>
  </w:num>
  <w:num w:numId="30">
    <w:abstractNumId w:val="28"/>
  </w:num>
  <w:num w:numId="31">
    <w:abstractNumId w:val="2"/>
  </w:num>
  <w:num w:numId="32">
    <w:abstractNumId w:val="17"/>
  </w:num>
  <w:num w:numId="33">
    <w:abstractNumId w:val="33"/>
  </w:num>
  <w:num w:numId="34">
    <w:abstractNumId w:val="23"/>
  </w:num>
  <w:num w:numId="35">
    <w:abstractNumId w:val="4"/>
  </w:num>
  <w:num w:numId="36">
    <w:abstractNumId w:val="26"/>
  </w:num>
  <w:num w:numId="37">
    <w:abstractNumId w:val="20"/>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AB0"/>
    <w:rsid w:val="00000C90"/>
    <w:rsid w:val="00006684"/>
    <w:rsid w:val="000129D6"/>
    <w:rsid w:val="0001393C"/>
    <w:rsid w:val="0001409E"/>
    <w:rsid w:val="00014320"/>
    <w:rsid w:val="0001481D"/>
    <w:rsid w:val="00021079"/>
    <w:rsid w:val="0002114D"/>
    <w:rsid w:val="00022F50"/>
    <w:rsid w:val="00023FF8"/>
    <w:rsid w:val="000306B7"/>
    <w:rsid w:val="00030D1E"/>
    <w:rsid w:val="000317FD"/>
    <w:rsid w:val="00034399"/>
    <w:rsid w:val="00035DF4"/>
    <w:rsid w:val="0004145D"/>
    <w:rsid w:val="00043228"/>
    <w:rsid w:val="00043A58"/>
    <w:rsid w:val="00043B64"/>
    <w:rsid w:val="00046BBF"/>
    <w:rsid w:val="00050443"/>
    <w:rsid w:val="000509C7"/>
    <w:rsid w:val="000535FD"/>
    <w:rsid w:val="00054FCD"/>
    <w:rsid w:val="00055735"/>
    <w:rsid w:val="00057FFC"/>
    <w:rsid w:val="000605D7"/>
    <w:rsid w:val="0006643A"/>
    <w:rsid w:val="00066862"/>
    <w:rsid w:val="00070382"/>
    <w:rsid w:val="00070880"/>
    <w:rsid w:val="000724FA"/>
    <w:rsid w:val="000725B5"/>
    <w:rsid w:val="000733CA"/>
    <w:rsid w:val="00075A6B"/>
    <w:rsid w:val="00076073"/>
    <w:rsid w:val="0008020E"/>
    <w:rsid w:val="00080B66"/>
    <w:rsid w:val="0008250D"/>
    <w:rsid w:val="00082599"/>
    <w:rsid w:val="00083F0A"/>
    <w:rsid w:val="00084B86"/>
    <w:rsid w:val="000926A6"/>
    <w:rsid w:val="00092ED9"/>
    <w:rsid w:val="00093010"/>
    <w:rsid w:val="00094A56"/>
    <w:rsid w:val="00095737"/>
    <w:rsid w:val="00096DFF"/>
    <w:rsid w:val="000A0009"/>
    <w:rsid w:val="000A5F55"/>
    <w:rsid w:val="000A7D0A"/>
    <w:rsid w:val="000B1877"/>
    <w:rsid w:val="000B2D1B"/>
    <w:rsid w:val="000B4152"/>
    <w:rsid w:val="000B4AC4"/>
    <w:rsid w:val="000C02AF"/>
    <w:rsid w:val="000C11A1"/>
    <w:rsid w:val="000C1656"/>
    <w:rsid w:val="000C17A2"/>
    <w:rsid w:val="000C2CFA"/>
    <w:rsid w:val="000C3485"/>
    <w:rsid w:val="000C3945"/>
    <w:rsid w:val="000C3A43"/>
    <w:rsid w:val="000C4ECA"/>
    <w:rsid w:val="000C677F"/>
    <w:rsid w:val="000C6D25"/>
    <w:rsid w:val="000C7EF1"/>
    <w:rsid w:val="000D12C3"/>
    <w:rsid w:val="000D2122"/>
    <w:rsid w:val="000D29D9"/>
    <w:rsid w:val="000D3053"/>
    <w:rsid w:val="000D3DFC"/>
    <w:rsid w:val="000D6800"/>
    <w:rsid w:val="000D7AD4"/>
    <w:rsid w:val="000E1B1B"/>
    <w:rsid w:val="000E3C1D"/>
    <w:rsid w:val="000E45BE"/>
    <w:rsid w:val="000E7B3D"/>
    <w:rsid w:val="000F0E0D"/>
    <w:rsid w:val="000F0EA9"/>
    <w:rsid w:val="000F175C"/>
    <w:rsid w:val="000F1FFD"/>
    <w:rsid w:val="000F3406"/>
    <w:rsid w:val="000F43E3"/>
    <w:rsid w:val="000F4934"/>
    <w:rsid w:val="000F57CC"/>
    <w:rsid w:val="000F69A5"/>
    <w:rsid w:val="000F71CA"/>
    <w:rsid w:val="000F7765"/>
    <w:rsid w:val="000F77E9"/>
    <w:rsid w:val="000F7858"/>
    <w:rsid w:val="000F7A7C"/>
    <w:rsid w:val="0010053D"/>
    <w:rsid w:val="00101912"/>
    <w:rsid w:val="0010237C"/>
    <w:rsid w:val="001029C8"/>
    <w:rsid w:val="001031F4"/>
    <w:rsid w:val="00103C85"/>
    <w:rsid w:val="00105578"/>
    <w:rsid w:val="001067D4"/>
    <w:rsid w:val="001077E9"/>
    <w:rsid w:val="00107B7D"/>
    <w:rsid w:val="00107CAA"/>
    <w:rsid w:val="00110BAF"/>
    <w:rsid w:val="00110DCA"/>
    <w:rsid w:val="00114BDD"/>
    <w:rsid w:val="00114E82"/>
    <w:rsid w:val="0011524E"/>
    <w:rsid w:val="00115D82"/>
    <w:rsid w:val="00120A2D"/>
    <w:rsid w:val="001212D8"/>
    <w:rsid w:val="00122BC0"/>
    <w:rsid w:val="0012362F"/>
    <w:rsid w:val="00125157"/>
    <w:rsid w:val="001262B1"/>
    <w:rsid w:val="00130E98"/>
    <w:rsid w:val="001323EF"/>
    <w:rsid w:val="00135BF2"/>
    <w:rsid w:val="00135FC1"/>
    <w:rsid w:val="001370CD"/>
    <w:rsid w:val="00142FE9"/>
    <w:rsid w:val="001437BD"/>
    <w:rsid w:val="00143923"/>
    <w:rsid w:val="0014464E"/>
    <w:rsid w:val="00145939"/>
    <w:rsid w:val="001477CF"/>
    <w:rsid w:val="00147C8D"/>
    <w:rsid w:val="00152858"/>
    <w:rsid w:val="00152A0B"/>
    <w:rsid w:val="001536B9"/>
    <w:rsid w:val="0015462E"/>
    <w:rsid w:val="00155EAA"/>
    <w:rsid w:val="001568F8"/>
    <w:rsid w:val="00157AAB"/>
    <w:rsid w:val="0016115C"/>
    <w:rsid w:val="00162A1E"/>
    <w:rsid w:val="001638FB"/>
    <w:rsid w:val="00164C10"/>
    <w:rsid w:val="0016562D"/>
    <w:rsid w:val="001667D1"/>
    <w:rsid w:val="00166B34"/>
    <w:rsid w:val="00166BDA"/>
    <w:rsid w:val="00171AA6"/>
    <w:rsid w:val="00172767"/>
    <w:rsid w:val="001730A1"/>
    <w:rsid w:val="00174BEF"/>
    <w:rsid w:val="00174D0B"/>
    <w:rsid w:val="001755CD"/>
    <w:rsid w:val="00177D45"/>
    <w:rsid w:val="001808CD"/>
    <w:rsid w:val="00180952"/>
    <w:rsid w:val="00181A22"/>
    <w:rsid w:val="001821F6"/>
    <w:rsid w:val="00183104"/>
    <w:rsid w:val="0018390C"/>
    <w:rsid w:val="00185A3C"/>
    <w:rsid w:val="00191A4F"/>
    <w:rsid w:val="00192843"/>
    <w:rsid w:val="001934F4"/>
    <w:rsid w:val="001A0BFE"/>
    <w:rsid w:val="001A27B7"/>
    <w:rsid w:val="001A495F"/>
    <w:rsid w:val="001A4F5E"/>
    <w:rsid w:val="001A4FAC"/>
    <w:rsid w:val="001A5A58"/>
    <w:rsid w:val="001A5C9B"/>
    <w:rsid w:val="001A703E"/>
    <w:rsid w:val="001B0581"/>
    <w:rsid w:val="001B08B7"/>
    <w:rsid w:val="001B20FD"/>
    <w:rsid w:val="001B3895"/>
    <w:rsid w:val="001B481D"/>
    <w:rsid w:val="001B54FA"/>
    <w:rsid w:val="001B6694"/>
    <w:rsid w:val="001B69B0"/>
    <w:rsid w:val="001B755B"/>
    <w:rsid w:val="001B7700"/>
    <w:rsid w:val="001B795B"/>
    <w:rsid w:val="001C2B13"/>
    <w:rsid w:val="001C4A32"/>
    <w:rsid w:val="001C4B97"/>
    <w:rsid w:val="001C66B6"/>
    <w:rsid w:val="001D18B6"/>
    <w:rsid w:val="001D2F1A"/>
    <w:rsid w:val="001D5381"/>
    <w:rsid w:val="001D6625"/>
    <w:rsid w:val="001D6756"/>
    <w:rsid w:val="001D6EB0"/>
    <w:rsid w:val="001D7163"/>
    <w:rsid w:val="001E181D"/>
    <w:rsid w:val="001E1839"/>
    <w:rsid w:val="001E1A6E"/>
    <w:rsid w:val="001E21A2"/>
    <w:rsid w:val="001E3D72"/>
    <w:rsid w:val="001E43C6"/>
    <w:rsid w:val="001E5DBA"/>
    <w:rsid w:val="001E6E83"/>
    <w:rsid w:val="001F149E"/>
    <w:rsid w:val="001F182A"/>
    <w:rsid w:val="001F1C9B"/>
    <w:rsid w:val="001F1CA9"/>
    <w:rsid w:val="001F1D09"/>
    <w:rsid w:val="001F2258"/>
    <w:rsid w:val="001F26CF"/>
    <w:rsid w:val="001F474C"/>
    <w:rsid w:val="001F4DCA"/>
    <w:rsid w:val="001F5526"/>
    <w:rsid w:val="001F5872"/>
    <w:rsid w:val="001F6642"/>
    <w:rsid w:val="001F72EE"/>
    <w:rsid w:val="002020D7"/>
    <w:rsid w:val="002021BF"/>
    <w:rsid w:val="00203AC4"/>
    <w:rsid w:val="002047A7"/>
    <w:rsid w:val="002063BD"/>
    <w:rsid w:val="00206A05"/>
    <w:rsid w:val="00206B71"/>
    <w:rsid w:val="00211A0C"/>
    <w:rsid w:val="00211B70"/>
    <w:rsid w:val="0021224E"/>
    <w:rsid w:val="00212F1A"/>
    <w:rsid w:val="002132DE"/>
    <w:rsid w:val="00217787"/>
    <w:rsid w:val="002178BE"/>
    <w:rsid w:val="0022114A"/>
    <w:rsid w:val="00222A35"/>
    <w:rsid w:val="00223B2A"/>
    <w:rsid w:val="00224174"/>
    <w:rsid w:val="00225CBE"/>
    <w:rsid w:val="00226511"/>
    <w:rsid w:val="00227FBF"/>
    <w:rsid w:val="00231155"/>
    <w:rsid w:val="00233CFA"/>
    <w:rsid w:val="002347C0"/>
    <w:rsid w:val="0023702F"/>
    <w:rsid w:val="00240ECB"/>
    <w:rsid w:val="00241180"/>
    <w:rsid w:val="0024166C"/>
    <w:rsid w:val="00243EFE"/>
    <w:rsid w:val="0024485D"/>
    <w:rsid w:val="00245B1F"/>
    <w:rsid w:val="00247D70"/>
    <w:rsid w:val="00250BEF"/>
    <w:rsid w:val="00251CF1"/>
    <w:rsid w:val="00251D44"/>
    <w:rsid w:val="00253D1B"/>
    <w:rsid w:val="00254F9D"/>
    <w:rsid w:val="00255591"/>
    <w:rsid w:val="0025559C"/>
    <w:rsid w:val="00255F69"/>
    <w:rsid w:val="00257B6E"/>
    <w:rsid w:val="0026174B"/>
    <w:rsid w:val="00261A36"/>
    <w:rsid w:val="0026260A"/>
    <w:rsid w:val="00265D4E"/>
    <w:rsid w:val="0026764D"/>
    <w:rsid w:val="00267D13"/>
    <w:rsid w:val="00270852"/>
    <w:rsid w:val="00270956"/>
    <w:rsid w:val="00271145"/>
    <w:rsid w:val="00272618"/>
    <w:rsid w:val="00272651"/>
    <w:rsid w:val="00273286"/>
    <w:rsid w:val="00273F7C"/>
    <w:rsid w:val="00274D1D"/>
    <w:rsid w:val="002767F6"/>
    <w:rsid w:val="00277580"/>
    <w:rsid w:val="002804B1"/>
    <w:rsid w:val="002809E4"/>
    <w:rsid w:val="00280E1B"/>
    <w:rsid w:val="002827E7"/>
    <w:rsid w:val="002829B0"/>
    <w:rsid w:val="002835D7"/>
    <w:rsid w:val="00283DAE"/>
    <w:rsid w:val="002843CE"/>
    <w:rsid w:val="00284615"/>
    <w:rsid w:val="0028723E"/>
    <w:rsid w:val="00287251"/>
    <w:rsid w:val="002877E0"/>
    <w:rsid w:val="00291313"/>
    <w:rsid w:val="00292B18"/>
    <w:rsid w:val="00292FE9"/>
    <w:rsid w:val="00297345"/>
    <w:rsid w:val="002A04CA"/>
    <w:rsid w:val="002A3258"/>
    <w:rsid w:val="002A4CCB"/>
    <w:rsid w:val="002A503B"/>
    <w:rsid w:val="002A55F6"/>
    <w:rsid w:val="002A5A1E"/>
    <w:rsid w:val="002A6FCF"/>
    <w:rsid w:val="002A77AD"/>
    <w:rsid w:val="002B1D59"/>
    <w:rsid w:val="002B222F"/>
    <w:rsid w:val="002B2660"/>
    <w:rsid w:val="002B5887"/>
    <w:rsid w:val="002B677B"/>
    <w:rsid w:val="002B74A0"/>
    <w:rsid w:val="002C3794"/>
    <w:rsid w:val="002C54D1"/>
    <w:rsid w:val="002C57E7"/>
    <w:rsid w:val="002C76FC"/>
    <w:rsid w:val="002D2A4A"/>
    <w:rsid w:val="002D3B75"/>
    <w:rsid w:val="002D5118"/>
    <w:rsid w:val="002D6E9C"/>
    <w:rsid w:val="002E025D"/>
    <w:rsid w:val="002E0496"/>
    <w:rsid w:val="002E10D4"/>
    <w:rsid w:val="002E1815"/>
    <w:rsid w:val="002E18F7"/>
    <w:rsid w:val="002E401A"/>
    <w:rsid w:val="002E4E28"/>
    <w:rsid w:val="002E4FAF"/>
    <w:rsid w:val="002E4FD1"/>
    <w:rsid w:val="002E7D60"/>
    <w:rsid w:val="002E7F9E"/>
    <w:rsid w:val="002F07A0"/>
    <w:rsid w:val="002F0BD7"/>
    <w:rsid w:val="002F0ED4"/>
    <w:rsid w:val="002F1EB1"/>
    <w:rsid w:val="002F26BF"/>
    <w:rsid w:val="002F336B"/>
    <w:rsid w:val="002F4976"/>
    <w:rsid w:val="002F5435"/>
    <w:rsid w:val="002F629F"/>
    <w:rsid w:val="002F775D"/>
    <w:rsid w:val="002F7DF9"/>
    <w:rsid w:val="003036FC"/>
    <w:rsid w:val="00304656"/>
    <w:rsid w:val="00304BB5"/>
    <w:rsid w:val="00304C90"/>
    <w:rsid w:val="00304CB9"/>
    <w:rsid w:val="00305326"/>
    <w:rsid w:val="0030656F"/>
    <w:rsid w:val="00306B36"/>
    <w:rsid w:val="0031135C"/>
    <w:rsid w:val="003127D2"/>
    <w:rsid w:val="00315EE8"/>
    <w:rsid w:val="003168EB"/>
    <w:rsid w:val="00316D8C"/>
    <w:rsid w:val="00322FC7"/>
    <w:rsid w:val="00323B80"/>
    <w:rsid w:val="00330521"/>
    <w:rsid w:val="00331AE0"/>
    <w:rsid w:val="00331E79"/>
    <w:rsid w:val="00332D59"/>
    <w:rsid w:val="00335DDD"/>
    <w:rsid w:val="0033797B"/>
    <w:rsid w:val="003403AA"/>
    <w:rsid w:val="00340514"/>
    <w:rsid w:val="00342C69"/>
    <w:rsid w:val="00343618"/>
    <w:rsid w:val="00343BD0"/>
    <w:rsid w:val="00343F36"/>
    <w:rsid w:val="00344536"/>
    <w:rsid w:val="003447E1"/>
    <w:rsid w:val="00345784"/>
    <w:rsid w:val="00345902"/>
    <w:rsid w:val="003525D6"/>
    <w:rsid w:val="00353737"/>
    <w:rsid w:val="0035546D"/>
    <w:rsid w:val="003617E6"/>
    <w:rsid w:val="0036392C"/>
    <w:rsid w:val="00363BF4"/>
    <w:rsid w:val="00365330"/>
    <w:rsid w:val="00366D9E"/>
    <w:rsid w:val="0036755D"/>
    <w:rsid w:val="00371F23"/>
    <w:rsid w:val="00372D38"/>
    <w:rsid w:val="0037313F"/>
    <w:rsid w:val="00373244"/>
    <w:rsid w:val="003732F9"/>
    <w:rsid w:val="003748B7"/>
    <w:rsid w:val="00374943"/>
    <w:rsid w:val="0037681A"/>
    <w:rsid w:val="0037780D"/>
    <w:rsid w:val="00377A79"/>
    <w:rsid w:val="003807C8"/>
    <w:rsid w:val="0038347A"/>
    <w:rsid w:val="00384892"/>
    <w:rsid w:val="00385B29"/>
    <w:rsid w:val="00387855"/>
    <w:rsid w:val="00391098"/>
    <w:rsid w:val="0039117D"/>
    <w:rsid w:val="003921D9"/>
    <w:rsid w:val="0039258B"/>
    <w:rsid w:val="00392F44"/>
    <w:rsid w:val="00393C58"/>
    <w:rsid w:val="00393C5C"/>
    <w:rsid w:val="003952EA"/>
    <w:rsid w:val="00397F05"/>
    <w:rsid w:val="003A02E9"/>
    <w:rsid w:val="003A173D"/>
    <w:rsid w:val="003A25A0"/>
    <w:rsid w:val="003A2CF3"/>
    <w:rsid w:val="003A345F"/>
    <w:rsid w:val="003A3465"/>
    <w:rsid w:val="003B18E3"/>
    <w:rsid w:val="003B46F3"/>
    <w:rsid w:val="003B531C"/>
    <w:rsid w:val="003B5BFF"/>
    <w:rsid w:val="003B680D"/>
    <w:rsid w:val="003C11CA"/>
    <w:rsid w:val="003C1A87"/>
    <w:rsid w:val="003C2116"/>
    <w:rsid w:val="003C214D"/>
    <w:rsid w:val="003C36A8"/>
    <w:rsid w:val="003C3EDB"/>
    <w:rsid w:val="003C42CD"/>
    <w:rsid w:val="003C4B39"/>
    <w:rsid w:val="003C5B1E"/>
    <w:rsid w:val="003C610B"/>
    <w:rsid w:val="003C62D9"/>
    <w:rsid w:val="003C64BB"/>
    <w:rsid w:val="003C6FF0"/>
    <w:rsid w:val="003C75CA"/>
    <w:rsid w:val="003D1058"/>
    <w:rsid w:val="003D17DD"/>
    <w:rsid w:val="003D6367"/>
    <w:rsid w:val="003D652A"/>
    <w:rsid w:val="003D6DA1"/>
    <w:rsid w:val="003E1A09"/>
    <w:rsid w:val="003E1F06"/>
    <w:rsid w:val="003E39C1"/>
    <w:rsid w:val="003E5430"/>
    <w:rsid w:val="003E5499"/>
    <w:rsid w:val="003E69D2"/>
    <w:rsid w:val="003E71D4"/>
    <w:rsid w:val="003E7FE6"/>
    <w:rsid w:val="003E7FF9"/>
    <w:rsid w:val="003F11BA"/>
    <w:rsid w:val="003F121F"/>
    <w:rsid w:val="003F17DA"/>
    <w:rsid w:val="003F255A"/>
    <w:rsid w:val="003F3594"/>
    <w:rsid w:val="003F4BFF"/>
    <w:rsid w:val="003F7310"/>
    <w:rsid w:val="00400FA7"/>
    <w:rsid w:val="00404765"/>
    <w:rsid w:val="0040594D"/>
    <w:rsid w:val="00406BE9"/>
    <w:rsid w:val="00412409"/>
    <w:rsid w:val="00412B81"/>
    <w:rsid w:val="00421A25"/>
    <w:rsid w:val="00422E94"/>
    <w:rsid w:val="0042319B"/>
    <w:rsid w:val="00424EEF"/>
    <w:rsid w:val="00430E39"/>
    <w:rsid w:val="00431778"/>
    <w:rsid w:val="0043230F"/>
    <w:rsid w:val="004329D0"/>
    <w:rsid w:val="00432A38"/>
    <w:rsid w:val="00432B50"/>
    <w:rsid w:val="0043350C"/>
    <w:rsid w:val="00435701"/>
    <w:rsid w:val="00435B98"/>
    <w:rsid w:val="00436916"/>
    <w:rsid w:val="00436AEB"/>
    <w:rsid w:val="004372B3"/>
    <w:rsid w:val="00437408"/>
    <w:rsid w:val="00437419"/>
    <w:rsid w:val="00437749"/>
    <w:rsid w:val="004406E7"/>
    <w:rsid w:val="00441D9D"/>
    <w:rsid w:val="00443A9E"/>
    <w:rsid w:val="004474B6"/>
    <w:rsid w:val="004508BF"/>
    <w:rsid w:val="004508D9"/>
    <w:rsid w:val="004516EE"/>
    <w:rsid w:val="004518FE"/>
    <w:rsid w:val="00451963"/>
    <w:rsid w:val="00451B08"/>
    <w:rsid w:val="0045248F"/>
    <w:rsid w:val="00454818"/>
    <w:rsid w:val="00456534"/>
    <w:rsid w:val="0045760A"/>
    <w:rsid w:val="004602D4"/>
    <w:rsid w:val="00461095"/>
    <w:rsid w:val="00461850"/>
    <w:rsid w:val="00461C31"/>
    <w:rsid w:val="00463EEB"/>
    <w:rsid w:val="00464BA5"/>
    <w:rsid w:val="00466582"/>
    <w:rsid w:val="00466E0E"/>
    <w:rsid w:val="004672B9"/>
    <w:rsid w:val="00467474"/>
    <w:rsid w:val="004713F6"/>
    <w:rsid w:val="00471516"/>
    <w:rsid w:val="00471AE2"/>
    <w:rsid w:val="0047258E"/>
    <w:rsid w:val="004759C5"/>
    <w:rsid w:val="0047655B"/>
    <w:rsid w:val="00476C66"/>
    <w:rsid w:val="004772CE"/>
    <w:rsid w:val="00477EF7"/>
    <w:rsid w:val="00482D69"/>
    <w:rsid w:val="00485609"/>
    <w:rsid w:val="00486040"/>
    <w:rsid w:val="00491B0B"/>
    <w:rsid w:val="00491B5B"/>
    <w:rsid w:val="00492176"/>
    <w:rsid w:val="00493F5B"/>
    <w:rsid w:val="0049414A"/>
    <w:rsid w:val="00494EA6"/>
    <w:rsid w:val="00495047"/>
    <w:rsid w:val="004A0B6D"/>
    <w:rsid w:val="004A11EA"/>
    <w:rsid w:val="004A144A"/>
    <w:rsid w:val="004A22FA"/>
    <w:rsid w:val="004A2B35"/>
    <w:rsid w:val="004A2CDA"/>
    <w:rsid w:val="004A438B"/>
    <w:rsid w:val="004A6125"/>
    <w:rsid w:val="004B0FFA"/>
    <w:rsid w:val="004B3305"/>
    <w:rsid w:val="004B3A81"/>
    <w:rsid w:val="004B4324"/>
    <w:rsid w:val="004B438B"/>
    <w:rsid w:val="004B4F1B"/>
    <w:rsid w:val="004B5241"/>
    <w:rsid w:val="004B6608"/>
    <w:rsid w:val="004B6CA1"/>
    <w:rsid w:val="004B77A7"/>
    <w:rsid w:val="004B7B04"/>
    <w:rsid w:val="004C14BF"/>
    <w:rsid w:val="004C1A25"/>
    <w:rsid w:val="004C1F8E"/>
    <w:rsid w:val="004C273F"/>
    <w:rsid w:val="004C3010"/>
    <w:rsid w:val="004C3B75"/>
    <w:rsid w:val="004C4BFD"/>
    <w:rsid w:val="004C4F93"/>
    <w:rsid w:val="004C51E5"/>
    <w:rsid w:val="004C528C"/>
    <w:rsid w:val="004C5A67"/>
    <w:rsid w:val="004C5E56"/>
    <w:rsid w:val="004C646F"/>
    <w:rsid w:val="004C65B4"/>
    <w:rsid w:val="004C6C4C"/>
    <w:rsid w:val="004D01A7"/>
    <w:rsid w:val="004D0530"/>
    <w:rsid w:val="004D158C"/>
    <w:rsid w:val="004D2150"/>
    <w:rsid w:val="004D5A46"/>
    <w:rsid w:val="004D6057"/>
    <w:rsid w:val="004D6BD7"/>
    <w:rsid w:val="004D7B85"/>
    <w:rsid w:val="004E0660"/>
    <w:rsid w:val="004E3D54"/>
    <w:rsid w:val="004E4FDC"/>
    <w:rsid w:val="004E50F6"/>
    <w:rsid w:val="004E64CA"/>
    <w:rsid w:val="004E70F7"/>
    <w:rsid w:val="004F121A"/>
    <w:rsid w:val="004F18C8"/>
    <w:rsid w:val="004F571D"/>
    <w:rsid w:val="005003E4"/>
    <w:rsid w:val="00500691"/>
    <w:rsid w:val="005007BA"/>
    <w:rsid w:val="0050141C"/>
    <w:rsid w:val="00503CD1"/>
    <w:rsid w:val="005047D3"/>
    <w:rsid w:val="00504A45"/>
    <w:rsid w:val="0050617A"/>
    <w:rsid w:val="00506A91"/>
    <w:rsid w:val="005070C2"/>
    <w:rsid w:val="00512808"/>
    <w:rsid w:val="005148EC"/>
    <w:rsid w:val="005159FC"/>
    <w:rsid w:val="00515A10"/>
    <w:rsid w:val="00515ACA"/>
    <w:rsid w:val="00515F73"/>
    <w:rsid w:val="005200D3"/>
    <w:rsid w:val="005205CF"/>
    <w:rsid w:val="00520659"/>
    <w:rsid w:val="0052162C"/>
    <w:rsid w:val="00522D64"/>
    <w:rsid w:val="005248B0"/>
    <w:rsid w:val="00524C70"/>
    <w:rsid w:val="00524D13"/>
    <w:rsid w:val="0052582C"/>
    <w:rsid w:val="0052661E"/>
    <w:rsid w:val="00526915"/>
    <w:rsid w:val="00526AD1"/>
    <w:rsid w:val="005306CD"/>
    <w:rsid w:val="005322BC"/>
    <w:rsid w:val="0053350B"/>
    <w:rsid w:val="00534BFF"/>
    <w:rsid w:val="00536768"/>
    <w:rsid w:val="0053776B"/>
    <w:rsid w:val="0054049A"/>
    <w:rsid w:val="0054104F"/>
    <w:rsid w:val="00541A21"/>
    <w:rsid w:val="0054277B"/>
    <w:rsid w:val="00543B9D"/>
    <w:rsid w:val="00545C7F"/>
    <w:rsid w:val="00546F00"/>
    <w:rsid w:val="00547960"/>
    <w:rsid w:val="00550526"/>
    <w:rsid w:val="00551BD6"/>
    <w:rsid w:val="00552654"/>
    <w:rsid w:val="00553BAF"/>
    <w:rsid w:val="005553FB"/>
    <w:rsid w:val="00556B48"/>
    <w:rsid w:val="00557AFE"/>
    <w:rsid w:val="00562E42"/>
    <w:rsid w:val="00570B9B"/>
    <w:rsid w:val="00571EDD"/>
    <w:rsid w:val="00572FE2"/>
    <w:rsid w:val="00573558"/>
    <w:rsid w:val="00575183"/>
    <w:rsid w:val="005759D8"/>
    <w:rsid w:val="00580316"/>
    <w:rsid w:val="00580FA5"/>
    <w:rsid w:val="00582454"/>
    <w:rsid w:val="0058265D"/>
    <w:rsid w:val="00583161"/>
    <w:rsid w:val="0058563B"/>
    <w:rsid w:val="00585987"/>
    <w:rsid w:val="00585BD3"/>
    <w:rsid w:val="005860CD"/>
    <w:rsid w:val="00590183"/>
    <w:rsid w:val="005909AE"/>
    <w:rsid w:val="005914EF"/>
    <w:rsid w:val="00592730"/>
    <w:rsid w:val="00593276"/>
    <w:rsid w:val="0059543F"/>
    <w:rsid w:val="00595C1E"/>
    <w:rsid w:val="0059660A"/>
    <w:rsid w:val="00596CFF"/>
    <w:rsid w:val="00596D93"/>
    <w:rsid w:val="005975E2"/>
    <w:rsid w:val="005977A5"/>
    <w:rsid w:val="005A1C19"/>
    <w:rsid w:val="005A2D29"/>
    <w:rsid w:val="005A2EBC"/>
    <w:rsid w:val="005A48FB"/>
    <w:rsid w:val="005A4EF8"/>
    <w:rsid w:val="005A651B"/>
    <w:rsid w:val="005A694E"/>
    <w:rsid w:val="005A7143"/>
    <w:rsid w:val="005B025C"/>
    <w:rsid w:val="005B18BC"/>
    <w:rsid w:val="005B3B59"/>
    <w:rsid w:val="005B4E29"/>
    <w:rsid w:val="005B66CB"/>
    <w:rsid w:val="005B7416"/>
    <w:rsid w:val="005C35C0"/>
    <w:rsid w:val="005C3834"/>
    <w:rsid w:val="005C3DCC"/>
    <w:rsid w:val="005C4831"/>
    <w:rsid w:val="005C49E6"/>
    <w:rsid w:val="005C4C05"/>
    <w:rsid w:val="005C5975"/>
    <w:rsid w:val="005C632F"/>
    <w:rsid w:val="005C63BC"/>
    <w:rsid w:val="005C795A"/>
    <w:rsid w:val="005D1064"/>
    <w:rsid w:val="005D10F1"/>
    <w:rsid w:val="005D2205"/>
    <w:rsid w:val="005D52CA"/>
    <w:rsid w:val="005D7CCE"/>
    <w:rsid w:val="005E0CCA"/>
    <w:rsid w:val="005E13F2"/>
    <w:rsid w:val="005E49D5"/>
    <w:rsid w:val="005E640C"/>
    <w:rsid w:val="005E7ADD"/>
    <w:rsid w:val="005F02F2"/>
    <w:rsid w:val="005F0B13"/>
    <w:rsid w:val="005F25FB"/>
    <w:rsid w:val="005F3509"/>
    <w:rsid w:val="005F4142"/>
    <w:rsid w:val="005F425D"/>
    <w:rsid w:val="005F445A"/>
    <w:rsid w:val="005F44A5"/>
    <w:rsid w:val="005F4BEB"/>
    <w:rsid w:val="005F5D54"/>
    <w:rsid w:val="006007C4"/>
    <w:rsid w:val="00600E49"/>
    <w:rsid w:val="006026D9"/>
    <w:rsid w:val="00602BD2"/>
    <w:rsid w:val="0060369F"/>
    <w:rsid w:val="006043AE"/>
    <w:rsid w:val="00604A4C"/>
    <w:rsid w:val="00604C3B"/>
    <w:rsid w:val="00604FFF"/>
    <w:rsid w:val="0060590B"/>
    <w:rsid w:val="006065C0"/>
    <w:rsid w:val="00606FC3"/>
    <w:rsid w:val="00611354"/>
    <w:rsid w:val="00611AC2"/>
    <w:rsid w:val="00612DC9"/>
    <w:rsid w:val="006147D2"/>
    <w:rsid w:val="006159C1"/>
    <w:rsid w:val="00615E64"/>
    <w:rsid w:val="00617A76"/>
    <w:rsid w:val="00617B12"/>
    <w:rsid w:val="0062173D"/>
    <w:rsid w:val="00621E14"/>
    <w:rsid w:val="00622134"/>
    <w:rsid w:val="00622E85"/>
    <w:rsid w:val="00622EC0"/>
    <w:rsid w:val="00623FB6"/>
    <w:rsid w:val="006245B5"/>
    <w:rsid w:val="00624648"/>
    <w:rsid w:val="00624B0C"/>
    <w:rsid w:val="0062619F"/>
    <w:rsid w:val="006279F7"/>
    <w:rsid w:val="006305D9"/>
    <w:rsid w:val="0063127F"/>
    <w:rsid w:val="006317C7"/>
    <w:rsid w:val="0063247F"/>
    <w:rsid w:val="00633C23"/>
    <w:rsid w:val="006351BF"/>
    <w:rsid w:val="006356FB"/>
    <w:rsid w:val="00635DF9"/>
    <w:rsid w:val="00637DCC"/>
    <w:rsid w:val="00637FD6"/>
    <w:rsid w:val="0064231F"/>
    <w:rsid w:val="00642773"/>
    <w:rsid w:val="00644AC8"/>
    <w:rsid w:val="00644F0A"/>
    <w:rsid w:val="006471C8"/>
    <w:rsid w:val="00650633"/>
    <w:rsid w:val="00650A20"/>
    <w:rsid w:val="00650C73"/>
    <w:rsid w:val="0065370A"/>
    <w:rsid w:val="00653FC7"/>
    <w:rsid w:val="006547DC"/>
    <w:rsid w:val="006550DB"/>
    <w:rsid w:val="006568E8"/>
    <w:rsid w:val="00660B81"/>
    <w:rsid w:val="0066336C"/>
    <w:rsid w:val="006644B6"/>
    <w:rsid w:val="00664776"/>
    <w:rsid w:val="00665B0A"/>
    <w:rsid w:val="006666AF"/>
    <w:rsid w:val="00667825"/>
    <w:rsid w:val="00670758"/>
    <w:rsid w:val="00670867"/>
    <w:rsid w:val="00672A19"/>
    <w:rsid w:val="00673CE5"/>
    <w:rsid w:val="00674881"/>
    <w:rsid w:val="00675D68"/>
    <w:rsid w:val="0067739F"/>
    <w:rsid w:val="00677C6B"/>
    <w:rsid w:val="00680D0B"/>
    <w:rsid w:val="006816E7"/>
    <w:rsid w:val="0068184F"/>
    <w:rsid w:val="0068210E"/>
    <w:rsid w:val="006876FC"/>
    <w:rsid w:val="00687AC1"/>
    <w:rsid w:val="00687DA6"/>
    <w:rsid w:val="006903D7"/>
    <w:rsid w:val="00690B44"/>
    <w:rsid w:val="00691ED5"/>
    <w:rsid w:val="00692C70"/>
    <w:rsid w:val="00692F59"/>
    <w:rsid w:val="0069441C"/>
    <w:rsid w:val="006947A2"/>
    <w:rsid w:val="00694B1C"/>
    <w:rsid w:val="00695612"/>
    <w:rsid w:val="0069682A"/>
    <w:rsid w:val="0069789D"/>
    <w:rsid w:val="006A11F1"/>
    <w:rsid w:val="006A4405"/>
    <w:rsid w:val="006A471E"/>
    <w:rsid w:val="006A4A8E"/>
    <w:rsid w:val="006A5BF7"/>
    <w:rsid w:val="006A7138"/>
    <w:rsid w:val="006A7DDE"/>
    <w:rsid w:val="006B0AC4"/>
    <w:rsid w:val="006B17FE"/>
    <w:rsid w:val="006B3AB5"/>
    <w:rsid w:val="006B413D"/>
    <w:rsid w:val="006B5B78"/>
    <w:rsid w:val="006B5BA5"/>
    <w:rsid w:val="006B5F2E"/>
    <w:rsid w:val="006C0982"/>
    <w:rsid w:val="006C2888"/>
    <w:rsid w:val="006C772B"/>
    <w:rsid w:val="006C7AD5"/>
    <w:rsid w:val="006D0062"/>
    <w:rsid w:val="006D0C38"/>
    <w:rsid w:val="006D0FF8"/>
    <w:rsid w:val="006D1569"/>
    <w:rsid w:val="006D17A3"/>
    <w:rsid w:val="006D190F"/>
    <w:rsid w:val="006D1CB0"/>
    <w:rsid w:val="006D24C2"/>
    <w:rsid w:val="006D28DF"/>
    <w:rsid w:val="006D2C7E"/>
    <w:rsid w:val="006D2E84"/>
    <w:rsid w:val="006D4D5F"/>
    <w:rsid w:val="006D5F07"/>
    <w:rsid w:val="006D6C1A"/>
    <w:rsid w:val="006E1C3D"/>
    <w:rsid w:val="006E36CE"/>
    <w:rsid w:val="006E59DA"/>
    <w:rsid w:val="006E72B0"/>
    <w:rsid w:val="006E77A2"/>
    <w:rsid w:val="006E7817"/>
    <w:rsid w:val="006E7AC1"/>
    <w:rsid w:val="006E7EDA"/>
    <w:rsid w:val="006F0137"/>
    <w:rsid w:val="006F111D"/>
    <w:rsid w:val="006F1E3C"/>
    <w:rsid w:val="006F25E3"/>
    <w:rsid w:val="006F50FE"/>
    <w:rsid w:val="006F6B30"/>
    <w:rsid w:val="006F6E5A"/>
    <w:rsid w:val="006F77AF"/>
    <w:rsid w:val="00700534"/>
    <w:rsid w:val="00700544"/>
    <w:rsid w:val="00701AD0"/>
    <w:rsid w:val="00701ADD"/>
    <w:rsid w:val="0070279B"/>
    <w:rsid w:val="00703255"/>
    <w:rsid w:val="00703F4D"/>
    <w:rsid w:val="00704D1E"/>
    <w:rsid w:val="0070536D"/>
    <w:rsid w:val="00705D7A"/>
    <w:rsid w:val="007064DD"/>
    <w:rsid w:val="00707E7B"/>
    <w:rsid w:val="0071173C"/>
    <w:rsid w:val="007117CD"/>
    <w:rsid w:val="00713B2F"/>
    <w:rsid w:val="00715379"/>
    <w:rsid w:val="00715961"/>
    <w:rsid w:val="00716D04"/>
    <w:rsid w:val="0071795D"/>
    <w:rsid w:val="007202AB"/>
    <w:rsid w:val="00720D26"/>
    <w:rsid w:val="00721E77"/>
    <w:rsid w:val="00725448"/>
    <w:rsid w:val="0072692A"/>
    <w:rsid w:val="00727052"/>
    <w:rsid w:val="0073080D"/>
    <w:rsid w:val="00731AD6"/>
    <w:rsid w:val="00734973"/>
    <w:rsid w:val="007354FC"/>
    <w:rsid w:val="00735E80"/>
    <w:rsid w:val="00737938"/>
    <w:rsid w:val="00740DB0"/>
    <w:rsid w:val="0074163D"/>
    <w:rsid w:val="0074210B"/>
    <w:rsid w:val="00743844"/>
    <w:rsid w:val="00744E47"/>
    <w:rsid w:val="00745328"/>
    <w:rsid w:val="00746CF0"/>
    <w:rsid w:val="00752031"/>
    <w:rsid w:val="007537BB"/>
    <w:rsid w:val="007548FA"/>
    <w:rsid w:val="0075541C"/>
    <w:rsid w:val="0075594E"/>
    <w:rsid w:val="00757107"/>
    <w:rsid w:val="007576FB"/>
    <w:rsid w:val="00760388"/>
    <w:rsid w:val="0076068A"/>
    <w:rsid w:val="00760A52"/>
    <w:rsid w:val="00761F56"/>
    <w:rsid w:val="00762E4F"/>
    <w:rsid w:val="00764A29"/>
    <w:rsid w:val="00765260"/>
    <w:rsid w:val="00765955"/>
    <w:rsid w:val="0076688E"/>
    <w:rsid w:val="00766BA5"/>
    <w:rsid w:val="00766F71"/>
    <w:rsid w:val="00770CF9"/>
    <w:rsid w:val="0077113B"/>
    <w:rsid w:val="00771277"/>
    <w:rsid w:val="0077200E"/>
    <w:rsid w:val="00772130"/>
    <w:rsid w:val="0077228D"/>
    <w:rsid w:val="00772956"/>
    <w:rsid w:val="0077720F"/>
    <w:rsid w:val="00777221"/>
    <w:rsid w:val="007777DA"/>
    <w:rsid w:val="00781F69"/>
    <w:rsid w:val="00782AB8"/>
    <w:rsid w:val="00782AE1"/>
    <w:rsid w:val="00783DF9"/>
    <w:rsid w:val="00786300"/>
    <w:rsid w:val="00786CAA"/>
    <w:rsid w:val="0078763F"/>
    <w:rsid w:val="00787D17"/>
    <w:rsid w:val="00791CED"/>
    <w:rsid w:val="00794206"/>
    <w:rsid w:val="00794E86"/>
    <w:rsid w:val="007963E9"/>
    <w:rsid w:val="007965AE"/>
    <w:rsid w:val="00797099"/>
    <w:rsid w:val="007A0B02"/>
    <w:rsid w:val="007A0DE6"/>
    <w:rsid w:val="007A1950"/>
    <w:rsid w:val="007A2EE5"/>
    <w:rsid w:val="007A30BE"/>
    <w:rsid w:val="007A38E8"/>
    <w:rsid w:val="007A53FF"/>
    <w:rsid w:val="007A5598"/>
    <w:rsid w:val="007B048C"/>
    <w:rsid w:val="007B091C"/>
    <w:rsid w:val="007B1603"/>
    <w:rsid w:val="007B25CB"/>
    <w:rsid w:val="007B2688"/>
    <w:rsid w:val="007B2B18"/>
    <w:rsid w:val="007B2DDC"/>
    <w:rsid w:val="007B610B"/>
    <w:rsid w:val="007C120E"/>
    <w:rsid w:val="007C1844"/>
    <w:rsid w:val="007C366A"/>
    <w:rsid w:val="007C4F54"/>
    <w:rsid w:val="007D0217"/>
    <w:rsid w:val="007D0D6C"/>
    <w:rsid w:val="007D2AAB"/>
    <w:rsid w:val="007D2B77"/>
    <w:rsid w:val="007D2F56"/>
    <w:rsid w:val="007D3663"/>
    <w:rsid w:val="007D369F"/>
    <w:rsid w:val="007D3A5E"/>
    <w:rsid w:val="007D3B3D"/>
    <w:rsid w:val="007D434E"/>
    <w:rsid w:val="007D5322"/>
    <w:rsid w:val="007D62BB"/>
    <w:rsid w:val="007E0700"/>
    <w:rsid w:val="007E251D"/>
    <w:rsid w:val="007E4F6A"/>
    <w:rsid w:val="007E5730"/>
    <w:rsid w:val="007E61E8"/>
    <w:rsid w:val="007E6D76"/>
    <w:rsid w:val="007E6DB5"/>
    <w:rsid w:val="007F0080"/>
    <w:rsid w:val="007F1F21"/>
    <w:rsid w:val="007F206B"/>
    <w:rsid w:val="007F31BC"/>
    <w:rsid w:val="007F5044"/>
    <w:rsid w:val="007F6259"/>
    <w:rsid w:val="007F683E"/>
    <w:rsid w:val="007F7BBC"/>
    <w:rsid w:val="0080007E"/>
    <w:rsid w:val="00802F44"/>
    <w:rsid w:val="008030A2"/>
    <w:rsid w:val="008053DC"/>
    <w:rsid w:val="00805C20"/>
    <w:rsid w:val="0080668F"/>
    <w:rsid w:val="00810A7F"/>
    <w:rsid w:val="00811947"/>
    <w:rsid w:val="00811B15"/>
    <w:rsid w:val="008125BA"/>
    <w:rsid w:val="00812A5B"/>
    <w:rsid w:val="00812F74"/>
    <w:rsid w:val="00813232"/>
    <w:rsid w:val="0081360E"/>
    <w:rsid w:val="00815020"/>
    <w:rsid w:val="008164AB"/>
    <w:rsid w:val="00816645"/>
    <w:rsid w:val="008179D3"/>
    <w:rsid w:val="00817DA7"/>
    <w:rsid w:val="0082086B"/>
    <w:rsid w:val="00823191"/>
    <w:rsid w:val="008239DC"/>
    <w:rsid w:val="00823FE3"/>
    <w:rsid w:val="00824466"/>
    <w:rsid w:val="00825CFC"/>
    <w:rsid w:val="00827C4E"/>
    <w:rsid w:val="008302C7"/>
    <w:rsid w:val="00832ED5"/>
    <w:rsid w:val="008348C6"/>
    <w:rsid w:val="008368A2"/>
    <w:rsid w:val="00837C9B"/>
    <w:rsid w:val="00840167"/>
    <w:rsid w:val="00840336"/>
    <w:rsid w:val="00840B5E"/>
    <w:rsid w:val="00840D61"/>
    <w:rsid w:val="008413B5"/>
    <w:rsid w:val="008417EB"/>
    <w:rsid w:val="0084227C"/>
    <w:rsid w:val="008423C0"/>
    <w:rsid w:val="00843C17"/>
    <w:rsid w:val="00850A61"/>
    <w:rsid w:val="00850CBF"/>
    <w:rsid w:val="00850D48"/>
    <w:rsid w:val="0085126A"/>
    <w:rsid w:val="00852094"/>
    <w:rsid w:val="00853806"/>
    <w:rsid w:val="00853948"/>
    <w:rsid w:val="008539F3"/>
    <w:rsid w:val="00853CCD"/>
    <w:rsid w:val="00854307"/>
    <w:rsid w:val="00855381"/>
    <w:rsid w:val="00860E6B"/>
    <w:rsid w:val="00860F7A"/>
    <w:rsid w:val="0086157E"/>
    <w:rsid w:val="008625FA"/>
    <w:rsid w:val="00862D5A"/>
    <w:rsid w:val="00864A86"/>
    <w:rsid w:val="00867CDB"/>
    <w:rsid w:val="00871FD6"/>
    <w:rsid w:val="008721A7"/>
    <w:rsid w:val="00873656"/>
    <w:rsid w:val="00873759"/>
    <w:rsid w:val="008742B1"/>
    <w:rsid w:val="00875F92"/>
    <w:rsid w:val="0087606A"/>
    <w:rsid w:val="00877769"/>
    <w:rsid w:val="008804DD"/>
    <w:rsid w:val="00880E91"/>
    <w:rsid w:val="00881075"/>
    <w:rsid w:val="00881146"/>
    <w:rsid w:val="008832C7"/>
    <w:rsid w:val="00884C55"/>
    <w:rsid w:val="00885964"/>
    <w:rsid w:val="00886F2A"/>
    <w:rsid w:val="00890BE0"/>
    <w:rsid w:val="00893CC3"/>
    <w:rsid w:val="00894175"/>
    <w:rsid w:val="00894746"/>
    <w:rsid w:val="00894C6A"/>
    <w:rsid w:val="00894F2C"/>
    <w:rsid w:val="00895A40"/>
    <w:rsid w:val="00896313"/>
    <w:rsid w:val="008977B7"/>
    <w:rsid w:val="00897886"/>
    <w:rsid w:val="008A0595"/>
    <w:rsid w:val="008A0672"/>
    <w:rsid w:val="008A3520"/>
    <w:rsid w:val="008A4CD9"/>
    <w:rsid w:val="008A56DF"/>
    <w:rsid w:val="008A5EEC"/>
    <w:rsid w:val="008B05AD"/>
    <w:rsid w:val="008B16E5"/>
    <w:rsid w:val="008B1D11"/>
    <w:rsid w:val="008B3395"/>
    <w:rsid w:val="008B37F7"/>
    <w:rsid w:val="008B4E3B"/>
    <w:rsid w:val="008B54B2"/>
    <w:rsid w:val="008C0EAC"/>
    <w:rsid w:val="008C13F9"/>
    <w:rsid w:val="008C14D2"/>
    <w:rsid w:val="008C2377"/>
    <w:rsid w:val="008C37A7"/>
    <w:rsid w:val="008C5F13"/>
    <w:rsid w:val="008C668C"/>
    <w:rsid w:val="008C7B5B"/>
    <w:rsid w:val="008C7FB5"/>
    <w:rsid w:val="008D0AE5"/>
    <w:rsid w:val="008D2340"/>
    <w:rsid w:val="008D3295"/>
    <w:rsid w:val="008D3C78"/>
    <w:rsid w:val="008D43AA"/>
    <w:rsid w:val="008D4A10"/>
    <w:rsid w:val="008D4AC7"/>
    <w:rsid w:val="008D6BC7"/>
    <w:rsid w:val="008D6FBB"/>
    <w:rsid w:val="008E13AD"/>
    <w:rsid w:val="008E1735"/>
    <w:rsid w:val="008E1A0A"/>
    <w:rsid w:val="008E2067"/>
    <w:rsid w:val="008E392F"/>
    <w:rsid w:val="008E4971"/>
    <w:rsid w:val="008E6465"/>
    <w:rsid w:val="008E6F55"/>
    <w:rsid w:val="008F0364"/>
    <w:rsid w:val="008F25FA"/>
    <w:rsid w:val="008F29E7"/>
    <w:rsid w:val="008F4FF3"/>
    <w:rsid w:val="008F5687"/>
    <w:rsid w:val="008F6ABE"/>
    <w:rsid w:val="008F7C14"/>
    <w:rsid w:val="009004C7"/>
    <w:rsid w:val="009007FC"/>
    <w:rsid w:val="00900B70"/>
    <w:rsid w:val="00902491"/>
    <w:rsid w:val="00902BE8"/>
    <w:rsid w:val="00904D69"/>
    <w:rsid w:val="00904E4D"/>
    <w:rsid w:val="0090500C"/>
    <w:rsid w:val="0090662E"/>
    <w:rsid w:val="009069D7"/>
    <w:rsid w:val="00911126"/>
    <w:rsid w:val="00912FF1"/>
    <w:rsid w:val="009140C3"/>
    <w:rsid w:val="00914CFD"/>
    <w:rsid w:val="00915E9F"/>
    <w:rsid w:val="00916635"/>
    <w:rsid w:val="00917BF7"/>
    <w:rsid w:val="009208C1"/>
    <w:rsid w:val="00920CC9"/>
    <w:rsid w:val="009222E7"/>
    <w:rsid w:val="009241E2"/>
    <w:rsid w:val="009248E0"/>
    <w:rsid w:val="0092539C"/>
    <w:rsid w:val="00925610"/>
    <w:rsid w:val="009260B9"/>
    <w:rsid w:val="00926297"/>
    <w:rsid w:val="00926E6C"/>
    <w:rsid w:val="009318C5"/>
    <w:rsid w:val="00931BE3"/>
    <w:rsid w:val="0093286E"/>
    <w:rsid w:val="00935322"/>
    <w:rsid w:val="00935615"/>
    <w:rsid w:val="00937A2A"/>
    <w:rsid w:val="0094058C"/>
    <w:rsid w:val="00940FEE"/>
    <w:rsid w:val="00941E02"/>
    <w:rsid w:val="00942361"/>
    <w:rsid w:val="009438BC"/>
    <w:rsid w:val="00944762"/>
    <w:rsid w:val="00947273"/>
    <w:rsid w:val="00947EEE"/>
    <w:rsid w:val="00950266"/>
    <w:rsid w:val="009505AF"/>
    <w:rsid w:val="00950891"/>
    <w:rsid w:val="009508EC"/>
    <w:rsid w:val="009513D8"/>
    <w:rsid w:val="009539FA"/>
    <w:rsid w:val="009542A8"/>
    <w:rsid w:val="009576CC"/>
    <w:rsid w:val="00960E7F"/>
    <w:rsid w:val="00960EF5"/>
    <w:rsid w:val="009633EE"/>
    <w:rsid w:val="00963688"/>
    <w:rsid w:val="00963BE8"/>
    <w:rsid w:val="00963CC9"/>
    <w:rsid w:val="00964E97"/>
    <w:rsid w:val="0096611A"/>
    <w:rsid w:val="0096648C"/>
    <w:rsid w:val="00966C15"/>
    <w:rsid w:val="00967D70"/>
    <w:rsid w:val="0097017F"/>
    <w:rsid w:val="00970F5C"/>
    <w:rsid w:val="00971493"/>
    <w:rsid w:val="00971B80"/>
    <w:rsid w:val="00973652"/>
    <w:rsid w:val="0097376A"/>
    <w:rsid w:val="00975E9C"/>
    <w:rsid w:val="00976C8F"/>
    <w:rsid w:val="00980BF8"/>
    <w:rsid w:val="00980FCE"/>
    <w:rsid w:val="009828EC"/>
    <w:rsid w:val="00984174"/>
    <w:rsid w:val="0098446A"/>
    <w:rsid w:val="00985701"/>
    <w:rsid w:val="00986601"/>
    <w:rsid w:val="00986F6D"/>
    <w:rsid w:val="009902B4"/>
    <w:rsid w:val="00993F79"/>
    <w:rsid w:val="0099481D"/>
    <w:rsid w:val="0099771B"/>
    <w:rsid w:val="009A19A6"/>
    <w:rsid w:val="009A3402"/>
    <w:rsid w:val="009A3B24"/>
    <w:rsid w:val="009A4940"/>
    <w:rsid w:val="009A6884"/>
    <w:rsid w:val="009A6B9D"/>
    <w:rsid w:val="009A6FD6"/>
    <w:rsid w:val="009A772B"/>
    <w:rsid w:val="009B011C"/>
    <w:rsid w:val="009B34EE"/>
    <w:rsid w:val="009B3E71"/>
    <w:rsid w:val="009B6571"/>
    <w:rsid w:val="009B6F42"/>
    <w:rsid w:val="009B705B"/>
    <w:rsid w:val="009C0E3E"/>
    <w:rsid w:val="009C1D30"/>
    <w:rsid w:val="009C38BD"/>
    <w:rsid w:val="009C532F"/>
    <w:rsid w:val="009C5B90"/>
    <w:rsid w:val="009C7F34"/>
    <w:rsid w:val="009D00CD"/>
    <w:rsid w:val="009D0334"/>
    <w:rsid w:val="009D387F"/>
    <w:rsid w:val="009D3B7C"/>
    <w:rsid w:val="009D3D70"/>
    <w:rsid w:val="009D718C"/>
    <w:rsid w:val="009D7473"/>
    <w:rsid w:val="009D7C24"/>
    <w:rsid w:val="009E1E1D"/>
    <w:rsid w:val="009E249F"/>
    <w:rsid w:val="009E715C"/>
    <w:rsid w:val="009F0A97"/>
    <w:rsid w:val="009F11EA"/>
    <w:rsid w:val="009F1B95"/>
    <w:rsid w:val="009F25FE"/>
    <w:rsid w:val="009F2887"/>
    <w:rsid w:val="009F5DC6"/>
    <w:rsid w:val="009F6F1D"/>
    <w:rsid w:val="009F7645"/>
    <w:rsid w:val="00A0201F"/>
    <w:rsid w:val="00A04A92"/>
    <w:rsid w:val="00A04BA8"/>
    <w:rsid w:val="00A062EB"/>
    <w:rsid w:val="00A07BF7"/>
    <w:rsid w:val="00A10C4A"/>
    <w:rsid w:val="00A12A23"/>
    <w:rsid w:val="00A13E46"/>
    <w:rsid w:val="00A15B2E"/>
    <w:rsid w:val="00A1642C"/>
    <w:rsid w:val="00A23CAE"/>
    <w:rsid w:val="00A240EC"/>
    <w:rsid w:val="00A249D6"/>
    <w:rsid w:val="00A2595C"/>
    <w:rsid w:val="00A25FFE"/>
    <w:rsid w:val="00A260A0"/>
    <w:rsid w:val="00A270C1"/>
    <w:rsid w:val="00A27457"/>
    <w:rsid w:val="00A2746D"/>
    <w:rsid w:val="00A27C90"/>
    <w:rsid w:val="00A33293"/>
    <w:rsid w:val="00A33E52"/>
    <w:rsid w:val="00A347DB"/>
    <w:rsid w:val="00A349CE"/>
    <w:rsid w:val="00A3584D"/>
    <w:rsid w:val="00A362BE"/>
    <w:rsid w:val="00A37544"/>
    <w:rsid w:val="00A3757E"/>
    <w:rsid w:val="00A37F9B"/>
    <w:rsid w:val="00A40B0E"/>
    <w:rsid w:val="00A40C45"/>
    <w:rsid w:val="00A4268B"/>
    <w:rsid w:val="00A42ED1"/>
    <w:rsid w:val="00A43327"/>
    <w:rsid w:val="00A4508D"/>
    <w:rsid w:val="00A4780D"/>
    <w:rsid w:val="00A507E2"/>
    <w:rsid w:val="00A508B9"/>
    <w:rsid w:val="00A530E7"/>
    <w:rsid w:val="00A53FF8"/>
    <w:rsid w:val="00A56109"/>
    <w:rsid w:val="00A62912"/>
    <w:rsid w:val="00A6438C"/>
    <w:rsid w:val="00A652AA"/>
    <w:rsid w:val="00A66143"/>
    <w:rsid w:val="00A66CC4"/>
    <w:rsid w:val="00A704EF"/>
    <w:rsid w:val="00A710EC"/>
    <w:rsid w:val="00A715E8"/>
    <w:rsid w:val="00A7553D"/>
    <w:rsid w:val="00A756B3"/>
    <w:rsid w:val="00A76C4F"/>
    <w:rsid w:val="00A77449"/>
    <w:rsid w:val="00A77512"/>
    <w:rsid w:val="00A81D87"/>
    <w:rsid w:val="00A8307E"/>
    <w:rsid w:val="00A85383"/>
    <w:rsid w:val="00A856E8"/>
    <w:rsid w:val="00A85C7D"/>
    <w:rsid w:val="00A860D1"/>
    <w:rsid w:val="00A86ABA"/>
    <w:rsid w:val="00A878DF"/>
    <w:rsid w:val="00A91387"/>
    <w:rsid w:val="00A9223A"/>
    <w:rsid w:val="00A938B1"/>
    <w:rsid w:val="00A94E67"/>
    <w:rsid w:val="00A95D40"/>
    <w:rsid w:val="00A961A8"/>
    <w:rsid w:val="00AA2EE9"/>
    <w:rsid w:val="00AA2F64"/>
    <w:rsid w:val="00AA6232"/>
    <w:rsid w:val="00AA7A22"/>
    <w:rsid w:val="00AB0F08"/>
    <w:rsid w:val="00AB1677"/>
    <w:rsid w:val="00AB289F"/>
    <w:rsid w:val="00AB40B1"/>
    <w:rsid w:val="00AB60A6"/>
    <w:rsid w:val="00AB68EB"/>
    <w:rsid w:val="00AB73B5"/>
    <w:rsid w:val="00AC1B94"/>
    <w:rsid w:val="00AC247F"/>
    <w:rsid w:val="00AC3376"/>
    <w:rsid w:val="00AC392E"/>
    <w:rsid w:val="00AC39EC"/>
    <w:rsid w:val="00AC55F1"/>
    <w:rsid w:val="00AC5A0E"/>
    <w:rsid w:val="00AC6B07"/>
    <w:rsid w:val="00AC75FC"/>
    <w:rsid w:val="00AC7B06"/>
    <w:rsid w:val="00AC7FFD"/>
    <w:rsid w:val="00AD0A3F"/>
    <w:rsid w:val="00AD1087"/>
    <w:rsid w:val="00AD277F"/>
    <w:rsid w:val="00AD398B"/>
    <w:rsid w:val="00AD4FA3"/>
    <w:rsid w:val="00AD6378"/>
    <w:rsid w:val="00AD7C94"/>
    <w:rsid w:val="00AD7D8E"/>
    <w:rsid w:val="00AE0F54"/>
    <w:rsid w:val="00AE18FF"/>
    <w:rsid w:val="00AE3DDA"/>
    <w:rsid w:val="00AE41E4"/>
    <w:rsid w:val="00AE4477"/>
    <w:rsid w:val="00AE4767"/>
    <w:rsid w:val="00AE4A95"/>
    <w:rsid w:val="00AF0B70"/>
    <w:rsid w:val="00AF472F"/>
    <w:rsid w:val="00AF7805"/>
    <w:rsid w:val="00AF7911"/>
    <w:rsid w:val="00AF7C50"/>
    <w:rsid w:val="00B000B2"/>
    <w:rsid w:val="00B00534"/>
    <w:rsid w:val="00B0121F"/>
    <w:rsid w:val="00B020E8"/>
    <w:rsid w:val="00B049CE"/>
    <w:rsid w:val="00B04F14"/>
    <w:rsid w:val="00B05BDD"/>
    <w:rsid w:val="00B06690"/>
    <w:rsid w:val="00B06DDB"/>
    <w:rsid w:val="00B07C21"/>
    <w:rsid w:val="00B12639"/>
    <w:rsid w:val="00B13113"/>
    <w:rsid w:val="00B14AB3"/>
    <w:rsid w:val="00B14D3A"/>
    <w:rsid w:val="00B1671E"/>
    <w:rsid w:val="00B176CA"/>
    <w:rsid w:val="00B176DD"/>
    <w:rsid w:val="00B20CB0"/>
    <w:rsid w:val="00B2670C"/>
    <w:rsid w:val="00B274CB"/>
    <w:rsid w:val="00B27664"/>
    <w:rsid w:val="00B3137D"/>
    <w:rsid w:val="00B315F4"/>
    <w:rsid w:val="00B31ECA"/>
    <w:rsid w:val="00B32B1C"/>
    <w:rsid w:val="00B34533"/>
    <w:rsid w:val="00B34AED"/>
    <w:rsid w:val="00B34B0E"/>
    <w:rsid w:val="00B35737"/>
    <w:rsid w:val="00B3704A"/>
    <w:rsid w:val="00B3739C"/>
    <w:rsid w:val="00B379F0"/>
    <w:rsid w:val="00B4078C"/>
    <w:rsid w:val="00B4226D"/>
    <w:rsid w:val="00B42389"/>
    <w:rsid w:val="00B42453"/>
    <w:rsid w:val="00B50FBC"/>
    <w:rsid w:val="00B51151"/>
    <w:rsid w:val="00B5210E"/>
    <w:rsid w:val="00B52955"/>
    <w:rsid w:val="00B52D5E"/>
    <w:rsid w:val="00B53A56"/>
    <w:rsid w:val="00B561FF"/>
    <w:rsid w:val="00B6242A"/>
    <w:rsid w:val="00B639D4"/>
    <w:rsid w:val="00B6616F"/>
    <w:rsid w:val="00B66C97"/>
    <w:rsid w:val="00B66F93"/>
    <w:rsid w:val="00B707CE"/>
    <w:rsid w:val="00B70D4C"/>
    <w:rsid w:val="00B75C9E"/>
    <w:rsid w:val="00B75D3E"/>
    <w:rsid w:val="00B76739"/>
    <w:rsid w:val="00B7750C"/>
    <w:rsid w:val="00B80560"/>
    <w:rsid w:val="00B822C5"/>
    <w:rsid w:val="00B825A6"/>
    <w:rsid w:val="00B83BB2"/>
    <w:rsid w:val="00B83EA7"/>
    <w:rsid w:val="00B84AAF"/>
    <w:rsid w:val="00B84E53"/>
    <w:rsid w:val="00B85DE7"/>
    <w:rsid w:val="00B87AE7"/>
    <w:rsid w:val="00B9055C"/>
    <w:rsid w:val="00B91558"/>
    <w:rsid w:val="00B92D65"/>
    <w:rsid w:val="00B93309"/>
    <w:rsid w:val="00B942B7"/>
    <w:rsid w:val="00B9445C"/>
    <w:rsid w:val="00B94962"/>
    <w:rsid w:val="00B96FEF"/>
    <w:rsid w:val="00B97427"/>
    <w:rsid w:val="00BA05CB"/>
    <w:rsid w:val="00BA13F9"/>
    <w:rsid w:val="00BA253C"/>
    <w:rsid w:val="00BA25AA"/>
    <w:rsid w:val="00BA30A2"/>
    <w:rsid w:val="00BA3D66"/>
    <w:rsid w:val="00BA47F5"/>
    <w:rsid w:val="00BA5741"/>
    <w:rsid w:val="00BA5E5B"/>
    <w:rsid w:val="00BA7F14"/>
    <w:rsid w:val="00BB0157"/>
    <w:rsid w:val="00BB321A"/>
    <w:rsid w:val="00BB4204"/>
    <w:rsid w:val="00BB55BA"/>
    <w:rsid w:val="00BB56CA"/>
    <w:rsid w:val="00BB646B"/>
    <w:rsid w:val="00BC094E"/>
    <w:rsid w:val="00BC0BAC"/>
    <w:rsid w:val="00BC275D"/>
    <w:rsid w:val="00BC3FDC"/>
    <w:rsid w:val="00BC5E6E"/>
    <w:rsid w:val="00BC6BE9"/>
    <w:rsid w:val="00BC7795"/>
    <w:rsid w:val="00BD376D"/>
    <w:rsid w:val="00BD3E61"/>
    <w:rsid w:val="00BD5316"/>
    <w:rsid w:val="00BD6BDA"/>
    <w:rsid w:val="00BD6DA0"/>
    <w:rsid w:val="00BE3DB5"/>
    <w:rsid w:val="00BE4148"/>
    <w:rsid w:val="00BE613B"/>
    <w:rsid w:val="00BF1898"/>
    <w:rsid w:val="00BF1C08"/>
    <w:rsid w:val="00BF2834"/>
    <w:rsid w:val="00BF2D0D"/>
    <w:rsid w:val="00BF3182"/>
    <w:rsid w:val="00BF5A43"/>
    <w:rsid w:val="00BF634A"/>
    <w:rsid w:val="00C00084"/>
    <w:rsid w:val="00C008DA"/>
    <w:rsid w:val="00C04068"/>
    <w:rsid w:val="00C04990"/>
    <w:rsid w:val="00C059AF"/>
    <w:rsid w:val="00C06925"/>
    <w:rsid w:val="00C1081A"/>
    <w:rsid w:val="00C108DB"/>
    <w:rsid w:val="00C111C1"/>
    <w:rsid w:val="00C113CF"/>
    <w:rsid w:val="00C127B7"/>
    <w:rsid w:val="00C13E18"/>
    <w:rsid w:val="00C142D5"/>
    <w:rsid w:val="00C15164"/>
    <w:rsid w:val="00C163D3"/>
    <w:rsid w:val="00C175D8"/>
    <w:rsid w:val="00C20F51"/>
    <w:rsid w:val="00C22979"/>
    <w:rsid w:val="00C22BB6"/>
    <w:rsid w:val="00C24D27"/>
    <w:rsid w:val="00C24FF0"/>
    <w:rsid w:val="00C26D88"/>
    <w:rsid w:val="00C3013F"/>
    <w:rsid w:val="00C301A8"/>
    <w:rsid w:val="00C30662"/>
    <w:rsid w:val="00C32180"/>
    <w:rsid w:val="00C372F8"/>
    <w:rsid w:val="00C40704"/>
    <w:rsid w:val="00C41863"/>
    <w:rsid w:val="00C423CB"/>
    <w:rsid w:val="00C42522"/>
    <w:rsid w:val="00C442BB"/>
    <w:rsid w:val="00C46D9A"/>
    <w:rsid w:val="00C473CE"/>
    <w:rsid w:val="00C52523"/>
    <w:rsid w:val="00C56039"/>
    <w:rsid w:val="00C60CFF"/>
    <w:rsid w:val="00C62231"/>
    <w:rsid w:val="00C6517A"/>
    <w:rsid w:val="00C65681"/>
    <w:rsid w:val="00C7084C"/>
    <w:rsid w:val="00C71688"/>
    <w:rsid w:val="00C73278"/>
    <w:rsid w:val="00C73925"/>
    <w:rsid w:val="00C7607F"/>
    <w:rsid w:val="00C763A5"/>
    <w:rsid w:val="00C76533"/>
    <w:rsid w:val="00C769D6"/>
    <w:rsid w:val="00C813B0"/>
    <w:rsid w:val="00C8401A"/>
    <w:rsid w:val="00C854D7"/>
    <w:rsid w:val="00C86B4D"/>
    <w:rsid w:val="00C86D17"/>
    <w:rsid w:val="00C87505"/>
    <w:rsid w:val="00C935F0"/>
    <w:rsid w:val="00C94DAB"/>
    <w:rsid w:val="00C952B3"/>
    <w:rsid w:val="00C95412"/>
    <w:rsid w:val="00C95F62"/>
    <w:rsid w:val="00C96533"/>
    <w:rsid w:val="00CA2889"/>
    <w:rsid w:val="00CA41DC"/>
    <w:rsid w:val="00CA47A7"/>
    <w:rsid w:val="00CA4F54"/>
    <w:rsid w:val="00CA77E3"/>
    <w:rsid w:val="00CB1B6C"/>
    <w:rsid w:val="00CB20CC"/>
    <w:rsid w:val="00CB3AB6"/>
    <w:rsid w:val="00CB42D3"/>
    <w:rsid w:val="00CB5FA1"/>
    <w:rsid w:val="00CB7A8B"/>
    <w:rsid w:val="00CC0197"/>
    <w:rsid w:val="00CC0AB0"/>
    <w:rsid w:val="00CC1015"/>
    <w:rsid w:val="00CC1087"/>
    <w:rsid w:val="00CC125A"/>
    <w:rsid w:val="00CC1A33"/>
    <w:rsid w:val="00CC201D"/>
    <w:rsid w:val="00CC2256"/>
    <w:rsid w:val="00CC22B2"/>
    <w:rsid w:val="00CC456C"/>
    <w:rsid w:val="00CC4A52"/>
    <w:rsid w:val="00CC66B5"/>
    <w:rsid w:val="00CC6B1A"/>
    <w:rsid w:val="00CD0449"/>
    <w:rsid w:val="00CD19D0"/>
    <w:rsid w:val="00CD218A"/>
    <w:rsid w:val="00CD40FC"/>
    <w:rsid w:val="00CD42ED"/>
    <w:rsid w:val="00CD4519"/>
    <w:rsid w:val="00CD4B55"/>
    <w:rsid w:val="00CD5774"/>
    <w:rsid w:val="00CD7E81"/>
    <w:rsid w:val="00CE2C43"/>
    <w:rsid w:val="00CE6A3B"/>
    <w:rsid w:val="00CE7ABC"/>
    <w:rsid w:val="00CF0696"/>
    <w:rsid w:val="00CF14C7"/>
    <w:rsid w:val="00CF151A"/>
    <w:rsid w:val="00CF171B"/>
    <w:rsid w:val="00CF1CE9"/>
    <w:rsid w:val="00CF1FBC"/>
    <w:rsid w:val="00CF3018"/>
    <w:rsid w:val="00CF41B6"/>
    <w:rsid w:val="00CF58B7"/>
    <w:rsid w:val="00D01522"/>
    <w:rsid w:val="00D01683"/>
    <w:rsid w:val="00D06476"/>
    <w:rsid w:val="00D07081"/>
    <w:rsid w:val="00D072A9"/>
    <w:rsid w:val="00D073B0"/>
    <w:rsid w:val="00D07C7E"/>
    <w:rsid w:val="00D10671"/>
    <w:rsid w:val="00D1079A"/>
    <w:rsid w:val="00D10D9E"/>
    <w:rsid w:val="00D11835"/>
    <w:rsid w:val="00D11E98"/>
    <w:rsid w:val="00D12F58"/>
    <w:rsid w:val="00D12F5A"/>
    <w:rsid w:val="00D14583"/>
    <w:rsid w:val="00D14827"/>
    <w:rsid w:val="00D14F9D"/>
    <w:rsid w:val="00D171E6"/>
    <w:rsid w:val="00D2060C"/>
    <w:rsid w:val="00D20E59"/>
    <w:rsid w:val="00D20F86"/>
    <w:rsid w:val="00D214E8"/>
    <w:rsid w:val="00D21A89"/>
    <w:rsid w:val="00D22C87"/>
    <w:rsid w:val="00D236A6"/>
    <w:rsid w:val="00D24219"/>
    <w:rsid w:val="00D250E4"/>
    <w:rsid w:val="00D2620B"/>
    <w:rsid w:val="00D26834"/>
    <w:rsid w:val="00D31FAA"/>
    <w:rsid w:val="00D321C0"/>
    <w:rsid w:val="00D3220C"/>
    <w:rsid w:val="00D3321F"/>
    <w:rsid w:val="00D338C2"/>
    <w:rsid w:val="00D33FED"/>
    <w:rsid w:val="00D34A8C"/>
    <w:rsid w:val="00D35F0F"/>
    <w:rsid w:val="00D37209"/>
    <w:rsid w:val="00D376DF"/>
    <w:rsid w:val="00D37D48"/>
    <w:rsid w:val="00D42676"/>
    <w:rsid w:val="00D4388F"/>
    <w:rsid w:val="00D43CE6"/>
    <w:rsid w:val="00D44703"/>
    <w:rsid w:val="00D45667"/>
    <w:rsid w:val="00D46080"/>
    <w:rsid w:val="00D4753A"/>
    <w:rsid w:val="00D47DA2"/>
    <w:rsid w:val="00D518FE"/>
    <w:rsid w:val="00D53B8D"/>
    <w:rsid w:val="00D55AAA"/>
    <w:rsid w:val="00D5796E"/>
    <w:rsid w:val="00D615E8"/>
    <w:rsid w:val="00D61D14"/>
    <w:rsid w:val="00D63C06"/>
    <w:rsid w:val="00D653BE"/>
    <w:rsid w:val="00D67C87"/>
    <w:rsid w:val="00D70DE7"/>
    <w:rsid w:val="00D70F6B"/>
    <w:rsid w:val="00D7568A"/>
    <w:rsid w:val="00D761F6"/>
    <w:rsid w:val="00D76ABF"/>
    <w:rsid w:val="00D7717B"/>
    <w:rsid w:val="00D803E2"/>
    <w:rsid w:val="00D81273"/>
    <w:rsid w:val="00D814B3"/>
    <w:rsid w:val="00D82140"/>
    <w:rsid w:val="00D828BF"/>
    <w:rsid w:val="00D83294"/>
    <w:rsid w:val="00D8524E"/>
    <w:rsid w:val="00D86130"/>
    <w:rsid w:val="00D926F1"/>
    <w:rsid w:val="00D94140"/>
    <w:rsid w:val="00D94A55"/>
    <w:rsid w:val="00D958A9"/>
    <w:rsid w:val="00D95C2A"/>
    <w:rsid w:val="00D9763F"/>
    <w:rsid w:val="00DA2CFE"/>
    <w:rsid w:val="00DA2E42"/>
    <w:rsid w:val="00DA3823"/>
    <w:rsid w:val="00DA3875"/>
    <w:rsid w:val="00DA4BF3"/>
    <w:rsid w:val="00DA52B0"/>
    <w:rsid w:val="00DA554B"/>
    <w:rsid w:val="00DA670E"/>
    <w:rsid w:val="00DA7B9A"/>
    <w:rsid w:val="00DB0D24"/>
    <w:rsid w:val="00DB0DFF"/>
    <w:rsid w:val="00DB6225"/>
    <w:rsid w:val="00DB65B7"/>
    <w:rsid w:val="00DB6F98"/>
    <w:rsid w:val="00DB7C83"/>
    <w:rsid w:val="00DC1587"/>
    <w:rsid w:val="00DC30BB"/>
    <w:rsid w:val="00DC5817"/>
    <w:rsid w:val="00DC5E23"/>
    <w:rsid w:val="00DC639B"/>
    <w:rsid w:val="00DC6BA7"/>
    <w:rsid w:val="00DC76B5"/>
    <w:rsid w:val="00DD0219"/>
    <w:rsid w:val="00DD2150"/>
    <w:rsid w:val="00DD47B5"/>
    <w:rsid w:val="00DD49C9"/>
    <w:rsid w:val="00DD4E53"/>
    <w:rsid w:val="00DD5B04"/>
    <w:rsid w:val="00DD7A99"/>
    <w:rsid w:val="00DD7B80"/>
    <w:rsid w:val="00DE16B2"/>
    <w:rsid w:val="00DE209A"/>
    <w:rsid w:val="00DE362E"/>
    <w:rsid w:val="00DE39B4"/>
    <w:rsid w:val="00DE46A1"/>
    <w:rsid w:val="00DE7BFF"/>
    <w:rsid w:val="00DF14D6"/>
    <w:rsid w:val="00DF21EA"/>
    <w:rsid w:val="00DF45D0"/>
    <w:rsid w:val="00DF4D56"/>
    <w:rsid w:val="00DF50F7"/>
    <w:rsid w:val="00DF55CB"/>
    <w:rsid w:val="00DF663D"/>
    <w:rsid w:val="00DF7005"/>
    <w:rsid w:val="00E00656"/>
    <w:rsid w:val="00E01614"/>
    <w:rsid w:val="00E02915"/>
    <w:rsid w:val="00E034D6"/>
    <w:rsid w:val="00E03FA7"/>
    <w:rsid w:val="00E06ACE"/>
    <w:rsid w:val="00E079A1"/>
    <w:rsid w:val="00E14215"/>
    <w:rsid w:val="00E15058"/>
    <w:rsid w:val="00E15773"/>
    <w:rsid w:val="00E16007"/>
    <w:rsid w:val="00E16F85"/>
    <w:rsid w:val="00E17120"/>
    <w:rsid w:val="00E172A7"/>
    <w:rsid w:val="00E22150"/>
    <w:rsid w:val="00E2306D"/>
    <w:rsid w:val="00E234CB"/>
    <w:rsid w:val="00E23E91"/>
    <w:rsid w:val="00E23EC9"/>
    <w:rsid w:val="00E27DFB"/>
    <w:rsid w:val="00E30816"/>
    <w:rsid w:val="00E30853"/>
    <w:rsid w:val="00E308B3"/>
    <w:rsid w:val="00E30EC3"/>
    <w:rsid w:val="00E31C13"/>
    <w:rsid w:val="00E326BC"/>
    <w:rsid w:val="00E32BD9"/>
    <w:rsid w:val="00E33953"/>
    <w:rsid w:val="00E3590B"/>
    <w:rsid w:val="00E35A54"/>
    <w:rsid w:val="00E35DE6"/>
    <w:rsid w:val="00E36321"/>
    <w:rsid w:val="00E36784"/>
    <w:rsid w:val="00E373C5"/>
    <w:rsid w:val="00E375B6"/>
    <w:rsid w:val="00E376BA"/>
    <w:rsid w:val="00E418FA"/>
    <w:rsid w:val="00E41BF5"/>
    <w:rsid w:val="00E432E0"/>
    <w:rsid w:val="00E43BC8"/>
    <w:rsid w:val="00E4513E"/>
    <w:rsid w:val="00E463D0"/>
    <w:rsid w:val="00E46AF1"/>
    <w:rsid w:val="00E4764B"/>
    <w:rsid w:val="00E510C0"/>
    <w:rsid w:val="00E523E4"/>
    <w:rsid w:val="00E52ABF"/>
    <w:rsid w:val="00E54069"/>
    <w:rsid w:val="00E554C8"/>
    <w:rsid w:val="00E567B9"/>
    <w:rsid w:val="00E56A86"/>
    <w:rsid w:val="00E56FF0"/>
    <w:rsid w:val="00E575E9"/>
    <w:rsid w:val="00E61F96"/>
    <w:rsid w:val="00E63FDA"/>
    <w:rsid w:val="00E646C7"/>
    <w:rsid w:val="00E6478F"/>
    <w:rsid w:val="00E64B4B"/>
    <w:rsid w:val="00E66E9B"/>
    <w:rsid w:val="00E66F19"/>
    <w:rsid w:val="00E70122"/>
    <w:rsid w:val="00E70BB3"/>
    <w:rsid w:val="00E70E22"/>
    <w:rsid w:val="00E70EA2"/>
    <w:rsid w:val="00E73D8E"/>
    <w:rsid w:val="00E74725"/>
    <w:rsid w:val="00E74D43"/>
    <w:rsid w:val="00E74F52"/>
    <w:rsid w:val="00E75772"/>
    <w:rsid w:val="00E77B59"/>
    <w:rsid w:val="00E82427"/>
    <w:rsid w:val="00E853E0"/>
    <w:rsid w:val="00E86751"/>
    <w:rsid w:val="00E9113A"/>
    <w:rsid w:val="00E91188"/>
    <w:rsid w:val="00E93E3A"/>
    <w:rsid w:val="00EA1052"/>
    <w:rsid w:val="00EA13AA"/>
    <w:rsid w:val="00EA1A07"/>
    <w:rsid w:val="00EA399C"/>
    <w:rsid w:val="00EA3ED8"/>
    <w:rsid w:val="00EA5393"/>
    <w:rsid w:val="00EA5AEF"/>
    <w:rsid w:val="00EB3383"/>
    <w:rsid w:val="00EB3EB0"/>
    <w:rsid w:val="00EB3F50"/>
    <w:rsid w:val="00EB563A"/>
    <w:rsid w:val="00EB5F0A"/>
    <w:rsid w:val="00EC17B1"/>
    <w:rsid w:val="00EC197D"/>
    <w:rsid w:val="00EC3212"/>
    <w:rsid w:val="00EC4678"/>
    <w:rsid w:val="00EC4EE2"/>
    <w:rsid w:val="00EC7452"/>
    <w:rsid w:val="00EC7745"/>
    <w:rsid w:val="00EC77A1"/>
    <w:rsid w:val="00ED0190"/>
    <w:rsid w:val="00ED28B3"/>
    <w:rsid w:val="00ED49DA"/>
    <w:rsid w:val="00ED5E5B"/>
    <w:rsid w:val="00ED76AE"/>
    <w:rsid w:val="00EE23B8"/>
    <w:rsid w:val="00EE2F2B"/>
    <w:rsid w:val="00EE485F"/>
    <w:rsid w:val="00EE72E9"/>
    <w:rsid w:val="00EF002B"/>
    <w:rsid w:val="00EF0A34"/>
    <w:rsid w:val="00EF1487"/>
    <w:rsid w:val="00EF1D96"/>
    <w:rsid w:val="00EF2039"/>
    <w:rsid w:val="00EF34F3"/>
    <w:rsid w:val="00EF3522"/>
    <w:rsid w:val="00EF4D8A"/>
    <w:rsid w:val="00EF4E51"/>
    <w:rsid w:val="00EF60CE"/>
    <w:rsid w:val="00EF64F7"/>
    <w:rsid w:val="00EF6820"/>
    <w:rsid w:val="00F01452"/>
    <w:rsid w:val="00F01C7D"/>
    <w:rsid w:val="00F03AF5"/>
    <w:rsid w:val="00F06608"/>
    <w:rsid w:val="00F06680"/>
    <w:rsid w:val="00F10047"/>
    <w:rsid w:val="00F117C5"/>
    <w:rsid w:val="00F12C26"/>
    <w:rsid w:val="00F12CA9"/>
    <w:rsid w:val="00F14052"/>
    <w:rsid w:val="00F1480F"/>
    <w:rsid w:val="00F22444"/>
    <w:rsid w:val="00F2294B"/>
    <w:rsid w:val="00F24562"/>
    <w:rsid w:val="00F255BA"/>
    <w:rsid w:val="00F277E9"/>
    <w:rsid w:val="00F305B6"/>
    <w:rsid w:val="00F30B94"/>
    <w:rsid w:val="00F3344B"/>
    <w:rsid w:val="00F355FD"/>
    <w:rsid w:val="00F36230"/>
    <w:rsid w:val="00F37A67"/>
    <w:rsid w:val="00F37C44"/>
    <w:rsid w:val="00F410F9"/>
    <w:rsid w:val="00F42931"/>
    <w:rsid w:val="00F43053"/>
    <w:rsid w:val="00F44277"/>
    <w:rsid w:val="00F4517A"/>
    <w:rsid w:val="00F45A7D"/>
    <w:rsid w:val="00F4630D"/>
    <w:rsid w:val="00F46C0E"/>
    <w:rsid w:val="00F46C2A"/>
    <w:rsid w:val="00F46D84"/>
    <w:rsid w:val="00F47BAC"/>
    <w:rsid w:val="00F504BB"/>
    <w:rsid w:val="00F57666"/>
    <w:rsid w:val="00F57A96"/>
    <w:rsid w:val="00F6187F"/>
    <w:rsid w:val="00F6270F"/>
    <w:rsid w:val="00F63428"/>
    <w:rsid w:val="00F63852"/>
    <w:rsid w:val="00F650FF"/>
    <w:rsid w:val="00F663D9"/>
    <w:rsid w:val="00F6681E"/>
    <w:rsid w:val="00F66F60"/>
    <w:rsid w:val="00F719FE"/>
    <w:rsid w:val="00F71A5A"/>
    <w:rsid w:val="00F7251E"/>
    <w:rsid w:val="00F740E0"/>
    <w:rsid w:val="00F744CD"/>
    <w:rsid w:val="00F7476B"/>
    <w:rsid w:val="00F74CA8"/>
    <w:rsid w:val="00F75637"/>
    <w:rsid w:val="00F75CC0"/>
    <w:rsid w:val="00F7616C"/>
    <w:rsid w:val="00F76530"/>
    <w:rsid w:val="00F778D7"/>
    <w:rsid w:val="00F80717"/>
    <w:rsid w:val="00F80DB2"/>
    <w:rsid w:val="00F84D34"/>
    <w:rsid w:val="00F86BFC"/>
    <w:rsid w:val="00F86F65"/>
    <w:rsid w:val="00F87F13"/>
    <w:rsid w:val="00F906B0"/>
    <w:rsid w:val="00F907A8"/>
    <w:rsid w:val="00F92BC0"/>
    <w:rsid w:val="00F93807"/>
    <w:rsid w:val="00F93C15"/>
    <w:rsid w:val="00F93ECF"/>
    <w:rsid w:val="00F94877"/>
    <w:rsid w:val="00F95AC5"/>
    <w:rsid w:val="00F96610"/>
    <w:rsid w:val="00F97640"/>
    <w:rsid w:val="00F97AB8"/>
    <w:rsid w:val="00F97D27"/>
    <w:rsid w:val="00FA02E9"/>
    <w:rsid w:val="00FA145C"/>
    <w:rsid w:val="00FA2A45"/>
    <w:rsid w:val="00FA3129"/>
    <w:rsid w:val="00FA35AF"/>
    <w:rsid w:val="00FA4E05"/>
    <w:rsid w:val="00FA52A6"/>
    <w:rsid w:val="00FA5E2E"/>
    <w:rsid w:val="00FB0D6E"/>
    <w:rsid w:val="00FB0D86"/>
    <w:rsid w:val="00FB2199"/>
    <w:rsid w:val="00FB2781"/>
    <w:rsid w:val="00FB27D6"/>
    <w:rsid w:val="00FB33C4"/>
    <w:rsid w:val="00FB74DD"/>
    <w:rsid w:val="00FC109D"/>
    <w:rsid w:val="00FC1385"/>
    <w:rsid w:val="00FC1AF9"/>
    <w:rsid w:val="00FC22BB"/>
    <w:rsid w:val="00FC3933"/>
    <w:rsid w:val="00FC4A61"/>
    <w:rsid w:val="00FC5B3D"/>
    <w:rsid w:val="00FC6F97"/>
    <w:rsid w:val="00FC73F4"/>
    <w:rsid w:val="00FD11EA"/>
    <w:rsid w:val="00FD2E47"/>
    <w:rsid w:val="00FD399B"/>
    <w:rsid w:val="00FD3B60"/>
    <w:rsid w:val="00FD4C5C"/>
    <w:rsid w:val="00FD5BF9"/>
    <w:rsid w:val="00FD6233"/>
    <w:rsid w:val="00FD6C81"/>
    <w:rsid w:val="00FD6FA9"/>
    <w:rsid w:val="00FE2B81"/>
    <w:rsid w:val="00FE3367"/>
    <w:rsid w:val="00FE4803"/>
    <w:rsid w:val="00FE4D5E"/>
    <w:rsid w:val="00FE6723"/>
    <w:rsid w:val="00FF02E2"/>
    <w:rsid w:val="00FF278E"/>
    <w:rsid w:val="00FF43B8"/>
    <w:rsid w:val="00FF4521"/>
    <w:rsid w:val="00FF5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2998"/>
  <w15:chartTrackingRefBased/>
  <w15:docId w15:val="{D17B7E5B-1E90-4C27-93C1-00FB52E5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B13"/>
    <w:pPr>
      <w:ind w:left="720"/>
      <w:contextualSpacing/>
    </w:pPr>
  </w:style>
  <w:style w:type="paragraph" w:styleId="EndnoteText">
    <w:name w:val="endnote text"/>
    <w:basedOn w:val="Normal"/>
    <w:link w:val="EndnoteTextChar"/>
    <w:uiPriority w:val="99"/>
    <w:semiHidden/>
    <w:unhideWhenUsed/>
    <w:rsid w:val="00B905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055C"/>
    <w:rPr>
      <w:sz w:val="20"/>
      <w:szCs w:val="20"/>
    </w:rPr>
  </w:style>
  <w:style w:type="character" w:styleId="EndnoteReference">
    <w:name w:val="endnote reference"/>
    <w:basedOn w:val="DefaultParagraphFont"/>
    <w:uiPriority w:val="99"/>
    <w:semiHidden/>
    <w:unhideWhenUsed/>
    <w:rsid w:val="00B9055C"/>
    <w:rPr>
      <w:vertAlign w:val="superscript"/>
    </w:rPr>
  </w:style>
  <w:style w:type="paragraph" w:styleId="Header">
    <w:name w:val="header"/>
    <w:basedOn w:val="Normal"/>
    <w:link w:val="HeaderChar"/>
    <w:uiPriority w:val="99"/>
    <w:unhideWhenUsed/>
    <w:rsid w:val="00217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787"/>
  </w:style>
  <w:style w:type="paragraph" w:styleId="Footer">
    <w:name w:val="footer"/>
    <w:basedOn w:val="Normal"/>
    <w:link w:val="FooterChar"/>
    <w:uiPriority w:val="99"/>
    <w:unhideWhenUsed/>
    <w:rsid w:val="00217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787"/>
  </w:style>
  <w:style w:type="paragraph" w:styleId="NoSpacing">
    <w:name w:val="No Spacing"/>
    <w:uiPriority w:val="1"/>
    <w:qFormat/>
    <w:rsid w:val="0076688E"/>
    <w:pPr>
      <w:spacing w:after="0" w:line="240" w:lineRule="auto"/>
    </w:pPr>
    <w:rPr>
      <w:kern w:val="0"/>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35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90912-3710-49E3-A667-E5F39613A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AYOO</dc:creator>
  <cp:keywords/>
  <dc:description/>
  <cp:lastModifiedBy>JSC</cp:lastModifiedBy>
  <cp:revision>2</cp:revision>
  <dcterms:created xsi:type="dcterms:W3CDTF">2025-07-11T10:50:00Z</dcterms:created>
  <dcterms:modified xsi:type="dcterms:W3CDTF">2025-07-11T10:50:00Z</dcterms:modified>
</cp:coreProperties>
</file>