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AB8" w:rsidRDefault="007D4AB8" w:rsidP="007D4AB8">
      <w:pPr>
        <w:spacing w:after="0" w:line="240" w:lineRule="auto"/>
        <w:rPr>
          <w:rFonts w:ascii="Times New Roman" w:hAnsi="Times New Roman"/>
          <w:sz w:val="24"/>
          <w:szCs w:val="24"/>
        </w:rPr>
      </w:pPr>
      <w:r w:rsidRPr="007D4AB8">
        <w:rPr>
          <w:rFonts w:ascii="Times New Roman" w:hAnsi="Times New Roman"/>
          <w:sz w:val="24"/>
          <w:szCs w:val="24"/>
        </w:rPr>
        <w:t>TONDERAI MAHACHI</w:t>
      </w:r>
    </w:p>
    <w:p w:rsidR="007D4AB8" w:rsidRPr="007D4AB8" w:rsidRDefault="007D4AB8" w:rsidP="007D4AB8">
      <w:pPr>
        <w:spacing w:after="0" w:line="240" w:lineRule="auto"/>
        <w:rPr>
          <w:rFonts w:ascii="Times New Roman" w:hAnsi="Times New Roman"/>
          <w:sz w:val="24"/>
          <w:szCs w:val="24"/>
        </w:rPr>
      </w:pPr>
      <w:proofErr w:type="gramStart"/>
      <w:r>
        <w:rPr>
          <w:rFonts w:ascii="Times New Roman" w:hAnsi="Times New Roman"/>
          <w:sz w:val="24"/>
          <w:szCs w:val="24"/>
        </w:rPr>
        <w:t>versus</w:t>
      </w:r>
      <w:proofErr w:type="gramEnd"/>
    </w:p>
    <w:p w:rsidR="007D4AB8" w:rsidRDefault="007D4AB8" w:rsidP="007D4AB8">
      <w:pPr>
        <w:spacing w:after="0" w:line="240" w:lineRule="auto"/>
        <w:rPr>
          <w:rFonts w:ascii="Times New Roman" w:hAnsi="Times New Roman"/>
          <w:sz w:val="24"/>
          <w:szCs w:val="24"/>
        </w:rPr>
      </w:pPr>
      <w:r>
        <w:rPr>
          <w:rFonts w:ascii="Times New Roman" w:hAnsi="Times New Roman"/>
          <w:sz w:val="24"/>
          <w:szCs w:val="24"/>
        </w:rPr>
        <w:t>THE STATE</w:t>
      </w:r>
    </w:p>
    <w:p w:rsidR="007D4AB8" w:rsidRDefault="007D4AB8">
      <w:pPr>
        <w:rPr>
          <w:rFonts w:ascii="Times New Roman" w:hAnsi="Times New Roman"/>
          <w:sz w:val="24"/>
          <w:szCs w:val="24"/>
        </w:rPr>
      </w:pPr>
    </w:p>
    <w:p w:rsidR="007D4AB8" w:rsidRDefault="007D4AB8" w:rsidP="007D4AB8">
      <w:pPr>
        <w:spacing w:after="0" w:line="240" w:lineRule="auto"/>
        <w:rPr>
          <w:rFonts w:ascii="Times New Roman" w:hAnsi="Times New Roman"/>
          <w:sz w:val="24"/>
          <w:szCs w:val="24"/>
        </w:rPr>
      </w:pPr>
      <w:r>
        <w:rPr>
          <w:rFonts w:ascii="Times New Roman" w:hAnsi="Times New Roman"/>
          <w:sz w:val="24"/>
          <w:szCs w:val="24"/>
        </w:rPr>
        <w:t>HIGH COURT OF ZIMBABWE</w:t>
      </w:r>
    </w:p>
    <w:p w:rsidR="007D4AB8" w:rsidRDefault="007D4AB8" w:rsidP="007D4AB8">
      <w:pPr>
        <w:spacing w:after="0" w:line="240" w:lineRule="auto"/>
        <w:rPr>
          <w:rFonts w:ascii="Times New Roman" w:hAnsi="Times New Roman"/>
          <w:sz w:val="24"/>
          <w:szCs w:val="24"/>
        </w:rPr>
      </w:pPr>
      <w:r>
        <w:rPr>
          <w:rFonts w:ascii="Times New Roman" w:hAnsi="Times New Roman"/>
          <w:sz w:val="24"/>
          <w:szCs w:val="24"/>
        </w:rPr>
        <w:t>TAGU, MUREMBA JJ</w:t>
      </w:r>
    </w:p>
    <w:p w:rsidR="007D4AB8" w:rsidRDefault="007D4AB8" w:rsidP="007D4AB8">
      <w:pPr>
        <w:spacing w:after="0" w:line="240" w:lineRule="auto"/>
        <w:rPr>
          <w:rFonts w:ascii="Times New Roman" w:hAnsi="Times New Roman"/>
          <w:sz w:val="24"/>
          <w:szCs w:val="24"/>
        </w:rPr>
      </w:pPr>
      <w:r>
        <w:rPr>
          <w:rFonts w:ascii="Times New Roman" w:hAnsi="Times New Roman"/>
          <w:sz w:val="24"/>
          <w:szCs w:val="24"/>
        </w:rPr>
        <w:t>HARARE, 19 November 2013</w:t>
      </w:r>
    </w:p>
    <w:p w:rsidR="007D4AB8" w:rsidRDefault="007D4AB8">
      <w:pPr>
        <w:rPr>
          <w:rFonts w:ascii="Times New Roman" w:hAnsi="Times New Roman"/>
          <w:sz w:val="24"/>
          <w:szCs w:val="24"/>
        </w:rPr>
      </w:pPr>
    </w:p>
    <w:p w:rsidR="007D4AB8" w:rsidRDefault="007D4AB8">
      <w:pPr>
        <w:rPr>
          <w:rFonts w:ascii="Times New Roman" w:hAnsi="Times New Roman"/>
          <w:b/>
          <w:sz w:val="24"/>
          <w:szCs w:val="24"/>
        </w:rPr>
      </w:pPr>
      <w:r>
        <w:rPr>
          <w:rFonts w:ascii="Times New Roman" w:hAnsi="Times New Roman"/>
          <w:b/>
          <w:sz w:val="24"/>
          <w:szCs w:val="24"/>
        </w:rPr>
        <w:t>Criminal appeal</w:t>
      </w:r>
    </w:p>
    <w:p w:rsidR="007D4AB8" w:rsidRDefault="007D4AB8" w:rsidP="007D4AB8">
      <w:pPr>
        <w:spacing w:after="0" w:line="240" w:lineRule="auto"/>
        <w:rPr>
          <w:rFonts w:ascii="Times New Roman" w:hAnsi="Times New Roman"/>
          <w:sz w:val="24"/>
          <w:szCs w:val="24"/>
        </w:rPr>
      </w:pPr>
      <w:r w:rsidRPr="007D4AB8">
        <w:rPr>
          <w:rFonts w:ascii="Times New Roman" w:hAnsi="Times New Roman"/>
          <w:i/>
          <w:sz w:val="24"/>
          <w:szCs w:val="24"/>
        </w:rPr>
        <w:t xml:space="preserve">R. </w:t>
      </w:r>
      <w:proofErr w:type="spellStart"/>
      <w:r w:rsidRPr="007D4AB8">
        <w:rPr>
          <w:rFonts w:ascii="Times New Roman" w:hAnsi="Times New Roman"/>
          <w:i/>
          <w:sz w:val="24"/>
          <w:szCs w:val="24"/>
        </w:rPr>
        <w:t>Chivaura</w:t>
      </w:r>
      <w:proofErr w:type="spellEnd"/>
      <w:r w:rsidRPr="007D4AB8">
        <w:rPr>
          <w:rFonts w:ascii="Times New Roman" w:hAnsi="Times New Roman"/>
          <w:sz w:val="24"/>
          <w:szCs w:val="24"/>
        </w:rPr>
        <w:t>,</w:t>
      </w:r>
      <w:r>
        <w:rPr>
          <w:rFonts w:ascii="Times New Roman" w:hAnsi="Times New Roman"/>
          <w:sz w:val="24"/>
          <w:szCs w:val="24"/>
        </w:rPr>
        <w:t xml:space="preserve"> for the </w:t>
      </w:r>
      <w:r w:rsidR="00476682">
        <w:rPr>
          <w:rFonts w:ascii="Times New Roman" w:hAnsi="Times New Roman"/>
          <w:sz w:val="24"/>
          <w:szCs w:val="24"/>
        </w:rPr>
        <w:t>appellant</w:t>
      </w:r>
    </w:p>
    <w:p w:rsidR="007D4AB8" w:rsidRDefault="007D4AB8" w:rsidP="007D4AB8">
      <w:pPr>
        <w:spacing w:after="0" w:line="240" w:lineRule="auto"/>
        <w:rPr>
          <w:rFonts w:ascii="Times New Roman" w:hAnsi="Times New Roman"/>
          <w:sz w:val="24"/>
          <w:szCs w:val="24"/>
        </w:rPr>
      </w:pPr>
      <w:r w:rsidRPr="007D4AB8">
        <w:rPr>
          <w:rFonts w:ascii="Times New Roman" w:hAnsi="Times New Roman"/>
          <w:i/>
          <w:sz w:val="24"/>
          <w:szCs w:val="24"/>
        </w:rPr>
        <w:t xml:space="preserve">T. </w:t>
      </w:r>
      <w:proofErr w:type="spellStart"/>
      <w:r w:rsidRPr="007D4AB8">
        <w:rPr>
          <w:rFonts w:ascii="Times New Roman" w:hAnsi="Times New Roman"/>
          <w:i/>
          <w:sz w:val="24"/>
          <w:szCs w:val="24"/>
        </w:rPr>
        <w:t>Mapfuwa</w:t>
      </w:r>
      <w:proofErr w:type="spellEnd"/>
      <w:r>
        <w:rPr>
          <w:rFonts w:ascii="Times New Roman" w:hAnsi="Times New Roman"/>
          <w:sz w:val="24"/>
          <w:szCs w:val="24"/>
        </w:rPr>
        <w:t>, for the respondent</w:t>
      </w:r>
    </w:p>
    <w:p w:rsidR="007D4AB8" w:rsidRDefault="007D4AB8" w:rsidP="007D4AB8">
      <w:pPr>
        <w:spacing w:after="0" w:line="240" w:lineRule="auto"/>
        <w:rPr>
          <w:rFonts w:ascii="Times New Roman" w:hAnsi="Times New Roman"/>
          <w:sz w:val="24"/>
          <w:szCs w:val="24"/>
        </w:rPr>
      </w:pPr>
    </w:p>
    <w:p w:rsidR="007D4AB8" w:rsidRDefault="007D4AB8" w:rsidP="007D4AB8">
      <w:pPr>
        <w:spacing w:after="0" w:line="240" w:lineRule="auto"/>
        <w:rPr>
          <w:rFonts w:ascii="Times New Roman" w:hAnsi="Times New Roman"/>
          <w:sz w:val="24"/>
          <w:szCs w:val="24"/>
        </w:rPr>
      </w:pPr>
    </w:p>
    <w:p w:rsidR="001E50EE" w:rsidRDefault="007D4AB8" w:rsidP="00412F42">
      <w:pPr>
        <w:spacing w:after="0" w:line="360" w:lineRule="auto"/>
        <w:jc w:val="both"/>
        <w:rPr>
          <w:rFonts w:ascii="Times New Roman" w:hAnsi="Times New Roman"/>
          <w:sz w:val="24"/>
          <w:szCs w:val="24"/>
        </w:rPr>
      </w:pPr>
      <w:r>
        <w:rPr>
          <w:rFonts w:ascii="Times New Roman" w:hAnsi="Times New Roman"/>
          <w:sz w:val="24"/>
          <w:szCs w:val="24"/>
        </w:rPr>
        <w:tab/>
        <w:t xml:space="preserve">MUREMBA J: On 11 July 2006 the </w:t>
      </w:r>
      <w:r w:rsidR="00412F42">
        <w:rPr>
          <w:rFonts w:ascii="Times New Roman" w:hAnsi="Times New Roman"/>
          <w:sz w:val="24"/>
          <w:szCs w:val="24"/>
        </w:rPr>
        <w:t>appellant</w:t>
      </w:r>
      <w:r>
        <w:rPr>
          <w:rFonts w:ascii="Times New Roman" w:hAnsi="Times New Roman"/>
          <w:sz w:val="24"/>
          <w:szCs w:val="24"/>
        </w:rPr>
        <w:t xml:space="preserve"> entered a hardware shop. He took a kilogram of </w:t>
      </w:r>
      <w:proofErr w:type="spellStart"/>
      <w:r>
        <w:rPr>
          <w:rFonts w:ascii="Times New Roman" w:hAnsi="Times New Roman"/>
          <w:sz w:val="24"/>
          <w:szCs w:val="24"/>
        </w:rPr>
        <w:t>trinepon</w:t>
      </w:r>
      <w:proofErr w:type="spellEnd"/>
      <w:r>
        <w:rPr>
          <w:rFonts w:ascii="Times New Roman" w:hAnsi="Times New Roman"/>
          <w:sz w:val="24"/>
          <w:szCs w:val="24"/>
        </w:rPr>
        <w:t xml:space="preserve"> wood </w:t>
      </w:r>
      <w:r w:rsidR="00412F42">
        <w:rPr>
          <w:rFonts w:ascii="Times New Roman" w:hAnsi="Times New Roman"/>
          <w:sz w:val="24"/>
          <w:szCs w:val="24"/>
        </w:rPr>
        <w:t>glue which</w:t>
      </w:r>
      <w:r>
        <w:rPr>
          <w:rFonts w:ascii="Times New Roman" w:hAnsi="Times New Roman"/>
          <w:sz w:val="24"/>
          <w:szCs w:val="24"/>
        </w:rPr>
        <w:t xml:space="preserve"> he hid in his trousers. He walked out of</w:t>
      </w:r>
      <w:r w:rsidR="00412F42">
        <w:rPr>
          <w:rFonts w:ascii="Times New Roman" w:hAnsi="Times New Roman"/>
          <w:sz w:val="24"/>
          <w:szCs w:val="24"/>
        </w:rPr>
        <w:t xml:space="preserve"> the shop without paying for it. He was arrested soon after leaving the shop. The </w:t>
      </w:r>
      <w:proofErr w:type="spellStart"/>
      <w:r w:rsidR="00412F42">
        <w:rPr>
          <w:rFonts w:ascii="Times New Roman" w:hAnsi="Times New Roman"/>
          <w:sz w:val="24"/>
          <w:szCs w:val="24"/>
        </w:rPr>
        <w:t>trinepon</w:t>
      </w:r>
      <w:proofErr w:type="spellEnd"/>
      <w:r w:rsidR="00412F42">
        <w:rPr>
          <w:rFonts w:ascii="Times New Roman" w:hAnsi="Times New Roman"/>
          <w:sz w:val="24"/>
          <w:szCs w:val="24"/>
        </w:rPr>
        <w:t xml:space="preserve"> wood glue was </w:t>
      </w:r>
      <w:r w:rsidR="00A91839">
        <w:rPr>
          <w:rFonts w:ascii="Times New Roman" w:hAnsi="Times New Roman"/>
          <w:sz w:val="24"/>
          <w:szCs w:val="24"/>
        </w:rPr>
        <w:t>recovered. It</w:t>
      </w:r>
      <w:r w:rsidR="00365C4E">
        <w:rPr>
          <w:rFonts w:ascii="Times New Roman" w:hAnsi="Times New Roman"/>
          <w:sz w:val="24"/>
          <w:szCs w:val="24"/>
        </w:rPr>
        <w:t xml:space="preserve"> was valued at $1 800-00</w:t>
      </w:r>
      <w:r w:rsidR="001E50EE">
        <w:rPr>
          <w:rFonts w:ascii="Times New Roman" w:hAnsi="Times New Roman"/>
          <w:sz w:val="24"/>
          <w:szCs w:val="24"/>
        </w:rPr>
        <w:t>(</w:t>
      </w:r>
      <w:r w:rsidR="00A620C8">
        <w:rPr>
          <w:rFonts w:ascii="Times New Roman" w:hAnsi="Times New Roman"/>
          <w:sz w:val="24"/>
          <w:szCs w:val="24"/>
        </w:rPr>
        <w:t>Zimbabwean dollar</w:t>
      </w:r>
      <w:r w:rsidR="001E50EE">
        <w:rPr>
          <w:rFonts w:ascii="Times New Roman" w:hAnsi="Times New Roman"/>
          <w:sz w:val="24"/>
          <w:szCs w:val="24"/>
        </w:rPr>
        <w:t>s)</w:t>
      </w:r>
      <w:r w:rsidR="00A91839">
        <w:rPr>
          <w:rFonts w:ascii="Times New Roman" w:hAnsi="Times New Roman"/>
          <w:sz w:val="24"/>
          <w:szCs w:val="24"/>
        </w:rPr>
        <w:t>.</w:t>
      </w:r>
    </w:p>
    <w:p w:rsidR="002C0EC3" w:rsidRDefault="00365C4E" w:rsidP="00412F42">
      <w:pPr>
        <w:spacing w:after="0" w:line="360" w:lineRule="auto"/>
        <w:jc w:val="both"/>
        <w:rPr>
          <w:rFonts w:ascii="Times New Roman" w:hAnsi="Times New Roman"/>
          <w:sz w:val="24"/>
          <w:szCs w:val="24"/>
        </w:rPr>
      </w:pPr>
      <w:r>
        <w:rPr>
          <w:rFonts w:ascii="Times New Roman" w:hAnsi="Times New Roman"/>
          <w:sz w:val="24"/>
          <w:szCs w:val="24"/>
        </w:rPr>
        <w:tab/>
        <w:t xml:space="preserve">When the </w:t>
      </w:r>
      <w:r w:rsidR="009237D9">
        <w:rPr>
          <w:rFonts w:ascii="Times New Roman" w:hAnsi="Times New Roman"/>
          <w:sz w:val="24"/>
          <w:szCs w:val="24"/>
        </w:rPr>
        <w:t>appellant</w:t>
      </w:r>
      <w:r>
        <w:rPr>
          <w:rFonts w:ascii="Times New Roman" w:hAnsi="Times New Roman"/>
          <w:sz w:val="24"/>
          <w:szCs w:val="24"/>
        </w:rPr>
        <w:t xml:space="preserve"> appeared before a magistrate at </w:t>
      </w:r>
      <w:proofErr w:type="spellStart"/>
      <w:r>
        <w:rPr>
          <w:rFonts w:ascii="Times New Roman" w:hAnsi="Times New Roman"/>
          <w:sz w:val="24"/>
          <w:szCs w:val="24"/>
        </w:rPr>
        <w:t>Chitungwiza</w:t>
      </w:r>
      <w:proofErr w:type="spellEnd"/>
      <w:r>
        <w:rPr>
          <w:rFonts w:ascii="Times New Roman" w:hAnsi="Times New Roman"/>
          <w:sz w:val="24"/>
          <w:szCs w:val="24"/>
        </w:rPr>
        <w:t xml:space="preserve"> Magistrate</w:t>
      </w:r>
      <w:r w:rsidR="00610713">
        <w:rPr>
          <w:rFonts w:ascii="Times New Roman" w:hAnsi="Times New Roman"/>
          <w:sz w:val="24"/>
          <w:szCs w:val="24"/>
        </w:rPr>
        <w:t>s</w:t>
      </w:r>
      <w:r>
        <w:rPr>
          <w:rFonts w:ascii="Times New Roman" w:hAnsi="Times New Roman"/>
          <w:sz w:val="24"/>
          <w:szCs w:val="24"/>
        </w:rPr>
        <w:t xml:space="preserve"> Court he </w:t>
      </w:r>
      <w:r w:rsidR="00C6625E">
        <w:rPr>
          <w:rFonts w:ascii="Times New Roman" w:hAnsi="Times New Roman"/>
          <w:sz w:val="24"/>
          <w:szCs w:val="24"/>
        </w:rPr>
        <w:t xml:space="preserve">was </w:t>
      </w:r>
      <w:r w:rsidR="004D04D2">
        <w:rPr>
          <w:rFonts w:ascii="Times New Roman" w:hAnsi="Times New Roman"/>
          <w:sz w:val="24"/>
          <w:szCs w:val="24"/>
        </w:rPr>
        <w:t xml:space="preserve">duly </w:t>
      </w:r>
      <w:r w:rsidR="00C6625E">
        <w:rPr>
          <w:rFonts w:ascii="Times New Roman" w:hAnsi="Times New Roman"/>
          <w:sz w:val="24"/>
          <w:szCs w:val="24"/>
        </w:rPr>
        <w:t xml:space="preserve">convicted </w:t>
      </w:r>
      <w:r w:rsidR="004D04D2">
        <w:rPr>
          <w:rFonts w:ascii="Times New Roman" w:hAnsi="Times New Roman"/>
          <w:sz w:val="24"/>
          <w:szCs w:val="24"/>
        </w:rPr>
        <w:t>on</w:t>
      </w:r>
      <w:r w:rsidR="00C6625E">
        <w:rPr>
          <w:rFonts w:ascii="Times New Roman" w:hAnsi="Times New Roman"/>
          <w:sz w:val="24"/>
          <w:szCs w:val="24"/>
        </w:rPr>
        <w:t xml:space="preserve"> his own plea of</w:t>
      </w:r>
      <w:r>
        <w:rPr>
          <w:rFonts w:ascii="Times New Roman" w:hAnsi="Times New Roman"/>
          <w:sz w:val="24"/>
          <w:szCs w:val="24"/>
        </w:rPr>
        <w:t xml:space="preserve"> guilty to a charge of </w:t>
      </w:r>
      <w:r w:rsidR="00610713">
        <w:rPr>
          <w:rFonts w:ascii="Times New Roman" w:hAnsi="Times New Roman"/>
          <w:sz w:val="24"/>
          <w:szCs w:val="24"/>
        </w:rPr>
        <w:t>m</w:t>
      </w:r>
      <w:r>
        <w:rPr>
          <w:rFonts w:ascii="Times New Roman" w:hAnsi="Times New Roman"/>
          <w:sz w:val="24"/>
          <w:szCs w:val="24"/>
        </w:rPr>
        <w:t xml:space="preserve">aking off without payment as defined in </w:t>
      </w:r>
      <w:r w:rsidR="00476682">
        <w:rPr>
          <w:rFonts w:ascii="Times New Roman" w:hAnsi="Times New Roman"/>
          <w:sz w:val="24"/>
          <w:szCs w:val="24"/>
        </w:rPr>
        <w:t xml:space="preserve">s </w:t>
      </w:r>
      <w:r>
        <w:rPr>
          <w:rFonts w:ascii="Times New Roman" w:hAnsi="Times New Roman"/>
          <w:sz w:val="24"/>
          <w:szCs w:val="24"/>
        </w:rPr>
        <w:t xml:space="preserve">117(2) of the Criminal Law </w:t>
      </w:r>
      <w:r w:rsidR="002C0EC3">
        <w:rPr>
          <w:rFonts w:ascii="Times New Roman" w:hAnsi="Times New Roman"/>
          <w:sz w:val="24"/>
          <w:szCs w:val="24"/>
        </w:rPr>
        <w:t xml:space="preserve">(Codification </w:t>
      </w:r>
      <w:r w:rsidR="00C808AF">
        <w:rPr>
          <w:rFonts w:ascii="Times New Roman" w:hAnsi="Times New Roman"/>
          <w:sz w:val="24"/>
          <w:szCs w:val="24"/>
        </w:rPr>
        <w:t>and</w:t>
      </w:r>
      <w:r w:rsidR="002C0EC3">
        <w:rPr>
          <w:rFonts w:ascii="Times New Roman" w:hAnsi="Times New Roman"/>
          <w:sz w:val="24"/>
          <w:szCs w:val="24"/>
        </w:rPr>
        <w:t xml:space="preserve"> Reform) Act [</w:t>
      </w:r>
      <w:r w:rsidR="002C0EC3" w:rsidRPr="00476682">
        <w:rPr>
          <w:rFonts w:ascii="Times New Roman" w:hAnsi="Times New Roman"/>
          <w:i/>
          <w:sz w:val="24"/>
          <w:szCs w:val="24"/>
        </w:rPr>
        <w:t>C</w:t>
      </w:r>
      <w:r w:rsidR="00476682" w:rsidRPr="00476682">
        <w:rPr>
          <w:rFonts w:ascii="Times New Roman" w:hAnsi="Times New Roman"/>
          <w:i/>
          <w:sz w:val="24"/>
          <w:szCs w:val="24"/>
        </w:rPr>
        <w:t>ap</w:t>
      </w:r>
      <w:r w:rsidR="002C0EC3" w:rsidRPr="00476682">
        <w:rPr>
          <w:rFonts w:ascii="Times New Roman" w:hAnsi="Times New Roman"/>
          <w:i/>
          <w:sz w:val="24"/>
          <w:szCs w:val="24"/>
        </w:rPr>
        <w:t xml:space="preserve"> 9:23</w:t>
      </w:r>
      <w:r w:rsidR="00476682">
        <w:rPr>
          <w:rFonts w:ascii="Times New Roman" w:hAnsi="Times New Roman"/>
          <w:sz w:val="24"/>
          <w:szCs w:val="24"/>
        </w:rPr>
        <w:t>]</w:t>
      </w:r>
      <w:r w:rsidR="002C0EC3">
        <w:rPr>
          <w:rFonts w:ascii="Times New Roman" w:hAnsi="Times New Roman"/>
          <w:sz w:val="24"/>
          <w:szCs w:val="24"/>
        </w:rPr>
        <w:t>.</w:t>
      </w:r>
      <w:r w:rsidR="00DE5057">
        <w:rPr>
          <w:rFonts w:ascii="Times New Roman" w:hAnsi="Times New Roman"/>
          <w:sz w:val="24"/>
          <w:szCs w:val="24"/>
        </w:rPr>
        <w:t xml:space="preserve"> However, I have reservations with the charge that was preferred because s 117 of the Criminal Law Codification and Reform Act</w:t>
      </w:r>
      <w:r w:rsidR="00903BD3">
        <w:rPr>
          <w:rFonts w:ascii="Times New Roman" w:hAnsi="Times New Roman"/>
          <w:sz w:val="24"/>
          <w:szCs w:val="24"/>
        </w:rPr>
        <w:t xml:space="preserve"> deals with situations where “services’’ rather than “goods” are stolen. In terms of this section a person commits this crime if he or she benefits from a service or consumes goods lawfully provided to him or her and that person intentionally makes</w:t>
      </w:r>
      <w:r w:rsidR="00D179A5">
        <w:rPr>
          <w:rFonts w:ascii="Times New Roman" w:hAnsi="Times New Roman"/>
          <w:sz w:val="24"/>
          <w:szCs w:val="24"/>
        </w:rPr>
        <w:t xml:space="preserve"> off without paying for the services or goods. See Commentary on the Criminal Law (Codification and Reform) Act, 2004 by Professor G. </w:t>
      </w:r>
      <w:proofErr w:type="spellStart"/>
      <w:proofErr w:type="gramStart"/>
      <w:r w:rsidR="00D179A5">
        <w:rPr>
          <w:rFonts w:ascii="Times New Roman" w:hAnsi="Times New Roman"/>
          <w:sz w:val="24"/>
          <w:szCs w:val="24"/>
        </w:rPr>
        <w:t>Feltoe</w:t>
      </w:r>
      <w:proofErr w:type="spellEnd"/>
      <w:r w:rsidR="000E31E8">
        <w:rPr>
          <w:rFonts w:ascii="Times New Roman" w:hAnsi="Times New Roman"/>
          <w:sz w:val="24"/>
          <w:szCs w:val="24"/>
        </w:rPr>
        <w:t xml:space="preserve"> </w:t>
      </w:r>
      <w:r w:rsidR="00D179A5">
        <w:rPr>
          <w:rFonts w:ascii="Times New Roman" w:hAnsi="Times New Roman"/>
          <w:sz w:val="24"/>
          <w:szCs w:val="24"/>
        </w:rPr>
        <w:t xml:space="preserve"> p</w:t>
      </w:r>
      <w:proofErr w:type="gramEnd"/>
      <w:r w:rsidR="000E31E8">
        <w:rPr>
          <w:rFonts w:ascii="Times New Roman" w:hAnsi="Times New Roman"/>
          <w:sz w:val="24"/>
          <w:szCs w:val="24"/>
        </w:rPr>
        <w:t>(p)</w:t>
      </w:r>
      <w:r w:rsidR="00D179A5">
        <w:rPr>
          <w:rFonts w:ascii="Times New Roman" w:hAnsi="Times New Roman"/>
          <w:sz w:val="24"/>
          <w:szCs w:val="24"/>
        </w:rPr>
        <w:t xml:space="preserve"> 158 and 159.</w:t>
      </w:r>
    </w:p>
    <w:p w:rsidR="00D179A5" w:rsidRDefault="00D179A5" w:rsidP="00412F42">
      <w:pPr>
        <w:spacing w:after="0" w:line="360" w:lineRule="auto"/>
        <w:jc w:val="both"/>
        <w:rPr>
          <w:rFonts w:ascii="Times New Roman" w:hAnsi="Times New Roman"/>
          <w:sz w:val="24"/>
          <w:szCs w:val="24"/>
        </w:rPr>
      </w:pPr>
      <w:r>
        <w:rPr>
          <w:rFonts w:ascii="Times New Roman" w:hAnsi="Times New Roman"/>
          <w:sz w:val="24"/>
          <w:szCs w:val="24"/>
        </w:rPr>
        <w:tab/>
        <w:t xml:space="preserve">The appropriate charge </w:t>
      </w:r>
      <w:r w:rsidR="001E50EE">
        <w:rPr>
          <w:rFonts w:ascii="Times New Roman" w:hAnsi="Times New Roman"/>
          <w:sz w:val="24"/>
          <w:szCs w:val="24"/>
        </w:rPr>
        <w:t>is</w:t>
      </w:r>
      <w:r w:rsidR="00922BF6">
        <w:rPr>
          <w:rFonts w:ascii="Times New Roman" w:hAnsi="Times New Roman"/>
          <w:sz w:val="24"/>
          <w:szCs w:val="24"/>
        </w:rPr>
        <w:t xml:space="preserve"> theft as defined in</w:t>
      </w:r>
      <w:r>
        <w:rPr>
          <w:rFonts w:ascii="Times New Roman" w:hAnsi="Times New Roman"/>
          <w:sz w:val="24"/>
          <w:szCs w:val="24"/>
        </w:rPr>
        <w:t xml:space="preserve"> s 113</w:t>
      </w:r>
      <w:r w:rsidR="004B16CA">
        <w:rPr>
          <w:rFonts w:ascii="Times New Roman" w:hAnsi="Times New Roman"/>
          <w:sz w:val="24"/>
          <w:szCs w:val="24"/>
        </w:rPr>
        <w:t>(1)</w:t>
      </w:r>
      <w:r>
        <w:rPr>
          <w:rFonts w:ascii="Times New Roman" w:hAnsi="Times New Roman"/>
          <w:sz w:val="24"/>
          <w:szCs w:val="24"/>
        </w:rPr>
        <w:t xml:space="preserve"> of the Criminal Law (Codification and Reform) Act</w:t>
      </w:r>
      <w:r w:rsidR="00922BF6">
        <w:rPr>
          <w:rFonts w:ascii="Times New Roman" w:hAnsi="Times New Roman"/>
          <w:sz w:val="24"/>
          <w:szCs w:val="24"/>
        </w:rPr>
        <w:t xml:space="preserve">. </w:t>
      </w:r>
      <w:r w:rsidR="001E50EE">
        <w:rPr>
          <w:rFonts w:ascii="Times New Roman" w:hAnsi="Times New Roman"/>
          <w:sz w:val="24"/>
          <w:szCs w:val="24"/>
        </w:rPr>
        <w:t>S</w:t>
      </w:r>
      <w:r w:rsidR="00922BF6">
        <w:rPr>
          <w:rFonts w:ascii="Times New Roman" w:hAnsi="Times New Roman"/>
          <w:sz w:val="24"/>
          <w:szCs w:val="24"/>
        </w:rPr>
        <w:t xml:space="preserve">ince </w:t>
      </w:r>
      <w:r w:rsidR="001E50EE">
        <w:rPr>
          <w:rFonts w:ascii="Times New Roman" w:hAnsi="Times New Roman"/>
          <w:sz w:val="24"/>
          <w:szCs w:val="24"/>
        </w:rPr>
        <w:t>making off without payment is a competent verdict of theft there will be no prejudice to the appellant if the charge is amended. The charge is amended accordingly.</w:t>
      </w:r>
    </w:p>
    <w:p w:rsidR="009237D9" w:rsidRDefault="002C0EC3" w:rsidP="00412F42">
      <w:pPr>
        <w:spacing w:after="0" w:line="360" w:lineRule="auto"/>
        <w:jc w:val="both"/>
        <w:rPr>
          <w:rFonts w:ascii="Times New Roman" w:hAnsi="Times New Roman"/>
          <w:sz w:val="24"/>
          <w:szCs w:val="24"/>
        </w:rPr>
      </w:pPr>
      <w:r>
        <w:rPr>
          <w:rFonts w:ascii="Times New Roman" w:hAnsi="Times New Roman"/>
          <w:sz w:val="24"/>
          <w:szCs w:val="24"/>
        </w:rPr>
        <w:tab/>
        <w:t>In convic</w:t>
      </w:r>
      <w:r w:rsidR="00E7051F">
        <w:rPr>
          <w:rFonts w:ascii="Times New Roman" w:hAnsi="Times New Roman"/>
          <w:sz w:val="24"/>
          <w:szCs w:val="24"/>
        </w:rPr>
        <w:t>t</w:t>
      </w:r>
      <w:r>
        <w:rPr>
          <w:rFonts w:ascii="Times New Roman" w:hAnsi="Times New Roman"/>
          <w:sz w:val="24"/>
          <w:szCs w:val="24"/>
        </w:rPr>
        <w:t xml:space="preserve">ing the appellant, the trial </w:t>
      </w:r>
      <w:r w:rsidR="000E31E8">
        <w:rPr>
          <w:rFonts w:ascii="Times New Roman" w:hAnsi="Times New Roman"/>
          <w:sz w:val="24"/>
          <w:szCs w:val="24"/>
        </w:rPr>
        <w:t>m</w:t>
      </w:r>
      <w:r>
        <w:rPr>
          <w:rFonts w:ascii="Times New Roman" w:hAnsi="Times New Roman"/>
          <w:sz w:val="24"/>
          <w:szCs w:val="24"/>
        </w:rPr>
        <w:t xml:space="preserve">agistrate proceeded in terms of </w:t>
      </w:r>
      <w:r w:rsidR="00476682">
        <w:rPr>
          <w:rFonts w:ascii="Times New Roman" w:hAnsi="Times New Roman"/>
          <w:sz w:val="24"/>
          <w:szCs w:val="24"/>
        </w:rPr>
        <w:t xml:space="preserve">s </w:t>
      </w:r>
      <w:r>
        <w:rPr>
          <w:rFonts w:ascii="Times New Roman" w:hAnsi="Times New Roman"/>
          <w:sz w:val="24"/>
          <w:szCs w:val="24"/>
        </w:rPr>
        <w:t xml:space="preserve">271(2) (a) of the </w:t>
      </w:r>
      <w:r w:rsidR="00E7051F">
        <w:rPr>
          <w:rFonts w:ascii="Times New Roman" w:hAnsi="Times New Roman"/>
          <w:sz w:val="24"/>
          <w:szCs w:val="24"/>
        </w:rPr>
        <w:t>C</w:t>
      </w:r>
      <w:r>
        <w:rPr>
          <w:rFonts w:ascii="Times New Roman" w:hAnsi="Times New Roman"/>
          <w:sz w:val="24"/>
          <w:szCs w:val="24"/>
        </w:rPr>
        <w:t xml:space="preserve">riminal </w:t>
      </w:r>
      <w:r w:rsidR="00E7051F">
        <w:rPr>
          <w:rFonts w:ascii="Times New Roman" w:hAnsi="Times New Roman"/>
          <w:sz w:val="24"/>
          <w:szCs w:val="24"/>
        </w:rPr>
        <w:t>P</w:t>
      </w:r>
      <w:r>
        <w:rPr>
          <w:rFonts w:ascii="Times New Roman" w:hAnsi="Times New Roman"/>
          <w:sz w:val="24"/>
          <w:szCs w:val="24"/>
        </w:rPr>
        <w:t xml:space="preserve">rocedure and </w:t>
      </w:r>
      <w:r w:rsidR="00E7051F">
        <w:rPr>
          <w:rFonts w:ascii="Times New Roman" w:hAnsi="Times New Roman"/>
          <w:sz w:val="24"/>
          <w:szCs w:val="24"/>
        </w:rPr>
        <w:t>E</w:t>
      </w:r>
      <w:r>
        <w:rPr>
          <w:rFonts w:ascii="Times New Roman" w:hAnsi="Times New Roman"/>
          <w:sz w:val="24"/>
          <w:szCs w:val="24"/>
        </w:rPr>
        <w:t>vidence Act [</w:t>
      </w:r>
      <w:r w:rsidRPr="00476682">
        <w:rPr>
          <w:rFonts w:ascii="Times New Roman" w:hAnsi="Times New Roman"/>
          <w:i/>
          <w:sz w:val="24"/>
          <w:szCs w:val="24"/>
        </w:rPr>
        <w:t>C</w:t>
      </w:r>
      <w:r w:rsidR="00476682" w:rsidRPr="00476682">
        <w:rPr>
          <w:rFonts w:ascii="Times New Roman" w:hAnsi="Times New Roman"/>
          <w:i/>
          <w:sz w:val="24"/>
          <w:szCs w:val="24"/>
        </w:rPr>
        <w:t>ap</w:t>
      </w:r>
      <w:r w:rsidRPr="00476682">
        <w:rPr>
          <w:rFonts w:ascii="Times New Roman" w:hAnsi="Times New Roman"/>
          <w:i/>
          <w:sz w:val="24"/>
          <w:szCs w:val="24"/>
        </w:rPr>
        <w:t xml:space="preserve"> 9:07</w:t>
      </w:r>
      <w:r w:rsidR="00476682">
        <w:rPr>
          <w:rFonts w:ascii="Times New Roman" w:hAnsi="Times New Roman"/>
          <w:sz w:val="24"/>
          <w:szCs w:val="24"/>
        </w:rPr>
        <w:t>]</w:t>
      </w:r>
      <w:r>
        <w:rPr>
          <w:rFonts w:ascii="Times New Roman" w:hAnsi="Times New Roman"/>
          <w:sz w:val="24"/>
          <w:szCs w:val="24"/>
        </w:rPr>
        <w:t xml:space="preserve">. </w:t>
      </w:r>
    </w:p>
    <w:p w:rsidR="009237D9" w:rsidRDefault="009237D9" w:rsidP="00412F42">
      <w:pPr>
        <w:spacing w:after="0" w:line="360" w:lineRule="auto"/>
        <w:jc w:val="both"/>
        <w:rPr>
          <w:rFonts w:ascii="Times New Roman" w:hAnsi="Times New Roman"/>
          <w:sz w:val="24"/>
          <w:szCs w:val="24"/>
        </w:rPr>
      </w:pPr>
      <w:r>
        <w:rPr>
          <w:rFonts w:ascii="Times New Roman" w:hAnsi="Times New Roman"/>
          <w:sz w:val="24"/>
          <w:szCs w:val="24"/>
        </w:rPr>
        <w:tab/>
        <w:t xml:space="preserve">Having proceeded in terms of </w:t>
      </w:r>
      <w:r w:rsidR="00476682">
        <w:rPr>
          <w:rFonts w:ascii="Times New Roman" w:hAnsi="Times New Roman"/>
          <w:sz w:val="24"/>
          <w:szCs w:val="24"/>
        </w:rPr>
        <w:t>s</w:t>
      </w:r>
      <w:r>
        <w:rPr>
          <w:rFonts w:ascii="Times New Roman" w:hAnsi="Times New Roman"/>
          <w:sz w:val="24"/>
          <w:szCs w:val="24"/>
        </w:rPr>
        <w:t xml:space="preserve"> 271 (2) (</w:t>
      </w:r>
      <w:r w:rsidR="00E7051F">
        <w:rPr>
          <w:rFonts w:ascii="Times New Roman" w:hAnsi="Times New Roman"/>
          <w:sz w:val="24"/>
          <w:szCs w:val="24"/>
        </w:rPr>
        <w:t>a</w:t>
      </w:r>
      <w:r>
        <w:rPr>
          <w:rFonts w:ascii="Times New Roman" w:hAnsi="Times New Roman"/>
          <w:sz w:val="24"/>
          <w:szCs w:val="24"/>
        </w:rPr>
        <w:t xml:space="preserve">) of the </w:t>
      </w:r>
      <w:r w:rsidR="00E7051F">
        <w:rPr>
          <w:rFonts w:ascii="Times New Roman" w:hAnsi="Times New Roman"/>
          <w:sz w:val="24"/>
          <w:szCs w:val="24"/>
        </w:rPr>
        <w:t>C</w:t>
      </w:r>
      <w:r>
        <w:rPr>
          <w:rFonts w:ascii="Times New Roman" w:hAnsi="Times New Roman"/>
          <w:sz w:val="24"/>
          <w:szCs w:val="24"/>
        </w:rPr>
        <w:t xml:space="preserve">riminal </w:t>
      </w:r>
      <w:r w:rsidR="00E7051F">
        <w:rPr>
          <w:rFonts w:ascii="Times New Roman" w:hAnsi="Times New Roman"/>
          <w:sz w:val="24"/>
          <w:szCs w:val="24"/>
        </w:rPr>
        <w:t>P</w:t>
      </w:r>
      <w:r>
        <w:rPr>
          <w:rFonts w:ascii="Times New Roman" w:hAnsi="Times New Roman"/>
          <w:sz w:val="24"/>
          <w:szCs w:val="24"/>
        </w:rPr>
        <w:t xml:space="preserve">rocedure and </w:t>
      </w:r>
      <w:r w:rsidR="00E7051F">
        <w:rPr>
          <w:rFonts w:ascii="Times New Roman" w:hAnsi="Times New Roman"/>
          <w:sz w:val="24"/>
          <w:szCs w:val="24"/>
        </w:rPr>
        <w:t>E</w:t>
      </w:r>
      <w:r>
        <w:rPr>
          <w:rFonts w:ascii="Times New Roman" w:hAnsi="Times New Roman"/>
          <w:sz w:val="24"/>
          <w:szCs w:val="24"/>
        </w:rPr>
        <w:t xml:space="preserve">vidence </w:t>
      </w:r>
      <w:r w:rsidR="00E7051F">
        <w:rPr>
          <w:rFonts w:ascii="Times New Roman" w:hAnsi="Times New Roman"/>
          <w:sz w:val="24"/>
          <w:szCs w:val="24"/>
        </w:rPr>
        <w:t>A</w:t>
      </w:r>
      <w:r>
        <w:rPr>
          <w:rFonts w:ascii="Times New Roman" w:hAnsi="Times New Roman"/>
          <w:sz w:val="24"/>
          <w:szCs w:val="24"/>
        </w:rPr>
        <w:t>ct</w:t>
      </w:r>
      <w:r w:rsidR="007F7704">
        <w:rPr>
          <w:rFonts w:ascii="Times New Roman" w:hAnsi="Times New Roman"/>
          <w:sz w:val="24"/>
          <w:szCs w:val="24"/>
        </w:rPr>
        <w:t>,</w:t>
      </w:r>
      <w:r>
        <w:rPr>
          <w:rFonts w:ascii="Times New Roman" w:hAnsi="Times New Roman"/>
          <w:sz w:val="24"/>
          <w:szCs w:val="24"/>
        </w:rPr>
        <w:t xml:space="preserve"> the trial Magistrate went on to sentence the </w:t>
      </w:r>
      <w:r w:rsidR="00E7051F">
        <w:rPr>
          <w:rFonts w:ascii="Times New Roman" w:hAnsi="Times New Roman"/>
          <w:sz w:val="24"/>
          <w:szCs w:val="24"/>
        </w:rPr>
        <w:t>appellant</w:t>
      </w:r>
      <w:r>
        <w:rPr>
          <w:rFonts w:ascii="Times New Roman" w:hAnsi="Times New Roman"/>
          <w:sz w:val="24"/>
          <w:szCs w:val="24"/>
        </w:rPr>
        <w:t xml:space="preserve"> to 1 month imprisonment.</w:t>
      </w:r>
    </w:p>
    <w:p w:rsidR="009237D9" w:rsidRDefault="009237D9" w:rsidP="00412F42">
      <w:pPr>
        <w:spacing w:after="0" w:line="360" w:lineRule="auto"/>
        <w:jc w:val="both"/>
        <w:rPr>
          <w:rFonts w:ascii="Times New Roman" w:hAnsi="Times New Roman"/>
          <w:sz w:val="24"/>
          <w:szCs w:val="24"/>
        </w:rPr>
      </w:pPr>
      <w:r>
        <w:rPr>
          <w:rFonts w:ascii="Times New Roman" w:hAnsi="Times New Roman"/>
          <w:sz w:val="24"/>
          <w:szCs w:val="24"/>
        </w:rPr>
        <w:tab/>
        <w:t xml:space="preserve">The </w:t>
      </w:r>
      <w:r w:rsidR="00E7051F">
        <w:rPr>
          <w:rFonts w:ascii="Times New Roman" w:hAnsi="Times New Roman"/>
          <w:sz w:val="24"/>
          <w:szCs w:val="24"/>
        </w:rPr>
        <w:t>appellant</w:t>
      </w:r>
      <w:r>
        <w:rPr>
          <w:rFonts w:ascii="Times New Roman" w:hAnsi="Times New Roman"/>
          <w:sz w:val="24"/>
          <w:szCs w:val="24"/>
        </w:rPr>
        <w:t xml:space="preserve"> appeals against the sentence on the ground that having proceeded </w:t>
      </w:r>
      <w:r w:rsidR="007F7704">
        <w:rPr>
          <w:rFonts w:ascii="Times New Roman" w:hAnsi="Times New Roman"/>
          <w:sz w:val="24"/>
          <w:szCs w:val="24"/>
        </w:rPr>
        <w:t>in terms of</w:t>
      </w:r>
      <w:r w:rsidR="00A91839">
        <w:rPr>
          <w:rFonts w:ascii="Times New Roman" w:hAnsi="Times New Roman"/>
          <w:sz w:val="24"/>
          <w:szCs w:val="24"/>
        </w:rPr>
        <w:t xml:space="preserve"> </w:t>
      </w:r>
      <w:r w:rsidR="00476682">
        <w:rPr>
          <w:rFonts w:ascii="Times New Roman" w:hAnsi="Times New Roman"/>
          <w:sz w:val="24"/>
          <w:szCs w:val="24"/>
        </w:rPr>
        <w:t xml:space="preserve">s </w:t>
      </w:r>
      <w:r>
        <w:rPr>
          <w:rFonts w:ascii="Times New Roman" w:hAnsi="Times New Roman"/>
          <w:sz w:val="24"/>
          <w:szCs w:val="24"/>
        </w:rPr>
        <w:t xml:space="preserve">271 (2) (a) of the </w:t>
      </w:r>
      <w:r w:rsidR="007F7704">
        <w:rPr>
          <w:rFonts w:ascii="Times New Roman" w:hAnsi="Times New Roman"/>
          <w:sz w:val="24"/>
          <w:szCs w:val="24"/>
        </w:rPr>
        <w:t>C</w:t>
      </w:r>
      <w:r>
        <w:rPr>
          <w:rFonts w:ascii="Times New Roman" w:hAnsi="Times New Roman"/>
          <w:sz w:val="24"/>
          <w:szCs w:val="24"/>
        </w:rPr>
        <w:t xml:space="preserve">riminal </w:t>
      </w:r>
      <w:r w:rsidR="007F7704">
        <w:rPr>
          <w:rFonts w:ascii="Times New Roman" w:hAnsi="Times New Roman"/>
          <w:sz w:val="24"/>
          <w:szCs w:val="24"/>
        </w:rPr>
        <w:t>P</w:t>
      </w:r>
      <w:r>
        <w:rPr>
          <w:rFonts w:ascii="Times New Roman" w:hAnsi="Times New Roman"/>
          <w:sz w:val="24"/>
          <w:szCs w:val="24"/>
        </w:rPr>
        <w:t xml:space="preserve">rocedure and </w:t>
      </w:r>
      <w:r w:rsidR="007F7704">
        <w:rPr>
          <w:rFonts w:ascii="Times New Roman" w:hAnsi="Times New Roman"/>
          <w:sz w:val="24"/>
          <w:szCs w:val="24"/>
        </w:rPr>
        <w:t>E</w:t>
      </w:r>
      <w:r>
        <w:rPr>
          <w:rFonts w:ascii="Times New Roman" w:hAnsi="Times New Roman"/>
          <w:sz w:val="24"/>
          <w:szCs w:val="24"/>
        </w:rPr>
        <w:t xml:space="preserve">vidence </w:t>
      </w:r>
      <w:r w:rsidR="007F7704">
        <w:rPr>
          <w:rFonts w:ascii="Times New Roman" w:hAnsi="Times New Roman"/>
          <w:sz w:val="24"/>
          <w:szCs w:val="24"/>
        </w:rPr>
        <w:t>A</w:t>
      </w:r>
      <w:r>
        <w:rPr>
          <w:rFonts w:ascii="Times New Roman" w:hAnsi="Times New Roman"/>
          <w:sz w:val="24"/>
          <w:szCs w:val="24"/>
        </w:rPr>
        <w:t>ct</w:t>
      </w:r>
      <w:r w:rsidR="007F7704">
        <w:rPr>
          <w:rFonts w:ascii="Times New Roman" w:hAnsi="Times New Roman"/>
          <w:sz w:val="24"/>
          <w:szCs w:val="24"/>
        </w:rPr>
        <w:t>,</w:t>
      </w:r>
      <w:r>
        <w:rPr>
          <w:rFonts w:ascii="Times New Roman" w:hAnsi="Times New Roman"/>
          <w:sz w:val="24"/>
          <w:szCs w:val="24"/>
        </w:rPr>
        <w:t xml:space="preserve"> the trial magistrate erred </w:t>
      </w:r>
      <w:r>
        <w:rPr>
          <w:rFonts w:ascii="Times New Roman" w:hAnsi="Times New Roman"/>
          <w:sz w:val="24"/>
          <w:szCs w:val="24"/>
        </w:rPr>
        <w:lastRenderedPageBreak/>
        <w:t>and misdirected himself by imposing a sentence of imprisonment without the option of a fine.</w:t>
      </w:r>
      <w:r w:rsidR="001E61AC">
        <w:rPr>
          <w:rFonts w:ascii="Times New Roman" w:hAnsi="Times New Roman"/>
          <w:sz w:val="24"/>
          <w:szCs w:val="24"/>
        </w:rPr>
        <w:t xml:space="preserve"> The appellant was granted bail pending appeal 4 days after having been sentenced.</w:t>
      </w:r>
    </w:p>
    <w:p w:rsidR="00452018" w:rsidRDefault="009237D9" w:rsidP="00412F42">
      <w:pPr>
        <w:spacing w:after="0" w:line="360" w:lineRule="auto"/>
        <w:jc w:val="both"/>
        <w:rPr>
          <w:rFonts w:ascii="Times New Roman" w:hAnsi="Times New Roman"/>
          <w:sz w:val="24"/>
          <w:szCs w:val="24"/>
        </w:rPr>
      </w:pPr>
      <w:r>
        <w:rPr>
          <w:rFonts w:ascii="Times New Roman" w:hAnsi="Times New Roman"/>
          <w:sz w:val="24"/>
          <w:szCs w:val="24"/>
        </w:rPr>
        <w:t xml:space="preserve">The respondent’s </w:t>
      </w:r>
      <w:r w:rsidR="00E7051F">
        <w:rPr>
          <w:rFonts w:ascii="Times New Roman" w:hAnsi="Times New Roman"/>
          <w:sz w:val="24"/>
          <w:szCs w:val="24"/>
        </w:rPr>
        <w:t>counsel</w:t>
      </w:r>
      <w:r>
        <w:rPr>
          <w:rFonts w:ascii="Times New Roman" w:hAnsi="Times New Roman"/>
          <w:sz w:val="24"/>
          <w:szCs w:val="24"/>
        </w:rPr>
        <w:t xml:space="preserve"> does not oppose the appea</w:t>
      </w:r>
      <w:r w:rsidR="00452018">
        <w:rPr>
          <w:rFonts w:ascii="Times New Roman" w:hAnsi="Times New Roman"/>
          <w:sz w:val="24"/>
          <w:szCs w:val="24"/>
        </w:rPr>
        <w:t>l.</w:t>
      </w:r>
    </w:p>
    <w:p w:rsidR="00452018" w:rsidRDefault="00476682" w:rsidP="00A91839">
      <w:pPr>
        <w:spacing w:after="0" w:line="360" w:lineRule="auto"/>
        <w:jc w:val="both"/>
        <w:rPr>
          <w:rFonts w:ascii="Times New Roman" w:hAnsi="Times New Roman"/>
          <w:sz w:val="24"/>
          <w:szCs w:val="24"/>
        </w:rPr>
      </w:pPr>
      <w:r>
        <w:rPr>
          <w:rFonts w:ascii="Times New Roman" w:hAnsi="Times New Roman"/>
          <w:sz w:val="24"/>
          <w:szCs w:val="24"/>
        </w:rPr>
        <w:t xml:space="preserve">Section </w:t>
      </w:r>
      <w:r w:rsidR="00452018">
        <w:rPr>
          <w:rFonts w:ascii="Times New Roman" w:hAnsi="Times New Roman"/>
          <w:sz w:val="24"/>
          <w:szCs w:val="24"/>
        </w:rPr>
        <w:t xml:space="preserve">271 (2) (a) of the Criminal </w:t>
      </w:r>
      <w:r w:rsidR="00E7051F">
        <w:rPr>
          <w:rFonts w:ascii="Times New Roman" w:hAnsi="Times New Roman"/>
          <w:sz w:val="24"/>
          <w:szCs w:val="24"/>
        </w:rPr>
        <w:t>Procedure</w:t>
      </w:r>
      <w:r w:rsidR="00452018">
        <w:rPr>
          <w:rFonts w:ascii="Times New Roman" w:hAnsi="Times New Roman"/>
          <w:sz w:val="24"/>
          <w:szCs w:val="24"/>
        </w:rPr>
        <w:t xml:space="preserve"> and </w:t>
      </w:r>
      <w:r w:rsidR="00A91839">
        <w:rPr>
          <w:rFonts w:ascii="Times New Roman" w:hAnsi="Times New Roman"/>
          <w:sz w:val="24"/>
          <w:szCs w:val="24"/>
        </w:rPr>
        <w:t>Evidence Act</w:t>
      </w:r>
      <w:r w:rsidR="00452018">
        <w:rPr>
          <w:rFonts w:ascii="Times New Roman" w:hAnsi="Times New Roman"/>
          <w:sz w:val="24"/>
          <w:szCs w:val="24"/>
        </w:rPr>
        <w:t xml:space="preserve"> reads</w:t>
      </w:r>
    </w:p>
    <w:p w:rsidR="00657AE1" w:rsidRPr="00A91839" w:rsidRDefault="00A91839" w:rsidP="00A91839">
      <w:pPr>
        <w:autoSpaceDE w:val="0"/>
        <w:autoSpaceDN w:val="0"/>
        <w:adjustRightInd w:val="0"/>
        <w:spacing w:after="0" w:line="240" w:lineRule="auto"/>
        <w:ind w:left="720"/>
        <w:rPr>
          <w:rFonts w:ascii="Times New Roman" w:hAnsi="Times New Roman"/>
          <w:sz w:val="24"/>
          <w:szCs w:val="24"/>
          <w:lang w:eastAsia="en-ZW"/>
        </w:rPr>
      </w:pPr>
      <w:r>
        <w:rPr>
          <w:rFonts w:ascii="Times New Roman" w:hAnsi="Times New Roman"/>
          <w:sz w:val="20"/>
          <w:szCs w:val="20"/>
          <w:lang w:eastAsia="en-ZW"/>
        </w:rPr>
        <w:t>“</w:t>
      </w:r>
      <w:r w:rsidRPr="00A91839">
        <w:rPr>
          <w:rFonts w:ascii="Times New Roman" w:hAnsi="Times New Roman"/>
          <w:sz w:val="24"/>
          <w:szCs w:val="24"/>
          <w:lang w:eastAsia="en-ZW"/>
        </w:rPr>
        <w:t>Where</w:t>
      </w:r>
      <w:r w:rsidR="00657AE1" w:rsidRPr="00A91839">
        <w:rPr>
          <w:rFonts w:ascii="Times New Roman" w:hAnsi="Times New Roman"/>
          <w:sz w:val="24"/>
          <w:szCs w:val="24"/>
          <w:lang w:eastAsia="en-ZW"/>
        </w:rPr>
        <w:t xml:space="preserve"> a person arraigned before a magistrates court on any charge pleads guilty to the offence charged or</w:t>
      </w:r>
      <w:r>
        <w:rPr>
          <w:rFonts w:ascii="Times New Roman" w:hAnsi="Times New Roman"/>
          <w:sz w:val="24"/>
          <w:szCs w:val="24"/>
          <w:lang w:eastAsia="en-ZW"/>
        </w:rPr>
        <w:t xml:space="preserve"> </w:t>
      </w:r>
      <w:r w:rsidR="00657AE1" w:rsidRPr="00A91839">
        <w:rPr>
          <w:rFonts w:ascii="Times New Roman" w:hAnsi="Times New Roman"/>
          <w:sz w:val="24"/>
          <w:szCs w:val="24"/>
          <w:lang w:eastAsia="en-ZW"/>
        </w:rPr>
        <w:t>to any other offence of which he might be found guilty on that charge and the prosecutor accepts that plea—</w:t>
      </w:r>
    </w:p>
    <w:p w:rsidR="00657AE1" w:rsidRPr="00A91839" w:rsidRDefault="00657AE1" w:rsidP="00A91839">
      <w:pPr>
        <w:autoSpaceDE w:val="0"/>
        <w:autoSpaceDN w:val="0"/>
        <w:adjustRightInd w:val="0"/>
        <w:spacing w:after="0" w:line="240" w:lineRule="auto"/>
        <w:ind w:left="720"/>
        <w:rPr>
          <w:rFonts w:ascii="Times New Roman" w:hAnsi="Times New Roman"/>
          <w:sz w:val="24"/>
          <w:szCs w:val="24"/>
          <w:lang w:eastAsia="en-ZW"/>
        </w:rPr>
      </w:pPr>
      <w:r w:rsidRPr="00A91839">
        <w:rPr>
          <w:rFonts w:ascii="Times New Roman" w:hAnsi="Times New Roman"/>
          <w:sz w:val="24"/>
          <w:szCs w:val="24"/>
          <w:lang w:eastAsia="en-ZW"/>
        </w:rPr>
        <w:t>(</w:t>
      </w:r>
      <w:r w:rsidRPr="00A91839">
        <w:rPr>
          <w:rFonts w:ascii="Times New Roman" w:hAnsi="Times New Roman"/>
          <w:i/>
          <w:iCs/>
          <w:sz w:val="24"/>
          <w:szCs w:val="24"/>
          <w:lang w:eastAsia="en-ZW"/>
        </w:rPr>
        <w:t>a</w:t>
      </w:r>
      <w:r w:rsidRPr="00A91839">
        <w:rPr>
          <w:rFonts w:ascii="Times New Roman" w:hAnsi="Times New Roman"/>
          <w:sz w:val="24"/>
          <w:szCs w:val="24"/>
          <w:lang w:eastAsia="en-ZW"/>
        </w:rPr>
        <w:t xml:space="preserve">) </w:t>
      </w:r>
      <w:proofErr w:type="gramStart"/>
      <w:r w:rsidRPr="00A91839">
        <w:rPr>
          <w:rFonts w:ascii="Times New Roman" w:hAnsi="Times New Roman"/>
          <w:sz w:val="24"/>
          <w:szCs w:val="24"/>
          <w:lang w:eastAsia="en-ZW"/>
        </w:rPr>
        <w:t>the</w:t>
      </w:r>
      <w:proofErr w:type="gramEnd"/>
      <w:r w:rsidRPr="00A91839">
        <w:rPr>
          <w:rFonts w:ascii="Times New Roman" w:hAnsi="Times New Roman"/>
          <w:sz w:val="24"/>
          <w:szCs w:val="24"/>
          <w:lang w:eastAsia="en-ZW"/>
        </w:rPr>
        <w:t xml:space="preserve"> court may, if it is of the opinion that the offence does not merit punishment of imprisonment without</w:t>
      </w:r>
    </w:p>
    <w:p w:rsidR="00657AE1" w:rsidRPr="00A91839" w:rsidRDefault="00657AE1" w:rsidP="00A91839">
      <w:pPr>
        <w:autoSpaceDE w:val="0"/>
        <w:autoSpaceDN w:val="0"/>
        <w:adjustRightInd w:val="0"/>
        <w:spacing w:after="0" w:line="240" w:lineRule="auto"/>
        <w:ind w:left="720"/>
        <w:rPr>
          <w:rFonts w:ascii="Times New Roman" w:hAnsi="Times New Roman"/>
          <w:sz w:val="24"/>
          <w:szCs w:val="24"/>
          <w:lang w:eastAsia="en-ZW"/>
        </w:rPr>
      </w:pPr>
      <w:proofErr w:type="gramStart"/>
      <w:r w:rsidRPr="00A91839">
        <w:rPr>
          <w:rFonts w:ascii="Times New Roman" w:hAnsi="Times New Roman"/>
          <w:sz w:val="24"/>
          <w:szCs w:val="24"/>
          <w:lang w:eastAsia="en-ZW"/>
        </w:rPr>
        <w:t>the</w:t>
      </w:r>
      <w:proofErr w:type="gramEnd"/>
      <w:r w:rsidRPr="00A91839">
        <w:rPr>
          <w:rFonts w:ascii="Times New Roman" w:hAnsi="Times New Roman"/>
          <w:sz w:val="24"/>
          <w:szCs w:val="24"/>
          <w:lang w:eastAsia="en-ZW"/>
        </w:rPr>
        <w:t xml:space="preserve"> option of a fine or of a fine exceeding level three, convict the accused of the offence to which he has</w:t>
      </w:r>
    </w:p>
    <w:p w:rsidR="00657AE1" w:rsidRPr="00A91839" w:rsidRDefault="00657AE1" w:rsidP="00A91839">
      <w:pPr>
        <w:autoSpaceDE w:val="0"/>
        <w:autoSpaceDN w:val="0"/>
        <w:adjustRightInd w:val="0"/>
        <w:spacing w:after="0" w:line="240" w:lineRule="auto"/>
        <w:ind w:firstLine="720"/>
        <w:rPr>
          <w:rFonts w:ascii="Times New Roman" w:hAnsi="Times New Roman"/>
          <w:sz w:val="24"/>
          <w:szCs w:val="24"/>
          <w:lang w:eastAsia="en-ZW"/>
        </w:rPr>
      </w:pPr>
      <w:proofErr w:type="gramStart"/>
      <w:r w:rsidRPr="00A91839">
        <w:rPr>
          <w:rFonts w:ascii="Times New Roman" w:hAnsi="Times New Roman"/>
          <w:sz w:val="24"/>
          <w:szCs w:val="24"/>
          <w:lang w:eastAsia="en-ZW"/>
        </w:rPr>
        <w:t>pleaded</w:t>
      </w:r>
      <w:proofErr w:type="gramEnd"/>
      <w:r w:rsidRPr="00A91839">
        <w:rPr>
          <w:rFonts w:ascii="Times New Roman" w:hAnsi="Times New Roman"/>
          <w:sz w:val="24"/>
          <w:szCs w:val="24"/>
          <w:lang w:eastAsia="en-ZW"/>
        </w:rPr>
        <w:t xml:space="preserve"> guilty and impose any competent sentence other than—</w:t>
      </w:r>
    </w:p>
    <w:p w:rsidR="00657AE1" w:rsidRPr="00A91839" w:rsidRDefault="00657AE1" w:rsidP="00A91839">
      <w:pPr>
        <w:autoSpaceDE w:val="0"/>
        <w:autoSpaceDN w:val="0"/>
        <w:adjustRightInd w:val="0"/>
        <w:spacing w:after="0" w:line="240" w:lineRule="auto"/>
        <w:ind w:firstLine="720"/>
        <w:rPr>
          <w:rFonts w:ascii="Times New Roman" w:hAnsi="Times New Roman"/>
          <w:sz w:val="24"/>
          <w:szCs w:val="24"/>
          <w:lang w:eastAsia="en-ZW"/>
        </w:rPr>
      </w:pPr>
      <w:proofErr w:type="spellStart"/>
      <w:r w:rsidRPr="00A91839">
        <w:rPr>
          <w:rFonts w:ascii="Times New Roman" w:hAnsi="Times New Roman"/>
          <w:sz w:val="24"/>
          <w:szCs w:val="24"/>
          <w:lang w:eastAsia="en-ZW"/>
        </w:rPr>
        <w:t>i</w:t>
      </w:r>
      <w:proofErr w:type="spellEnd"/>
      <w:r w:rsidRPr="00A91839">
        <w:rPr>
          <w:rFonts w:ascii="Times New Roman" w:hAnsi="Times New Roman"/>
          <w:sz w:val="24"/>
          <w:szCs w:val="24"/>
          <w:lang w:eastAsia="en-ZW"/>
        </w:rPr>
        <w:t xml:space="preserve">) </w:t>
      </w:r>
      <w:proofErr w:type="gramStart"/>
      <w:r w:rsidRPr="00A91839">
        <w:rPr>
          <w:rFonts w:ascii="Times New Roman" w:hAnsi="Times New Roman"/>
          <w:sz w:val="24"/>
          <w:szCs w:val="24"/>
          <w:lang w:eastAsia="en-ZW"/>
        </w:rPr>
        <w:t>imprisonment</w:t>
      </w:r>
      <w:proofErr w:type="gramEnd"/>
      <w:r w:rsidRPr="00A91839">
        <w:rPr>
          <w:rFonts w:ascii="Times New Roman" w:hAnsi="Times New Roman"/>
          <w:sz w:val="24"/>
          <w:szCs w:val="24"/>
          <w:lang w:eastAsia="en-ZW"/>
        </w:rPr>
        <w:t xml:space="preserve"> without the option of a fine; or</w:t>
      </w:r>
    </w:p>
    <w:p w:rsidR="00657AE1" w:rsidRPr="00A91839" w:rsidRDefault="00657AE1" w:rsidP="00A91839">
      <w:pPr>
        <w:autoSpaceDE w:val="0"/>
        <w:autoSpaceDN w:val="0"/>
        <w:adjustRightInd w:val="0"/>
        <w:spacing w:after="0" w:line="240" w:lineRule="auto"/>
        <w:ind w:firstLine="720"/>
        <w:rPr>
          <w:rFonts w:ascii="Times New Roman" w:hAnsi="Times New Roman"/>
          <w:sz w:val="24"/>
          <w:szCs w:val="24"/>
          <w:lang w:eastAsia="en-ZW"/>
        </w:rPr>
      </w:pPr>
      <w:r w:rsidRPr="00A91839">
        <w:rPr>
          <w:rFonts w:ascii="Times New Roman" w:hAnsi="Times New Roman"/>
          <w:sz w:val="24"/>
          <w:szCs w:val="24"/>
          <w:lang w:eastAsia="en-ZW"/>
        </w:rPr>
        <w:t xml:space="preserve">(ii) </w:t>
      </w:r>
      <w:proofErr w:type="gramStart"/>
      <w:r w:rsidRPr="00A91839">
        <w:rPr>
          <w:rFonts w:ascii="Times New Roman" w:hAnsi="Times New Roman"/>
          <w:sz w:val="24"/>
          <w:szCs w:val="24"/>
          <w:lang w:eastAsia="en-ZW"/>
        </w:rPr>
        <w:t>a</w:t>
      </w:r>
      <w:proofErr w:type="gramEnd"/>
      <w:r w:rsidRPr="00A91839">
        <w:rPr>
          <w:rFonts w:ascii="Times New Roman" w:hAnsi="Times New Roman"/>
          <w:sz w:val="24"/>
          <w:szCs w:val="24"/>
          <w:lang w:eastAsia="en-ZW"/>
        </w:rPr>
        <w:t xml:space="preserve"> fine exceeding level three;</w:t>
      </w:r>
    </w:p>
    <w:p w:rsidR="00452018" w:rsidRPr="00A91839" w:rsidRDefault="00657AE1" w:rsidP="00A91839">
      <w:pPr>
        <w:autoSpaceDE w:val="0"/>
        <w:autoSpaceDN w:val="0"/>
        <w:adjustRightInd w:val="0"/>
        <w:spacing w:after="0" w:line="240" w:lineRule="auto"/>
        <w:ind w:firstLine="720"/>
        <w:rPr>
          <w:rFonts w:ascii="Times New Roman" w:hAnsi="Times New Roman"/>
          <w:sz w:val="24"/>
          <w:szCs w:val="24"/>
        </w:rPr>
      </w:pPr>
      <w:proofErr w:type="gramStart"/>
      <w:r w:rsidRPr="00A91839">
        <w:rPr>
          <w:rFonts w:ascii="Times New Roman" w:hAnsi="Times New Roman"/>
          <w:sz w:val="24"/>
          <w:szCs w:val="24"/>
          <w:lang w:eastAsia="en-ZW"/>
        </w:rPr>
        <w:t>or</w:t>
      </w:r>
      <w:proofErr w:type="gramEnd"/>
      <w:r w:rsidRPr="00A91839">
        <w:rPr>
          <w:rFonts w:ascii="Times New Roman" w:hAnsi="Times New Roman"/>
          <w:sz w:val="24"/>
          <w:szCs w:val="24"/>
          <w:lang w:eastAsia="en-ZW"/>
        </w:rPr>
        <w:t xml:space="preserve"> deal with the accused otherwise in accordance with the law</w:t>
      </w:r>
      <w:r w:rsidR="00FF237A" w:rsidRPr="00A91839">
        <w:rPr>
          <w:rFonts w:ascii="Times New Roman" w:hAnsi="Times New Roman"/>
          <w:sz w:val="24"/>
          <w:szCs w:val="24"/>
          <w:lang w:eastAsia="en-ZW"/>
        </w:rPr>
        <w:t>.”</w:t>
      </w:r>
    </w:p>
    <w:p w:rsidR="00452018" w:rsidRPr="00A91839" w:rsidRDefault="00452018" w:rsidP="00412F42">
      <w:pPr>
        <w:spacing w:after="0" w:line="360" w:lineRule="auto"/>
        <w:jc w:val="both"/>
        <w:rPr>
          <w:rFonts w:ascii="Times New Roman" w:hAnsi="Times New Roman"/>
          <w:sz w:val="24"/>
          <w:szCs w:val="24"/>
        </w:rPr>
      </w:pPr>
    </w:p>
    <w:p w:rsidR="00625225" w:rsidRDefault="00625225" w:rsidP="00716093">
      <w:pPr>
        <w:spacing w:after="0" w:line="360" w:lineRule="auto"/>
        <w:ind w:firstLine="720"/>
        <w:jc w:val="both"/>
        <w:rPr>
          <w:rFonts w:ascii="Times New Roman" w:hAnsi="Times New Roman"/>
          <w:sz w:val="24"/>
          <w:szCs w:val="24"/>
        </w:rPr>
      </w:pPr>
      <w:r>
        <w:rPr>
          <w:rFonts w:ascii="Times New Roman" w:hAnsi="Times New Roman"/>
          <w:sz w:val="24"/>
          <w:szCs w:val="24"/>
        </w:rPr>
        <w:t>During the Zimbabwean dollar era and before</w:t>
      </w:r>
      <w:r w:rsidR="00E657C8">
        <w:rPr>
          <w:rFonts w:ascii="Times New Roman" w:hAnsi="Times New Roman"/>
          <w:sz w:val="24"/>
          <w:szCs w:val="24"/>
        </w:rPr>
        <w:t xml:space="preserve"> being</w:t>
      </w:r>
      <w:r>
        <w:rPr>
          <w:rFonts w:ascii="Times New Roman" w:hAnsi="Times New Roman"/>
          <w:sz w:val="24"/>
          <w:szCs w:val="24"/>
        </w:rPr>
        <w:t xml:space="preserve"> amend</w:t>
      </w:r>
      <w:r w:rsidR="00E657C8">
        <w:rPr>
          <w:rFonts w:ascii="Times New Roman" w:hAnsi="Times New Roman"/>
          <w:sz w:val="24"/>
          <w:szCs w:val="24"/>
        </w:rPr>
        <w:t>ed</w:t>
      </w:r>
      <w:r>
        <w:rPr>
          <w:rFonts w:ascii="Times New Roman" w:hAnsi="Times New Roman"/>
          <w:sz w:val="24"/>
          <w:szCs w:val="24"/>
        </w:rPr>
        <w:t xml:space="preserve"> s 271 </w:t>
      </w:r>
      <w:r w:rsidR="00C47C21">
        <w:rPr>
          <w:rFonts w:ascii="Times New Roman" w:hAnsi="Times New Roman"/>
          <w:sz w:val="24"/>
          <w:szCs w:val="24"/>
        </w:rPr>
        <w:t>(</w:t>
      </w:r>
      <w:r>
        <w:rPr>
          <w:rFonts w:ascii="Times New Roman" w:hAnsi="Times New Roman"/>
          <w:sz w:val="24"/>
          <w:szCs w:val="24"/>
        </w:rPr>
        <w:t>2</w:t>
      </w:r>
      <w:r w:rsidR="006D392D">
        <w:rPr>
          <w:rFonts w:ascii="Times New Roman" w:hAnsi="Times New Roman"/>
          <w:sz w:val="24"/>
          <w:szCs w:val="24"/>
        </w:rPr>
        <w:t>) (</w:t>
      </w:r>
      <w:r>
        <w:rPr>
          <w:rFonts w:ascii="Times New Roman" w:hAnsi="Times New Roman"/>
          <w:sz w:val="24"/>
          <w:szCs w:val="24"/>
        </w:rPr>
        <w:t>a) (ii) used to read, “</w:t>
      </w:r>
      <w:proofErr w:type="gramStart"/>
      <w:r>
        <w:rPr>
          <w:rFonts w:ascii="Times New Roman" w:hAnsi="Times New Roman"/>
          <w:sz w:val="24"/>
          <w:szCs w:val="24"/>
        </w:rPr>
        <w:t>a</w:t>
      </w:r>
      <w:proofErr w:type="gramEnd"/>
      <w:r>
        <w:rPr>
          <w:rFonts w:ascii="Times New Roman" w:hAnsi="Times New Roman"/>
          <w:sz w:val="24"/>
          <w:szCs w:val="24"/>
        </w:rPr>
        <w:t xml:space="preserve"> fine exceeding $200.</w:t>
      </w:r>
      <w:r w:rsidR="00E657C8">
        <w:rPr>
          <w:rFonts w:ascii="Times New Roman" w:hAnsi="Times New Roman"/>
          <w:sz w:val="24"/>
          <w:szCs w:val="24"/>
        </w:rPr>
        <w:t xml:space="preserve">”         </w:t>
      </w:r>
    </w:p>
    <w:p w:rsidR="003060B0" w:rsidRDefault="00452018" w:rsidP="00716093">
      <w:pPr>
        <w:spacing w:after="0" w:line="360" w:lineRule="auto"/>
        <w:ind w:firstLine="720"/>
        <w:jc w:val="both"/>
        <w:rPr>
          <w:rFonts w:ascii="Times New Roman" w:hAnsi="Times New Roman"/>
          <w:sz w:val="24"/>
          <w:szCs w:val="24"/>
        </w:rPr>
      </w:pPr>
      <w:r>
        <w:rPr>
          <w:rFonts w:ascii="Times New Roman" w:hAnsi="Times New Roman"/>
          <w:sz w:val="24"/>
          <w:szCs w:val="24"/>
        </w:rPr>
        <w:t xml:space="preserve">What this means is that if an </w:t>
      </w:r>
      <w:r w:rsidR="00E7051F">
        <w:rPr>
          <w:rFonts w:ascii="Times New Roman" w:hAnsi="Times New Roman"/>
          <w:sz w:val="24"/>
          <w:szCs w:val="24"/>
        </w:rPr>
        <w:t xml:space="preserve">accused </w:t>
      </w:r>
      <w:r>
        <w:rPr>
          <w:rFonts w:ascii="Times New Roman" w:hAnsi="Times New Roman"/>
          <w:sz w:val="24"/>
          <w:szCs w:val="24"/>
        </w:rPr>
        <w:t xml:space="preserve">is convicted in terms of this section he </w:t>
      </w:r>
      <w:r w:rsidR="00612CB7">
        <w:rPr>
          <w:rFonts w:ascii="Times New Roman" w:hAnsi="Times New Roman"/>
          <w:sz w:val="24"/>
          <w:szCs w:val="24"/>
        </w:rPr>
        <w:t>cannot</w:t>
      </w:r>
      <w:r>
        <w:rPr>
          <w:rFonts w:ascii="Times New Roman" w:hAnsi="Times New Roman"/>
          <w:sz w:val="24"/>
          <w:szCs w:val="24"/>
        </w:rPr>
        <w:t xml:space="preserve"> be sentenced to imprisonment without the option </w:t>
      </w:r>
      <w:r w:rsidR="003060B0">
        <w:rPr>
          <w:rFonts w:ascii="Times New Roman" w:hAnsi="Times New Roman"/>
          <w:sz w:val="24"/>
          <w:szCs w:val="24"/>
        </w:rPr>
        <w:t>of a fine or to a fine in excess of a fine exceeding level three</w:t>
      </w:r>
      <w:r w:rsidR="00334168">
        <w:rPr>
          <w:rFonts w:ascii="Times New Roman" w:hAnsi="Times New Roman"/>
          <w:sz w:val="24"/>
          <w:szCs w:val="24"/>
        </w:rPr>
        <w:t xml:space="preserve"> ( a fine in excess of Zimbabwean $200 then)</w:t>
      </w:r>
      <w:r w:rsidR="00625225">
        <w:rPr>
          <w:rFonts w:ascii="Times New Roman" w:hAnsi="Times New Roman"/>
          <w:sz w:val="24"/>
          <w:szCs w:val="24"/>
        </w:rPr>
        <w:t>.</w:t>
      </w:r>
      <w:r w:rsidR="003060B0">
        <w:rPr>
          <w:rFonts w:ascii="Times New Roman" w:hAnsi="Times New Roman"/>
          <w:sz w:val="24"/>
          <w:szCs w:val="24"/>
        </w:rPr>
        <w:t xml:space="preserve"> This provision is only appropriate for petty crimes or trivial cases. It cannot be used in cases where imprisonment may be imposed even if the period of imprisonment is then wholly suspended.</w:t>
      </w:r>
    </w:p>
    <w:p w:rsidR="00490630" w:rsidRDefault="003060B0" w:rsidP="00412F42">
      <w:pPr>
        <w:spacing w:after="0" w:line="360" w:lineRule="auto"/>
        <w:jc w:val="both"/>
        <w:rPr>
          <w:rFonts w:ascii="Times New Roman" w:hAnsi="Times New Roman"/>
          <w:sz w:val="24"/>
          <w:szCs w:val="24"/>
        </w:rPr>
      </w:pPr>
      <w:r>
        <w:rPr>
          <w:rFonts w:ascii="Times New Roman" w:hAnsi="Times New Roman"/>
          <w:sz w:val="24"/>
          <w:szCs w:val="24"/>
        </w:rPr>
        <w:tab/>
        <w:t xml:space="preserve">In </w:t>
      </w:r>
      <w:proofErr w:type="spellStart"/>
      <w:r>
        <w:rPr>
          <w:rFonts w:ascii="Times New Roman" w:hAnsi="Times New Roman"/>
          <w:i/>
          <w:sz w:val="24"/>
          <w:szCs w:val="24"/>
        </w:rPr>
        <w:t>casu</w:t>
      </w:r>
      <w:proofErr w:type="spellEnd"/>
      <w:r>
        <w:rPr>
          <w:rFonts w:ascii="Times New Roman" w:hAnsi="Times New Roman"/>
          <w:i/>
          <w:sz w:val="24"/>
          <w:szCs w:val="24"/>
        </w:rPr>
        <w:t xml:space="preserve"> </w:t>
      </w:r>
      <w:r>
        <w:rPr>
          <w:rFonts w:ascii="Times New Roman" w:hAnsi="Times New Roman"/>
          <w:sz w:val="24"/>
          <w:szCs w:val="24"/>
        </w:rPr>
        <w:t>the crime was indeed petty. The ac</w:t>
      </w:r>
      <w:r w:rsidR="00716093">
        <w:rPr>
          <w:rFonts w:ascii="Times New Roman" w:hAnsi="Times New Roman"/>
          <w:sz w:val="24"/>
          <w:szCs w:val="24"/>
        </w:rPr>
        <w:t>cused</w:t>
      </w:r>
      <w:r>
        <w:rPr>
          <w:rFonts w:ascii="Times New Roman" w:hAnsi="Times New Roman"/>
          <w:sz w:val="24"/>
          <w:szCs w:val="24"/>
        </w:rPr>
        <w:t xml:space="preserve"> was a first </w:t>
      </w:r>
      <w:r w:rsidR="00A91839">
        <w:rPr>
          <w:rFonts w:ascii="Times New Roman" w:hAnsi="Times New Roman"/>
          <w:sz w:val="24"/>
          <w:szCs w:val="24"/>
        </w:rPr>
        <w:t>offender. Proceeding</w:t>
      </w:r>
      <w:r>
        <w:rPr>
          <w:rFonts w:ascii="Times New Roman" w:hAnsi="Times New Roman"/>
          <w:sz w:val="24"/>
          <w:szCs w:val="24"/>
        </w:rPr>
        <w:t xml:space="preserve"> in terms of </w:t>
      </w:r>
      <w:r w:rsidR="00476682">
        <w:rPr>
          <w:rFonts w:ascii="Times New Roman" w:hAnsi="Times New Roman"/>
          <w:sz w:val="24"/>
          <w:szCs w:val="24"/>
        </w:rPr>
        <w:t xml:space="preserve">s </w:t>
      </w:r>
      <w:r>
        <w:rPr>
          <w:rFonts w:ascii="Times New Roman" w:hAnsi="Times New Roman"/>
          <w:sz w:val="24"/>
          <w:szCs w:val="24"/>
        </w:rPr>
        <w:t>271 (2) (a) was appropriate but</w:t>
      </w:r>
      <w:r w:rsidR="00490630">
        <w:rPr>
          <w:rFonts w:ascii="Times New Roman" w:hAnsi="Times New Roman"/>
          <w:sz w:val="24"/>
          <w:szCs w:val="24"/>
        </w:rPr>
        <w:t xml:space="preserve"> the sentence that was imposed is incompetent. The sentence is set aside and substituted with the following sentence:</w:t>
      </w:r>
    </w:p>
    <w:p w:rsidR="00490630" w:rsidRDefault="00490630" w:rsidP="00412F42">
      <w:pPr>
        <w:spacing w:after="0" w:line="360" w:lineRule="auto"/>
        <w:jc w:val="both"/>
        <w:rPr>
          <w:rFonts w:ascii="Times New Roman" w:hAnsi="Times New Roman"/>
          <w:sz w:val="24"/>
          <w:szCs w:val="24"/>
        </w:rPr>
      </w:pPr>
      <w:r>
        <w:rPr>
          <w:rFonts w:ascii="Times New Roman" w:hAnsi="Times New Roman"/>
          <w:sz w:val="24"/>
          <w:szCs w:val="24"/>
        </w:rPr>
        <w:tab/>
      </w:r>
      <w:r w:rsidR="00910141">
        <w:rPr>
          <w:rFonts w:ascii="Times New Roman" w:hAnsi="Times New Roman"/>
          <w:sz w:val="24"/>
          <w:szCs w:val="24"/>
        </w:rPr>
        <w:t>US</w:t>
      </w:r>
      <w:r>
        <w:rPr>
          <w:rFonts w:ascii="Times New Roman" w:hAnsi="Times New Roman"/>
          <w:sz w:val="24"/>
          <w:szCs w:val="24"/>
        </w:rPr>
        <w:t>$</w:t>
      </w:r>
      <w:r w:rsidR="006A7F1C">
        <w:rPr>
          <w:rFonts w:ascii="Times New Roman" w:hAnsi="Times New Roman"/>
          <w:sz w:val="24"/>
          <w:szCs w:val="24"/>
        </w:rPr>
        <w:t>2</w:t>
      </w:r>
      <w:r>
        <w:rPr>
          <w:rFonts w:ascii="Times New Roman" w:hAnsi="Times New Roman"/>
          <w:sz w:val="24"/>
          <w:szCs w:val="24"/>
        </w:rPr>
        <w:t>0-00 in default of payment 1</w:t>
      </w:r>
      <w:r w:rsidR="006A7F1C">
        <w:rPr>
          <w:rFonts w:ascii="Times New Roman" w:hAnsi="Times New Roman"/>
          <w:sz w:val="24"/>
          <w:szCs w:val="24"/>
        </w:rPr>
        <w:t>0</w:t>
      </w:r>
      <w:r w:rsidR="00B41501">
        <w:rPr>
          <w:rFonts w:ascii="Times New Roman" w:hAnsi="Times New Roman"/>
          <w:sz w:val="24"/>
          <w:szCs w:val="24"/>
        </w:rPr>
        <w:t xml:space="preserve"> </w:t>
      </w:r>
      <w:bookmarkStart w:id="0" w:name="_GoBack"/>
      <w:bookmarkEnd w:id="0"/>
      <w:r w:rsidR="006A7F1C">
        <w:rPr>
          <w:rFonts w:ascii="Times New Roman" w:hAnsi="Times New Roman"/>
          <w:sz w:val="24"/>
          <w:szCs w:val="24"/>
        </w:rPr>
        <w:t>days</w:t>
      </w:r>
      <w:r>
        <w:rPr>
          <w:rFonts w:ascii="Times New Roman" w:hAnsi="Times New Roman"/>
          <w:sz w:val="24"/>
          <w:szCs w:val="24"/>
        </w:rPr>
        <w:t xml:space="preserve"> imprisonment.</w:t>
      </w:r>
    </w:p>
    <w:p w:rsidR="00490630" w:rsidRDefault="00490630" w:rsidP="00412F42">
      <w:pPr>
        <w:spacing w:after="0" w:line="360" w:lineRule="auto"/>
        <w:jc w:val="both"/>
        <w:rPr>
          <w:rFonts w:ascii="Times New Roman" w:hAnsi="Times New Roman"/>
          <w:sz w:val="24"/>
          <w:szCs w:val="24"/>
        </w:rPr>
      </w:pPr>
    </w:p>
    <w:p w:rsidR="00490630" w:rsidRDefault="00490630" w:rsidP="00412F42">
      <w:pPr>
        <w:spacing w:after="0" w:line="360" w:lineRule="auto"/>
        <w:jc w:val="both"/>
        <w:rPr>
          <w:rFonts w:ascii="Times New Roman" w:hAnsi="Times New Roman"/>
          <w:sz w:val="24"/>
          <w:szCs w:val="24"/>
        </w:rPr>
      </w:pPr>
    </w:p>
    <w:p w:rsidR="00452018" w:rsidRDefault="00490630" w:rsidP="00412F42">
      <w:pPr>
        <w:spacing w:after="0" w:line="360" w:lineRule="auto"/>
        <w:jc w:val="both"/>
        <w:rPr>
          <w:rFonts w:ascii="Times New Roman" w:hAnsi="Times New Roman"/>
          <w:sz w:val="24"/>
          <w:szCs w:val="24"/>
        </w:rPr>
      </w:pPr>
      <w:r>
        <w:rPr>
          <w:rFonts w:ascii="Times New Roman" w:hAnsi="Times New Roman"/>
          <w:sz w:val="24"/>
          <w:szCs w:val="24"/>
        </w:rPr>
        <w:t>TAGU J agrees</w:t>
      </w:r>
      <w:r w:rsidR="00476682">
        <w:rPr>
          <w:rFonts w:ascii="Times New Roman" w:hAnsi="Times New Roman"/>
          <w:sz w:val="24"/>
          <w:szCs w:val="24"/>
        </w:rPr>
        <w:t xml:space="preserve"> ------------------------------------------</w:t>
      </w:r>
    </w:p>
    <w:p w:rsidR="00490630" w:rsidRDefault="00490630" w:rsidP="00412F42">
      <w:pPr>
        <w:spacing w:after="0" w:line="360" w:lineRule="auto"/>
        <w:jc w:val="both"/>
        <w:rPr>
          <w:rFonts w:ascii="Times New Roman" w:hAnsi="Times New Roman"/>
          <w:sz w:val="24"/>
          <w:szCs w:val="24"/>
        </w:rPr>
      </w:pPr>
    </w:p>
    <w:p w:rsidR="000E31E8" w:rsidRDefault="000E31E8" w:rsidP="00412F42">
      <w:pPr>
        <w:spacing w:after="0" w:line="360" w:lineRule="auto"/>
        <w:jc w:val="both"/>
        <w:rPr>
          <w:rFonts w:ascii="Times New Roman" w:hAnsi="Times New Roman"/>
          <w:sz w:val="24"/>
          <w:szCs w:val="24"/>
        </w:rPr>
      </w:pPr>
    </w:p>
    <w:p w:rsidR="00490630" w:rsidRDefault="00490630" w:rsidP="00B77E3B">
      <w:pPr>
        <w:spacing w:after="0" w:line="240" w:lineRule="auto"/>
        <w:jc w:val="both"/>
        <w:rPr>
          <w:rFonts w:ascii="Times New Roman" w:hAnsi="Times New Roman"/>
          <w:sz w:val="24"/>
          <w:szCs w:val="24"/>
        </w:rPr>
      </w:pPr>
      <w:proofErr w:type="spellStart"/>
      <w:r w:rsidRPr="00490630">
        <w:rPr>
          <w:rFonts w:ascii="Times New Roman" w:hAnsi="Times New Roman"/>
          <w:i/>
          <w:sz w:val="24"/>
          <w:szCs w:val="24"/>
        </w:rPr>
        <w:t>Chivaura</w:t>
      </w:r>
      <w:proofErr w:type="spellEnd"/>
      <w:r w:rsidRPr="00490630">
        <w:rPr>
          <w:rFonts w:ascii="Times New Roman" w:hAnsi="Times New Roman"/>
          <w:i/>
          <w:sz w:val="24"/>
          <w:szCs w:val="24"/>
        </w:rPr>
        <w:t xml:space="preserve"> &amp; Associate</w:t>
      </w:r>
      <w:r>
        <w:rPr>
          <w:rFonts w:ascii="Times New Roman" w:hAnsi="Times New Roman"/>
          <w:i/>
          <w:sz w:val="24"/>
          <w:szCs w:val="24"/>
        </w:rPr>
        <w:t>s</w:t>
      </w:r>
      <w:r>
        <w:rPr>
          <w:rFonts w:ascii="Times New Roman" w:hAnsi="Times New Roman"/>
          <w:sz w:val="24"/>
          <w:szCs w:val="24"/>
        </w:rPr>
        <w:t xml:space="preserve"> for</w:t>
      </w:r>
      <w:r w:rsidR="00F857BA">
        <w:rPr>
          <w:rFonts w:ascii="Times New Roman" w:hAnsi="Times New Roman"/>
          <w:sz w:val="24"/>
          <w:szCs w:val="24"/>
        </w:rPr>
        <w:t xml:space="preserve"> the</w:t>
      </w:r>
      <w:r>
        <w:rPr>
          <w:rFonts w:ascii="Times New Roman" w:hAnsi="Times New Roman"/>
          <w:sz w:val="24"/>
          <w:szCs w:val="24"/>
        </w:rPr>
        <w:t xml:space="preserve"> appellant</w:t>
      </w:r>
    </w:p>
    <w:p w:rsidR="00452018" w:rsidRDefault="00490630" w:rsidP="00B77E3B">
      <w:pPr>
        <w:spacing w:after="0" w:line="240" w:lineRule="auto"/>
        <w:jc w:val="both"/>
        <w:rPr>
          <w:rFonts w:ascii="Times New Roman" w:hAnsi="Times New Roman"/>
          <w:sz w:val="24"/>
          <w:szCs w:val="24"/>
        </w:rPr>
      </w:pPr>
      <w:r w:rsidRPr="001E2B0B">
        <w:rPr>
          <w:rFonts w:ascii="Times New Roman" w:hAnsi="Times New Roman"/>
          <w:i/>
          <w:sz w:val="24"/>
          <w:szCs w:val="24"/>
        </w:rPr>
        <w:t>Attorney-General’s Office</w:t>
      </w:r>
      <w:r w:rsidR="001E2B0B">
        <w:rPr>
          <w:rFonts w:ascii="Times New Roman" w:hAnsi="Times New Roman"/>
          <w:sz w:val="24"/>
          <w:szCs w:val="24"/>
        </w:rPr>
        <w:t>, for</w:t>
      </w:r>
      <w:r w:rsidR="00F857BA">
        <w:rPr>
          <w:rFonts w:ascii="Times New Roman" w:hAnsi="Times New Roman"/>
          <w:sz w:val="24"/>
          <w:szCs w:val="24"/>
        </w:rPr>
        <w:t xml:space="preserve"> the</w:t>
      </w:r>
      <w:r w:rsidR="001E2B0B">
        <w:rPr>
          <w:rFonts w:ascii="Times New Roman" w:hAnsi="Times New Roman"/>
          <w:sz w:val="24"/>
          <w:szCs w:val="24"/>
        </w:rPr>
        <w:t xml:space="preserve"> respondent</w:t>
      </w:r>
    </w:p>
    <w:p w:rsidR="00452018" w:rsidRDefault="00452018" w:rsidP="00412F42">
      <w:pPr>
        <w:spacing w:after="0" w:line="360" w:lineRule="auto"/>
        <w:jc w:val="both"/>
        <w:rPr>
          <w:rFonts w:ascii="Times New Roman" w:hAnsi="Times New Roman"/>
          <w:sz w:val="24"/>
          <w:szCs w:val="24"/>
        </w:rPr>
      </w:pPr>
    </w:p>
    <w:sectPr w:rsidR="00452018" w:rsidSect="00A91839">
      <w:headerReference w:type="default" r:id="rId8"/>
      <w:pgSz w:w="11906" w:h="16838"/>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61D" w:rsidRDefault="005E461D" w:rsidP="002C0EC3">
      <w:pPr>
        <w:spacing w:after="0" w:line="240" w:lineRule="auto"/>
      </w:pPr>
      <w:r>
        <w:separator/>
      </w:r>
    </w:p>
  </w:endnote>
  <w:endnote w:type="continuationSeparator" w:id="0">
    <w:p w:rsidR="005E461D" w:rsidRDefault="005E461D" w:rsidP="002C0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61D" w:rsidRDefault="005E461D" w:rsidP="002C0EC3">
      <w:pPr>
        <w:spacing w:after="0" w:line="240" w:lineRule="auto"/>
      </w:pPr>
      <w:r>
        <w:separator/>
      </w:r>
    </w:p>
  </w:footnote>
  <w:footnote w:type="continuationSeparator" w:id="0">
    <w:p w:rsidR="005E461D" w:rsidRDefault="005E461D" w:rsidP="002C0E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844"/>
      <w:docPartObj>
        <w:docPartGallery w:val="Page Numbers (Top of Page)"/>
        <w:docPartUnique/>
      </w:docPartObj>
    </w:sdtPr>
    <w:sdtEndPr/>
    <w:sdtContent>
      <w:p w:rsidR="00452018" w:rsidRDefault="00A24D35">
        <w:pPr>
          <w:pStyle w:val="Header"/>
          <w:jc w:val="right"/>
        </w:pPr>
        <w:r>
          <w:fldChar w:fldCharType="begin"/>
        </w:r>
        <w:r w:rsidR="004A50CA">
          <w:instrText xml:space="preserve"> PAGE   \* MERGEFORMAT </w:instrText>
        </w:r>
        <w:r>
          <w:fldChar w:fldCharType="separate"/>
        </w:r>
        <w:r w:rsidR="00B41501">
          <w:rPr>
            <w:noProof/>
          </w:rPr>
          <w:t>2</w:t>
        </w:r>
        <w:r>
          <w:rPr>
            <w:noProof/>
          </w:rPr>
          <w:fldChar w:fldCharType="end"/>
        </w:r>
      </w:p>
      <w:p w:rsidR="00452018" w:rsidRDefault="00452018">
        <w:pPr>
          <w:pStyle w:val="Header"/>
          <w:jc w:val="right"/>
        </w:pPr>
        <w:r>
          <w:t>HH</w:t>
        </w:r>
        <w:r w:rsidR="000E31E8">
          <w:t xml:space="preserve"> 446 </w:t>
        </w:r>
        <w:r>
          <w:t>-13</w:t>
        </w:r>
      </w:p>
      <w:p w:rsidR="00452018" w:rsidRDefault="00452018">
        <w:pPr>
          <w:pStyle w:val="Header"/>
          <w:jc w:val="right"/>
        </w:pPr>
        <w:r>
          <w:t>CA 234/06</w:t>
        </w:r>
      </w:p>
      <w:p w:rsidR="00452018" w:rsidRDefault="00476682" w:rsidP="00476682">
        <w:pPr>
          <w:pStyle w:val="Header"/>
          <w:jc w:val="right"/>
        </w:pPr>
        <w:r>
          <w:t>CRB 1279/06</w:t>
        </w:r>
      </w:p>
    </w:sdtContent>
  </w:sdt>
  <w:p w:rsidR="00452018" w:rsidRDefault="00452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D4AB8"/>
    <w:rsid w:val="000E31E8"/>
    <w:rsid w:val="0012096E"/>
    <w:rsid w:val="001B61DA"/>
    <w:rsid w:val="001E2B0B"/>
    <w:rsid w:val="001E50EE"/>
    <w:rsid w:val="001E61AC"/>
    <w:rsid w:val="002C0EC3"/>
    <w:rsid w:val="002C471E"/>
    <w:rsid w:val="002C7CC2"/>
    <w:rsid w:val="003060B0"/>
    <w:rsid w:val="00334168"/>
    <w:rsid w:val="00342FBF"/>
    <w:rsid w:val="00365C4E"/>
    <w:rsid w:val="003A65FC"/>
    <w:rsid w:val="00412F42"/>
    <w:rsid w:val="00452018"/>
    <w:rsid w:val="00476682"/>
    <w:rsid w:val="0048755F"/>
    <w:rsid w:val="00490630"/>
    <w:rsid w:val="004A50CA"/>
    <w:rsid w:val="004B16CA"/>
    <w:rsid w:val="004D04D2"/>
    <w:rsid w:val="004D22AF"/>
    <w:rsid w:val="005B5045"/>
    <w:rsid w:val="005E461D"/>
    <w:rsid w:val="00605D45"/>
    <w:rsid w:val="00610713"/>
    <w:rsid w:val="00612CB7"/>
    <w:rsid w:val="00625225"/>
    <w:rsid w:val="00635FE2"/>
    <w:rsid w:val="00657AE1"/>
    <w:rsid w:val="006A7F1C"/>
    <w:rsid w:val="006C00AE"/>
    <w:rsid w:val="006D392D"/>
    <w:rsid w:val="0070604D"/>
    <w:rsid w:val="00716093"/>
    <w:rsid w:val="007B3A45"/>
    <w:rsid w:val="007D4AB8"/>
    <w:rsid w:val="007F4B5B"/>
    <w:rsid w:val="007F7704"/>
    <w:rsid w:val="008C1097"/>
    <w:rsid w:val="00903BD3"/>
    <w:rsid w:val="00910141"/>
    <w:rsid w:val="00922BF6"/>
    <w:rsid w:val="009237D9"/>
    <w:rsid w:val="0093698F"/>
    <w:rsid w:val="00956967"/>
    <w:rsid w:val="00A24D35"/>
    <w:rsid w:val="00A620C8"/>
    <w:rsid w:val="00A91839"/>
    <w:rsid w:val="00B41501"/>
    <w:rsid w:val="00B77E3B"/>
    <w:rsid w:val="00C162EF"/>
    <w:rsid w:val="00C27865"/>
    <w:rsid w:val="00C47C21"/>
    <w:rsid w:val="00C6625E"/>
    <w:rsid w:val="00C808AF"/>
    <w:rsid w:val="00D179A5"/>
    <w:rsid w:val="00DE5057"/>
    <w:rsid w:val="00E007AE"/>
    <w:rsid w:val="00E51EDE"/>
    <w:rsid w:val="00E657C8"/>
    <w:rsid w:val="00E7051F"/>
    <w:rsid w:val="00F857BA"/>
    <w:rsid w:val="00FE0C12"/>
    <w:rsid w:val="00FF237A"/>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W" w:eastAsia="en-Z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FB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FBF"/>
    <w:pPr>
      <w:ind w:left="720"/>
      <w:contextualSpacing/>
    </w:pPr>
  </w:style>
  <w:style w:type="paragraph" w:styleId="IntenseQuote">
    <w:name w:val="Intense Quote"/>
    <w:basedOn w:val="Normal"/>
    <w:next w:val="Normal"/>
    <w:link w:val="IntenseQuoteChar"/>
    <w:uiPriority w:val="30"/>
    <w:qFormat/>
    <w:rsid w:val="00342FBF"/>
    <w:pPr>
      <w:pBdr>
        <w:bottom w:val="single" w:sz="4" w:space="4" w:color="4F81BD"/>
      </w:pBdr>
      <w:spacing w:before="200" w:after="280"/>
      <w:ind w:left="936" w:right="936"/>
    </w:pPr>
    <w:rPr>
      <w:b/>
      <w:bCs/>
      <w:i/>
      <w:iCs/>
      <w:color w:val="4F81BD"/>
      <w:sz w:val="20"/>
      <w:szCs w:val="20"/>
      <w:lang w:eastAsia="en-ZW"/>
    </w:rPr>
  </w:style>
  <w:style w:type="character" w:customStyle="1" w:styleId="IntenseQuoteChar">
    <w:name w:val="Intense Quote Char"/>
    <w:basedOn w:val="DefaultParagraphFont"/>
    <w:link w:val="IntenseQuote"/>
    <w:uiPriority w:val="30"/>
    <w:rsid w:val="00342FBF"/>
    <w:rPr>
      <w:b/>
      <w:bCs/>
      <w:i/>
      <w:iCs/>
      <w:color w:val="4F81BD"/>
    </w:rPr>
  </w:style>
  <w:style w:type="character" w:styleId="SubtleEmphasis">
    <w:name w:val="Subtle Emphasis"/>
    <w:basedOn w:val="DefaultParagraphFont"/>
    <w:uiPriority w:val="19"/>
    <w:qFormat/>
    <w:rsid w:val="00342FBF"/>
    <w:rPr>
      <w:i/>
      <w:iCs/>
      <w:color w:val="808080"/>
    </w:rPr>
  </w:style>
  <w:style w:type="paragraph" w:styleId="Header">
    <w:name w:val="header"/>
    <w:basedOn w:val="Normal"/>
    <w:link w:val="HeaderChar"/>
    <w:uiPriority w:val="99"/>
    <w:unhideWhenUsed/>
    <w:rsid w:val="002C0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EC3"/>
    <w:rPr>
      <w:sz w:val="22"/>
      <w:szCs w:val="22"/>
      <w:lang w:eastAsia="en-US"/>
    </w:rPr>
  </w:style>
  <w:style w:type="paragraph" w:styleId="Footer">
    <w:name w:val="footer"/>
    <w:basedOn w:val="Normal"/>
    <w:link w:val="FooterChar"/>
    <w:uiPriority w:val="99"/>
    <w:semiHidden/>
    <w:unhideWhenUsed/>
    <w:rsid w:val="002C0EC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C0EC3"/>
    <w:rPr>
      <w:sz w:val="22"/>
      <w:szCs w:val="22"/>
      <w:lang w:eastAsia="en-US"/>
    </w:rPr>
  </w:style>
  <w:style w:type="character" w:styleId="CommentReference">
    <w:name w:val="annotation reference"/>
    <w:basedOn w:val="DefaultParagraphFont"/>
    <w:uiPriority w:val="99"/>
    <w:semiHidden/>
    <w:unhideWhenUsed/>
    <w:rsid w:val="00625225"/>
    <w:rPr>
      <w:sz w:val="16"/>
      <w:szCs w:val="16"/>
    </w:rPr>
  </w:style>
  <w:style w:type="paragraph" w:styleId="CommentText">
    <w:name w:val="annotation text"/>
    <w:basedOn w:val="Normal"/>
    <w:link w:val="CommentTextChar"/>
    <w:uiPriority w:val="99"/>
    <w:semiHidden/>
    <w:unhideWhenUsed/>
    <w:rsid w:val="00625225"/>
    <w:pPr>
      <w:spacing w:line="240" w:lineRule="auto"/>
    </w:pPr>
    <w:rPr>
      <w:sz w:val="20"/>
      <w:szCs w:val="20"/>
    </w:rPr>
  </w:style>
  <w:style w:type="character" w:customStyle="1" w:styleId="CommentTextChar">
    <w:name w:val="Comment Text Char"/>
    <w:basedOn w:val="DefaultParagraphFont"/>
    <w:link w:val="CommentText"/>
    <w:uiPriority w:val="99"/>
    <w:semiHidden/>
    <w:rsid w:val="00625225"/>
    <w:rPr>
      <w:lang w:eastAsia="en-US"/>
    </w:rPr>
  </w:style>
  <w:style w:type="paragraph" w:styleId="CommentSubject">
    <w:name w:val="annotation subject"/>
    <w:basedOn w:val="CommentText"/>
    <w:next w:val="CommentText"/>
    <w:link w:val="CommentSubjectChar"/>
    <w:uiPriority w:val="99"/>
    <w:semiHidden/>
    <w:unhideWhenUsed/>
    <w:rsid w:val="00625225"/>
    <w:rPr>
      <w:b/>
      <w:bCs/>
    </w:rPr>
  </w:style>
  <w:style w:type="character" w:customStyle="1" w:styleId="CommentSubjectChar">
    <w:name w:val="Comment Subject Char"/>
    <w:basedOn w:val="CommentTextChar"/>
    <w:link w:val="CommentSubject"/>
    <w:uiPriority w:val="99"/>
    <w:semiHidden/>
    <w:rsid w:val="00625225"/>
    <w:rPr>
      <w:b/>
      <w:bCs/>
      <w:lang w:eastAsia="en-US"/>
    </w:rPr>
  </w:style>
  <w:style w:type="paragraph" w:styleId="BalloonText">
    <w:name w:val="Balloon Text"/>
    <w:basedOn w:val="Normal"/>
    <w:link w:val="BalloonTextChar"/>
    <w:uiPriority w:val="99"/>
    <w:semiHidden/>
    <w:unhideWhenUsed/>
    <w:rsid w:val="006252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225"/>
    <w:rPr>
      <w:rFonts w:ascii="Segoe UI" w:hAnsi="Segoe UI" w:cs="Segoe U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D2FC6-B212-4997-AA08-E23BA6A85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user</cp:lastModifiedBy>
  <cp:revision>2</cp:revision>
  <cp:lastPrinted>2013-11-26T13:22:00Z</cp:lastPrinted>
  <dcterms:created xsi:type="dcterms:W3CDTF">2014-01-15T14:17:00Z</dcterms:created>
  <dcterms:modified xsi:type="dcterms:W3CDTF">2014-01-15T14:17:00Z</dcterms:modified>
</cp:coreProperties>
</file>