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EDB" w:rsidRPr="00C6752E" w:rsidRDefault="00AF7EDB" w:rsidP="00AF7EDB">
      <w:pPr>
        <w:spacing w:line="360" w:lineRule="auto"/>
        <w:jc w:val="both"/>
        <w:rPr>
          <w:b/>
        </w:rPr>
      </w:pPr>
      <w:bookmarkStart w:id="0" w:name="_GoBack"/>
      <w:bookmarkEnd w:id="0"/>
      <w:proofErr w:type="gramStart"/>
      <w:r w:rsidRPr="00C6752E">
        <w:rPr>
          <w:b/>
        </w:rPr>
        <w:t>IN TH</w:t>
      </w:r>
      <w:r>
        <w:rPr>
          <w:b/>
        </w:rPr>
        <w:t>E LABOUR COURT OF ZIMBABWE</w:t>
      </w:r>
      <w:r>
        <w:rPr>
          <w:b/>
        </w:rPr>
        <w:tab/>
        <w:t xml:space="preserve"> JUDGMENT NO.</w:t>
      </w:r>
      <w:proofErr w:type="gramEnd"/>
      <w:r>
        <w:rPr>
          <w:b/>
        </w:rPr>
        <w:t xml:space="preserve"> LC/H/</w:t>
      </w:r>
      <w:r w:rsidR="004D6588">
        <w:rPr>
          <w:b/>
        </w:rPr>
        <w:t>352</w:t>
      </w:r>
      <w:r>
        <w:rPr>
          <w:b/>
        </w:rPr>
        <w:t>/2014</w:t>
      </w:r>
    </w:p>
    <w:p w:rsidR="00AF7EDB" w:rsidRDefault="00AF7EDB" w:rsidP="00AF7EDB">
      <w:pPr>
        <w:spacing w:line="360" w:lineRule="auto"/>
        <w:jc w:val="both"/>
        <w:rPr>
          <w:b/>
        </w:rPr>
      </w:pPr>
      <w:r>
        <w:rPr>
          <w:b/>
        </w:rPr>
        <w:t xml:space="preserve">HARARE, </w:t>
      </w:r>
      <w:r w:rsidR="00F22AA2">
        <w:rPr>
          <w:b/>
        </w:rPr>
        <w:t xml:space="preserve">04 &amp; 20 </w:t>
      </w:r>
      <w:r>
        <w:rPr>
          <w:b/>
        </w:rPr>
        <w:t>JUNE 2014</w:t>
      </w:r>
      <w:r>
        <w:rPr>
          <w:b/>
        </w:rPr>
        <w:tab/>
      </w:r>
      <w:r>
        <w:rPr>
          <w:b/>
        </w:rPr>
        <w:tab/>
        <w:t xml:space="preserve">              </w:t>
      </w:r>
      <w:r w:rsidR="00F22AA2">
        <w:rPr>
          <w:b/>
        </w:rPr>
        <w:t xml:space="preserve">            </w:t>
      </w:r>
      <w:r w:rsidRPr="00C6752E">
        <w:rPr>
          <w:b/>
        </w:rPr>
        <w:t>CASE NO. LC/</w:t>
      </w:r>
      <w:r>
        <w:rPr>
          <w:b/>
        </w:rPr>
        <w:t>H/905/12</w:t>
      </w:r>
    </w:p>
    <w:p w:rsidR="00AF7EDB" w:rsidRDefault="00AF7EDB" w:rsidP="00AF7EDB">
      <w:pPr>
        <w:spacing w:line="360" w:lineRule="auto"/>
        <w:jc w:val="both"/>
      </w:pPr>
      <w:r w:rsidRPr="00C6752E">
        <w:t>In the matter between:-</w:t>
      </w:r>
    </w:p>
    <w:p w:rsidR="00AF7EDB" w:rsidRPr="00C6752E" w:rsidRDefault="00AF7EDB" w:rsidP="00AF7EDB">
      <w:pPr>
        <w:spacing w:line="276" w:lineRule="auto"/>
        <w:jc w:val="both"/>
      </w:pPr>
    </w:p>
    <w:p w:rsidR="00AF7EDB" w:rsidRPr="00C6752E" w:rsidRDefault="00AF7EDB" w:rsidP="00AF7EDB">
      <w:pPr>
        <w:jc w:val="both"/>
      </w:pPr>
    </w:p>
    <w:p w:rsidR="00AF7EDB" w:rsidRDefault="00AF7EDB" w:rsidP="00AF7EDB">
      <w:pPr>
        <w:spacing w:line="276" w:lineRule="auto"/>
        <w:jc w:val="both"/>
        <w:rPr>
          <w:b/>
        </w:rPr>
      </w:pPr>
      <w:r>
        <w:rPr>
          <w:b/>
        </w:rPr>
        <w:t>UNIVERSITY OF ZIMBABWE</w:t>
      </w:r>
      <w:r>
        <w:rPr>
          <w:b/>
        </w:rPr>
        <w:tab/>
      </w:r>
      <w:r>
        <w:rPr>
          <w:b/>
        </w:rPr>
        <w:tab/>
      </w:r>
      <w:r>
        <w:rPr>
          <w:b/>
        </w:rPr>
        <w:tab/>
        <w:t>Applicant</w:t>
      </w:r>
    </w:p>
    <w:p w:rsidR="00AF7EDB" w:rsidRDefault="00AF7EDB" w:rsidP="00AF7EDB">
      <w:pPr>
        <w:spacing w:line="276" w:lineRule="auto"/>
        <w:jc w:val="both"/>
      </w:pPr>
    </w:p>
    <w:p w:rsidR="00AF7EDB" w:rsidRPr="00C6752E" w:rsidRDefault="00AF7EDB" w:rsidP="00E46365">
      <w:pPr>
        <w:spacing w:line="276" w:lineRule="auto"/>
        <w:jc w:val="both"/>
        <w:outlineLvl w:val="0"/>
      </w:pPr>
      <w:r w:rsidRPr="00C6752E">
        <w:t>And</w:t>
      </w:r>
    </w:p>
    <w:p w:rsidR="00AF7EDB" w:rsidRDefault="00AF7EDB" w:rsidP="00AF7EDB">
      <w:pPr>
        <w:spacing w:line="276" w:lineRule="auto"/>
        <w:jc w:val="both"/>
        <w:rPr>
          <w:b/>
        </w:rPr>
      </w:pPr>
    </w:p>
    <w:p w:rsidR="00AF7EDB" w:rsidRPr="00C6752E" w:rsidRDefault="00AF7EDB" w:rsidP="00AF7EDB">
      <w:pPr>
        <w:spacing w:line="276" w:lineRule="auto"/>
        <w:jc w:val="both"/>
        <w:rPr>
          <w:b/>
        </w:rPr>
      </w:pPr>
      <w:r>
        <w:rPr>
          <w:b/>
        </w:rPr>
        <w:t>B.M. SIBANDA</w:t>
      </w:r>
      <w:r>
        <w:rPr>
          <w:b/>
        </w:rPr>
        <w:tab/>
      </w:r>
      <w:r>
        <w:rPr>
          <w:b/>
        </w:rPr>
        <w:tab/>
      </w:r>
      <w:r>
        <w:rPr>
          <w:b/>
        </w:rPr>
        <w:tab/>
      </w:r>
      <w:r>
        <w:rPr>
          <w:b/>
        </w:rPr>
        <w:tab/>
      </w:r>
      <w:r>
        <w:rPr>
          <w:b/>
        </w:rPr>
        <w:tab/>
        <w:t>Respondent</w:t>
      </w:r>
    </w:p>
    <w:p w:rsidR="00AF7EDB" w:rsidRPr="00C6752E" w:rsidRDefault="00AF7EDB" w:rsidP="00AF7EDB">
      <w:pPr>
        <w:jc w:val="both"/>
        <w:rPr>
          <w:b/>
        </w:rPr>
      </w:pPr>
    </w:p>
    <w:p w:rsidR="00AF7EDB" w:rsidRDefault="00AF7EDB" w:rsidP="00E46365">
      <w:pPr>
        <w:spacing w:line="360" w:lineRule="auto"/>
        <w:jc w:val="both"/>
        <w:outlineLvl w:val="0"/>
      </w:pPr>
      <w:r w:rsidRPr="00C6752E">
        <w:t>Before Honourable</w:t>
      </w:r>
      <w:r>
        <w:t xml:space="preserve"> B.S.</w:t>
      </w:r>
      <w:r w:rsidRPr="00C6752E">
        <w:t xml:space="preserve"> </w:t>
      </w:r>
      <w:proofErr w:type="spellStart"/>
      <w:r>
        <w:t>Chidziva</w:t>
      </w:r>
      <w:proofErr w:type="spellEnd"/>
      <w:r>
        <w:t>, Judge</w:t>
      </w:r>
    </w:p>
    <w:p w:rsidR="00AF7EDB" w:rsidRDefault="00AF7EDB" w:rsidP="00AF7EDB">
      <w:pPr>
        <w:spacing w:line="276" w:lineRule="auto"/>
        <w:jc w:val="both"/>
      </w:pPr>
    </w:p>
    <w:p w:rsidR="00AF7EDB" w:rsidRPr="00DC0454" w:rsidRDefault="00AF7EDB" w:rsidP="00AF7EDB">
      <w:pPr>
        <w:jc w:val="both"/>
      </w:pPr>
      <w:r>
        <w:tab/>
      </w:r>
      <w:r>
        <w:tab/>
      </w:r>
      <w:r>
        <w:tab/>
        <w:t xml:space="preserve"> </w:t>
      </w:r>
      <w:r w:rsidRPr="00C6752E">
        <w:rPr>
          <w:b/>
        </w:rPr>
        <w:tab/>
      </w:r>
      <w:r w:rsidRPr="00C6752E">
        <w:rPr>
          <w:b/>
        </w:rPr>
        <w:tab/>
      </w:r>
    </w:p>
    <w:p w:rsidR="00AF7EDB" w:rsidRDefault="00AF7EDB" w:rsidP="00AF7EDB">
      <w:pPr>
        <w:jc w:val="both"/>
        <w:rPr>
          <w:b/>
        </w:rPr>
      </w:pPr>
      <w:r>
        <w:rPr>
          <w:b/>
        </w:rPr>
        <w:t>For Applicant</w:t>
      </w:r>
      <w:r>
        <w:rPr>
          <w:b/>
        </w:rPr>
        <w:tab/>
      </w:r>
      <w:r>
        <w:rPr>
          <w:b/>
        </w:rPr>
        <w:tab/>
        <w:t xml:space="preserve">Mr. S. </w:t>
      </w:r>
      <w:proofErr w:type="spellStart"/>
      <w:r>
        <w:rPr>
          <w:b/>
        </w:rPr>
        <w:t>Zingano</w:t>
      </w:r>
      <w:proofErr w:type="spellEnd"/>
      <w:r>
        <w:rPr>
          <w:b/>
        </w:rPr>
        <w:t xml:space="preserve"> (Legal Practitioner)</w:t>
      </w:r>
    </w:p>
    <w:p w:rsidR="00AF7EDB" w:rsidRDefault="00AF7EDB" w:rsidP="00AF7EDB">
      <w:pPr>
        <w:jc w:val="both"/>
        <w:rPr>
          <w:b/>
        </w:rPr>
      </w:pPr>
      <w:r>
        <w:rPr>
          <w:b/>
        </w:rPr>
        <w:tab/>
      </w:r>
      <w:r w:rsidRPr="00C6752E">
        <w:rPr>
          <w:b/>
        </w:rPr>
        <w:tab/>
      </w:r>
      <w:r w:rsidRPr="00C6752E">
        <w:rPr>
          <w:b/>
        </w:rPr>
        <w:tab/>
      </w:r>
    </w:p>
    <w:p w:rsidR="00AF7EDB" w:rsidRDefault="00AF7EDB" w:rsidP="00AF7EDB">
      <w:pPr>
        <w:jc w:val="both"/>
        <w:rPr>
          <w:b/>
        </w:rPr>
      </w:pPr>
      <w:r>
        <w:rPr>
          <w:b/>
        </w:rPr>
        <w:t>For Respondent</w:t>
      </w:r>
      <w:r>
        <w:rPr>
          <w:b/>
        </w:rPr>
        <w:tab/>
      </w:r>
      <w:r>
        <w:rPr>
          <w:b/>
        </w:rPr>
        <w:tab/>
        <w:t xml:space="preserve">Mr. T. </w:t>
      </w:r>
      <w:proofErr w:type="spellStart"/>
      <w:r>
        <w:rPr>
          <w:b/>
        </w:rPr>
        <w:t>Thodhlanga</w:t>
      </w:r>
      <w:proofErr w:type="spellEnd"/>
      <w:r>
        <w:rPr>
          <w:b/>
        </w:rPr>
        <w:t xml:space="preserve"> (Legal Practitioner)</w:t>
      </w:r>
    </w:p>
    <w:p w:rsidR="00AF7EDB" w:rsidRDefault="00AF7EDB" w:rsidP="00AF7EDB">
      <w:pPr>
        <w:jc w:val="both"/>
        <w:rPr>
          <w:b/>
        </w:rPr>
      </w:pPr>
    </w:p>
    <w:p w:rsidR="00AF7EDB" w:rsidRDefault="00AF7EDB" w:rsidP="00AF7EDB">
      <w:pPr>
        <w:jc w:val="both"/>
        <w:rPr>
          <w:b/>
        </w:rPr>
      </w:pPr>
    </w:p>
    <w:p w:rsidR="00AF7EDB" w:rsidRDefault="00AF7EDB" w:rsidP="00E46365">
      <w:pPr>
        <w:jc w:val="both"/>
        <w:outlineLvl w:val="0"/>
        <w:rPr>
          <w:b/>
        </w:rPr>
      </w:pPr>
      <w:r>
        <w:rPr>
          <w:b/>
        </w:rPr>
        <w:t>CHIDZIVA J:</w:t>
      </w:r>
    </w:p>
    <w:p w:rsidR="00AF7EDB" w:rsidRDefault="00AF7EDB" w:rsidP="00AF7EDB">
      <w:pPr>
        <w:jc w:val="both"/>
      </w:pPr>
    </w:p>
    <w:p w:rsidR="0035672E" w:rsidRDefault="00831377" w:rsidP="00E46365">
      <w:pPr>
        <w:spacing w:line="276" w:lineRule="auto"/>
        <w:jc w:val="both"/>
      </w:pPr>
    </w:p>
    <w:p w:rsidR="00AF7EDB" w:rsidRDefault="00AF7EDB" w:rsidP="00AF7EDB">
      <w:pPr>
        <w:spacing w:line="360" w:lineRule="auto"/>
        <w:jc w:val="both"/>
      </w:pPr>
      <w:r>
        <w:tab/>
        <w:t>This is an application for leave to appeal to Supreme Court.  The appeal is against the court’s judgment that was handed down on the 14</w:t>
      </w:r>
      <w:r w:rsidRPr="00AF7EDB">
        <w:rPr>
          <w:vertAlign w:val="superscript"/>
        </w:rPr>
        <w:t>th</w:t>
      </w:r>
      <w:r>
        <w:t xml:space="preserve"> of February 2014.</w:t>
      </w:r>
    </w:p>
    <w:p w:rsidR="00AF7EDB" w:rsidRDefault="00AF7EDB" w:rsidP="00E46365">
      <w:pPr>
        <w:spacing w:line="276" w:lineRule="auto"/>
        <w:jc w:val="both"/>
      </w:pPr>
    </w:p>
    <w:p w:rsidR="00AF7EDB" w:rsidRDefault="00AF7EDB" w:rsidP="00AF7EDB">
      <w:pPr>
        <w:spacing w:line="360" w:lineRule="auto"/>
        <w:jc w:val="both"/>
      </w:pPr>
      <w:r>
        <w:tab/>
        <w:t>The Applicant’s grounds of this application are that</w:t>
      </w:r>
      <w:r w:rsidR="00CE7474">
        <w:t>:</w:t>
      </w:r>
    </w:p>
    <w:p w:rsidR="00CE7474" w:rsidRDefault="00CE7474" w:rsidP="00E46365">
      <w:pPr>
        <w:spacing w:line="276" w:lineRule="auto"/>
        <w:jc w:val="both"/>
      </w:pPr>
    </w:p>
    <w:p w:rsidR="00CE7474" w:rsidRDefault="00CE7474" w:rsidP="00CE7474">
      <w:pPr>
        <w:pStyle w:val="ListParagraph"/>
        <w:numPr>
          <w:ilvl w:val="0"/>
          <w:numId w:val="1"/>
        </w:numPr>
        <w:spacing w:line="360" w:lineRule="auto"/>
        <w:jc w:val="both"/>
      </w:pPr>
      <w:r>
        <w:t>The court erred in ordering that Respondent be awarded damages in lieu of reinstatement in United States Dollars when he had suffered loss in the Zimbabwean Dollar currency.</w:t>
      </w:r>
    </w:p>
    <w:p w:rsidR="00CE7474" w:rsidRDefault="00CE7474" w:rsidP="00CE7474">
      <w:pPr>
        <w:pStyle w:val="ListParagraph"/>
        <w:numPr>
          <w:ilvl w:val="0"/>
          <w:numId w:val="1"/>
        </w:numPr>
        <w:spacing w:line="360" w:lineRule="auto"/>
        <w:jc w:val="both"/>
      </w:pPr>
      <w:r>
        <w:t xml:space="preserve">The court did not implement its findings to the effect that Respondent did </w:t>
      </w:r>
      <w:r w:rsidR="003909CC">
        <w:t>not mitigate his loss by seeking alternative employment.</w:t>
      </w:r>
    </w:p>
    <w:p w:rsidR="003909CC" w:rsidRDefault="003909CC" w:rsidP="00CE7474">
      <w:pPr>
        <w:pStyle w:val="ListParagraph"/>
        <w:numPr>
          <w:ilvl w:val="0"/>
          <w:numId w:val="1"/>
        </w:numPr>
        <w:spacing w:line="360" w:lineRule="auto"/>
        <w:jc w:val="both"/>
      </w:pPr>
      <w:r>
        <w:t>The Applicant has good prospects of success on appeal.</w:t>
      </w:r>
    </w:p>
    <w:p w:rsidR="003909CC" w:rsidRDefault="003909CC" w:rsidP="00E46365">
      <w:pPr>
        <w:spacing w:line="276" w:lineRule="auto"/>
        <w:jc w:val="both"/>
      </w:pPr>
    </w:p>
    <w:p w:rsidR="003909CC" w:rsidRDefault="003909CC" w:rsidP="003909CC">
      <w:pPr>
        <w:spacing w:line="360" w:lineRule="auto"/>
        <w:jc w:val="both"/>
      </w:pPr>
      <w:r>
        <w:t>The Respondent has opposed this application on the grounds that the Applicant has no prospects of success on appeal.</w:t>
      </w:r>
    </w:p>
    <w:p w:rsidR="003909CC" w:rsidRDefault="003909CC" w:rsidP="003909CC">
      <w:pPr>
        <w:spacing w:line="360" w:lineRule="auto"/>
        <w:jc w:val="both"/>
      </w:pPr>
    </w:p>
    <w:p w:rsidR="00965946" w:rsidRDefault="003909CC" w:rsidP="003909CC">
      <w:pPr>
        <w:spacing w:line="360" w:lineRule="auto"/>
        <w:jc w:val="both"/>
      </w:pPr>
      <w:r>
        <w:lastRenderedPageBreak/>
        <w:t>This court considered the efforts that were made by Respondent to source alternative employment</w:t>
      </w:r>
      <w:r w:rsidR="00965946">
        <w:t xml:space="preserve"> and found that 18 months’ salary was enough to compensate Respondent’s premature loss of employment.  It was also taken into account that despite the fact that Respondent’s salary and benefits were </w:t>
      </w:r>
      <w:proofErr w:type="spellStart"/>
      <w:r w:rsidR="00965946">
        <w:t>suppose to</w:t>
      </w:r>
      <w:proofErr w:type="spellEnd"/>
      <w:r w:rsidR="00965946">
        <w:t xml:space="preserve"> be </w:t>
      </w:r>
      <w:r w:rsidR="00F22AA2">
        <w:t xml:space="preserve">in </w:t>
      </w:r>
      <w:r w:rsidR="00965946">
        <w:t>the</w:t>
      </w:r>
      <w:r w:rsidR="00F22AA2">
        <w:t xml:space="preserve"> local currency that currency i</w:t>
      </w:r>
      <w:r w:rsidR="00965946">
        <w:t>s no longer in use hence the court ordered that the salaries should be converted into United States Dollars.</w:t>
      </w:r>
    </w:p>
    <w:p w:rsidR="00965946" w:rsidRDefault="00965946" w:rsidP="00E46365">
      <w:pPr>
        <w:spacing w:line="276" w:lineRule="auto"/>
        <w:jc w:val="both"/>
      </w:pPr>
    </w:p>
    <w:p w:rsidR="00E46365" w:rsidRDefault="00965946" w:rsidP="003909CC">
      <w:pPr>
        <w:spacing w:line="360" w:lineRule="auto"/>
        <w:jc w:val="both"/>
      </w:pPr>
      <w:r>
        <w:tab/>
        <w:t>In view of the reasons that this court gave in its judgment t</w:t>
      </w:r>
      <w:r w:rsidR="00E46365">
        <w:t>his court finds that Applicant has no prospects of success on appeal.</w:t>
      </w:r>
    </w:p>
    <w:p w:rsidR="00E46365" w:rsidRDefault="00E46365" w:rsidP="00E46365">
      <w:pPr>
        <w:spacing w:line="276" w:lineRule="auto"/>
        <w:jc w:val="both"/>
      </w:pPr>
    </w:p>
    <w:p w:rsidR="00E46365" w:rsidRDefault="00E46365" w:rsidP="003909CC">
      <w:pPr>
        <w:spacing w:line="360" w:lineRule="auto"/>
        <w:jc w:val="both"/>
      </w:pPr>
      <w:r>
        <w:t>Accordingly it is ordered that:</w:t>
      </w:r>
    </w:p>
    <w:p w:rsidR="00E46365" w:rsidRDefault="00E46365" w:rsidP="00E46365">
      <w:pPr>
        <w:spacing w:line="276" w:lineRule="auto"/>
        <w:jc w:val="both"/>
      </w:pPr>
    </w:p>
    <w:p w:rsidR="00E46365" w:rsidRDefault="00E46365" w:rsidP="00E46365">
      <w:pPr>
        <w:pStyle w:val="ListParagraph"/>
        <w:numPr>
          <w:ilvl w:val="0"/>
          <w:numId w:val="3"/>
        </w:numPr>
        <w:spacing w:line="360" w:lineRule="auto"/>
        <w:jc w:val="both"/>
      </w:pPr>
      <w:r>
        <w:t>The application be and is hereby dismissed.</w:t>
      </w:r>
    </w:p>
    <w:p w:rsidR="003909CC" w:rsidRDefault="00E46365" w:rsidP="00E46365">
      <w:pPr>
        <w:pStyle w:val="ListParagraph"/>
        <w:numPr>
          <w:ilvl w:val="0"/>
          <w:numId w:val="3"/>
        </w:numPr>
        <w:spacing w:line="360" w:lineRule="auto"/>
        <w:jc w:val="both"/>
      </w:pPr>
      <w:r>
        <w:t>Each party is to bear its costs.</w:t>
      </w:r>
      <w:r w:rsidR="00965946">
        <w:t xml:space="preserve"> </w:t>
      </w:r>
    </w:p>
    <w:p w:rsidR="00E46365" w:rsidRDefault="00E46365" w:rsidP="00E46365">
      <w:pPr>
        <w:spacing w:line="360" w:lineRule="auto"/>
        <w:jc w:val="both"/>
      </w:pPr>
    </w:p>
    <w:p w:rsidR="00E46365" w:rsidRDefault="00E46365" w:rsidP="00E46365">
      <w:pPr>
        <w:spacing w:line="360" w:lineRule="auto"/>
        <w:jc w:val="both"/>
      </w:pPr>
    </w:p>
    <w:p w:rsidR="00F22AA2" w:rsidRDefault="00F22AA2" w:rsidP="00E46365">
      <w:pPr>
        <w:spacing w:line="360" w:lineRule="auto"/>
        <w:jc w:val="both"/>
      </w:pPr>
    </w:p>
    <w:p w:rsidR="00E46365" w:rsidRDefault="00E46365" w:rsidP="00E46365">
      <w:pPr>
        <w:spacing w:line="360" w:lineRule="auto"/>
        <w:jc w:val="both"/>
      </w:pPr>
    </w:p>
    <w:p w:rsidR="00E46365" w:rsidRPr="00E46365" w:rsidRDefault="00E46365" w:rsidP="00E46365">
      <w:pPr>
        <w:spacing w:line="360" w:lineRule="auto"/>
        <w:jc w:val="both"/>
        <w:outlineLvl w:val="0"/>
        <w:rPr>
          <w:b/>
          <w:i/>
        </w:rPr>
      </w:pPr>
      <w:r w:rsidRPr="00E46365">
        <w:rPr>
          <w:b/>
          <w:i/>
        </w:rPr>
        <w:t>ZIUMBE &amp; PARTNERS, Applicant’s legal practitioners</w:t>
      </w:r>
    </w:p>
    <w:p w:rsidR="00E46365" w:rsidRPr="00E46365" w:rsidRDefault="00E46365" w:rsidP="00E46365">
      <w:pPr>
        <w:spacing w:line="360" w:lineRule="auto"/>
        <w:jc w:val="both"/>
        <w:outlineLvl w:val="0"/>
        <w:rPr>
          <w:b/>
          <w:i/>
        </w:rPr>
      </w:pPr>
      <w:r w:rsidRPr="00E46365">
        <w:rPr>
          <w:b/>
          <w:i/>
        </w:rPr>
        <w:t>THONDHLANGA &amp; ASSOCIATES, Respondent’s legal practitioners</w:t>
      </w:r>
    </w:p>
    <w:p w:rsidR="003909CC" w:rsidRPr="00E46365" w:rsidRDefault="003909CC" w:rsidP="003909CC">
      <w:pPr>
        <w:spacing w:line="360" w:lineRule="auto"/>
        <w:ind w:left="360"/>
        <w:jc w:val="both"/>
        <w:rPr>
          <w:b/>
          <w:i/>
        </w:rPr>
      </w:pPr>
    </w:p>
    <w:p w:rsidR="003909CC" w:rsidRPr="00E46365" w:rsidRDefault="003909CC" w:rsidP="003909CC">
      <w:pPr>
        <w:spacing w:line="360" w:lineRule="auto"/>
        <w:ind w:left="360"/>
        <w:jc w:val="both"/>
        <w:rPr>
          <w:b/>
          <w:i/>
        </w:rPr>
      </w:pPr>
    </w:p>
    <w:sectPr w:rsidR="003909CC" w:rsidRPr="00E46365" w:rsidSect="003909CC">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377" w:rsidRDefault="00831377" w:rsidP="003909CC">
      <w:r>
        <w:separator/>
      </w:r>
    </w:p>
  </w:endnote>
  <w:endnote w:type="continuationSeparator" w:id="0">
    <w:p w:rsidR="00831377" w:rsidRDefault="00831377" w:rsidP="0039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7903"/>
      <w:docPartObj>
        <w:docPartGallery w:val="Page Numbers (Bottom of Page)"/>
        <w:docPartUnique/>
      </w:docPartObj>
    </w:sdtPr>
    <w:sdtEndPr/>
    <w:sdtContent>
      <w:p w:rsidR="003909CC" w:rsidRDefault="00831377">
        <w:pPr>
          <w:pStyle w:val="Footer"/>
          <w:jc w:val="center"/>
        </w:pPr>
        <w:r>
          <w:fldChar w:fldCharType="begin"/>
        </w:r>
        <w:r>
          <w:instrText xml:space="preserve"> PAGE   \* MERGEFORMAT </w:instrText>
        </w:r>
        <w:r>
          <w:fldChar w:fldCharType="separate"/>
        </w:r>
        <w:r w:rsidR="00FD643C">
          <w:rPr>
            <w:noProof/>
          </w:rPr>
          <w:t>2</w:t>
        </w:r>
        <w:r>
          <w:rPr>
            <w:noProof/>
          </w:rPr>
          <w:fldChar w:fldCharType="end"/>
        </w:r>
      </w:p>
    </w:sdtContent>
  </w:sdt>
  <w:p w:rsidR="003909CC" w:rsidRDefault="003909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377" w:rsidRDefault="00831377" w:rsidP="003909CC">
      <w:r>
        <w:separator/>
      </w:r>
    </w:p>
  </w:footnote>
  <w:footnote w:type="continuationSeparator" w:id="0">
    <w:p w:rsidR="00831377" w:rsidRDefault="00831377" w:rsidP="003909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9CC" w:rsidRPr="003909CC" w:rsidRDefault="003909CC">
    <w:pPr>
      <w:pStyle w:val="Header"/>
      <w:rPr>
        <w:lang w:val="en-ZW"/>
      </w:rPr>
    </w:pPr>
    <w:r>
      <w:rPr>
        <w:lang w:val="en-ZW"/>
      </w:rPr>
      <w:tab/>
    </w:r>
    <w:r>
      <w:rPr>
        <w:lang w:val="en-ZW"/>
      </w:rPr>
      <w:tab/>
      <w:t>JUDGMENT NO. LC/H/</w:t>
    </w:r>
    <w:r w:rsidR="004D6588">
      <w:rPr>
        <w:lang w:val="en-ZW"/>
      </w:rPr>
      <w:t>352</w:t>
    </w:r>
    <w:r>
      <w:rPr>
        <w:lang w:val="en-ZW"/>
      </w:rPr>
      <w:t>/2014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D705C0"/>
    <w:multiLevelType w:val="hybridMultilevel"/>
    <w:tmpl w:val="E0909C9E"/>
    <w:lvl w:ilvl="0" w:tplc="CE9CE70A">
      <w:start w:val="1"/>
      <w:numFmt w:val="lowerRoman"/>
      <w:lvlText w:val="(%1)"/>
      <w:lvlJc w:val="left"/>
      <w:pPr>
        <w:ind w:left="1080" w:hanging="720"/>
      </w:pPr>
      <w:rPr>
        <w:rFonts w:ascii="Tahoma" w:eastAsia="Times New Roman" w:hAnsi="Tahoma"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59530041"/>
    <w:multiLevelType w:val="hybridMultilevel"/>
    <w:tmpl w:val="43AA4E50"/>
    <w:lvl w:ilvl="0" w:tplc="FF88C51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B5D43C2"/>
    <w:multiLevelType w:val="hybridMultilevel"/>
    <w:tmpl w:val="EA404F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EDB"/>
    <w:rsid w:val="00061B03"/>
    <w:rsid w:val="00072591"/>
    <w:rsid w:val="0009259B"/>
    <w:rsid w:val="00127A69"/>
    <w:rsid w:val="00287F23"/>
    <w:rsid w:val="003909CC"/>
    <w:rsid w:val="004D6588"/>
    <w:rsid w:val="00512077"/>
    <w:rsid w:val="00660624"/>
    <w:rsid w:val="00664968"/>
    <w:rsid w:val="007F5671"/>
    <w:rsid w:val="00831377"/>
    <w:rsid w:val="00847CDC"/>
    <w:rsid w:val="00965946"/>
    <w:rsid w:val="009E2BCB"/>
    <w:rsid w:val="00AD4F26"/>
    <w:rsid w:val="00AF7EDB"/>
    <w:rsid w:val="00C04471"/>
    <w:rsid w:val="00CE7474"/>
    <w:rsid w:val="00D92B59"/>
    <w:rsid w:val="00E46365"/>
    <w:rsid w:val="00F22AA2"/>
    <w:rsid w:val="00FD643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DB"/>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474"/>
    <w:pPr>
      <w:ind w:left="720"/>
      <w:contextualSpacing/>
    </w:pPr>
  </w:style>
  <w:style w:type="paragraph" w:styleId="Header">
    <w:name w:val="header"/>
    <w:basedOn w:val="Normal"/>
    <w:link w:val="HeaderChar"/>
    <w:uiPriority w:val="99"/>
    <w:semiHidden/>
    <w:unhideWhenUsed/>
    <w:rsid w:val="003909CC"/>
    <w:pPr>
      <w:tabs>
        <w:tab w:val="center" w:pos="4513"/>
        <w:tab w:val="right" w:pos="9026"/>
      </w:tabs>
    </w:pPr>
  </w:style>
  <w:style w:type="character" w:customStyle="1" w:styleId="HeaderChar">
    <w:name w:val="Header Char"/>
    <w:basedOn w:val="DefaultParagraphFont"/>
    <w:link w:val="Header"/>
    <w:uiPriority w:val="99"/>
    <w:semiHidden/>
    <w:rsid w:val="003909CC"/>
    <w:rPr>
      <w:rFonts w:ascii="Tahoma" w:eastAsia="Times New Roman" w:hAnsi="Tahoma" w:cs="Times New Roman"/>
      <w:sz w:val="24"/>
      <w:szCs w:val="24"/>
      <w:lang w:val="en-US"/>
    </w:rPr>
  </w:style>
  <w:style w:type="paragraph" w:styleId="Footer">
    <w:name w:val="footer"/>
    <w:basedOn w:val="Normal"/>
    <w:link w:val="FooterChar"/>
    <w:uiPriority w:val="99"/>
    <w:unhideWhenUsed/>
    <w:rsid w:val="003909CC"/>
    <w:pPr>
      <w:tabs>
        <w:tab w:val="center" w:pos="4513"/>
        <w:tab w:val="right" w:pos="9026"/>
      </w:tabs>
    </w:pPr>
  </w:style>
  <w:style w:type="character" w:customStyle="1" w:styleId="FooterChar">
    <w:name w:val="Footer Char"/>
    <w:basedOn w:val="DefaultParagraphFont"/>
    <w:link w:val="Footer"/>
    <w:uiPriority w:val="99"/>
    <w:rsid w:val="003909CC"/>
    <w:rPr>
      <w:rFonts w:ascii="Tahoma" w:eastAsia="Times New Roman" w:hAnsi="Tahom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DB"/>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474"/>
    <w:pPr>
      <w:ind w:left="720"/>
      <w:contextualSpacing/>
    </w:pPr>
  </w:style>
  <w:style w:type="paragraph" w:styleId="Header">
    <w:name w:val="header"/>
    <w:basedOn w:val="Normal"/>
    <w:link w:val="HeaderChar"/>
    <w:uiPriority w:val="99"/>
    <w:semiHidden/>
    <w:unhideWhenUsed/>
    <w:rsid w:val="003909CC"/>
    <w:pPr>
      <w:tabs>
        <w:tab w:val="center" w:pos="4513"/>
        <w:tab w:val="right" w:pos="9026"/>
      </w:tabs>
    </w:pPr>
  </w:style>
  <w:style w:type="character" w:customStyle="1" w:styleId="HeaderChar">
    <w:name w:val="Header Char"/>
    <w:basedOn w:val="DefaultParagraphFont"/>
    <w:link w:val="Header"/>
    <w:uiPriority w:val="99"/>
    <w:semiHidden/>
    <w:rsid w:val="003909CC"/>
    <w:rPr>
      <w:rFonts w:ascii="Tahoma" w:eastAsia="Times New Roman" w:hAnsi="Tahoma" w:cs="Times New Roman"/>
      <w:sz w:val="24"/>
      <w:szCs w:val="24"/>
      <w:lang w:val="en-US"/>
    </w:rPr>
  </w:style>
  <w:style w:type="paragraph" w:styleId="Footer">
    <w:name w:val="footer"/>
    <w:basedOn w:val="Normal"/>
    <w:link w:val="FooterChar"/>
    <w:uiPriority w:val="99"/>
    <w:unhideWhenUsed/>
    <w:rsid w:val="003909CC"/>
    <w:pPr>
      <w:tabs>
        <w:tab w:val="center" w:pos="4513"/>
        <w:tab w:val="right" w:pos="9026"/>
      </w:tabs>
    </w:pPr>
  </w:style>
  <w:style w:type="character" w:customStyle="1" w:styleId="FooterChar">
    <w:name w:val="Footer Char"/>
    <w:basedOn w:val="DefaultParagraphFont"/>
    <w:link w:val="Footer"/>
    <w:uiPriority w:val="99"/>
    <w:rsid w:val="003909CC"/>
    <w:rPr>
      <w:rFonts w:ascii="Tahoma" w:eastAsia="Times New Roman" w:hAnsi="Tahom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HP</cp:lastModifiedBy>
  <cp:revision>2</cp:revision>
  <cp:lastPrinted>2014-06-10T09:10:00Z</cp:lastPrinted>
  <dcterms:created xsi:type="dcterms:W3CDTF">2017-04-06T08:08:00Z</dcterms:created>
  <dcterms:modified xsi:type="dcterms:W3CDTF">2017-04-06T08:08:00Z</dcterms:modified>
</cp:coreProperties>
</file>