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300AD" w14:textId="79F4EDB3" w:rsidR="00694C46" w:rsidRDefault="00621558" w:rsidP="00621558">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SHINGIRAI MUCHINAPO</w:t>
      </w:r>
    </w:p>
    <w:p w14:paraId="5E37A46A" w14:textId="2EBF05E5"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versus</w:t>
      </w:r>
    </w:p>
    <w:p w14:paraId="725D1593" w14:textId="55BB6A71"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ZI</w:t>
      </w:r>
      <w:r w:rsidR="00487C88">
        <w:rPr>
          <w:rFonts w:ascii="Times New Roman" w:hAnsi="Times New Roman" w:cs="Times New Roman"/>
          <w:lang w:val="en-US"/>
        </w:rPr>
        <w:t xml:space="preserve"> </w:t>
      </w:r>
      <w:r>
        <w:rPr>
          <w:rFonts w:ascii="Times New Roman" w:hAnsi="Times New Roman" w:cs="Times New Roman"/>
          <w:lang w:val="en-US"/>
        </w:rPr>
        <w:t>SHI STONE ZI</w:t>
      </w:r>
      <w:r w:rsidR="00924852">
        <w:rPr>
          <w:rFonts w:ascii="Times New Roman" w:hAnsi="Times New Roman" w:cs="Times New Roman"/>
          <w:lang w:val="en-US"/>
        </w:rPr>
        <w:t>MBABWE</w:t>
      </w:r>
      <w:r>
        <w:rPr>
          <w:rFonts w:ascii="Times New Roman" w:hAnsi="Times New Roman" w:cs="Times New Roman"/>
          <w:lang w:val="en-US"/>
        </w:rPr>
        <w:t xml:space="preserve"> (PVT) LTD</w:t>
      </w:r>
    </w:p>
    <w:p w14:paraId="6EE840DD" w14:textId="6F8FF5B9"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and </w:t>
      </w:r>
    </w:p>
    <w:p w14:paraId="6064E9E7" w14:textId="6F4B10DF"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L. </w:t>
      </w:r>
      <w:r w:rsidR="00924852">
        <w:rPr>
          <w:rFonts w:ascii="Times New Roman" w:hAnsi="Times New Roman" w:cs="Times New Roman"/>
          <w:lang w:val="en-US"/>
        </w:rPr>
        <w:t>B</w:t>
      </w:r>
      <w:r>
        <w:rPr>
          <w:rFonts w:ascii="Times New Roman" w:hAnsi="Times New Roman" w:cs="Times New Roman"/>
          <w:lang w:val="en-US"/>
        </w:rPr>
        <w:t>A</w:t>
      </w:r>
      <w:r w:rsidR="00924852">
        <w:rPr>
          <w:rFonts w:ascii="Times New Roman" w:hAnsi="Times New Roman" w:cs="Times New Roman"/>
          <w:lang w:val="en-US"/>
        </w:rPr>
        <w:t>R</w:t>
      </w:r>
      <w:r>
        <w:rPr>
          <w:rFonts w:ascii="Times New Roman" w:hAnsi="Times New Roman" w:cs="Times New Roman"/>
          <w:lang w:val="en-US"/>
        </w:rPr>
        <w:t>ADZI N.O</w:t>
      </w:r>
    </w:p>
    <w:p w14:paraId="5D1223A7" w14:textId="546134EB"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and </w:t>
      </w:r>
    </w:p>
    <w:p w14:paraId="3A03FEA8" w14:textId="75FCAF1C"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T</w:t>
      </w:r>
      <w:r w:rsidR="00D22924">
        <w:rPr>
          <w:rFonts w:ascii="Times New Roman" w:hAnsi="Times New Roman" w:cs="Times New Roman"/>
          <w:lang w:val="en-US"/>
        </w:rPr>
        <w:t>.</w:t>
      </w:r>
      <w:r>
        <w:rPr>
          <w:rFonts w:ascii="Times New Roman" w:hAnsi="Times New Roman" w:cs="Times New Roman"/>
          <w:lang w:val="en-US"/>
        </w:rPr>
        <w:t xml:space="preserve"> KASHIRI N.O</w:t>
      </w:r>
    </w:p>
    <w:p w14:paraId="7792B3E3" w14:textId="039F143A"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and </w:t>
      </w:r>
    </w:p>
    <w:p w14:paraId="03C8F182" w14:textId="292405B2"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SECRETARY FOR MINES AND MINING DEVELOPMENT </w:t>
      </w:r>
    </w:p>
    <w:p w14:paraId="6CD6E1D7" w14:textId="03435E7B"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and</w:t>
      </w:r>
    </w:p>
    <w:p w14:paraId="36BA297B" w14:textId="689FF726"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MINISTER </w:t>
      </w:r>
      <w:r w:rsidR="00D22924">
        <w:rPr>
          <w:rFonts w:ascii="Times New Roman" w:hAnsi="Times New Roman" w:cs="Times New Roman"/>
          <w:lang w:val="en-US"/>
        </w:rPr>
        <w:t>OF</w:t>
      </w:r>
      <w:r>
        <w:rPr>
          <w:rFonts w:ascii="Times New Roman" w:hAnsi="Times New Roman" w:cs="Times New Roman"/>
          <w:lang w:val="en-US"/>
        </w:rPr>
        <w:t xml:space="preserve"> MINES AND MINING DEVELOPMENT</w:t>
      </w:r>
    </w:p>
    <w:p w14:paraId="79022E84" w14:textId="05A1E554"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 xml:space="preserve">and </w:t>
      </w:r>
    </w:p>
    <w:p w14:paraId="6EE242DD" w14:textId="58D27022"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OFFICER COMMANDING ZRP CID MINERALS</w:t>
      </w:r>
      <w:r w:rsidR="005A4DAC">
        <w:rPr>
          <w:rFonts w:ascii="Times New Roman" w:hAnsi="Times New Roman" w:cs="Times New Roman"/>
          <w:lang w:val="en-US"/>
        </w:rPr>
        <w:t xml:space="preserve"> </w:t>
      </w:r>
      <w:r w:rsidR="006B2D7A">
        <w:rPr>
          <w:rFonts w:ascii="Times New Roman" w:hAnsi="Times New Roman" w:cs="Times New Roman"/>
          <w:lang w:val="en-US"/>
        </w:rPr>
        <w:t xml:space="preserve">FAUNA </w:t>
      </w:r>
      <w:r w:rsidR="005A4DAC">
        <w:rPr>
          <w:rFonts w:ascii="Times New Roman" w:hAnsi="Times New Roman" w:cs="Times New Roman"/>
          <w:lang w:val="en-US"/>
        </w:rPr>
        <w:t>AND</w:t>
      </w:r>
      <w:r w:rsidR="006B2D7A" w:rsidRPr="006B2D7A">
        <w:rPr>
          <w:rFonts w:ascii="Times New Roman" w:hAnsi="Times New Roman" w:cs="Times New Roman"/>
          <w:lang w:val="en-US"/>
        </w:rPr>
        <w:t xml:space="preserve"> </w:t>
      </w:r>
      <w:r w:rsidR="006B2D7A">
        <w:rPr>
          <w:rFonts w:ascii="Times New Roman" w:hAnsi="Times New Roman" w:cs="Times New Roman"/>
          <w:lang w:val="en-US"/>
        </w:rPr>
        <w:t>FLORA</w:t>
      </w:r>
      <w:r>
        <w:rPr>
          <w:rFonts w:ascii="Times New Roman" w:hAnsi="Times New Roman" w:cs="Times New Roman"/>
          <w:lang w:val="en-US"/>
        </w:rPr>
        <w:t xml:space="preserve"> UNIT, MASH</w:t>
      </w:r>
      <w:r w:rsidR="00D22924">
        <w:rPr>
          <w:rFonts w:ascii="Times New Roman" w:hAnsi="Times New Roman" w:cs="Times New Roman"/>
          <w:lang w:val="en-US"/>
        </w:rPr>
        <w:t>ONALAND</w:t>
      </w:r>
      <w:r>
        <w:rPr>
          <w:rFonts w:ascii="Times New Roman" w:hAnsi="Times New Roman" w:cs="Times New Roman"/>
          <w:lang w:val="en-US"/>
        </w:rPr>
        <w:t xml:space="preserve"> EAST PROVINCE</w:t>
      </w:r>
    </w:p>
    <w:p w14:paraId="16590EE2" w14:textId="77777777" w:rsidR="00621558" w:rsidRDefault="00621558" w:rsidP="00621558">
      <w:pPr>
        <w:pStyle w:val="NoSpacing"/>
        <w:jc w:val="both"/>
        <w:rPr>
          <w:rFonts w:ascii="Times New Roman" w:hAnsi="Times New Roman" w:cs="Times New Roman"/>
          <w:lang w:val="en-US"/>
        </w:rPr>
      </w:pPr>
    </w:p>
    <w:p w14:paraId="7175399F" w14:textId="77777777" w:rsidR="00621558" w:rsidRDefault="00621558" w:rsidP="00621558">
      <w:pPr>
        <w:pStyle w:val="NoSpacing"/>
        <w:jc w:val="both"/>
        <w:rPr>
          <w:rFonts w:ascii="Times New Roman" w:hAnsi="Times New Roman" w:cs="Times New Roman"/>
          <w:lang w:val="en-US"/>
        </w:rPr>
      </w:pPr>
    </w:p>
    <w:p w14:paraId="24A729FB" w14:textId="1F906B86"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14E56377" w14:textId="6DCF79E9" w:rsidR="00621558" w:rsidRPr="00621558" w:rsidRDefault="00621558" w:rsidP="00621558">
      <w:pPr>
        <w:pStyle w:val="NoSpacing"/>
        <w:jc w:val="both"/>
        <w:rPr>
          <w:rFonts w:ascii="Times New Roman" w:hAnsi="Times New Roman" w:cs="Times New Roman"/>
          <w:b/>
          <w:bCs/>
          <w:lang w:val="en-US"/>
        </w:rPr>
      </w:pPr>
      <w:r w:rsidRPr="00621558">
        <w:rPr>
          <w:rFonts w:ascii="Times New Roman" w:hAnsi="Times New Roman" w:cs="Times New Roman"/>
          <w:b/>
          <w:bCs/>
          <w:lang w:val="en-US"/>
        </w:rPr>
        <w:t>TAKUVA J</w:t>
      </w:r>
    </w:p>
    <w:p w14:paraId="42F9C01A" w14:textId="7F06FEC9" w:rsidR="00621558" w:rsidRDefault="00621558" w:rsidP="00621558">
      <w:pPr>
        <w:pStyle w:val="NoSpacing"/>
        <w:jc w:val="both"/>
        <w:rPr>
          <w:rFonts w:ascii="Times New Roman" w:hAnsi="Times New Roman" w:cs="Times New Roman"/>
          <w:lang w:val="en-US"/>
        </w:rPr>
      </w:pPr>
      <w:r>
        <w:rPr>
          <w:rFonts w:ascii="Times New Roman" w:hAnsi="Times New Roman" w:cs="Times New Roman"/>
          <w:lang w:val="en-US"/>
        </w:rPr>
        <w:t>HARARE; 2</w:t>
      </w:r>
      <w:r w:rsidR="005216CA">
        <w:rPr>
          <w:rFonts w:ascii="Times New Roman" w:hAnsi="Times New Roman" w:cs="Times New Roman"/>
          <w:lang w:val="en-US"/>
        </w:rPr>
        <w:t>5</w:t>
      </w:r>
      <w:r>
        <w:rPr>
          <w:rFonts w:ascii="Times New Roman" w:hAnsi="Times New Roman" w:cs="Times New Roman"/>
          <w:lang w:val="en-US"/>
        </w:rPr>
        <w:t xml:space="preserve"> July 2025</w:t>
      </w:r>
      <w:r w:rsidR="006B2D7A">
        <w:rPr>
          <w:rFonts w:ascii="Times New Roman" w:hAnsi="Times New Roman" w:cs="Times New Roman"/>
          <w:lang w:val="en-US"/>
        </w:rPr>
        <w:t xml:space="preserve"> &amp; </w:t>
      </w:r>
      <w:r w:rsidR="00487C88">
        <w:rPr>
          <w:rFonts w:ascii="Times New Roman" w:hAnsi="Times New Roman" w:cs="Times New Roman"/>
          <w:lang w:val="en-US"/>
        </w:rPr>
        <w:t>1</w:t>
      </w:r>
      <w:r w:rsidR="004179FA">
        <w:rPr>
          <w:rFonts w:ascii="Times New Roman" w:hAnsi="Times New Roman" w:cs="Times New Roman"/>
          <w:lang w:val="en-US"/>
        </w:rPr>
        <w:t>3</w:t>
      </w:r>
      <w:r w:rsidR="00487C88">
        <w:rPr>
          <w:rFonts w:ascii="Times New Roman" w:hAnsi="Times New Roman" w:cs="Times New Roman"/>
          <w:lang w:val="en-US"/>
        </w:rPr>
        <w:t xml:space="preserve"> </w:t>
      </w:r>
      <w:r w:rsidR="006B2D7A">
        <w:rPr>
          <w:rFonts w:ascii="Times New Roman" w:hAnsi="Times New Roman" w:cs="Times New Roman"/>
          <w:lang w:val="en-US"/>
        </w:rPr>
        <w:t>January 2026</w:t>
      </w:r>
    </w:p>
    <w:p w14:paraId="6069A99D" w14:textId="509CE724" w:rsidR="00415E1A" w:rsidRDefault="00415E1A" w:rsidP="00621558">
      <w:pPr>
        <w:pStyle w:val="NoSpacing"/>
        <w:jc w:val="both"/>
        <w:rPr>
          <w:rFonts w:ascii="Times New Roman" w:hAnsi="Times New Roman" w:cs="Times New Roman"/>
          <w:lang w:val="en-US"/>
        </w:rPr>
      </w:pPr>
    </w:p>
    <w:p w14:paraId="54E6671F" w14:textId="77777777" w:rsidR="00A66043" w:rsidRDefault="00A66043" w:rsidP="00621558">
      <w:pPr>
        <w:pStyle w:val="NoSpacing"/>
        <w:jc w:val="both"/>
        <w:rPr>
          <w:rFonts w:ascii="Times New Roman" w:hAnsi="Times New Roman" w:cs="Times New Roman"/>
          <w:lang w:val="en-US"/>
        </w:rPr>
      </w:pPr>
    </w:p>
    <w:p w14:paraId="2E5C3AA1" w14:textId="0924EBBD" w:rsidR="00415E1A" w:rsidRDefault="00415E1A" w:rsidP="00621558">
      <w:pPr>
        <w:pStyle w:val="NoSpacing"/>
        <w:jc w:val="both"/>
        <w:rPr>
          <w:rFonts w:ascii="Times New Roman" w:hAnsi="Times New Roman" w:cs="Times New Roman"/>
          <w:lang w:val="en-US"/>
        </w:rPr>
      </w:pPr>
      <w:r w:rsidRPr="00A66043">
        <w:rPr>
          <w:rFonts w:ascii="Times New Roman" w:hAnsi="Times New Roman" w:cs="Times New Roman"/>
          <w:i/>
          <w:iCs/>
          <w:lang w:val="en-US"/>
        </w:rPr>
        <w:t>Adv L. Uriri with Miss T. Masaka</w:t>
      </w:r>
      <w:r w:rsidR="00A66043">
        <w:rPr>
          <w:rFonts w:ascii="Times New Roman" w:hAnsi="Times New Roman" w:cs="Times New Roman"/>
          <w:lang w:val="en-US"/>
        </w:rPr>
        <w:t>,</w:t>
      </w:r>
      <w:r>
        <w:rPr>
          <w:rFonts w:ascii="Times New Roman" w:hAnsi="Times New Roman" w:cs="Times New Roman"/>
          <w:lang w:val="en-US"/>
        </w:rPr>
        <w:t xml:space="preserve"> for Applicant</w:t>
      </w:r>
    </w:p>
    <w:p w14:paraId="17800399" w14:textId="68746FC6" w:rsidR="00415E1A" w:rsidRDefault="00415E1A" w:rsidP="00621558">
      <w:pPr>
        <w:pStyle w:val="NoSpacing"/>
        <w:jc w:val="both"/>
        <w:rPr>
          <w:rFonts w:ascii="Times New Roman" w:hAnsi="Times New Roman" w:cs="Times New Roman"/>
          <w:lang w:val="en-US"/>
        </w:rPr>
      </w:pPr>
      <w:r w:rsidRPr="00A66043">
        <w:rPr>
          <w:rFonts w:ascii="Times New Roman" w:hAnsi="Times New Roman" w:cs="Times New Roman"/>
          <w:i/>
          <w:iCs/>
          <w:lang w:val="en-US"/>
        </w:rPr>
        <w:t>Miss L.N. Dzumbunu with V. Mhungu</w:t>
      </w:r>
      <w:r w:rsidR="00A66043">
        <w:rPr>
          <w:rFonts w:ascii="Times New Roman" w:hAnsi="Times New Roman" w:cs="Times New Roman"/>
          <w:lang w:val="en-US"/>
        </w:rPr>
        <w:t>,</w:t>
      </w:r>
      <w:r>
        <w:rPr>
          <w:rFonts w:ascii="Times New Roman" w:hAnsi="Times New Roman" w:cs="Times New Roman"/>
          <w:lang w:val="en-US"/>
        </w:rPr>
        <w:t xml:space="preserve"> for 1</w:t>
      </w:r>
      <w:r w:rsidRPr="00415E1A">
        <w:rPr>
          <w:rFonts w:ascii="Times New Roman" w:hAnsi="Times New Roman" w:cs="Times New Roman"/>
          <w:vertAlign w:val="superscript"/>
          <w:lang w:val="en-US"/>
        </w:rPr>
        <w:t>st</w:t>
      </w:r>
      <w:r>
        <w:rPr>
          <w:rFonts w:ascii="Times New Roman" w:hAnsi="Times New Roman" w:cs="Times New Roman"/>
          <w:lang w:val="en-US"/>
        </w:rPr>
        <w:t xml:space="preserve"> Respondent</w:t>
      </w:r>
    </w:p>
    <w:p w14:paraId="5E27FD0A" w14:textId="23A40A14" w:rsidR="00415E1A" w:rsidRDefault="00415E1A" w:rsidP="00621558">
      <w:pPr>
        <w:pStyle w:val="NoSpacing"/>
        <w:jc w:val="both"/>
        <w:rPr>
          <w:rFonts w:ascii="Times New Roman" w:hAnsi="Times New Roman" w:cs="Times New Roman"/>
          <w:lang w:val="en-US"/>
        </w:rPr>
      </w:pPr>
      <w:r w:rsidRPr="00A66043">
        <w:rPr>
          <w:rFonts w:ascii="Times New Roman" w:hAnsi="Times New Roman" w:cs="Times New Roman"/>
          <w:i/>
          <w:iCs/>
          <w:lang w:val="en-US"/>
        </w:rPr>
        <w:t>C. Matambo for 2</w:t>
      </w:r>
      <w:r w:rsidRPr="00A66043">
        <w:rPr>
          <w:rFonts w:ascii="Times New Roman" w:hAnsi="Times New Roman" w:cs="Times New Roman"/>
          <w:i/>
          <w:iCs/>
          <w:vertAlign w:val="superscript"/>
          <w:lang w:val="en-US"/>
        </w:rPr>
        <w:t>nd</w:t>
      </w:r>
      <w:r w:rsidRPr="00A66043">
        <w:rPr>
          <w:rFonts w:ascii="Times New Roman" w:hAnsi="Times New Roman" w:cs="Times New Roman"/>
          <w:i/>
          <w:iCs/>
          <w:lang w:val="en-US"/>
        </w:rPr>
        <w:t xml:space="preserve"> to 6</w:t>
      </w:r>
      <w:r w:rsidRPr="00A66043">
        <w:rPr>
          <w:rFonts w:ascii="Times New Roman" w:hAnsi="Times New Roman" w:cs="Times New Roman"/>
          <w:i/>
          <w:iCs/>
          <w:vertAlign w:val="superscript"/>
          <w:lang w:val="en-US"/>
        </w:rPr>
        <w:t>th</w:t>
      </w:r>
      <w:r>
        <w:rPr>
          <w:rFonts w:ascii="Times New Roman" w:hAnsi="Times New Roman" w:cs="Times New Roman"/>
          <w:lang w:val="en-US"/>
        </w:rPr>
        <w:t xml:space="preserve"> </w:t>
      </w:r>
      <w:r w:rsidR="00A66043">
        <w:rPr>
          <w:rFonts w:ascii="Times New Roman" w:hAnsi="Times New Roman" w:cs="Times New Roman"/>
          <w:lang w:val="en-US"/>
        </w:rPr>
        <w:t>,</w:t>
      </w:r>
      <w:r>
        <w:rPr>
          <w:rFonts w:ascii="Times New Roman" w:hAnsi="Times New Roman" w:cs="Times New Roman"/>
          <w:lang w:val="en-US"/>
        </w:rPr>
        <w:t xml:space="preserve">Respondents </w:t>
      </w:r>
    </w:p>
    <w:p w14:paraId="122C29B6" w14:textId="77777777" w:rsidR="00621558" w:rsidRDefault="00621558" w:rsidP="00621558">
      <w:pPr>
        <w:pStyle w:val="NoSpacing"/>
        <w:jc w:val="both"/>
        <w:rPr>
          <w:rFonts w:ascii="Times New Roman" w:hAnsi="Times New Roman" w:cs="Times New Roman"/>
          <w:lang w:val="en-US"/>
        </w:rPr>
      </w:pPr>
    </w:p>
    <w:p w14:paraId="01BFEFDF" w14:textId="77777777" w:rsidR="00621558" w:rsidRDefault="00621558" w:rsidP="00621558">
      <w:pPr>
        <w:pStyle w:val="NoSpacing"/>
        <w:jc w:val="both"/>
        <w:rPr>
          <w:rFonts w:ascii="Times New Roman" w:hAnsi="Times New Roman" w:cs="Times New Roman"/>
          <w:lang w:val="en-US"/>
        </w:rPr>
      </w:pPr>
    </w:p>
    <w:p w14:paraId="5D0924F8" w14:textId="35C80D9D" w:rsidR="00621558" w:rsidRDefault="00621558" w:rsidP="00621558">
      <w:pPr>
        <w:pStyle w:val="NoSpacing"/>
        <w:jc w:val="both"/>
        <w:rPr>
          <w:rFonts w:ascii="Times New Roman" w:hAnsi="Times New Roman" w:cs="Times New Roman"/>
          <w:b/>
          <w:bCs/>
          <w:i/>
          <w:iCs/>
          <w:lang w:val="en-US"/>
        </w:rPr>
      </w:pPr>
      <w:r w:rsidRPr="00621558">
        <w:rPr>
          <w:rFonts w:ascii="Times New Roman" w:hAnsi="Times New Roman" w:cs="Times New Roman"/>
          <w:b/>
          <w:bCs/>
          <w:i/>
          <w:iCs/>
          <w:lang w:val="en-US"/>
        </w:rPr>
        <w:t>Urgent Chamber Application</w:t>
      </w:r>
    </w:p>
    <w:p w14:paraId="698BFFB5" w14:textId="77777777" w:rsidR="00621558" w:rsidRDefault="00621558" w:rsidP="00621558">
      <w:pPr>
        <w:pStyle w:val="NoSpacing"/>
        <w:jc w:val="both"/>
        <w:rPr>
          <w:rFonts w:ascii="Times New Roman" w:hAnsi="Times New Roman" w:cs="Times New Roman"/>
          <w:b/>
          <w:bCs/>
          <w:i/>
          <w:iCs/>
          <w:lang w:val="en-US"/>
        </w:rPr>
      </w:pPr>
    </w:p>
    <w:p w14:paraId="6F12D028" w14:textId="77777777" w:rsidR="00621558" w:rsidRDefault="00621558" w:rsidP="00621558">
      <w:pPr>
        <w:pStyle w:val="NoSpacing"/>
        <w:jc w:val="both"/>
        <w:rPr>
          <w:rFonts w:ascii="Times New Roman" w:hAnsi="Times New Roman" w:cs="Times New Roman"/>
          <w:b/>
          <w:bCs/>
          <w:i/>
          <w:iCs/>
          <w:lang w:val="en-US"/>
        </w:rPr>
      </w:pPr>
    </w:p>
    <w:p w14:paraId="5E1C14BB" w14:textId="77777777" w:rsidR="00D22924" w:rsidRDefault="00621558" w:rsidP="007E4BD3">
      <w:pPr>
        <w:pStyle w:val="NoSpacing"/>
        <w:spacing w:line="360" w:lineRule="auto"/>
        <w:ind w:firstLine="720"/>
        <w:jc w:val="both"/>
        <w:rPr>
          <w:rFonts w:ascii="Times New Roman" w:hAnsi="Times New Roman" w:cs="Times New Roman"/>
          <w:lang w:val="en-US"/>
        </w:rPr>
      </w:pPr>
      <w:r w:rsidRPr="00621558">
        <w:rPr>
          <w:rFonts w:ascii="Times New Roman" w:hAnsi="Times New Roman" w:cs="Times New Roman"/>
          <w:lang w:val="en-US"/>
        </w:rPr>
        <w:t>TAKUVA J:</w:t>
      </w:r>
      <w:r>
        <w:rPr>
          <w:rFonts w:ascii="Times New Roman" w:hAnsi="Times New Roman" w:cs="Times New Roman"/>
          <w:lang w:val="en-US"/>
        </w:rPr>
        <w:t xml:space="preserve">   This is an urgent chamber application for an interdict in terms of rule 60 </w:t>
      </w:r>
    </w:p>
    <w:p w14:paraId="6476B1C0" w14:textId="0932836F" w:rsidR="00621558" w:rsidRDefault="00621558" w:rsidP="00D22924">
      <w:pPr>
        <w:pStyle w:val="NoSpacing"/>
        <w:numPr>
          <w:ilvl w:val="0"/>
          <w:numId w:val="7"/>
        </w:numPr>
        <w:spacing w:line="360" w:lineRule="auto"/>
        <w:jc w:val="both"/>
        <w:rPr>
          <w:rFonts w:ascii="Times New Roman" w:hAnsi="Times New Roman" w:cs="Times New Roman"/>
          <w:lang w:val="en-US"/>
        </w:rPr>
      </w:pPr>
      <w:r>
        <w:rPr>
          <w:rFonts w:ascii="Times New Roman" w:hAnsi="Times New Roman" w:cs="Times New Roman"/>
          <w:lang w:val="en-US"/>
        </w:rPr>
        <w:t xml:space="preserve">of the High </w:t>
      </w:r>
      <w:r w:rsidR="00D22924">
        <w:rPr>
          <w:rFonts w:ascii="Times New Roman" w:hAnsi="Times New Roman" w:cs="Times New Roman"/>
          <w:lang w:val="en-US"/>
        </w:rPr>
        <w:t>C</w:t>
      </w:r>
      <w:r>
        <w:rPr>
          <w:rFonts w:ascii="Times New Roman" w:hAnsi="Times New Roman" w:cs="Times New Roman"/>
          <w:lang w:val="en-US"/>
        </w:rPr>
        <w:t xml:space="preserve">ourt Rules 2021.  The relief sought is that of a </w:t>
      </w:r>
      <w:r w:rsidR="00D22924">
        <w:rPr>
          <w:rFonts w:ascii="Times New Roman" w:hAnsi="Times New Roman" w:cs="Times New Roman"/>
          <w:lang w:val="en-US"/>
        </w:rPr>
        <w:t>p</w:t>
      </w:r>
      <w:r>
        <w:rPr>
          <w:rFonts w:ascii="Times New Roman" w:hAnsi="Times New Roman" w:cs="Times New Roman"/>
          <w:lang w:val="en-US"/>
        </w:rPr>
        <w:t>rovisional order.</w:t>
      </w:r>
    </w:p>
    <w:p w14:paraId="25A7C112" w14:textId="31E7A69F" w:rsidR="00C05593" w:rsidRDefault="00C05593" w:rsidP="00621558">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order is couched th</w:t>
      </w:r>
      <w:r w:rsidR="00D22924">
        <w:rPr>
          <w:rFonts w:ascii="Times New Roman" w:hAnsi="Times New Roman" w:cs="Times New Roman"/>
          <w:lang w:val="en-US"/>
        </w:rPr>
        <w:t>u</w:t>
      </w:r>
      <w:r>
        <w:rPr>
          <w:rFonts w:ascii="Times New Roman" w:hAnsi="Times New Roman" w:cs="Times New Roman"/>
          <w:lang w:val="en-US"/>
        </w:rPr>
        <w:t>s;</w:t>
      </w:r>
    </w:p>
    <w:p w14:paraId="69FEE36B" w14:textId="64A746FB" w:rsidR="00C05593" w:rsidRDefault="00C05593" w:rsidP="00621558">
      <w:pPr>
        <w:pStyle w:val="NoSpacing"/>
        <w:spacing w:line="360" w:lineRule="auto"/>
        <w:ind w:firstLine="720"/>
        <w:jc w:val="both"/>
        <w:rPr>
          <w:rFonts w:ascii="Times New Roman" w:hAnsi="Times New Roman" w:cs="Times New Roman"/>
          <w:u w:val="single"/>
          <w:lang w:val="en-US"/>
        </w:rPr>
      </w:pPr>
      <w:r w:rsidRPr="00C05593">
        <w:rPr>
          <w:rFonts w:ascii="Times New Roman" w:hAnsi="Times New Roman" w:cs="Times New Roman"/>
          <w:u w:val="single"/>
          <w:lang w:val="en-US"/>
        </w:rPr>
        <w:t xml:space="preserve">“TERMS OF THE FINAL ORDER SOUGHT </w:t>
      </w:r>
    </w:p>
    <w:p w14:paraId="3C2D508A" w14:textId="4DBC7D4E" w:rsidR="00C05593" w:rsidRDefault="00C05593" w:rsidP="00621558">
      <w:pPr>
        <w:pStyle w:val="NoSpacing"/>
        <w:spacing w:line="360" w:lineRule="auto"/>
        <w:ind w:firstLine="720"/>
        <w:jc w:val="both"/>
        <w:rPr>
          <w:rFonts w:ascii="Times New Roman" w:hAnsi="Times New Roman" w:cs="Times New Roman"/>
          <w:lang w:val="en-US"/>
        </w:rPr>
      </w:pPr>
      <w:r w:rsidRPr="00C05593">
        <w:rPr>
          <w:rFonts w:ascii="Times New Roman" w:hAnsi="Times New Roman" w:cs="Times New Roman"/>
          <w:lang w:val="en-US"/>
        </w:rPr>
        <w:t xml:space="preserve">That </w:t>
      </w:r>
      <w:r>
        <w:rPr>
          <w:rFonts w:ascii="Times New Roman" w:hAnsi="Times New Roman" w:cs="Times New Roman"/>
          <w:lang w:val="en-US"/>
        </w:rPr>
        <w:t xml:space="preserve">you show cause to this Honorable Court why a final order should not be made in the following </w:t>
      </w:r>
      <w:r w:rsidR="00D22924">
        <w:rPr>
          <w:rFonts w:ascii="Times New Roman" w:hAnsi="Times New Roman" w:cs="Times New Roman"/>
          <w:lang w:val="en-US"/>
        </w:rPr>
        <w:t>terms: -</w:t>
      </w:r>
    </w:p>
    <w:p w14:paraId="43ED6F57" w14:textId="30266656" w:rsidR="00C05593" w:rsidRDefault="00C05593" w:rsidP="00C05593">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1</w:t>
      </w:r>
      <w:r w:rsidRPr="00C05593">
        <w:rPr>
          <w:rFonts w:ascii="Times New Roman" w:hAnsi="Times New Roman" w:cs="Times New Roman"/>
          <w:vertAlign w:val="superscript"/>
          <w:lang w:val="en-US"/>
        </w:rPr>
        <w:t>st</w:t>
      </w:r>
      <w:r>
        <w:rPr>
          <w:rFonts w:ascii="Times New Roman" w:hAnsi="Times New Roman" w:cs="Times New Roman"/>
          <w:lang w:val="en-US"/>
        </w:rPr>
        <w:t>, 2</w:t>
      </w:r>
      <w:r w:rsidRPr="00C05593">
        <w:rPr>
          <w:rFonts w:ascii="Times New Roman" w:hAnsi="Times New Roman" w:cs="Times New Roman"/>
          <w:vertAlign w:val="superscript"/>
          <w:lang w:val="en-US"/>
        </w:rPr>
        <w:t>nd</w:t>
      </w:r>
      <w:r>
        <w:rPr>
          <w:rFonts w:ascii="Times New Roman" w:hAnsi="Times New Roman" w:cs="Times New Roman"/>
          <w:lang w:val="en-US"/>
        </w:rPr>
        <w:t>, 4</w:t>
      </w:r>
      <w:r w:rsidRPr="00C05593">
        <w:rPr>
          <w:rFonts w:ascii="Times New Roman" w:hAnsi="Times New Roman" w:cs="Times New Roman"/>
          <w:vertAlign w:val="superscript"/>
          <w:lang w:val="en-US"/>
        </w:rPr>
        <w:t>th</w:t>
      </w:r>
      <w:r>
        <w:rPr>
          <w:rFonts w:ascii="Times New Roman" w:hAnsi="Times New Roman" w:cs="Times New Roman"/>
          <w:lang w:val="en-US"/>
        </w:rPr>
        <w:t xml:space="preserve"> and 6</w:t>
      </w:r>
      <w:r w:rsidRPr="00C05593">
        <w:rPr>
          <w:rFonts w:ascii="Times New Roman" w:hAnsi="Times New Roman" w:cs="Times New Roman"/>
          <w:vertAlign w:val="superscript"/>
          <w:lang w:val="en-US"/>
        </w:rPr>
        <w:t>th</w:t>
      </w:r>
      <w:r>
        <w:rPr>
          <w:rFonts w:ascii="Times New Roman" w:hAnsi="Times New Roman" w:cs="Times New Roman"/>
          <w:lang w:val="en-US"/>
        </w:rPr>
        <w:t xml:space="preserve"> Respondent</w:t>
      </w:r>
      <w:r w:rsidR="00D22924">
        <w:rPr>
          <w:rFonts w:ascii="Times New Roman" w:hAnsi="Times New Roman" w:cs="Times New Roman"/>
          <w:lang w:val="en-US"/>
        </w:rPr>
        <w:t>s</w:t>
      </w:r>
      <w:r>
        <w:rPr>
          <w:rFonts w:ascii="Times New Roman" w:hAnsi="Times New Roman" w:cs="Times New Roman"/>
          <w:lang w:val="en-US"/>
        </w:rPr>
        <w:t xml:space="preserve"> are hereby interdicted from interfering with Applicant’s mining operations at </w:t>
      </w:r>
      <w:r w:rsidR="00D22924">
        <w:rPr>
          <w:rFonts w:ascii="Times New Roman" w:hAnsi="Times New Roman" w:cs="Times New Roman"/>
          <w:lang w:val="en-US"/>
        </w:rPr>
        <w:t>Rudolphia</w:t>
      </w:r>
      <w:r>
        <w:rPr>
          <w:rFonts w:ascii="Times New Roman" w:hAnsi="Times New Roman" w:cs="Times New Roman"/>
          <w:lang w:val="en-US"/>
        </w:rPr>
        <w:t xml:space="preserve"> B, Registration Number ME 904</w:t>
      </w:r>
      <w:r w:rsidR="00826931">
        <w:rPr>
          <w:rFonts w:ascii="Times New Roman" w:hAnsi="Times New Roman" w:cs="Times New Roman"/>
          <w:lang w:val="en-US"/>
        </w:rPr>
        <w:t>G</w:t>
      </w:r>
      <w:r>
        <w:rPr>
          <w:rFonts w:ascii="Times New Roman" w:hAnsi="Times New Roman" w:cs="Times New Roman"/>
          <w:lang w:val="en-US"/>
        </w:rPr>
        <w:t xml:space="preserve"> </w:t>
      </w:r>
      <w:r w:rsidR="00D22924">
        <w:rPr>
          <w:rFonts w:ascii="Times New Roman" w:hAnsi="Times New Roman" w:cs="Times New Roman"/>
          <w:lang w:val="en-US"/>
        </w:rPr>
        <w:t>p</w:t>
      </w:r>
      <w:r>
        <w:rPr>
          <w:rFonts w:ascii="Times New Roman" w:hAnsi="Times New Roman" w:cs="Times New Roman"/>
          <w:lang w:val="en-US"/>
        </w:rPr>
        <w:t>ending the finalisation of an application for review filed under case No HCH 3284/25.</w:t>
      </w:r>
    </w:p>
    <w:p w14:paraId="5B7D0F91" w14:textId="43AB9322" w:rsidR="00C05593" w:rsidRDefault="00C05593" w:rsidP="00C05593">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1</w:t>
      </w:r>
      <w:r w:rsidRPr="00C05593">
        <w:rPr>
          <w:rFonts w:ascii="Times New Roman" w:hAnsi="Times New Roman" w:cs="Times New Roman"/>
          <w:vertAlign w:val="superscript"/>
          <w:lang w:val="en-US"/>
        </w:rPr>
        <w:t>st</w:t>
      </w:r>
      <w:r>
        <w:rPr>
          <w:rFonts w:ascii="Times New Roman" w:hAnsi="Times New Roman" w:cs="Times New Roman"/>
          <w:lang w:val="en-US"/>
        </w:rPr>
        <w:t xml:space="preserve"> Respondent shall pay costs of this application on an attorney and client scale.</w:t>
      </w:r>
    </w:p>
    <w:p w14:paraId="0D6DDE39" w14:textId="0ED91ADA" w:rsidR="00C05593" w:rsidRPr="00C05593" w:rsidRDefault="00C05593" w:rsidP="00C05593">
      <w:pPr>
        <w:pStyle w:val="NoSpacing"/>
        <w:spacing w:line="360" w:lineRule="auto"/>
        <w:jc w:val="both"/>
        <w:rPr>
          <w:rFonts w:ascii="Times New Roman" w:hAnsi="Times New Roman" w:cs="Times New Roman"/>
          <w:u w:val="single"/>
          <w:lang w:val="en-US"/>
        </w:rPr>
      </w:pPr>
      <w:r w:rsidRPr="00C05593">
        <w:rPr>
          <w:rFonts w:ascii="Times New Roman" w:hAnsi="Times New Roman" w:cs="Times New Roman"/>
          <w:u w:val="single"/>
          <w:lang w:val="en-US"/>
        </w:rPr>
        <w:t>INTERIM RELIEF SOUGHT</w:t>
      </w:r>
    </w:p>
    <w:p w14:paraId="7E6A3EDA" w14:textId="17632037" w:rsidR="00C05593" w:rsidRDefault="00C05593" w:rsidP="00C05593">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Pending determination of this matter and on the return date the Applicant be and is hereby granted the following relief;</w:t>
      </w:r>
    </w:p>
    <w:p w14:paraId="776EF0CA" w14:textId="238375D5" w:rsidR="00C05593" w:rsidRDefault="00D22924" w:rsidP="00C05593">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Execution</w:t>
      </w:r>
      <w:r w:rsidR="00C05593">
        <w:rPr>
          <w:rFonts w:ascii="Times New Roman" w:hAnsi="Times New Roman" w:cs="Times New Roman"/>
          <w:lang w:val="en-US"/>
        </w:rPr>
        <w:t xml:space="preserve"> of the 2</w:t>
      </w:r>
      <w:r w:rsidR="00C05593" w:rsidRPr="00C05593">
        <w:rPr>
          <w:rFonts w:ascii="Times New Roman" w:hAnsi="Times New Roman" w:cs="Times New Roman"/>
          <w:vertAlign w:val="superscript"/>
          <w:lang w:val="en-US"/>
        </w:rPr>
        <w:t>nd</w:t>
      </w:r>
      <w:r w:rsidR="00C05593">
        <w:rPr>
          <w:rFonts w:ascii="Times New Roman" w:hAnsi="Times New Roman" w:cs="Times New Roman"/>
          <w:lang w:val="en-US"/>
        </w:rPr>
        <w:t xml:space="preserve"> Respondent’s order of the 3</w:t>
      </w:r>
      <w:r w:rsidR="00C05593" w:rsidRPr="00C05593">
        <w:rPr>
          <w:rFonts w:ascii="Times New Roman" w:hAnsi="Times New Roman" w:cs="Times New Roman"/>
          <w:vertAlign w:val="superscript"/>
          <w:lang w:val="en-US"/>
        </w:rPr>
        <w:t>rd</w:t>
      </w:r>
      <w:r w:rsidR="00C05593">
        <w:rPr>
          <w:rFonts w:ascii="Times New Roman" w:hAnsi="Times New Roman" w:cs="Times New Roman"/>
          <w:lang w:val="en-US"/>
        </w:rPr>
        <w:t xml:space="preserve"> of July 2025 be and is hereby suspended.</w:t>
      </w:r>
    </w:p>
    <w:p w14:paraId="38CDAB8D" w14:textId="77777777" w:rsidR="00C05593" w:rsidRDefault="00C05593" w:rsidP="00C05593">
      <w:pPr>
        <w:pStyle w:val="NoSpacing"/>
        <w:spacing w:line="360" w:lineRule="auto"/>
        <w:jc w:val="both"/>
        <w:rPr>
          <w:rFonts w:ascii="Times New Roman" w:hAnsi="Times New Roman" w:cs="Times New Roman"/>
          <w:lang w:val="en-US"/>
        </w:rPr>
      </w:pPr>
    </w:p>
    <w:p w14:paraId="06301753" w14:textId="60906084" w:rsidR="00C05593" w:rsidRPr="00C05593" w:rsidRDefault="00C05593" w:rsidP="00C05593">
      <w:pPr>
        <w:pStyle w:val="NoSpacing"/>
        <w:spacing w:line="360" w:lineRule="auto"/>
        <w:jc w:val="both"/>
        <w:rPr>
          <w:rFonts w:ascii="Times New Roman" w:hAnsi="Times New Roman" w:cs="Times New Roman"/>
          <w:u w:val="single"/>
          <w:lang w:val="en-US"/>
        </w:rPr>
      </w:pPr>
      <w:r w:rsidRPr="00C05593">
        <w:rPr>
          <w:rFonts w:ascii="Times New Roman" w:hAnsi="Times New Roman" w:cs="Times New Roman"/>
          <w:u w:val="single"/>
          <w:lang w:val="en-US"/>
        </w:rPr>
        <w:t>SERVICE OF PROV</w:t>
      </w:r>
      <w:r w:rsidR="005A4DAC">
        <w:rPr>
          <w:rFonts w:ascii="Times New Roman" w:hAnsi="Times New Roman" w:cs="Times New Roman"/>
          <w:u w:val="single"/>
          <w:lang w:val="en-US"/>
        </w:rPr>
        <w:t>I</w:t>
      </w:r>
      <w:r w:rsidRPr="00C05593">
        <w:rPr>
          <w:rFonts w:ascii="Times New Roman" w:hAnsi="Times New Roman" w:cs="Times New Roman"/>
          <w:u w:val="single"/>
          <w:lang w:val="en-US"/>
        </w:rPr>
        <w:t>SIONAL ORDER</w:t>
      </w:r>
    </w:p>
    <w:p w14:paraId="4AFE9E65" w14:textId="36A62E1B" w:rsidR="004B4E16" w:rsidRDefault="00C05593"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Provisional Order together with all supporting documents shall be served on the Respondents or their </w:t>
      </w:r>
      <w:r w:rsidR="004B4E16">
        <w:rPr>
          <w:rFonts w:ascii="Times New Roman" w:hAnsi="Times New Roman" w:cs="Times New Roman"/>
          <w:lang w:val="en-US"/>
        </w:rPr>
        <w:t>legal practitioners by the Sheriff or Applicant’s legal practitioners</w:t>
      </w:r>
      <w:r w:rsidR="00D22924">
        <w:rPr>
          <w:rFonts w:ascii="Times New Roman" w:hAnsi="Times New Roman" w:cs="Times New Roman"/>
          <w:lang w:val="en-US"/>
        </w:rPr>
        <w:t>.</w:t>
      </w:r>
    </w:p>
    <w:p w14:paraId="58995640" w14:textId="77777777" w:rsidR="00D22924" w:rsidRDefault="00D22924" w:rsidP="00C05593">
      <w:pPr>
        <w:pStyle w:val="NoSpacing"/>
        <w:spacing w:line="360" w:lineRule="auto"/>
        <w:jc w:val="both"/>
        <w:rPr>
          <w:rFonts w:ascii="Times New Roman" w:hAnsi="Times New Roman" w:cs="Times New Roman"/>
          <w:u w:val="single"/>
          <w:lang w:val="en-US"/>
        </w:rPr>
      </w:pPr>
    </w:p>
    <w:p w14:paraId="7148E866" w14:textId="054C3BA8" w:rsidR="00C05593" w:rsidRPr="004B4E16" w:rsidRDefault="004B4E16" w:rsidP="00C05593">
      <w:pPr>
        <w:pStyle w:val="NoSpacing"/>
        <w:spacing w:line="360" w:lineRule="auto"/>
        <w:jc w:val="both"/>
        <w:rPr>
          <w:rFonts w:ascii="Times New Roman" w:hAnsi="Times New Roman" w:cs="Times New Roman"/>
          <w:u w:val="single"/>
          <w:lang w:val="en-US"/>
        </w:rPr>
      </w:pPr>
      <w:r w:rsidRPr="004B4E16">
        <w:rPr>
          <w:rFonts w:ascii="Times New Roman" w:hAnsi="Times New Roman" w:cs="Times New Roman"/>
          <w:u w:val="single"/>
          <w:lang w:val="en-US"/>
        </w:rPr>
        <w:t xml:space="preserve">BACKGROUND FACTS </w:t>
      </w:r>
    </w:p>
    <w:p w14:paraId="3890533E" w14:textId="29CEB3FA" w:rsidR="00706A70" w:rsidRDefault="00C05593" w:rsidP="00D22924">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6B2D7A">
        <w:rPr>
          <w:rFonts w:ascii="Times New Roman" w:hAnsi="Times New Roman" w:cs="Times New Roman"/>
          <w:lang w:val="en-US"/>
        </w:rPr>
        <w:tab/>
      </w:r>
      <w:r w:rsidR="004B4E16">
        <w:rPr>
          <w:rFonts w:ascii="Times New Roman" w:hAnsi="Times New Roman" w:cs="Times New Roman"/>
          <w:lang w:val="en-US"/>
        </w:rPr>
        <w:t xml:space="preserve">Yet again this matter arises from a mining dispute </w:t>
      </w:r>
      <w:r w:rsidR="00D22924">
        <w:rPr>
          <w:rFonts w:ascii="Times New Roman" w:hAnsi="Times New Roman" w:cs="Times New Roman"/>
          <w:lang w:val="en-US"/>
        </w:rPr>
        <w:t>pit</w:t>
      </w:r>
      <w:r w:rsidR="004B4E16">
        <w:rPr>
          <w:rFonts w:ascii="Times New Roman" w:hAnsi="Times New Roman" w:cs="Times New Roman"/>
          <w:lang w:val="en-US"/>
        </w:rPr>
        <w:t xml:space="preserve">ting the Applicant and the </w:t>
      </w:r>
      <w:r w:rsidR="00FD1B55">
        <w:rPr>
          <w:rFonts w:ascii="Times New Roman" w:hAnsi="Times New Roman" w:cs="Times New Roman"/>
          <w:lang w:val="en-US"/>
        </w:rPr>
        <w:t>first</w:t>
      </w:r>
      <w:r w:rsidR="00D22924">
        <w:rPr>
          <w:rFonts w:ascii="Times New Roman" w:hAnsi="Times New Roman" w:cs="Times New Roman"/>
          <w:lang w:val="en-US"/>
        </w:rPr>
        <w:t xml:space="preserve"> </w:t>
      </w:r>
      <w:r w:rsidR="004B4E16">
        <w:rPr>
          <w:rFonts w:ascii="Times New Roman" w:hAnsi="Times New Roman" w:cs="Times New Roman"/>
          <w:lang w:val="en-US"/>
        </w:rPr>
        <w:t>Respondent.  Applicant is the registered hold</w:t>
      </w:r>
      <w:r w:rsidR="00D22924">
        <w:rPr>
          <w:rFonts w:ascii="Times New Roman" w:hAnsi="Times New Roman" w:cs="Times New Roman"/>
          <w:lang w:val="en-US"/>
        </w:rPr>
        <w:t>er</w:t>
      </w:r>
      <w:r w:rsidR="004B4E16">
        <w:rPr>
          <w:rFonts w:ascii="Times New Roman" w:hAnsi="Times New Roman" w:cs="Times New Roman"/>
          <w:lang w:val="en-US"/>
        </w:rPr>
        <w:t xml:space="preserve"> of a mining block of claims known as </w:t>
      </w:r>
      <w:r w:rsidR="00D22924">
        <w:rPr>
          <w:rFonts w:ascii="Times New Roman" w:hAnsi="Times New Roman" w:cs="Times New Roman"/>
          <w:lang w:val="en-US"/>
        </w:rPr>
        <w:t>Rudolphia</w:t>
      </w:r>
      <w:r w:rsidR="004B4E16">
        <w:rPr>
          <w:rFonts w:ascii="Times New Roman" w:hAnsi="Times New Roman" w:cs="Times New Roman"/>
          <w:lang w:val="en-US"/>
        </w:rPr>
        <w:t xml:space="preserve"> B, Registration Number ME 904G s</w:t>
      </w:r>
      <w:r w:rsidR="00706A70">
        <w:rPr>
          <w:rFonts w:ascii="Times New Roman" w:hAnsi="Times New Roman" w:cs="Times New Roman"/>
          <w:lang w:val="en-US"/>
        </w:rPr>
        <w:t>ituated</w:t>
      </w:r>
      <w:r w:rsidR="004B4E16">
        <w:rPr>
          <w:rFonts w:ascii="Times New Roman" w:hAnsi="Times New Roman" w:cs="Times New Roman"/>
          <w:lang w:val="en-US"/>
        </w:rPr>
        <w:t xml:space="preserve"> in </w:t>
      </w:r>
      <w:r w:rsidR="00706A70">
        <w:rPr>
          <w:rFonts w:ascii="Times New Roman" w:hAnsi="Times New Roman" w:cs="Times New Roman"/>
          <w:lang w:val="en-US"/>
        </w:rPr>
        <w:t>Goromonzi</w:t>
      </w:r>
      <w:r w:rsidR="004B4E16">
        <w:rPr>
          <w:rFonts w:ascii="Times New Roman" w:hAnsi="Times New Roman" w:cs="Times New Roman"/>
          <w:lang w:val="en-US"/>
        </w:rPr>
        <w:t xml:space="preserve"> while the </w:t>
      </w:r>
      <w:r w:rsidR="00FD1B55">
        <w:rPr>
          <w:rFonts w:ascii="Times New Roman" w:hAnsi="Times New Roman" w:cs="Times New Roman"/>
          <w:lang w:val="en-US"/>
        </w:rPr>
        <w:t>first</w:t>
      </w:r>
      <w:r w:rsidR="004B4E16">
        <w:rPr>
          <w:rFonts w:ascii="Times New Roman" w:hAnsi="Times New Roman" w:cs="Times New Roman"/>
          <w:lang w:val="en-US"/>
        </w:rPr>
        <w:t xml:space="preserve"> Respondent has a registered mining location covering the Applicant’s block.</w:t>
      </w:r>
    </w:p>
    <w:p w14:paraId="6E13E298" w14:textId="79DB4E84" w:rsidR="00706A70" w:rsidRDefault="004B4E16"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As a result of this over pegging a dispute arose between Applicant and the </w:t>
      </w:r>
      <w:r w:rsidR="00FD1B55">
        <w:rPr>
          <w:rFonts w:ascii="Times New Roman" w:hAnsi="Times New Roman" w:cs="Times New Roman"/>
          <w:lang w:val="en-US"/>
        </w:rPr>
        <w:t>first</w:t>
      </w:r>
      <w:r>
        <w:rPr>
          <w:rFonts w:ascii="Times New Roman" w:hAnsi="Times New Roman" w:cs="Times New Roman"/>
          <w:lang w:val="en-US"/>
        </w:rPr>
        <w:t xml:space="preserve"> Respondent.  The </w:t>
      </w:r>
      <w:r w:rsidR="00FD1B55">
        <w:rPr>
          <w:rFonts w:ascii="Times New Roman" w:hAnsi="Times New Roman" w:cs="Times New Roman"/>
          <w:lang w:val="en-US"/>
        </w:rPr>
        <w:t>second</w:t>
      </w:r>
      <w:r>
        <w:rPr>
          <w:rFonts w:ascii="Times New Roman" w:hAnsi="Times New Roman" w:cs="Times New Roman"/>
          <w:lang w:val="en-US"/>
        </w:rPr>
        <w:t xml:space="preserve"> Respondent resolved the dispute and issue</w:t>
      </w:r>
      <w:r w:rsidR="00706A70">
        <w:rPr>
          <w:rFonts w:ascii="Times New Roman" w:hAnsi="Times New Roman" w:cs="Times New Roman"/>
          <w:lang w:val="en-US"/>
        </w:rPr>
        <w:t>d</w:t>
      </w:r>
      <w:r>
        <w:rPr>
          <w:rFonts w:ascii="Times New Roman" w:hAnsi="Times New Roman" w:cs="Times New Roman"/>
          <w:lang w:val="en-US"/>
        </w:rPr>
        <w:t xml:space="preserve"> an </w:t>
      </w:r>
      <w:r w:rsidR="00190B3E">
        <w:rPr>
          <w:rFonts w:ascii="Times New Roman" w:hAnsi="Times New Roman" w:cs="Times New Roman"/>
          <w:lang w:val="en-US"/>
        </w:rPr>
        <w:t>injunction</w:t>
      </w:r>
      <w:r>
        <w:rPr>
          <w:rFonts w:ascii="Times New Roman" w:hAnsi="Times New Roman" w:cs="Times New Roman"/>
          <w:lang w:val="en-US"/>
        </w:rPr>
        <w:t xml:space="preserve"> suspending all mining operations pending the final determination of the dispute.  </w:t>
      </w:r>
      <w:r w:rsidR="00190B3E">
        <w:rPr>
          <w:rFonts w:ascii="Times New Roman" w:hAnsi="Times New Roman" w:cs="Times New Roman"/>
          <w:lang w:val="en-US"/>
        </w:rPr>
        <w:t>A hearing</w:t>
      </w:r>
      <w:r>
        <w:rPr>
          <w:rFonts w:ascii="Times New Roman" w:hAnsi="Times New Roman" w:cs="Times New Roman"/>
          <w:lang w:val="en-US"/>
        </w:rPr>
        <w:t xml:space="preserve"> and </w:t>
      </w:r>
      <w:r w:rsidR="00706A70">
        <w:rPr>
          <w:rFonts w:ascii="Times New Roman" w:hAnsi="Times New Roman" w:cs="Times New Roman"/>
          <w:lang w:val="en-US"/>
        </w:rPr>
        <w:t xml:space="preserve">a </w:t>
      </w:r>
      <w:r>
        <w:rPr>
          <w:rFonts w:ascii="Times New Roman" w:hAnsi="Times New Roman" w:cs="Times New Roman"/>
          <w:lang w:val="en-US"/>
        </w:rPr>
        <w:t xml:space="preserve">ground </w:t>
      </w:r>
      <w:r w:rsidR="00190B3E">
        <w:rPr>
          <w:rFonts w:ascii="Times New Roman" w:hAnsi="Times New Roman" w:cs="Times New Roman"/>
          <w:lang w:val="en-US"/>
        </w:rPr>
        <w:t>visit w</w:t>
      </w:r>
      <w:r w:rsidR="00706A70">
        <w:rPr>
          <w:rFonts w:ascii="Times New Roman" w:hAnsi="Times New Roman" w:cs="Times New Roman"/>
          <w:lang w:val="en-US"/>
        </w:rPr>
        <w:t>ere</w:t>
      </w:r>
      <w:r w:rsidR="00190B3E">
        <w:rPr>
          <w:rFonts w:ascii="Times New Roman" w:hAnsi="Times New Roman" w:cs="Times New Roman"/>
          <w:lang w:val="en-US"/>
        </w:rPr>
        <w:t xml:space="preserve"> conducted and the findings were that the </w:t>
      </w:r>
      <w:r w:rsidR="00FD1B55">
        <w:rPr>
          <w:rFonts w:ascii="Times New Roman" w:hAnsi="Times New Roman" w:cs="Times New Roman"/>
          <w:lang w:val="en-US"/>
        </w:rPr>
        <w:t>first</w:t>
      </w:r>
      <w:r w:rsidR="00190B3E">
        <w:rPr>
          <w:rFonts w:ascii="Times New Roman" w:hAnsi="Times New Roman" w:cs="Times New Roman"/>
          <w:lang w:val="en-US"/>
        </w:rPr>
        <w:t xml:space="preserve"> Respondent had pegged and registered its block on ground that was not open for pegging in terms of the </w:t>
      </w:r>
      <w:r w:rsidR="00706A70">
        <w:rPr>
          <w:rFonts w:ascii="Times New Roman" w:hAnsi="Times New Roman" w:cs="Times New Roman"/>
          <w:lang w:val="en-US"/>
        </w:rPr>
        <w:t>M</w:t>
      </w:r>
      <w:r w:rsidR="00190B3E">
        <w:rPr>
          <w:rFonts w:ascii="Times New Roman" w:hAnsi="Times New Roman" w:cs="Times New Roman"/>
          <w:lang w:val="en-US"/>
        </w:rPr>
        <w:t xml:space="preserve">ines and </w:t>
      </w:r>
      <w:r w:rsidR="00706A70">
        <w:rPr>
          <w:rFonts w:ascii="Times New Roman" w:hAnsi="Times New Roman" w:cs="Times New Roman"/>
          <w:lang w:val="en-US"/>
        </w:rPr>
        <w:t>M</w:t>
      </w:r>
      <w:r w:rsidR="00190B3E">
        <w:rPr>
          <w:rFonts w:ascii="Times New Roman" w:hAnsi="Times New Roman" w:cs="Times New Roman"/>
          <w:lang w:val="en-US"/>
        </w:rPr>
        <w:t>inerals Act [</w:t>
      </w:r>
      <w:r w:rsidR="00190B3E" w:rsidRPr="00190B3E">
        <w:rPr>
          <w:rFonts w:ascii="Times New Roman" w:hAnsi="Times New Roman" w:cs="Times New Roman"/>
          <w:i/>
          <w:iCs/>
          <w:lang w:val="en-US"/>
        </w:rPr>
        <w:t>Chapter 21:05</w:t>
      </w:r>
      <w:r w:rsidR="00190B3E">
        <w:rPr>
          <w:rFonts w:ascii="Times New Roman" w:hAnsi="Times New Roman" w:cs="Times New Roman"/>
          <w:lang w:val="en-US"/>
        </w:rPr>
        <w:t xml:space="preserve">].  The </w:t>
      </w:r>
      <w:r w:rsidR="00706A70">
        <w:rPr>
          <w:rFonts w:ascii="Times New Roman" w:hAnsi="Times New Roman" w:cs="Times New Roman"/>
          <w:lang w:val="en-US"/>
        </w:rPr>
        <w:t>in</w:t>
      </w:r>
      <w:r w:rsidR="00190B3E">
        <w:rPr>
          <w:rFonts w:ascii="Times New Roman" w:hAnsi="Times New Roman" w:cs="Times New Roman"/>
          <w:lang w:val="en-US"/>
        </w:rPr>
        <w:t>junction was automatically discharged by operation of law and Applicant</w:t>
      </w:r>
      <w:r w:rsidR="00706A70">
        <w:rPr>
          <w:rFonts w:ascii="Times New Roman" w:hAnsi="Times New Roman" w:cs="Times New Roman"/>
          <w:lang w:val="en-US"/>
        </w:rPr>
        <w:t xml:space="preserve"> continued</w:t>
      </w:r>
      <w:r w:rsidR="00190B3E">
        <w:rPr>
          <w:rFonts w:ascii="Times New Roman" w:hAnsi="Times New Roman" w:cs="Times New Roman"/>
          <w:lang w:val="en-US"/>
        </w:rPr>
        <w:t xml:space="preserve"> with its operations. However, </w:t>
      </w:r>
      <w:r w:rsidR="00FD1B55">
        <w:rPr>
          <w:rFonts w:ascii="Times New Roman" w:hAnsi="Times New Roman" w:cs="Times New Roman"/>
          <w:lang w:val="en-US"/>
        </w:rPr>
        <w:t>first</w:t>
      </w:r>
      <w:r w:rsidR="00190B3E">
        <w:rPr>
          <w:rFonts w:ascii="Times New Roman" w:hAnsi="Times New Roman" w:cs="Times New Roman"/>
          <w:lang w:val="en-US"/>
        </w:rPr>
        <w:t xml:space="preserve"> Respondent noted an appeal against </w:t>
      </w:r>
      <w:r w:rsidR="00FD1B55">
        <w:rPr>
          <w:rFonts w:ascii="Times New Roman" w:hAnsi="Times New Roman" w:cs="Times New Roman"/>
          <w:lang w:val="en-US"/>
        </w:rPr>
        <w:t xml:space="preserve">second </w:t>
      </w:r>
      <w:r w:rsidR="00190B3E">
        <w:rPr>
          <w:rFonts w:ascii="Times New Roman" w:hAnsi="Times New Roman" w:cs="Times New Roman"/>
          <w:lang w:val="en-US"/>
        </w:rPr>
        <w:t xml:space="preserve">Respondent’s determination. </w:t>
      </w:r>
    </w:p>
    <w:p w14:paraId="183B2382" w14:textId="6D600FD7" w:rsidR="00706A70" w:rsidRDefault="00190B3E"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On 13 Ju</w:t>
      </w:r>
      <w:r w:rsidR="00706A70">
        <w:rPr>
          <w:rFonts w:ascii="Times New Roman" w:hAnsi="Times New Roman" w:cs="Times New Roman"/>
          <w:lang w:val="en-US"/>
        </w:rPr>
        <w:t>n</w:t>
      </w:r>
      <w:r>
        <w:rPr>
          <w:rFonts w:ascii="Times New Roman" w:hAnsi="Times New Roman" w:cs="Times New Roman"/>
          <w:lang w:val="en-US"/>
        </w:rPr>
        <w:t xml:space="preserve">e 2025, the </w:t>
      </w:r>
      <w:r w:rsidR="00FD1B55">
        <w:rPr>
          <w:rFonts w:ascii="Times New Roman" w:hAnsi="Times New Roman" w:cs="Times New Roman"/>
          <w:lang w:val="en-US"/>
        </w:rPr>
        <w:t>first</w:t>
      </w:r>
      <w:r>
        <w:rPr>
          <w:rFonts w:ascii="Times New Roman" w:hAnsi="Times New Roman" w:cs="Times New Roman"/>
          <w:lang w:val="en-US"/>
        </w:rPr>
        <w:t xml:space="preserve"> Respondent made an application to the </w:t>
      </w:r>
      <w:r w:rsidR="00FD1B55">
        <w:rPr>
          <w:rFonts w:ascii="Times New Roman" w:hAnsi="Times New Roman" w:cs="Times New Roman"/>
          <w:lang w:val="en-US"/>
        </w:rPr>
        <w:t>second</w:t>
      </w:r>
      <w:r>
        <w:rPr>
          <w:rFonts w:ascii="Times New Roman" w:hAnsi="Times New Roman" w:cs="Times New Roman"/>
          <w:lang w:val="en-US"/>
        </w:rPr>
        <w:t xml:space="preserve"> Respondent for an injunction against Applicant’s mining operations pending finalisation of the appeal.  A hearing was set for 16 June 2025.  At this hearing, the Applicant raised preliminary points including that the </w:t>
      </w:r>
      <w:r w:rsidR="00FD1B55">
        <w:rPr>
          <w:rFonts w:ascii="Times New Roman" w:hAnsi="Times New Roman" w:cs="Times New Roman"/>
          <w:lang w:val="en-US"/>
        </w:rPr>
        <w:t>second</w:t>
      </w:r>
      <w:r>
        <w:rPr>
          <w:rFonts w:ascii="Times New Roman" w:hAnsi="Times New Roman" w:cs="Times New Roman"/>
          <w:lang w:val="en-US"/>
        </w:rPr>
        <w:t xml:space="preserve"> Respondent was now </w:t>
      </w:r>
      <w:r w:rsidRPr="00190B3E">
        <w:rPr>
          <w:rFonts w:ascii="Times New Roman" w:hAnsi="Times New Roman" w:cs="Times New Roman"/>
          <w:i/>
          <w:iCs/>
          <w:u w:val="single"/>
          <w:lang w:val="en-US"/>
        </w:rPr>
        <w:t>functus officio</w:t>
      </w:r>
      <w:r>
        <w:rPr>
          <w:rFonts w:ascii="Times New Roman" w:hAnsi="Times New Roman" w:cs="Times New Roman"/>
          <w:lang w:val="en-US"/>
        </w:rPr>
        <w:t xml:space="preserve"> and the lack of requisite jurisdiction since the Applicant had withheld his consent</w:t>
      </w:r>
      <w:r w:rsidR="00E5631E">
        <w:rPr>
          <w:rFonts w:ascii="Times New Roman" w:hAnsi="Times New Roman" w:cs="Times New Roman"/>
          <w:lang w:val="en-US"/>
        </w:rPr>
        <w:t xml:space="preserve">.  The </w:t>
      </w:r>
      <w:r w:rsidR="00FD1B55">
        <w:rPr>
          <w:rFonts w:ascii="Times New Roman" w:hAnsi="Times New Roman" w:cs="Times New Roman"/>
          <w:lang w:val="en-US"/>
        </w:rPr>
        <w:t>second</w:t>
      </w:r>
      <w:r w:rsidR="00E5631E">
        <w:rPr>
          <w:rFonts w:ascii="Times New Roman" w:hAnsi="Times New Roman" w:cs="Times New Roman"/>
          <w:lang w:val="en-US"/>
        </w:rPr>
        <w:t xml:space="preserve"> Respondent declined to hear the application due to lack of jurisdiction.</w:t>
      </w:r>
    </w:p>
    <w:p w14:paraId="523E7440" w14:textId="194CAEE8" w:rsidR="00706A70" w:rsidRDefault="00E5631E"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Surprisingly on 3 July 2025 the </w:t>
      </w:r>
      <w:r w:rsidR="00FD1B55">
        <w:rPr>
          <w:rFonts w:ascii="Times New Roman" w:hAnsi="Times New Roman" w:cs="Times New Roman"/>
          <w:lang w:val="en-US"/>
        </w:rPr>
        <w:t>second</w:t>
      </w:r>
      <w:r>
        <w:rPr>
          <w:rFonts w:ascii="Times New Roman" w:hAnsi="Times New Roman" w:cs="Times New Roman"/>
          <w:lang w:val="en-US"/>
        </w:rPr>
        <w:t xml:space="preserve"> Respondent issued a determination suspending the Applicant’s mining operations pending the finalisation of the appeal noted by the </w:t>
      </w:r>
      <w:r w:rsidR="00FD1B55">
        <w:rPr>
          <w:rFonts w:ascii="Times New Roman" w:hAnsi="Times New Roman" w:cs="Times New Roman"/>
          <w:lang w:val="en-US"/>
        </w:rPr>
        <w:t>first</w:t>
      </w:r>
      <w:r>
        <w:rPr>
          <w:rFonts w:ascii="Times New Roman" w:hAnsi="Times New Roman" w:cs="Times New Roman"/>
          <w:lang w:val="en-US"/>
        </w:rPr>
        <w:t xml:space="preserve"> Respondent.  Applicant was not afforded an opportunity to be heard before his mining operation were s</w:t>
      </w:r>
      <w:r w:rsidR="00706A70">
        <w:rPr>
          <w:rFonts w:ascii="Times New Roman" w:hAnsi="Times New Roman" w:cs="Times New Roman"/>
          <w:lang w:val="en-US"/>
        </w:rPr>
        <w:t>us</w:t>
      </w:r>
      <w:r>
        <w:rPr>
          <w:rFonts w:ascii="Times New Roman" w:hAnsi="Times New Roman" w:cs="Times New Roman"/>
          <w:lang w:val="en-US"/>
        </w:rPr>
        <w:t xml:space="preserve">pended.  Aggrieved by this decision, Applicant filed an application for </w:t>
      </w:r>
      <w:r>
        <w:rPr>
          <w:rFonts w:ascii="Times New Roman" w:hAnsi="Times New Roman" w:cs="Times New Roman"/>
          <w:lang w:val="en-US"/>
        </w:rPr>
        <w:lastRenderedPageBreak/>
        <w:t xml:space="preserve">review against the </w:t>
      </w:r>
      <w:r w:rsidR="00FD1B55">
        <w:rPr>
          <w:rFonts w:ascii="Times New Roman" w:hAnsi="Times New Roman" w:cs="Times New Roman"/>
          <w:lang w:val="en-US"/>
        </w:rPr>
        <w:t>second</w:t>
      </w:r>
      <w:r>
        <w:rPr>
          <w:rFonts w:ascii="Times New Roman" w:hAnsi="Times New Roman" w:cs="Times New Roman"/>
          <w:lang w:val="en-US"/>
        </w:rPr>
        <w:t xml:space="preserve"> Respondent on 7 July 2025 under case No HCH 3284/25.  The application is pending.</w:t>
      </w:r>
    </w:p>
    <w:p w14:paraId="620762FC" w14:textId="2DDEC13D" w:rsidR="00706A70" w:rsidRDefault="00E5631E" w:rsidP="006B2D7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It is apparent that what has given rise to this application is the suspension of Applicant</w:t>
      </w:r>
      <w:r w:rsidR="005A4DAC">
        <w:rPr>
          <w:rFonts w:ascii="Times New Roman" w:hAnsi="Times New Roman" w:cs="Times New Roman"/>
          <w:lang w:val="en-US"/>
        </w:rPr>
        <w:t>’</w:t>
      </w:r>
      <w:r>
        <w:rPr>
          <w:rFonts w:ascii="Times New Roman" w:hAnsi="Times New Roman" w:cs="Times New Roman"/>
          <w:lang w:val="en-US"/>
        </w:rPr>
        <w:t>s mining rights under circumstances that Applicant feels are unlawful, irregular and prejudicial.</w:t>
      </w:r>
    </w:p>
    <w:p w14:paraId="603527B1" w14:textId="1A728222" w:rsidR="00E5631E" w:rsidRDefault="00E5631E" w:rsidP="00C05593">
      <w:pPr>
        <w:pStyle w:val="NoSpacing"/>
        <w:spacing w:line="360" w:lineRule="auto"/>
        <w:ind w:left="360"/>
        <w:jc w:val="both"/>
        <w:rPr>
          <w:rFonts w:ascii="Times New Roman" w:hAnsi="Times New Roman" w:cs="Times New Roman"/>
          <w:u w:val="single"/>
          <w:lang w:val="en-US"/>
        </w:rPr>
      </w:pPr>
      <w:r w:rsidRPr="00E5631E">
        <w:rPr>
          <w:rFonts w:ascii="Times New Roman" w:hAnsi="Times New Roman" w:cs="Times New Roman"/>
          <w:u w:val="single"/>
          <w:lang w:val="en-US"/>
        </w:rPr>
        <w:t>Applicant’s Case</w:t>
      </w:r>
    </w:p>
    <w:p w14:paraId="60C70643" w14:textId="21E6B3B4" w:rsidR="00E5631E" w:rsidRDefault="00E5631E" w:rsidP="00C05593">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The following fa</w:t>
      </w:r>
      <w:r w:rsidR="00706A70">
        <w:rPr>
          <w:rFonts w:ascii="Times New Roman" w:hAnsi="Times New Roman" w:cs="Times New Roman"/>
          <w:lang w:val="en-US"/>
        </w:rPr>
        <w:t>c</w:t>
      </w:r>
      <w:r>
        <w:rPr>
          <w:rFonts w:ascii="Times New Roman" w:hAnsi="Times New Roman" w:cs="Times New Roman"/>
          <w:lang w:val="en-US"/>
        </w:rPr>
        <w:t xml:space="preserve">ts are common cause amongst Applicant, </w:t>
      </w:r>
      <w:r w:rsidR="00FD1B55">
        <w:rPr>
          <w:rFonts w:ascii="Times New Roman" w:hAnsi="Times New Roman" w:cs="Times New Roman"/>
          <w:lang w:val="en-US"/>
        </w:rPr>
        <w:t>first</w:t>
      </w:r>
      <w:r>
        <w:rPr>
          <w:rFonts w:ascii="Times New Roman" w:hAnsi="Times New Roman" w:cs="Times New Roman"/>
          <w:lang w:val="en-US"/>
        </w:rPr>
        <w:t xml:space="preserve"> and </w:t>
      </w:r>
      <w:r w:rsidR="00FD1B55">
        <w:rPr>
          <w:rFonts w:ascii="Times New Roman" w:hAnsi="Times New Roman" w:cs="Times New Roman"/>
          <w:lang w:val="en-US"/>
        </w:rPr>
        <w:t>third</w:t>
      </w:r>
      <w:r>
        <w:rPr>
          <w:rFonts w:ascii="Times New Roman" w:hAnsi="Times New Roman" w:cs="Times New Roman"/>
          <w:lang w:val="en-US"/>
        </w:rPr>
        <w:t xml:space="preserve"> Respondents</w:t>
      </w:r>
      <w:r w:rsidR="00706A70">
        <w:rPr>
          <w:rFonts w:ascii="Times New Roman" w:hAnsi="Times New Roman" w:cs="Times New Roman"/>
          <w:lang w:val="en-US"/>
        </w:rPr>
        <w:t>;</w:t>
      </w:r>
    </w:p>
    <w:p w14:paraId="101E67E1" w14:textId="6A0E4EE5" w:rsidR="00E5631E" w:rsidRDefault="00E5631E" w:rsidP="00E5631E">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There is a determination of the 2</w:t>
      </w:r>
      <w:r w:rsidRPr="00E5631E">
        <w:rPr>
          <w:rFonts w:ascii="Times New Roman" w:hAnsi="Times New Roman" w:cs="Times New Roman"/>
          <w:vertAlign w:val="superscript"/>
          <w:lang w:val="en-US"/>
        </w:rPr>
        <w:t>nd</w:t>
      </w:r>
      <w:r>
        <w:rPr>
          <w:rFonts w:ascii="Times New Roman" w:hAnsi="Times New Roman" w:cs="Times New Roman"/>
          <w:lang w:val="en-US"/>
        </w:rPr>
        <w:t xml:space="preserve"> June 2025 by the </w:t>
      </w:r>
      <w:r w:rsidR="00FD1B55">
        <w:rPr>
          <w:rFonts w:ascii="Times New Roman" w:hAnsi="Times New Roman" w:cs="Times New Roman"/>
          <w:lang w:val="en-US"/>
        </w:rPr>
        <w:t>third</w:t>
      </w:r>
      <w:r>
        <w:rPr>
          <w:rFonts w:ascii="Times New Roman" w:hAnsi="Times New Roman" w:cs="Times New Roman"/>
          <w:lang w:val="en-US"/>
        </w:rPr>
        <w:t xml:space="preserve"> Respondent which is now the subject of an appeal.</w:t>
      </w:r>
    </w:p>
    <w:p w14:paraId="1D054A2D" w14:textId="200D6A23" w:rsidR="00E5631E" w:rsidRDefault="00E5631E" w:rsidP="00E5631E">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FD1B55">
        <w:rPr>
          <w:rFonts w:ascii="Times New Roman" w:hAnsi="Times New Roman" w:cs="Times New Roman"/>
          <w:lang w:val="en-US"/>
        </w:rPr>
        <w:t>first</w:t>
      </w:r>
      <w:r>
        <w:rPr>
          <w:rFonts w:ascii="Times New Roman" w:hAnsi="Times New Roman" w:cs="Times New Roman"/>
          <w:lang w:val="en-US"/>
        </w:rPr>
        <w:t xml:space="preserve"> Respondent made an application for an injunction to the </w:t>
      </w:r>
      <w:r w:rsidR="00FD1B55">
        <w:rPr>
          <w:rFonts w:ascii="Times New Roman" w:hAnsi="Times New Roman" w:cs="Times New Roman"/>
          <w:lang w:val="en-US"/>
        </w:rPr>
        <w:t>third</w:t>
      </w:r>
      <w:r>
        <w:rPr>
          <w:rFonts w:ascii="Times New Roman" w:hAnsi="Times New Roman" w:cs="Times New Roman"/>
          <w:lang w:val="en-US"/>
        </w:rPr>
        <w:t xml:space="preserve"> Respondent which was not determined since the Applicant </w:t>
      </w:r>
      <w:r w:rsidR="001E3AA8">
        <w:rPr>
          <w:rFonts w:ascii="Times New Roman" w:hAnsi="Times New Roman" w:cs="Times New Roman"/>
          <w:lang w:val="en-US"/>
        </w:rPr>
        <w:t>withheld</w:t>
      </w:r>
      <w:r>
        <w:rPr>
          <w:rFonts w:ascii="Times New Roman" w:hAnsi="Times New Roman" w:cs="Times New Roman"/>
          <w:lang w:val="en-US"/>
        </w:rPr>
        <w:t xml:space="preserve"> his consent.</w:t>
      </w:r>
    </w:p>
    <w:p w14:paraId="3F081AED" w14:textId="0CE871F8" w:rsidR="00E5631E" w:rsidRDefault="00E5631E" w:rsidP="00E5631E">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FD1B55">
        <w:rPr>
          <w:rFonts w:ascii="Times New Roman" w:hAnsi="Times New Roman" w:cs="Times New Roman"/>
          <w:lang w:val="en-US"/>
        </w:rPr>
        <w:t>second</w:t>
      </w:r>
      <w:r>
        <w:rPr>
          <w:rFonts w:ascii="Times New Roman" w:hAnsi="Times New Roman" w:cs="Times New Roman"/>
          <w:lang w:val="en-US"/>
        </w:rPr>
        <w:t xml:space="preserve"> </w:t>
      </w:r>
      <w:r w:rsidR="001E3AA8">
        <w:rPr>
          <w:rFonts w:ascii="Times New Roman" w:hAnsi="Times New Roman" w:cs="Times New Roman"/>
          <w:lang w:val="en-US"/>
        </w:rPr>
        <w:t>Respondent</w:t>
      </w:r>
      <w:r>
        <w:rPr>
          <w:rFonts w:ascii="Times New Roman" w:hAnsi="Times New Roman" w:cs="Times New Roman"/>
          <w:lang w:val="en-US"/>
        </w:rPr>
        <w:t xml:space="preserve"> acting on the </w:t>
      </w:r>
      <w:r w:rsidR="00FD1B55">
        <w:rPr>
          <w:rFonts w:ascii="Times New Roman" w:hAnsi="Times New Roman" w:cs="Times New Roman"/>
          <w:lang w:val="en-US"/>
        </w:rPr>
        <w:t>fourth</w:t>
      </w:r>
      <w:r w:rsidR="001E3AA8">
        <w:rPr>
          <w:rFonts w:ascii="Times New Roman" w:hAnsi="Times New Roman" w:cs="Times New Roman"/>
          <w:lang w:val="en-US"/>
        </w:rPr>
        <w:t xml:space="preserve"> Respondent</w:t>
      </w:r>
      <w:r w:rsidR="00EE628C">
        <w:rPr>
          <w:rFonts w:ascii="Times New Roman" w:hAnsi="Times New Roman" w:cs="Times New Roman"/>
          <w:lang w:val="en-US"/>
        </w:rPr>
        <w:t>’s</w:t>
      </w:r>
      <w:r w:rsidR="001E3AA8">
        <w:rPr>
          <w:rFonts w:ascii="Times New Roman" w:hAnsi="Times New Roman" w:cs="Times New Roman"/>
          <w:lang w:val="en-US"/>
        </w:rPr>
        <w:t xml:space="preserve"> instructions issued an injunction on 3 July 2025 barring Applicant from operating. </w:t>
      </w:r>
    </w:p>
    <w:p w14:paraId="1DBFC9F6" w14:textId="643298D7" w:rsidR="001E3AA8" w:rsidRDefault="001E3AA8" w:rsidP="00E5631E">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The fourth Respondent acted in terms of </w:t>
      </w:r>
      <w:r w:rsidR="00EE628C">
        <w:rPr>
          <w:rFonts w:ascii="Times New Roman" w:hAnsi="Times New Roman" w:cs="Times New Roman"/>
          <w:lang w:val="en-US"/>
        </w:rPr>
        <w:t>s</w:t>
      </w:r>
      <w:r>
        <w:rPr>
          <w:rFonts w:ascii="Times New Roman" w:hAnsi="Times New Roman" w:cs="Times New Roman"/>
          <w:lang w:val="en-US"/>
        </w:rPr>
        <w:t>341 (2)</w:t>
      </w:r>
      <w:r w:rsidR="00EE628C">
        <w:rPr>
          <w:rFonts w:ascii="Times New Roman" w:hAnsi="Times New Roman" w:cs="Times New Roman"/>
          <w:lang w:val="en-US"/>
        </w:rPr>
        <w:t xml:space="preserve"> of the Mines and Minerals Act</w:t>
      </w:r>
      <w:r>
        <w:rPr>
          <w:rFonts w:ascii="Times New Roman" w:hAnsi="Times New Roman" w:cs="Times New Roman"/>
          <w:lang w:val="en-US"/>
        </w:rPr>
        <w:t xml:space="preserve">.  In other </w:t>
      </w:r>
      <w:r w:rsidR="00EE628C">
        <w:rPr>
          <w:rFonts w:ascii="Times New Roman" w:hAnsi="Times New Roman" w:cs="Times New Roman"/>
          <w:lang w:val="en-US"/>
        </w:rPr>
        <w:t>words,</w:t>
      </w:r>
      <w:r>
        <w:rPr>
          <w:rFonts w:ascii="Times New Roman" w:hAnsi="Times New Roman" w:cs="Times New Roman"/>
          <w:lang w:val="en-US"/>
        </w:rPr>
        <w:t xml:space="preserve"> he assumed the office of the Mining Commissioner when he issued the injunction</w:t>
      </w:r>
      <w:r w:rsidR="00EE628C">
        <w:rPr>
          <w:rFonts w:ascii="Times New Roman" w:hAnsi="Times New Roman" w:cs="Times New Roman"/>
          <w:lang w:val="en-US"/>
        </w:rPr>
        <w:t xml:space="preserve"> see </w:t>
      </w:r>
      <w:r>
        <w:rPr>
          <w:rFonts w:ascii="Times New Roman" w:hAnsi="Times New Roman" w:cs="Times New Roman"/>
          <w:lang w:val="en-US"/>
        </w:rPr>
        <w:t>para</w:t>
      </w:r>
      <w:r w:rsidR="00EE628C">
        <w:rPr>
          <w:rFonts w:ascii="Times New Roman" w:hAnsi="Times New Roman" w:cs="Times New Roman"/>
          <w:lang w:val="en-US"/>
        </w:rPr>
        <w:t>graph</w:t>
      </w:r>
      <w:r>
        <w:rPr>
          <w:rFonts w:ascii="Times New Roman" w:hAnsi="Times New Roman" w:cs="Times New Roman"/>
          <w:lang w:val="en-US"/>
        </w:rPr>
        <w:t xml:space="preserve"> B of the </w:t>
      </w:r>
      <w:r w:rsidR="00FD1B55">
        <w:rPr>
          <w:rFonts w:ascii="Times New Roman" w:hAnsi="Times New Roman" w:cs="Times New Roman"/>
          <w:lang w:val="en-US"/>
        </w:rPr>
        <w:t>first</w:t>
      </w:r>
      <w:r>
        <w:rPr>
          <w:rFonts w:ascii="Times New Roman" w:hAnsi="Times New Roman" w:cs="Times New Roman"/>
          <w:lang w:val="en-US"/>
        </w:rPr>
        <w:t xml:space="preserve"> Respondent’s opposing affidavit.</w:t>
      </w:r>
    </w:p>
    <w:p w14:paraId="2C0DCBFC" w14:textId="0E726FF5" w:rsidR="001E3AA8" w:rsidRDefault="001E3AA8" w:rsidP="00E5631E">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The injunction was issued on the basis that there is an appeal to the </w:t>
      </w:r>
      <w:r w:rsidR="00FD1B55">
        <w:rPr>
          <w:rFonts w:ascii="Times New Roman" w:hAnsi="Times New Roman" w:cs="Times New Roman"/>
          <w:lang w:val="en-US"/>
        </w:rPr>
        <w:t>fifth</w:t>
      </w:r>
      <w:r>
        <w:rPr>
          <w:rFonts w:ascii="Times New Roman" w:hAnsi="Times New Roman" w:cs="Times New Roman"/>
          <w:lang w:val="en-US"/>
        </w:rPr>
        <w:t xml:space="preserve"> Respondent by the </w:t>
      </w:r>
      <w:r w:rsidR="00FD1B55">
        <w:rPr>
          <w:rFonts w:ascii="Times New Roman" w:hAnsi="Times New Roman" w:cs="Times New Roman"/>
          <w:lang w:val="en-US"/>
        </w:rPr>
        <w:t>first</w:t>
      </w:r>
      <w:r>
        <w:rPr>
          <w:rFonts w:ascii="Times New Roman" w:hAnsi="Times New Roman" w:cs="Times New Roman"/>
          <w:lang w:val="en-US"/>
        </w:rPr>
        <w:t xml:space="preserve"> Respondent</w:t>
      </w:r>
      <w:r w:rsidR="00EE628C">
        <w:rPr>
          <w:rFonts w:ascii="Times New Roman" w:hAnsi="Times New Roman" w:cs="Times New Roman"/>
          <w:lang w:val="en-US"/>
        </w:rPr>
        <w:t xml:space="preserve"> see </w:t>
      </w:r>
      <w:r>
        <w:rPr>
          <w:rFonts w:ascii="Times New Roman" w:hAnsi="Times New Roman" w:cs="Times New Roman"/>
          <w:lang w:val="en-US"/>
        </w:rPr>
        <w:t>para</w:t>
      </w:r>
      <w:r w:rsidR="00EE628C">
        <w:rPr>
          <w:rFonts w:ascii="Times New Roman" w:hAnsi="Times New Roman" w:cs="Times New Roman"/>
          <w:lang w:val="en-US"/>
        </w:rPr>
        <w:t>graph</w:t>
      </w:r>
      <w:r>
        <w:rPr>
          <w:rFonts w:ascii="Times New Roman" w:hAnsi="Times New Roman" w:cs="Times New Roman"/>
          <w:lang w:val="en-US"/>
        </w:rPr>
        <w:t xml:space="preserve"> 4 of the </w:t>
      </w:r>
      <w:r w:rsidR="00985197">
        <w:rPr>
          <w:rFonts w:ascii="Times New Roman" w:hAnsi="Times New Roman" w:cs="Times New Roman"/>
          <w:lang w:val="en-US"/>
        </w:rPr>
        <w:t>third</w:t>
      </w:r>
      <w:r>
        <w:rPr>
          <w:rFonts w:ascii="Times New Roman" w:hAnsi="Times New Roman" w:cs="Times New Roman"/>
          <w:lang w:val="en-US"/>
        </w:rPr>
        <w:t xml:space="preserve"> Respondent’s opposing affidavit.</w:t>
      </w:r>
    </w:p>
    <w:p w14:paraId="030530F0" w14:textId="353E1B01" w:rsidR="005D026D" w:rsidRPr="006B2D7A" w:rsidRDefault="001E3AA8" w:rsidP="006B2D7A">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 The injunction was thus not issued on the basis </w:t>
      </w:r>
      <w:r w:rsidR="00985197">
        <w:rPr>
          <w:rFonts w:ascii="Times New Roman" w:hAnsi="Times New Roman" w:cs="Times New Roman"/>
          <w:lang w:val="en-US"/>
        </w:rPr>
        <w:t>o</w:t>
      </w:r>
      <w:r>
        <w:rPr>
          <w:rFonts w:ascii="Times New Roman" w:hAnsi="Times New Roman" w:cs="Times New Roman"/>
          <w:lang w:val="en-US"/>
        </w:rPr>
        <w:t xml:space="preserve">f an application by the </w:t>
      </w:r>
      <w:r w:rsidR="00985197">
        <w:rPr>
          <w:rFonts w:ascii="Times New Roman" w:hAnsi="Times New Roman" w:cs="Times New Roman"/>
          <w:lang w:val="en-US"/>
        </w:rPr>
        <w:t>first</w:t>
      </w:r>
      <w:r>
        <w:rPr>
          <w:rFonts w:ascii="Times New Roman" w:hAnsi="Times New Roman" w:cs="Times New Roman"/>
          <w:lang w:val="en-US"/>
        </w:rPr>
        <w:t xml:space="preserve"> Respondent and the parties were not called for a hearing by the </w:t>
      </w:r>
      <w:r w:rsidR="00985197">
        <w:rPr>
          <w:rFonts w:ascii="Times New Roman" w:hAnsi="Times New Roman" w:cs="Times New Roman"/>
          <w:lang w:val="en-US"/>
        </w:rPr>
        <w:t>fourth</w:t>
      </w:r>
      <w:r>
        <w:rPr>
          <w:rFonts w:ascii="Times New Roman" w:hAnsi="Times New Roman" w:cs="Times New Roman"/>
          <w:lang w:val="en-US"/>
        </w:rPr>
        <w:t xml:space="preserve"> and </w:t>
      </w:r>
      <w:r w:rsidR="00985197">
        <w:rPr>
          <w:rFonts w:ascii="Times New Roman" w:hAnsi="Times New Roman" w:cs="Times New Roman"/>
          <w:lang w:val="en-US"/>
        </w:rPr>
        <w:t>second</w:t>
      </w:r>
      <w:r>
        <w:rPr>
          <w:rFonts w:ascii="Times New Roman" w:hAnsi="Times New Roman" w:cs="Times New Roman"/>
          <w:lang w:val="en-US"/>
        </w:rPr>
        <w:t xml:space="preserve"> Respondent before the injunction was issued.</w:t>
      </w:r>
    </w:p>
    <w:p w14:paraId="77522030" w14:textId="44C613D2" w:rsidR="001E3AA8" w:rsidRDefault="001E3AA8" w:rsidP="006B2D7A">
      <w:pPr>
        <w:pStyle w:val="NoSpacing"/>
        <w:spacing w:line="360" w:lineRule="auto"/>
        <w:ind w:left="720" w:firstLine="360"/>
        <w:jc w:val="both"/>
        <w:rPr>
          <w:rFonts w:ascii="Times New Roman" w:hAnsi="Times New Roman" w:cs="Times New Roman"/>
          <w:lang w:val="en-US"/>
        </w:rPr>
      </w:pPr>
      <w:r>
        <w:rPr>
          <w:rFonts w:ascii="Times New Roman" w:hAnsi="Times New Roman" w:cs="Times New Roman"/>
          <w:lang w:val="en-US"/>
        </w:rPr>
        <w:t xml:space="preserve">Applicant raised preliminary </w:t>
      </w:r>
      <w:r w:rsidR="005D026D">
        <w:rPr>
          <w:rFonts w:ascii="Times New Roman" w:hAnsi="Times New Roman" w:cs="Times New Roman"/>
          <w:lang w:val="en-US"/>
        </w:rPr>
        <w:t>o</w:t>
      </w:r>
      <w:r>
        <w:rPr>
          <w:rFonts w:ascii="Times New Roman" w:hAnsi="Times New Roman" w:cs="Times New Roman"/>
          <w:lang w:val="en-US"/>
        </w:rPr>
        <w:t>bjections.  The 1</w:t>
      </w:r>
      <w:r w:rsidRPr="001E3AA8">
        <w:rPr>
          <w:rFonts w:ascii="Times New Roman" w:hAnsi="Times New Roman" w:cs="Times New Roman"/>
          <w:vertAlign w:val="superscript"/>
          <w:lang w:val="en-US"/>
        </w:rPr>
        <w:t>st</w:t>
      </w:r>
      <w:r>
        <w:rPr>
          <w:rFonts w:ascii="Times New Roman" w:hAnsi="Times New Roman" w:cs="Times New Roman"/>
          <w:lang w:val="en-US"/>
        </w:rPr>
        <w:t xml:space="preserve"> is that </w:t>
      </w:r>
      <w:r w:rsidR="00985197">
        <w:rPr>
          <w:rFonts w:ascii="Times New Roman" w:hAnsi="Times New Roman" w:cs="Times New Roman"/>
          <w:lang w:val="en-US"/>
        </w:rPr>
        <w:t>first</w:t>
      </w:r>
      <w:r>
        <w:rPr>
          <w:rFonts w:ascii="Times New Roman" w:hAnsi="Times New Roman" w:cs="Times New Roman"/>
          <w:lang w:val="en-US"/>
        </w:rPr>
        <w:t xml:space="preserve"> and </w:t>
      </w:r>
      <w:r w:rsidR="00985197">
        <w:rPr>
          <w:rFonts w:ascii="Times New Roman" w:hAnsi="Times New Roman" w:cs="Times New Roman"/>
          <w:lang w:val="en-US"/>
        </w:rPr>
        <w:t>third</w:t>
      </w:r>
      <w:r>
        <w:rPr>
          <w:rFonts w:ascii="Times New Roman" w:hAnsi="Times New Roman" w:cs="Times New Roman"/>
          <w:lang w:val="en-US"/>
        </w:rPr>
        <w:t xml:space="preserve"> Respondent</w:t>
      </w:r>
      <w:r w:rsidR="005D026D">
        <w:rPr>
          <w:rFonts w:ascii="Times New Roman" w:hAnsi="Times New Roman" w:cs="Times New Roman"/>
          <w:lang w:val="en-US"/>
        </w:rPr>
        <w:t>’</w:t>
      </w:r>
      <w:r>
        <w:rPr>
          <w:rFonts w:ascii="Times New Roman" w:hAnsi="Times New Roman" w:cs="Times New Roman"/>
          <w:lang w:val="en-US"/>
        </w:rPr>
        <w:t xml:space="preserve">s opposing papers are irregular and invalid </w:t>
      </w:r>
      <w:r w:rsidR="005D026D">
        <w:rPr>
          <w:rFonts w:ascii="Times New Roman" w:hAnsi="Times New Roman" w:cs="Times New Roman"/>
          <w:lang w:val="en-US"/>
        </w:rPr>
        <w:t xml:space="preserve">in </w:t>
      </w:r>
      <w:r>
        <w:rPr>
          <w:rFonts w:ascii="Times New Roman" w:hAnsi="Times New Roman" w:cs="Times New Roman"/>
          <w:lang w:val="en-US"/>
        </w:rPr>
        <w:t xml:space="preserve">that there is only an opposing affidavit without a notice of opposition. It was </w:t>
      </w:r>
      <w:r w:rsidR="005D026D">
        <w:rPr>
          <w:rFonts w:ascii="Times New Roman" w:hAnsi="Times New Roman" w:cs="Times New Roman"/>
          <w:lang w:val="en-US"/>
        </w:rPr>
        <w:t>co</w:t>
      </w:r>
      <w:r>
        <w:rPr>
          <w:rFonts w:ascii="Times New Roman" w:hAnsi="Times New Roman" w:cs="Times New Roman"/>
          <w:lang w:val="en-US"/>
        </w:rPr>
        <w:t xml:space="preserve">ntended that a valid notice of opposition </w:t>
      </w:r>
      <w:r w:rsidR="005D026D">
        <w:rPr>
          <w:rFonts w:ascii="Times New Roman" w:hAnsi="Times New Roman" w:cs="Times New Roman"/>
          <w:lang w:val="en-US"/>
        </w:rPr>
        <w:t>co</w:t>
      </w:r>
      <w:r>
        <w:rPr>
          <w:rFonts w:ascii="Times New Roman" w:hAnsi="Times New Roman" w:cs="Times New Roman"/>
          <w:lang w:val="en-US"/>
        </w:rPr>
        <w:t>nsist</w:t>
      </w:r>
      <w:r w:rsidR="005D026D">
        <w:rPr>
          <w:rFonts w:ascii="Times New Roman" w:hAnsi="Times New Roman" w:cs="Times New Roman"/>
          <w:lang w:val="en-US"/>
        </w:rPr>
        <w:t>s</w:t>
      </w:r>
      <w:r>
        <w:rPr>
          <w:rFonts w:ascii="Times New Roman" w:hAnsi="Times New Roman" w:cs="Times New Roman"/>
          <w:lang w:val="en-US"/>
        </w:rPr>
        <w:t xml:space="preserve"> of a notice of opposition in terms of form </w:t>
      </w:r>
      <w:r w:rsidRPr="006C2A09">
        <w:rPr>
          <w:rFonts w:ascii="Times New Roman" w:hAnsi="Times New Roman" w:cs="Times New Roman"/>
          <w:lang w:val="en-US"/>
        </w:rPr>
        <w:t>No 2</w:t>
      </w:r>
      <w:r w:rsidR="00985197" w:rsidRPr="006C2A09">
        <w:rPr>
          <w:rFonts w:ascii="Times New Roman" w:hAnsi="Times New Roman" w:cs="Times New Roman"/>
          <w:lang w:val="en-US"/>
        </w:rPr>
        <w:t>4</w:t>
      </w:r>
      <w:r>
        <w:rPr>
          <w:rFonts w:ascii="Times New Roman" w:hAnsi="Times New Roman" w:cs="Times New Roman"/>
          <w:lang w:val="en-US"/>
        </w:rPr>
        <w:t xml:space="preserve"> together with one or more opposing affidavits. Reliance was </w:t>
      </w:r>
      <w:r w:rsidR="009B3472">
        <w:rPr>
          <w:rFonts w:ascii="Times New Roman" w:hAnsi="Times New Roman" w:cs="Times New Roman"/>
          <w:lang w:val="en-US"/>
        </w:rPr>
        <w:t>placed</w:t>
      </w:r>
      <w:r>
        <w:rPr>
          <w:rFonts w:ascii="Times New Roman" w:hAnsi="Times New Roman" w:cs="Times New Roman"/>
          <w:lang w:val="en-US"/>
        </w:rPr>
        <w:t xml:space="preserve"> on the following cases.,</w:t>
      </w:r>
    </w:p>
    <w:p w14:paraId="421DA63A" w14:textId="7D75EB74" w:rsidR="009B3472" w:rsidRPr="009B3472" w:rsidRDefault="005D026D" w:rsidP="001E3AA8">
      <w:pPr>
        <w:pStyle w:val="NoSpacing"/>
        <w:spacing w:line="360" w:lineRule="auto"/>
        <w:ind w:left="720"/>
        <w:jc w:val="both"/>
        <w:rPr>
          <w:rFonts w:ascii="Times New Roman" w:hAnsi="Times New Roman" w:cs="Times New Roman"/>
          <w:u w:val="single"/>
          <w:lang w:val="en-US"/>
        </w:rPr>
      </w:pPr>
      <w:r w:rsidRPr="007E4BD3">
        <w:rPr>
          <w:rFonts w:ascii="Times New Roman" w:hAnsi="Times New Roman" w:cs="Times New Roman"/>
          <w:i/>
          <w:iCs/>
          <w:u w:val="single"/>
          <w:lang w:val="en-US"/>
        </w:rPr>
        <w:t>Khan</w:t>
      </w:r>
      <w:r w:rsidR="001E3AA8" w:rsidRPr="009B3472">
        <w:rPr>
          <w:rFonts w:ascii="Times New Roman" w:hAnsi="Times New Roman" w:cs="Times New Roman"/>
          <w:u w:val="single"/>
          <w:lang w:val="en-US"/>
        </w:rPr>
        <w:t xml:space="preserve"> </w:t>
      </w:r>
      <w:r w:rsidR="00A701EA">
        <w:rPr>
          <w:rFonts w:ascii="Times New Roman" w:hAnsi="Times New Roman" w:cs="Times New Roman"/>
          <w:u w:val="single"/>
          <w:lang w:val="en-US"/>
        </w:rPr>
        <w:t>v</w:t>
      </w:r>
      <w:r w:rsidR="001E3AA8" w:rsidRPr="009B3472">
        <w:rPr>
          <w:rFonts w:ascii="Times New Roman" w:hAnsi="Times New Roman" w:cs="Times New Roman"/>
          <w:u w:val="single"/>
          <w:lang w:val="en-US"/>
        </w:rPr>
        <w:t xml:space="preserve"> </w:t>
      </w:r>
      <w:r w:rsidR="001E3AA8" w:rsidRPr="007E4BD3">
        <w:rPr>
          <w:rFonts w:ascii="Times New Roman" w:hAnsi="Times New Roman" w:cs="Times New Roman"/>
          <w:i/>
          <w:iCs/>
          <w:u w:val="single"/>
          <w:lang w:val="en-US"/>
        </w:rPr>
        <w:t xml:space="preserve">Muchenje &amp; </w:t>
      </w:r>
      <w:r w:rsidRPr="007E4BD3">
        <w:rPr>
          <w:rFonts w:ascii="Times New Roman" w:hAnsi="Times New Roman" w:cs="Times New Roman"/>
          <w:i/>
          <w:iCs/>
          <w:u w:val="single"/>
          <w:lang w:val="en-US"/>
        </w:rPr>
        <w:t>A</w:t>
      </w:r>
      <w:r w:rsidR="001E3AA8" w:rsidRPr="007E4BD3">
        <w:rPr>
          <w:rFonts w:ascii="Times New Roman" w:hAnsi="Times New Roman" w:cs="Times New Roman"/>
          <w:i/>
          <w:iCs/>
          <w:u w:val="single"/>
          <w:lang w:val="en-US"/>
        </w:rPr>
        <w:t>nor</w:t>
      </w:r>
      <w:r w:rsidR="001E3AA8" w:rsidRPr="009B3472">
        <w:rPr>
          <w:rFonts w:ascii="Times New Roman" w:hAnsi="Times New Roman" w:cs="Times New Roman"/>
          <w:u w:val="single"/>
          <w:lang w:val="en-US"/>
        </w:rPr>
        <w:t xml:space="preserve"> </w:t>
      </w:r>
      <w:r w:rsidR="001E3AA8" w:rsidRPr="005D026D">
        <w:rPr>
          <w:rFonts w:ascii="Times New Roman" w:hAnsi="Times New Roman" w:cs="Times New Roman"/>
          <w:lang w:val="en-US"/>
        </w:rPr>
        <w:t>HH 126/13,</w:t>
      </w:r>
      <w:r w:rsidR="001E3AA8" w:rsidRPr="009B3472">
        <w:rPr>
          <w:rFonts w:ascii="Times New Roman" w:hAnsi="Times New Roman" w:cs="Times New Roman"/>
          <w:u w:val="single"/>
          <w:lang w:val="en-US"/>
        </w:rPr>
        <w:t xml:space="preserve"> </w:t>
      </w:r>
      <w:r w:rsidRPr="007E4BD3">
        <w:rPr>
          <w:rFonts w:ascii="Times New Roman" w:hAnsi="Times New Roman" w:cs="Times New Roman"/>
          <w:i/>
          <w:iCs/>
          <w:u w:val="single"/>
          <w:lang w:val="en-US"/>
        </w:rPr>
        <w:t>Young</w:t>
      </w:r>
      <w:r w:rsidR="001E3AA8" w:rsidRPr="007E4BD3">
        <w:rPr>
          <w:rFonts w:ascii="Times New Roman" w:hAnsi="Times New Roman" w:cs="Times New Roman"/>
          <w:i/>
          <w:iCs/>
          <w:u w:val="single"/>
          <w:lang w:val="en-US"/>
        </w:rPr>
        <w:t xml:space="preserve"> G</w:t>
      </w:r>
      <w:r w:rsidR="00A701EA" w:rsidRPr="007E4BD3">
        <w:rPr>
          <w:rFonts w:ascii="Times New Roman" w:hAnsi="Times New Roman" w:cs="Times New Roman"/>
          <w:i/>
          <w:iCs/>
          <w:u w:val="single"/>
          <w:lang w:val="en-US"/>
        </w:rPr>
        <w:t>oo</w:t>
      </w:r>
      <w:r w:rsidR="001E3AA8" w:rsidRPr="007E4BD3">
        <w:rPr>
          <w:rFonts w:ascii="Times New Roman" w:hAnsi="Times New Roman" w:cs="Times New Roman"/>
          <w:i/>
          <w:iCs/>
          <w:u w:val="single"/>
          <w:lang w:val="en-US"/>
        </w:rPr>
        <w:t xml:space="preserve"> C</w:t>
      </w:r>
      <w:r w:rsidR="00A701EA" w:rsidRPr="007E4BD3">
        <w:rPr>
          <w:rFonts w:ascii="Times New Roman" w:hAnsi="Times New Roman" w:cs="Times New Roman"/>
          <w:i/>
          <w:iCs/>
          <w:u w:val="single"/>
          <w:lang w:val="en-US"/>
        </w:rPr>
        <w:t>ho</w:t>
      </w:r>
      <w:r w:rsidR="001E3AA8" w:rsidRPr="007C6DFA">
        <w:rPr>
          <w:rFonts w:ascii="Times New Roman" w:hAnsi="Times New Roman" w:cs="Times New Roman"/>
          <w:u w:val="single"/>
          <w:lang w:val="en-US"/>
        </w:rPr>
        <w:t xml:space="preserve"> </w:t>
      </w:r>
      <w:r w:rsidR="007E4BD3">
        <w:rPr>
          <w:rFonts w:ascii="Times New Roman" w:hAnsi="Times New Roman" w:cs="Times New Roman"/>
          <w:u w:val="single"/>
          <w:lang w:val="en-US"/>
        </w:rPr>
        <w:t>v</w:t>
      </w:r>
      <w:r w:rsidR="001E3AA8" w:rsidRPr="007C6DFA">
        <w:rPr>
          <w:rFonts w:ascii="Times New Roman" w:hAnsi="Times New Roman" w:cs="Times New Roman"/>
          <w:u w:val="single"/>
          <w:lang w:val="en-US"/>
        </w:rPr>
        <w:t xml:space="preserve"> </w:t>
      </w:r>
      <w:r w:rsidRPr="007E4BD3">
        <w:rPr>
          <w:rFonts w:ascii="Times New Roman" w:hAnsi="Times New Roman" w:cs="Times New Roman"/>
          <w:i/>
          <w:iCs/>
          <w:u w:val="single"/>
          <w:lang w:val="en-US"/>
        </w:rPr>
        <w:t xml:space="preserve">Starlin Mau Mau </w:t>
      </w:r>
      <w:r w:rsidR="001E3AA8" w:rsidRPr="007E4BD3">
        <w:rPr>
          <w:rFonts w:ascii="Times New Roman" w:hAnsi="Times New Roman" w:cs="Times New Roman"/>
          <w:i/>
          <w:iCs/>
          <w:u w:val="single"/>
          <w:lang w:val="en-US"/>
        </w:rPr>
        <w:t xml:space="preserve">&amp; </w:t>
      </w:r>
      <w:r w:rsidR="007C6DFA" w:rsidRPr="007E4BD3">
        <w:rPr>
          <w:rFonts w:ascii="Times New Roman" w:hAnsi="Times New Roman" w:cs="Times New Roman"/>
          <w:i/>
          <w:iCs/>
          <w:u w:val="single"/>
          <w:lang w:val="en-US"/>
        </w:rPr>
        <w:t>Anor</w:t>
      </w:r>
      <w:r w:rsidR="007C6DFA">
        <w:rPr>
          <w:rFonts w:ascii="Times New Roman" w:hAnsi="Times New Roman" w:cs="Times New Roman"/>
          <w:u w:val="single"/>
          <w:lang w:val="en-US"/>
        </w:rPr>
        <w:t xml:space="preserve"> </w:t>
      </w:r>
      <w:r w:rsidR="001E3AA8" w:rsidRPr="007C6DFA">
        <w:rPr>
          <w:rFonts w:ascii="Times New Roman" w:hAnsi="Times New Roman" w:cs="Times New Roman"/>
          <w:lang w:val="en-US"/>
        </w:rPr>
        <w:t>SC 3/05</w:t>
      </w:r>
    </w:p>
    <w:p w14:paraId="29B06191" w14:textId="63680079" w:rsidR="001E3AA8" w:rsidRDefault="005D026D" w:rsidP="001E3AA8">
      <w:pPr>
        <w:pStyle w:val="NoSpacing"/>
        <w:spacing w:line="360" w:lineRule="auto"/>
        <w:ind w:left="720"/>
        <w:jc w:val="both"/>
        <w:rPr>
          <w:rFonts w:ascii="Times New Roman" w:hAnsi="Times New Roman" w:cs="Times New Roman"/>
          <w:u w:val="single"/>
          <w:lang w:val="en-US"/>
        </w:rPr>
      </w:pPr>
      <w:r w:rsidRPr="007E4BD3">
        <w:rPr>
          <w:rFonts w:ascii="Times New Roman" w:hAnsi="Times New Roman" w:cs="Times New Roman"/>
          <w:i/>
          <w:iCs/>
          <w:u w:val="single"/>
          <w:lang w:val="en-US"/>
        </w:rPr>
        <w:t>Chenga</w:t>
      </w:r>
      <w:r w:rsidR="007C6DFA" w:rsidRPr="005A4DAC">
        <w:rPr>
          <w:rFonts w:ascii="Times New Roman" w:hAnsi="Times New Roman" w:cs="Times New Roman"/>
          <w:u w:val="single"/>
          <w:lang w:val="en-US"/>
        </w:rPr>
        <w:t xml:space="preserve"> v</w:t>
      </w:r>
      <w:r w:rsidRPr="005A4DAC">
        <w:rPr>
          <w:rFonts w:ascii="Times New Roman" w:hAnsi="Times New Roman" w:cs="Times New Roman"/>
          <w:u w:val="single"/>
          <w:lang w:val="en-US"/>
        </w:rPr>
        <w:t xml:space="preserve"> </w:t>
      </w:r>
      <w:r w:rsidRPr="007E4BD3">
        <w:rPr>
          <w:rFonts w:ascii="Times New Roman" w:hAnsi="Times New Roman" w:cs="Times New Roman"/>
          <w:i/>
          <w:iCs/>
          <w:u w:val="single"/>
          <w:lang w:val="en-US"/>
        </w:rPr>
        <w:t xml:space="preserve">Chikadaya </w:t>
      </w:r>
      <w:r w:rsidR="009B3472" w:rsidRPr="007E4BD3">
        <w:rPr>
          <w:rFonts w:ascii="Times New Roman" w:hAnsi="Times New Roman" w:cs="Times New Roman"/>
          <w:i/>
          <w:iCs/>
          <w:u w:val="single"/>
          <w:lang w:val="en-US"/>
        </w:rPr>
        <w:t>&amp; 3ORS</w:t>
      </w:r>
      <w:r>
        <w:rPr>
          <w:rFonts w:ascii="Times New Roman" w:hAnsi="Times New Roman" w:cs="Times New Roman"/>
          <w:u w:val="single"/>
          <w:lang w:val="en-US"/>
        </w:rPr>
        <w:t xml:space="preserve">, </w:t>
      </w:r>
      <w:r w:rsidR="009B3472" w:rsidRPr="005D026D">
        <w:rPr>
          <w:rFonts w:ascii="Times New Roman" w:hAnsi="Times New Roman" w:cs="Times New Roman"/>
          <w:lang w:val="en-US"/>
        </w:rPr>
        <w:t>SC 7/13</w:t>
      </w:r>
      <w:r w:rsidR="009B3472" w:rsidRPr="009B3472">
        <w:rPr>
          <w:rFonts w:ascii="Times New Roman" w:hAnsi="Times New Roman" w:cs="Times New Roman"/>
          <w:u w:val="single"/>
          <w:lang w:val="en-US"/>
        </w:rPr>
        <w:t xml:space="preserve"> </w:t>
      </w:r>
      <w:r w:rsidRPr="007E4BD3">
        <w:rPr>
          <w:rFonts w:ascii="Times New Roman" w:hAnsi="Times New Roman" w:cs="Times New Roman"/>
          <w:i/>
          <w:iCs/>
          <w:u w:val="single"/>
          <w:lang w:val="en-US"/>
        </w:rPr>
        <w:t>Aristone Management Services</w:t>
      </w:r>
      <w:r w:rsidRPr="009B3472">
        <w:rPr>
          <w:rFonts w:ascii="Times New Roman" w:hAnsi="Times New Roman" w:cs="Times New Roman"/>
          <w:u w:val="single"/>
          <w:lang w:val="en-US"/>
        </w:rPr>
        <w:t xml:space="preserve"> </w:t>
      </w:r>
      <w:r w:rsidR="007C6DFA">
        <w:rPr>
          <w:rFonts w:ascii="Times New Roman" w:hAnsi="Times New Roman" w:cs="Times New Roman"/>
          <w:u w:val="single"/>
          <w:lang w:val="en-US"/>
        </w:rPr>
        <w:t>v</w:t>
      </w:r>
      <w:r w:rsidRPr="009B3472">
        <w:rPr>
          <w:rFonts w:ascii="Times New Roman" w:hAnsi="Times New Roman" w:cs="Times New Roman"/>
          <w:u w:val="single"/>
          <w:lang w:val="en-US"/>
        </w:rPr>
        <w:t xml:space="preserve"> </w:t>
      </w:r>
      <w:r w:rsidRPr="007E4BD3">
        <w:rPr>
          <w:rFonts w:ascii="Times New Roman" w:hAnsi="Times New Roman" w:cs="Times New Roman"/>
          <w:i/>
          <w:iCs/>
          <w:u w:val="single"/>
          <w:lang w:val="en-US"/>
        </w:rPr>
        <w:t>Econet</w:t>
      </w:r>
      <w:r w:rsidRPr="009B3472">
        <w:rPr>
          <w:rFonts w:ascii="Times New Roman" w:hAnsi="Times New Roman" w:cs="Times New Roman"/>
          <w:u w:val="single"/>
          <w:lang w:val="en-US"/>
        </w:rPr>
        <w:t xml:space="preserve"> </w:t>
      </w:r>
      <w:r w:rsidRPr="007E4BD3">
        <w:rPr>
          <w:rFonts w:ascii="Times New Roman" w:hAnsi="Times New Roman" w:cs="Times New Roman"/>
          <w:i/>
          <w:iCs/>
          <w:u w:val="single"/>
          <w:lang w:val="en-US"/>
        </w:rPr>
        <w:t>Wireless Zimbabwe Ltd</w:t>
      </w:r>
      <w:r w:rsidRPr="009B3472">
        <w:rPr>
          <w:rFonts w:ascii="Times New Roman" w:hAnsi="Times New Roman" w:cs="Times New Roman"/>
          <w:u w:val="single"/>
          <w:lang w:val="en-US"/>
        </w:rPr>
        <w:t xml:space="preserve"> </w:t>
      </w:r>
      <w:r w:rsidRPr="005D026D">
        <w:rPr>
          <w:rFonts w:ascii="Times New Roman" w:hAnsi="Times New Roman" w:cs="Times New Roman"/>
          <w:lang w:val="en-US"/>
        </w:rPr>
        <w:t>S</w:t>
      </w:r>
      <w:r>
        <w:rPr>
          <w:rFonts w:ascii="Times New Roman" w:hAnsi="Times New Roman" w:cs="Times New Roman"/>
          <w:lang w:val="en-US"/>
        </w:rPr>
        <w:t>C</w:t>
      </w:r>
      <w:r w:rsidRPr="005D026D">
        <w:rPr>
          <w:rFonts w:ascii="Times New Roman" w:hAnsi="Times New Roman" w:cs="Times New Roman"/>
          <w:lang w:val="en-US"/>
        </w:rPr>
        <w:t xml:space="preserve"> 123/23</w:t>
      </w:r>
      <w:r w:rsidRPr="009B3472">
        <w:rPr>
          <w:rFonts w:ascii="Times New Roman" w:hAnsi="Times New Roman" w:cs="Times New Roman"/>
          <w:u w:val="single"/>
          <w:lang w:val="en-US"/>
        </w:rPr>
        <w:t xml:space="preserve"> </w:t>
      </w:r>
    </w:p>
    <w:p w14:paraId="46AD5C45" w14:textId="5B254E19" w:rsidR="009B3472" w:rsidRDefault="009B3472" w:rsidP="007E4BD3">
      <w:pPr>
        <w:pStyle w:val="NoSpacing"/>
        <w:spacing w:line="360" w:lineRule="auto"/>
        <w:ind w:left="720" w:firstLine="720"/>
        <w:jc w:val="both"/>
        <w:rPr>
          <w:rFonts w:ascii="Times New Roman" w:hAnsi="Times New Roman" w:cs="Times New Roman"/>
          <w:lang w:val="en-US"/>
        </w:rPr>
      </w:pPr>
      <w:r w:rsidRPr="009B3472">
        <w:rPr>
          <w:rFonts w:ascii="Times New Roman" w:hAnsi="Times New Roman" w:cs="Times New Roman"/>
          <w:lang w:val="en-US"/>
        </w:rPr>
        <w:t xml:space="preserve">The </w:t>
      </w:r>
      <w:r>
        <w:rPr>
          <w:rFonts w:ascii="Times New Roman" w:hAnsi="Times New Roman" w:cs="Times New Roman"/>
          <w:lang w:val="en-US"/>
        </w:rPr>
        <w:t xml:space="preserve">second point </w:t>
      </w:r>
      <w:r w:rsidRPr="005D026D">
        <w:rPr>
          <w:rFonts w:ascii="Times New Roman" w:hAnsi="Times New Roman" w:cs="Times New Roman"/>
          <w:i/>
          <w:iCs/>
          <w:lang w:val="en-US"/>
        </w:rPr>
        <w:t>in limine</w:t>
      </w:r>
      <w:r>
        <w:rPr>
          <w:rFonts w:ascii="Times New Roman" w:hAnsi="Times New Roman" w:cs="Times New Roman"/>
          <w:lang w:val="en-US"/>
        </w:rPr>
        <w:t xml:space="preserve"> rais</w:t>
      </w:r>
      <w:r w:rsidR="005D026D">
        <w:rPr>
          <w:rFonts w:ascii="Times New Roman" w:hAnsi="Times New Roman" w:cs="Times New Roman"/>
          <w:lang w:val="en-US"/>
        </w:rPr>
        <w:t>ed</w:t>
      </w:r>
      <w:r>
        <w:rPr>
          <w:rFonts w:ascii="Times New Roman" w:hAnsi="Times New Roman" w:cs="Times New Roman"/>
          <w:lang w:val="en-US"/>
        </w:rPr>
        <w:t xml:space="preserve"> by the applicant is that the </w:t>
      </w:r>
      <w:r w:rsidR="00985197">
        <w:rPr>
          <w:rFonts w:ascii="Times New Roman" w:hAnsi="Times New Roman" w:cs="Times New Roman"/>
          <w:lang w:val="en-US"/>
        </w:rPr>
        <w:t>third</w:t>
      </w:r>
      <w:r>
        <w:rPr>
          <w:rFonts w:ascii="Times New Roman" w:hAnsi="Times New Roman" w:cs="Times New Roman"/>
          <w:lang w:val="en-US"/>
        </w:rPr>
        <w:t xml:space="preserve"> Respondent’s opposing affidavit bears two different dates in that the deponent took the oath on 11 July 2025 yet the </w:t>
      </w:r>
      <w:r w:rsidR="00B403B5">
        <w:rPr>
          <w:rFonts w:ascii="Times New Roman" w:hAnsi="Times New Roman" w:cs="Times New Roman"/>
          <w:lang w:val="en-US"/>
        </w:rPr>
        <w:t>C</w:t>
      </w:r>
      <w:r>
        <w:rPr>
          <w:rFonts w:ascii="Times New Roman" w:hAnsi="Times New Roman" w:cs="Times New Roman"/>
          <w:lang w:val="en-US"/>
        </w:rPr>
        <w:t xml:space="preserve">ommissioner of </w:t>
      </w:r>
      <w:r w:rsidR="00B403B5">
        <w:rPr>
          <w:rFonts w:ascii="Times New Roman" w:hAnsi="Times New Roman" w:cs="Times New Roman"/>
          <w:lang w:val="en-US"/>
        </w:rPr>
        <w:t>O</w:t>
      </w:r>
      <w:r>
        <w:rPr>
          <w:rFonts w:ascii="Times New Roman" w:hAnsi="Times New Roman" w:cs="Times New Roman"/>
          <w:lang w:val="en-US"/>
        </w:rPr>
        <w:t xml:space="preserve">aths commissioned the affidavit on 13 July 2025.  It was submitted that the </w:t>
      </w:r>
      <w:r w:rsidR="00985197">
        <w:rPr>
          <w:rFonts w:ascii="Times New Roman" w:hAnsi="Times New Roman" w:cs="Times New Roman"/>
          <w:lang w:val="en-US"/>
        </w:rPr>
        <w:t>third</w:t>
      </w:r>
      <w:r>
        <w:rPr>
          <w:rFonts w:ascii="Times New Roman" w:hAnsi="Times New Roman" w:cs="Times New Roman"/>
          <w:vertAlign w:val="superscript"/>
          <w:lang w:val="en-US"/>
        </w:rPr>
        <w:t xml:space="preserve"> </w:t>
      </w:r>
      <w:r>
        <w:rPr>
          <w:rFonts w:ascii="Times New Roman" w:hAnsi="Times New Roman" w:cs="Times New Roman"/>
          <w:lang w:val="en-US"/>
        </w:rPr>
        <w:t xml:space="preserve">respondent’s opposing affidavit is </w:t>
      </w:r>
      <w:r>
        <w:rPr>
          <w:rFonts w:ascii="Times New Roman" w:hAnsi="Times New Roman" w:cs="Times New Roman"/>
          <w:lang w:val="en-US"/>
        </w:rPr>
        <w:lastRenderedPageBreak/>
        <w:t>i</w:t>
      </w:r>
      <w:r w:rsidR="00B403B5">
        <w:rPr>
          <w:rFonts w:ascii="Times New Roman" w:hAnsi="Times New Roman" w:cs="Times New Roman"/>
          <w:lang w:val="en-US"/>
        </w:rPr>
        <w:t>m</w:t>
      </w:r>
      <w:r>
        <w:rPr>
          <w:rFonts w:ascii="Times New Roman" w:hAnsi="Times New Roman" w:cs="Times New Roman"/>
          <w:lang w:val="en-US"/>
        </w:rPr>
        <w:t>properly before the court</w:t>
      </w:r>
      <w:r w:rsidR="00B403B5">
        <w:rPr>
          <w:rFonts w:ascii="Times New Roman" w:hAnsi="Times New Roman" w:cs="Times New Roman"/>
          <w:lang w:val="en-US"/>
        </w:rPr>
        <w:t xml:space="preserve"> and</w:t>
      </w:r>
      <w:r>
        <w:rPr>
          <w:rFonts w:ascii="Times New Roman" w:hAnsi="Times New Roman" w:cs="Times New Roman"/>
          <w:lang w:val="en-US"/>
        </w:rPr>
        <w:t xml:space="preserve"> must be expunged from the record.</w:t>
      </w:r>
      <w:r w:rsidR="00B403B5">
        <w:rPr>
          <w:rFonts w:ascii="Times New Roman" w:hAnsi="Times New Roman" w:cs="Times New Roman"/>
          <w:lang w:val="en-US"/>
        </w:rPr>
        <w:t xml:space="preserve"> </w:t>
      </w:r>
      <w:r>
        <w:rPr>
          <w:rFonts w:ascii="Times New Roman" w:hAnsi="Times New Roman" w:cs="Times New Roman"/>
          <w:lang w:val="en-US"/>
        </w:rPr>
        <w:t xml:space="preserve"> </w:t>
      </w:r>
      <w:r w:rsidR="00B403B5">
        <w:rPr>
          <w:rFonts w:ascii="Times New Roman" w:hAnsi="Times New Roman" w:cs="Times New Roman"/>
          <w:lang w:val="en-US"/>
        </w:rPr>
        <w:t>T</w:t>
      </w:r>
      <w:r>
        <w:rPr>
          <w:rFonts w:ascii="Times New Roman" w:hAnsi="Times New Roman" w:cs="Times New Roman"/>
          <w:lang w:val="en-US"/>
        </w:rPr>
        <w:t>he Applicant u</w:t>
      </w:r>
      <w:r w:rsidR="00B403B5">
        <w:rPr>
          <w:rFonts w:ascii="Times New Roman" w:hAnsi="Times New Roman" w:cs="Times New Roman"/>
          <w:lang w:val="en-US"/>
        </w:rPr>
        <w:t>rg</w:t>
      </w:r>
      <w:r>
        <w:rPr>
          <w:rFonts w:ascii="Times New Roman" w:hAnsi="Times New Roman" w:cs="Times New Roman"/>
          <w:lang w:val="en-US"/>
        </w:rPr>
        <w:t>ed the court to deal with the matter as an unopposed since there is no valid opposition.</w:t>
      </w:r>
    </w:p>
    <w:p w14:paraId="0199ADED" w14:textId="4A2499E5" w:rsidR="009B3472" w:rsidRDefault="009B3472" w:rsidP="001E3AA8">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The following are the points </w:t>
      </w:r>
      <w:r w:rsidRPr="00985197">
        <w:rPr>
          <w:rFonts w:ascii="Times New Roman" w:hAnsi="Times New Roman" w:cs="Times New Roman"/>
          <w:i/>
          <w:iCs/>
          <w:lang w:val="en-US"/>
        </w:rPr>
        <w:t>in lim</w:t>
      </w:r>
      <w:r w:rsidR="00487C88">
        <w:rPr>
          <w:rFonts w:ascii="Times New Roman" w:hAnsi="Times New Roman" w:cs="Times New Roman"/>
          <w:i/>
          <w:iCs/>
          <w:lang w:val="en-US"/>
        </w:rPr>
        <w:t>in</w:t>
      </w:r>
      <w:r w:rsidRPr="00985197">
        <w:rPr>
          <w:rFonts w:ascii="Times New Roman" w:hAnsi="Times New Roman" w:cs="Times New Roman"/>
          <w:i/>
          <w:iCs/>
          <w:lang w:val="en-US"/>
        </w:rPr>
        <w:t>e</w:t>
      </w:r>
      <w:r>
        <w:rPr>
          <w:rFonts w:ascii="Times New Roman" w:hAnsi="Times New Roman" w:cs="Times New Roman"/>
          <w:lang w:val="en-US"/>
        </w:rPr>
        <w:t xml:space="preserve"> raise</w:t>
      </w:r>
      <w:r w:rsidR="00B403B5">
        <w:rPr>
          <w:rFonts w:ascii="Times New Roman" w:hAnsi="Times New Roman" w:cs="Times New Roman"/>
          <w:lang w:val="en-US"/>
        </w:rPr>
        <w:t>d</w:t>
      </w:r>
      <w:r>
        <w:rPr>
          <w:rFonts w:ascii="Times New Roman" w:hAnsi="Times New Roman" w:cs="Times New Roman"/>
          <w:lang w:val="en-US"/>
        </w:rPr>
        <w:t xml:space="preserve"> by the </w:t>
      </w:r>
      <w:r w:rsidR="00985197">
        <w:rPr>
          <w:rFonts w:ascii="Times New Roman" w:hAnsi="Times New Roman" w:cs="Times New Roman"/>
          <w:lang w:val="en-US"/>
        </w:rPr>
        <w:t>first</w:t>
      </w:r>
      <w:r>
        <w:rPr>
          <w:rFonts w:ascii="Times New Roman" w:hAnsi="Times New Roman" w:cs="Times New Roman"/>
          <w:lang w:val="en-US"/>
        </w:rPr>
        <w:t xml:space="preserve"> Respondent against the Applicant </w:t>
      </w:r>
    </w:p>
    <w:p w14:paraId="794EA984" w14:textId="085F62E9" w:rsidR="009B3472" w:rsidRDefault="00B403B5" w:rsidP="009B3472">
      <w:pPr>
        <w:pStyle w:val="NoSpacing"/>
        <w:numPr>
          <w:ilvl w:val="0"/>
          <w:numId w:val="4"/>
        </w:numPr>
        <w:spacing w:line="360" w:lineRule="auto"/>
        <w:jc w:val="both"/>
        <w:rPr>
          <w:rFonts w:ascii="Times New Roman" w:hAnsi="Times New Roman" w:cs="Times New Roman"/>
          <w:u w:val="single"/>
          <w:lang w:val="en-US"/>
        </w:rPr>
      </w:pPr>
      <w:r w:rsidRPr="009B3472">
        <w:rPr>
          <w:rFonts w:ascii="Times New Roman" w:hAnsi="Times New Roman" w:cs="Times New Roman"/>
          <w:u w:val="single"/>
          <w:lang w:val="en-US"/>
        </w:rPr>
        <w:t xml:space="preserve">Incompetent </w:t>
      </w:r>
      <w:r>
        <w:rPr>
          <w:rFonts w:ascii="Times New Roman" w:hAnsi="Times New Roman" w:cs="Times New Roman"/>
          <w:u w:val="single"/>
          <w:lang w:val="en-US"/>
        </w:rPr>
        <w:t>r</w:t>
      </w:r>
      <w:r w:rsidRPr="009B3472">
        <w:rPr>
          <w:rFonts w:ascii="Times New Roman" w:hAnsi="Times New Roman" w:cs="Times New Roman"/>
          <w:u w:val="single"/>
          <w:lang w:val="en-US"/>
        </w:rPr>
        <w:t>elief</w:t>
      </w:r>
    </w:p>
    <w:p w14:paraId="36B5188C" w14:textId="2FD6B20F" w:rsidR="009B3472" w:rsidRPr="009B3472" w:rsidRDefault="009B3472" w:rsidP="007E4BD3">
      <w:pPr>
        <w:pStyle w:val="NoSpacing"/>
        <w:spacing w:line="360" w:lineRule="auto"/>
        <w:ind w:left="1080"/>
        <w:jc w:val="both"/>
        <w:rPr>
          <w:rFonts w:ascii="Times New Roman" w:hAnsi="Times New Roman" w:cs="Times New Roman"/>
          <w:lang w:val="en-US"/>
        </w:rPr>
      </w:pPr>
      <w:r>
        <w:rPr>
          <w:rFonts w:ascii="Times New Roman" w:hAnsi="Times New Roman" w:cs="Times New Roman"/>
          <w:lang w:val="en-US"/>
        </w:rPr>
        <w:t xml:space="preserve">The </w:t>
      </w:r>
      <w:r w:rsidR="00985197">
        <w:rPr>
          <w:rFonts w:ascii="Times New Roman" w:hAnsi="Times New Roman" w:cs="Times New Roman"/>
          <w:lang w:val="en-US"/>
        </w:rPr>
        <w:t>first</w:t>
      </w:r>
      <w:r>
        <w:rPr>
          <w:rFonts w:ascii="Times New Roman" w:hAnsi="Times New Roman" w:cs="Times New Roman"/>
          <w:lang w:val="en-US"/>
        </w:rPr>
        <w:t xml:space="preserve"> Respondent submitted that the Applicant has prayed for a final order.  Applicant contends that this is incorrect.</w:t>
      </w:r>
    </w:p>
    <w:p w14:paraId="72AA8878" w14:textId="275DC277" w:rsidR="009B3472" w:rsidRDefault="00B403B5" w:rsidP="009B3472">
      <w:pPr>
        <w:pStyle w:val="NoSpacing"/>
        <w:numPr>
          <w:ilvl w:val="0"/>
          <w:numId w:val="4"/>
        </w:numPr>
        <w:spacing w:line="360" w:lineRule="auto"/>
        <w:jc w:val="both"/>
        <w:rPr>
          <w:rFonts w:ascii="Times New Roman" w:hAnsi="Times New Roman" w:cs="Times New Roman"/>
          <w:u w:val="single"/>
          <w:lang w:val="en-US"/>
        </w:rPr>
      </w:pPr>
      <w:r w:rsidRPr="009B3472">
        <w:rPr>
          <w:rFonts w:ascii="Times New Roman" w:hAnsi="Times New Roman" w:cs="Times New Roman"/>
          <w:u w:val="single"/>
          <w:lang w:val="en-US"/>
        </w:rPr>
        <w:t>Jurisdiction</w:t>
      </w:r>
    </w:p>
    <w:p w14:paraId="0A792771" w14:textId="5A79B919" w:rsidR="00B403B5" w:rsidRDefault="009B3472" w:rsidP="007E4BD3">
      <w:pPr>
        <w:pStyle w:val="NoSpacing"/>
        <w:spacing w:line="360" w:lineRule="auto"/>
        <w:ind w:left="720" w:firstLine="360"/>
        <w:jc w:val="both"/>
        <w:rPr>
          <w:rFonts w:ascii="Times New Roman" w:hAnsi="Times New Roman" w:cs="Times New Roman"/>
          <w:lang w:val="en-US"/>
        </w:rPr>
      </w:pPr>
      <w:r w:rsidRPr="009B3472">
        <w:rPr>
          <w:rFonts w:ascii="Times New Roman" w:hAnsi="Times New Roman" w:cs="Times New Roman"/>
          <w:lang w:val="en-US"/>
        </w:rPr>
        <w:t>Again</w:t>
      </w:r>
      <w:r w:rsidR="00B403B5">
        <w:rPr>
          <w:rFonts w:ascii="Times New Roman" w:hAnsi="Times New Roman" w:cs="Times New Roman"/>
          <w:lang w:val="en-US"/>
        </w:rPr>
        <w:t>,</w:t>
      </w:r>
      <w:r w:rsidRPr="009B3472">
        <w:rPr>
          <w:rFonts w:ascii="Times New Roman" w:hAnsi="Times New Roman" w:cs="Times New Roman"/>
          <w:lang w:val="en-US"/>
        </w:rPr>
        <w:t xml:space="preserve"> </w:t>
      </w:r>
      <w:r>
        <w:rPr>
          <w:rFonts w:ascii="Times New Roman" w:hAnsi="Times New Roman" w:cs="Times New Roman"/>
          <w:lang w:val="en-US"/>
        </w:rPr>
        <w:t xml:space="preserve">Applicant contends that this is a mistaken understanding of the facts in that an appeal from a </w:t>
      </w:r>
      <w:r w:rsidR="00A77E53">
        <w:rPr>
          <w:rFonts w:ascii="Times New Roman" w:hAnsi="Times New Roman" w:cs="Times New Roman"/>
          <w:lang w:val="en-US"/>
        </w:rPr>
        <w:t>Mining</w:t>
      </w:r>
      <w:r>
        <w:rPr>
          <w:rFonts w:ascii="Times New Roman" w:hAnsi="Times New Roman" w:cs="Times New Roman"/>
          <w:lang w:val="en-US"/>
        </w:rPr>
        <w:t xml:space="preserve"> </w:t>
      </w:r>
      <w:r w:rsidR="00A77E53">
        <w:rPr>
          <w:rFonts w:ascii="Times New Roman" w:hAnsi="Times New Roman" w:cs="Times New Roman"/>
          <w:lang w:val="en-US"/>
        </w:rPr>
        <w:t>Commissioner</w:t>
      </w:r>
      <w:r w:rsidR="00B403B5">
        <w:rPr>
          <w:rFonts w:ascii="Times New Roman" w:hAnsi="Times New Roman" w:cs="Times New Roman"/>
          <w:lang w:val="en-US"/>
        </w:rPr>
        <w:t>’s</w:t>
      </w:r>
      <w:r>
        <w:rPr>
          <w:rFonts w:ascii="Times New Roman" w:hAnsi="Times New Roman" w:cs="Times New Roman"/>
          <w:lang w:val="en-US"/>
        </w:rPr>
        <w:t xml:space="preserve"> Court </w:t>
      </w:r>
      <w:r w:rsidR="00B403B5">
        <w:rPr>
          <w:rFonts w:ascii="Times New Roman" w:hAnsi="Times New Roman" w:cs="Times New Roman"/>
          <w:lang w:val="en-US"/>
        </w:rPr>
        <w:t>lies</w:t>
      </w:r>
      <w:r>
        <w:rPr>
          <w:rFonts w:ascii="Times New Roman" w:hAnsi="Times New Roman" w:cs="Times New Roman"/>
          <w:lang w:val="en-US"/>
        </w:rPr>
        <w:t xml:space="preserve"> with the </w:t>
      </w:r>
      <w:r w:rsidR="00A77E53">
        <w:rPr>
          <w:rFonts w:ascii="Times New Roman" w:hAnsi="Times New Roman" w:cs="Times New Roman"/>
          <w:lang w:val="en-US"/>
        </w:rPr>
        <w:t>High</w:t>
      </w:r>
      <w:r>
        <w:rPr>
          <w:rFonts w:ascii="Times New Roman" w:hAnsi="Times New Roman" w:cs="Times New Roman"/>
          <w:lang w:val="en-US"/>
        </w:rPr>
        <w:t xml:space="preserve"> </w:t>
      </w:r>
      <w:r w:rsidR="00B403B5">
        <w:rPr>
          <w:rFonts w:ascii="Times New Roman" w:hAnsi="Times New Roman" w:cs="Times New Roman"/>
          <w:lang w:val="en-US"/>
        </w:rPr>
        <w:t>C</w:t>
      </w:r>
      <w:r>
        <w:rPr>
          <w:rFonts w:ascii="Times New Roman" w:hAnsi="Times New Roman" w:cs="Times New Roman"/>
          <w:lang w:val="en-US"/>
        </w:rPr>
        <w:t>ourt</w:t>
      </w:r>
      <w:r w:rsidR="00B403B5">
        <w:rPr>
          <w:rFonts w:ascii="Times New Roman" w:hAnsi="Times New Roman" w:cs="Times New Roman"/>
          <w:lang w:val="en-US"/>
        </w:rPr>
        <w:t xml:space="preserve"> and</w:t>
      </w:r>
      <w:r>
        <w:rPr>
          <w:rFonts w:ascii="Times New Roman" w:hAnsi="Times New Roman" w:cs="Times New Roman"/>
          <w:lang w:val="en-US"/>
        </w:rPr>
        <w:t xml:space="preserve"> not the Supreme Court in terms of s 36 of the </w:t>
      </w:r>
      <w:r w:rsidR="00A77E53">
        <w:rPr>
          <w:rFonts w:ascii="Times New Roman" w:hAnsi="Times New Roman" w:cs="Times New Roman"/>
          <w:lang w:val="en-US"/>
        </w:rPr>
        <w:t>Mines and Minerals Act.</w:t>
      </w:r>
    </w:p>
    <w:p w14:paraId="0FB7227E" w14:textId="68055FA7" w:rsidR="00B403B5" w:rsidRPr="00B403B5" w:rsidRDefault="00B403B5" w:rsidP="00B403B5">
      <w:pPr>
        <w:pStyle w:val="NoSpacing"/>
        <w:numPr>
          <w:ilvl w:val="0"/>
          <w:numId w:val="4"/>
        </w:numPr>
        <w:spacing w:line="360" w:lineRule="auto"/>
        <w:jc w:val="both"/>
        <w:rPr>
          <w:rFonts w:ascii="Times New Roman" w:hAnsi="Times New Roman" w:cs="Times New Roman"/>
          <w:lang w:val="en-US"/>
        </w:rPr>
      </w:pPr>
      <w:r w:rsidRPr="00B403B5">
        <w:rPr>
          <w:rFonts w:ascii="Times New Roman" w:hAnsi="Times New Roman" w:cs="Times New Roman"/>
          <w:u w:val="single"/>
          <w:lang w:val="en-US"/>
        </w:rPr>
        <w:t xml:space="preserve">Constructive contempt </w:t>
      </w:r>
    </w:p>
    <w:p w14:paraId="446F2484" w14:textId="2A9ECCE2" w:rsidR="00B403B5" w:rsidRPr="006B2D7A" w:rsidRDefault="00B403B5" w:rsidP="006B2D7A">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A77E53" w:rsidRPr="00B403B5">
        <w:rPr>
          <w:rFonts w:ascii="Times New Roman" w:hAnsi="Times New Roman" w:cs="Times New Roman"/>
          <w:lang w:val="en-US"/>
        </w:rPr>
        <w:t>Applicant submitted that there is no bas</w:t>
      </w:r>
      <w:r>
        <w:rPr>
          <w:rFonts w:ascii="Times New Roman" w:hAnsi="Times New Roman" w:cs="Times New Roman"/>
          <w:lang w:val="en-US"/>
        </w:rPr>
        <w:t>i</w:t>
      </w:r>
      <w:r w:rsidR="00A77E53" w:rsidRPr="00B403B5">
        <w:rPr>
          <w:rFonts w:ascii="Times New Roman" w:hAnsi="Times New Roman" w:cs="Times New Roman"/>
          <w:lang w:val="en-US"/>
        </w:rPr>
        <w:t>s for such an allegation as he stopped operations when he was served with the injunction.  If</w:t>
      </w:r>
      <w:r w:rsidR="005A4DAC">
        <w:rPr>
          <w:rFonts w:ascii="Times New Roman" w:hAnsi="Times New Roman" w:cs="Times New Roman"/>
          <w:lang w:val="en-US"/>
        </w:rPr>
        <w:t xml:space="preserve"> the Mining Promotion Company</w:t>
      </w:r>
      <w:r w:rsidR="00A77E53" w:rsidRPr="00B403B5">
        <w:rPr>
          <w:rFonts w:ascii="Times New Roman" w:hAnsi="Times New Roman" w:cs="Times New Roman"/>
          <w:lang w:val="en-US"/>
        </w:rPr>
        <w:t xml:space="preserve"> is affected it showed litigate </w:t>
      </w:r>
      <w:r w:rsidRPr="00B403B5">
        <w:rPr>
          <w:rFonts w:ascii="Times New Roman" w:hAnsi="Times New Roman" w:cs="Times New Roman"/>
          <w:lang w:val="en-US"/>
        </w:rPr>
        <w:t>on its own as</w:t>
      </w:r>
      <w:r w:rsidR="00A77E53" w:rsidRPr="00B403B5">
        <w:rPr>
          <w:rFonts w:ascii="Times New Roman" w:hAnsi="Times New Roman" w:cs="Times New Roman"/>
          <w:lang w:val="en-US"/>
        </w:rPr>
        <w:t xml:space="preserve"> 1</w:t>
      </w:r>
      <w:r w:rsidR="00A77E53" w:rsidRPr="00B403B5">
        <w:rPr>
          <w:rFonts w:ascii="Times New Roman" w:hAnsi="Times New Roman" w:cs="Times New Roman"/>
          <w:vertAlign w:val="superscript"/>
          <w:lang w:val="en-US"/>
        </w:rPr>
        <w:t>ST</w:t>
      </w:r>
      <w:r w:rsidR="00A77E53" w:rsidRPr="00B403B5">
        <w:rPr>
          <w:rFonts w:ascii="Times New Roman" w:hAnsi="Times New Roman" w:cs="Times New Roman"/>
          <w:lang w:val="en-US"/>
        </w:rPr>
        <w:t xml:space="preserve"> Respondent cannot litigate on behalf of </w:t>
      </w:r>
      <w:r w:rsidR="005A4DAC" w:rsidRPr="005A4DAC">
        <w:rPr>
          <w:rFonts w:ascii="Times New Roman" w:hAnsi="Times New Roman" w:cs="Times New Roman"/>
          <w:lang w:val="en-US"/>
        </w:rPr>
        <w:t>Mining Promotion Company</w:t>
      </w:r>
      <w:r w:rsidR="005A4DAC">
        <w:rPr>
          <w:rFonts w:ascii="Times New Roman" w:hAnsi="Times New Roman" w:cs="Times New Roman"/>
          <w:lang w:val="en-US"/>
        </w:rPr>
        <w:t>.</w:t>
      </w:r>
    </w:p>
    <w:p w14:paraId="1300C1A2" w14:textId="204CFC13" w:rsidR="00B403B5" w:rsidRPr="00B403B5" w:rsidRDefault="00B403B5" w:rsidP="00A77E53">
      <w:pPr>
        <w:pStyle w:val="NoSpacing"/>
        <w:spacing w:line="360" w:lineRule="auto"/>
        <w:ind w:firstLine="720"/>
        <w:jc w:val="both"/>
        <w:rPr>
          <w:rFonts w:ascii="Times New Roman" w:hAnsi="Times New Roman" w:cs="Times New Roman"/>
          <w:u w:val="single"/>
          <w:lang w:val="en-US"/>
        </w:rPr>
      </w:pPr>
      <w:r>
        <w:rPr>
          <w:rFonts w:ascii="Times New Roman" w:hAnsi="Times New Roman" w:cs="Times New Roman"/>
          <w:u w:val="single"/>
          <w:lang w:val="en-US"/>
        </w:rPr>
        <w:t>MERITS</w:t>
      </w:r>
    </w:p>
    <w:p w14:paraId="29027A17" w14:textId="5110F7D7" w:rsidR="009B3472" w:rsidRDefault="00A77E53" w:rsidP="00A77E53">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On the merits, Applicant submitted that he has satisfied all the requirements for an interim interdict.</w:t>
      </w:r>
    </w:p>
    <w:p w14:paraId="7AA02075" w14:textId="09F9E356" w:rsidR="00A77E53" w:rsidRPr="005C237E" w:rsidRDefault="00A77E53" w:rsidP="00A77E53">
      <w:pPr>
        <w:pStyle w:val="NoSpacing"/>
        <w:spacing w:line="360" w:lineRule="auto"/>
        <w:ind w:firstLine="720"/>
        <w:jc w:val="both"/>
        <w:rPr>
          <w:rFonts w:ascii="Times New Roman" w:hAnsi="Times New Roman" w:cs="Times New Roman"/>
          <w:u w:val="single"/>
          <w:lang w:val="en-US"/>
        </w:rPr>
      </w:pPr>
      <w:r w:rsidRPr="005C237E">
        <w:rPr>
          <w:rFonts w:ascii="Times New Roman" w:hAnsi="Times New Roman" w:cs="Times New Roman"/>
          <w:u w:val="single"/>
          <w:lang w:val="en-US"/>
        </w:rPr>
        <w:t>T</w:t>
      </w:r>
      <w:r w:rsidR="00B403B5" w:rsidRPr="005C237E">
        <w:rPr>
          <w:rFonts w:ascii="Times New Roman" w:hAnsi="Times New Roman" w:cs="Times New Roman"/>
          <w:u w:val="single"/>
          <w:lang w:val="en-US"/>
        </w:rPr>
        <w:t>he</w:t>
      </w:r>
      <w:r w:rsidRPr="005C237E">
        <w:rPr>
          <w:rFonts w:ascii="Times New Roman" w:hAnsi="Times New Roman" w:cs="Times New Roman"/>
          <w:u w:val="single"/>
          <w:lang w:val="en-US"/>
        </w:rPr>
        <w:t xml:space="preserve"> </w:t>
      </w:r>
      <w:r w:rsidR="007E4BD3">
        <w:rPr>
          <w:rFonts w:ascii="Times New Roman" w:hAnsi="Times New Roman" w:cs="Times New Roman"/>
          <w:u w:val="single"/>
          <w:lang w:val="en-US"/>
        </w:rPr>
        <w:t xml:space="preserve">first </w:t>
      </w:r>
      <w:r w:rsidRPr="005C237E">
        <w:rPr>
          <w:rFonts w:ascii="Times New Roman" w:hAnsi="Times New Roman" w:cs="Times New Roman"/>
          <w:u w:val="single"/>
          <w:lang w:val="en-US"/>
        </w:rPr>
        <w:t xml:space="preserve">and </w:t>
      </w:r>
      <w:r w:rsidR="007E4BD3">
        <w:rPr>
          <w:rFonts w:ascii="Times New Roman" w:hAnsi="Times New Roman" w:cs="Times New Roman"/>
          <w:u w:val="single"/>
          <w:lang w:val="en-US"/>
        </w:rPr>
        <w:t>third</w:t>
      </w:r>
      <w:r w:rsidRPr="005C237E">
        <w:rPr>
          <w:rFonts w:ascii="Times New Roman" w:hAnsi="Times New Roman" w:cs="Times New Roman"/>
          <w:u w:val="single"/>
          <w:lang w:val="en-US"/>
        </w:rPr>
        <w:t xml:space="preserve"> </w:t>
      </w:r>
      <w:r w:rsidR="00B403B5" w:rsidRPr="005C237E">
        <w:rPr>
          <w:rFonts w:ascii="Times New Roman" w:hAnsi="Times New Roman" w:cs="Times New Roman"/>
          <w:u w:val="single"/>
          <w:lang w:val="en-US"/>
        </w:rPr>
        <w:t>Respondent’s cases</w:t>
      </w:r>
    </w:p>
    <w:p w14:paraId="5D4D0941" w14:textId="6626579D" w:rsidR="00A77E53" w:rsidRDefault="00A77E53" w:rsidP="00A77E53">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After arguing various </w:t>
      </w:r>
      <w:r w:rsidRPr="005C237E">
        <w:rPr>
          <w:rFonts w:ascii="Times New Roman" w:hAnsi="Times New Roman" w:cs="Times New Roman"/>
          <w:i/>
          <w:iCs/>
          <w:lang w:val="en-US"/>
        </w:rPr>
        <w:t>point</w:t>
      </w:r>
      <w:r w:rsidR="005C237E">
        <w:rPr>
          <w:rFonts w:ascii="Times New Roman" w:hAnsi="Times New Roman" w:cs="Times New Roman"/>
          <w:i/>
          <w:iCs/>
          <w:lang w:val="en-US"/>
        </w:rPr>
        <w:t>s</w:t>
      </w:r>
      <w:r w:rsidRPr="005C237E">
        <w:rPr>
          <w:rFonts w:ascii="Times New Roman" w:hAnsi="Times New Roman" w:cs="Times New Roman"/>
          <w:i/>
          <w:iCs/>
          <w:lang w:val="en-US"/>
        </w:rPr>
        <w:t xml:space="preserve"> in limine</w:t>
      </w:r>
      <w:r>
        <w:rPr>
          <w:rFonts w:ascii="Times New Roman" w:hAnsi="Times New Roman" w:cs="Times New Roman"/>
          <w:lang w:val="en-US"/>
        </w:rPr>
        <w:t xml:space="preserve"> as shown above, </w:t>
      </w:r>
      <w:r w:rsidR="00985197">
        <w:rPr>
          <w:rFonts w:ascii="Times New Roman" w:hAnsi="Times New Roman" w:cs="Times New Roman"/>
          <w:lang w:val="en-US"/>
        </w:rPr>
        <w:t>first</w:t>
      </w:r>
      <w:r>
        <w:rPr>
          <w:rFonts w:ascii="Times New Roman" w:hAnsi="Times New Roman" w:cs="Times New Roman"/>
          <w:lang w:val="en-US"/>
        </w:rPr>
        <w:t xml:space="preserve"> Respondent submitted on the merits that the Applicant has no </w:t>
      </w:r>
      <w:r w:rsidRPr="005C237E">
        <w:rPr>
          <w:rFonts w:ascii="Times New Roman" w:hAnsi="Times New Roman" w:cs="Times New Roman"/>
          <w:i/>
          <w:iCs/>
          <w:lang w:val="en-US"/>
        </w:rPr>
        <w:t>prima facie</w:t>
      </w:r>
      <w:r>
        <w:rPr>
          <w:rFonts w:ascii="Times New Roman" w:hAnsi="Times New Roman" w:cs="Times New Roman"/>
          <w:lang w:val="en-US"/>
        </w:rPr>
        <w:t xml:space="preserve"> right in that they are mining on a ground not open </w:t>
      </w:r>
      <w:r w:rsidR="005C237E">
        <w:rPr>
          <w:rFonts w:ascii="Times New Roman" w:hAnsi="Times New Roman" w:cs="Times New Roman"/>
          <w:lang w:val="en-US"/>
        </w:rPr>
        <w:t>for</w:t>
      </w:r>
      <w:r>
        <w:rPr>
          <w:rFonts w:ascii="Times New Roman" w:hAnsi="Times New Roman" w:cs="Times New Roman"/>
          <w:lang w:val="en-US"/>
        </w:rPr>
        <w:t xml:space="preserve"> prospecting in terms of s </w:t>
      </w:r>
      <w:r w:rsidRPr="006C2A09">
        <w:rPr>
          <w:rFonts w:ascii="Times New Roman" w:hAnsi="Times New Roman" w:cs="Times New Roman"/>
          <w:lang w:val="en-US"/>
        </w:rPr>
        <w:t>3</w:t>
      </w:r>
      <w:r w:rsidR="006C2A09" w:rsidRPr="006C2A09">
        <w:rPr>
          <w:rFonts w:ascii="Times New Roman" w:hAnsi="Times New Roman" w:cs="Times New Roman"/>
          <w:lang w:val="en-US"/>
        </w:rPr>
        <w:t>1</w:t>
      </w:r>
      <w:r>
        <w:rPr>
          <w:rFonts w:ascii="Times New Roman" w:hAnsi="Times New Roman" w:cs="Times New Roman"/>
          <w:lang w:val="en-US"/>
        </w:rPr>
        <w:t xml:space="preserve"> of the Min</w:t>
      </w:r>
      <w:r w:rsidR="005C237E">
        <w:rPr>
          <w:rFonts w:ascii="Times New Roman" w:hAnsi="Times New Roman" w:cs="Times New Roman"/>
          <w:lang w:val="en-US"/>
        </w:rPr>
        <w:t>es</w:t>
      </w:r>
      <w:r>
        <w:rPr>
          <w:rFonts w:ascii="Times New Roman" w:hAnsi="Times New Roman" w:cs="Times New Roman"/>
          <w:lang w:val="en-US"/>
        </w:rPr>
        <w:t xml:space="preserve"> and Mineral</w:t>
      </w:r>
      <w:r w:rsidR="005C237E">
        <w:rPr>
          <w:rFonts w:ascii="Times New Roman" w:hAnsi="Times New Roman" w:cs="Times New Roman"/>
          <w:lang w:val="en-US"/>
        </w:rPr>
        <w:t>s</w:t>
      </w:r>
      <w:r>
        <w:rPr>
          <w:rFonts w:ascii="Times New Roman" w:hAnsi="Times New Roman" w:cs="Times New Roman"/>
          <w:lang w:val="en-US"/>
        </w:rPr>
        <w:t xml:space="preserve"> Act.  Therefore</w:t>
      </w:r>
      <w:r w:rsidR="005C237E">
        <w:rPr>
          <w:rFonts w:ascii="Times New Roman" w:hAnsi="Times New Roman" w:cs="Times New Roman"/>
          <w:lang w:val="en-US"/>
        </w:rPr>
        <w:t>,</w:t>
      </w:r>
      <w:r>
        <w:rPr>
          <w:rFonts w:ascii="Times New Roman" w:hAnsi="Times New Roman" w:cs="Times New Roman"/>
          <w:lang w:val="en-US"/>
        </w:rPr>
        <w:t xml:space="preserve"> the right arise</w:t>
      </w:r>
      <w:r w:rsidR="005C237E">
        <w:rPr>
          <w:rFonts w:ascii="Times New Roman" w:hAnsi="Times New Roman" w:cs="Times New Roman"/>
          <w:lang w:val="en-US"/>
        </w:rPr>
        <w:t xml:space="preserve">s </w:t>
      </w:r>
      <w:r>
        <w:rPr>
          <w:rFonts w:ascii="Times New Roman" w:hAnsi="Times New Roman" w:cs="Times New Roman"/>
          <w:lang w:val="en-US"/>
        </w:rPr>
        <w:t>from an unlawful cause.</w:t>
      </w:r>
    </w:p>
    <w:p w14:paraId="776E8E9F" w14:textId="47660147" w:rsidR="00A77E53" w:rsidRDefault="00A77E53" w:rsidP="00A77E53">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As regards the balance of convenience it was submitted that both entities have documents relating to the same mining location.  One par</w:t>
      </w:r>
      <w:r w:rsidR="005C237E">
        <w:rPr>
          <w:rFonts w:ascii="Times New Roman" w:hAnsi="Times New Roman" w:cs="Times New Roman"/>
          <w:lang w:val="en-US"/>
        </w:rPr>
        <w:t>ty</w:t>
      </w:r>
      <w:r>
        <w:rPr>
          <w:rFonts w:ascii="Times New Roman" w:hAnsi="Times New Roman" w:cs="Times New Roman"/>
          <w:lang w:val="en-US"/>
        </w:rPr>
        <w:t xml:space="preserve"> should not be [</w:t>
      </w:r>
      <w:r w:rsidR="00057610">
        <w:rPr>
          <w:rFonts w:ascii="Times New Roman" w:hAnsi="Times New Roman" w:cs="Times New Roman"/>
          <w:lang w:val="en-US"/>
        </w:rPr>
        <w:t>permitted</w:t>
      </w:r>
      <w:r>
        <w:rPr>
          <w:rFonts w:ascii="Times New Roman" w:hAnsi="Times New Roman" w:cs="Times New Roman"/>
          <w:lang w:val="en-US"/>
        </w:rPr>
        <w:t xml:space="preserve"> to </w:t>
      </w:r>
      <w:r w:rsidR="005C237E">
        <w:rPr>
          <w:rFonts w:ascii="Times New Roman" w:hAnsi="Times New Roman" w:cs="Times New Roman"/>
          <w:lang w:val="en-US"/>
        </w:rPr>
        <w:t>conduct mining operations</w:t>
      </w:r>
      <w:r>
        <w:rPr>
          <w:rFonts w:ascii="Times New Roman" w:hAnsi="Times New Roman" w:cs="Times New Roman"/>
          <w:lang w:val="en-US"/>
        </w:rPr>
        <w:t xml:space="preserve"> in the absence of the other. Therefore</w:t>
      </w:r>
      <w:r w:rsidR="005C237E">
        <w:rPr>
          <w:rFonts w:ascii="Times New Roman" w:hAnsi="Times New Roman" w:cs="Times New Roman"/>
          <w:lang w:val="en-US"/>
        </w:rPr>
        <w:t>,</w:t>
      </w:r>
      <w:r>
        <w:rPr>
          <w:rFonts w:ascii="Times New Roman" w:hAnsi="Times New Roman" w:cs="Times New Roman"/>
          <w:lang w:val="en-US"/>
        </w:rPr>
        <w:t xml:space="preserve"> if mining </w:t>
      </w:r>
      <w:r w:rsidR="00057610">
        <w:rPr>
          <w:rFonts w:ascii="Times New Roman" w:hAnsi="Times New Roman" w:cs="Times New Roman"/>
          <w:lang w:val="en-US"/>
        </w:rPr>
        <w:t>operations are ha</w:t>
      </w:r>
      <w:r w:rsidR="005C237E">
        <w:rPr>
          <w:rFonts w:ascii="Times New Roman" w:hAnsi="Times New Roman" w:cs="Times New Roman"/>
          <w:lang w:val="en-US"/>
        </w:rPr>
        <w:t>l</w:t>
      </w:r>
      <w:r w:rsidR="00057610">
        <w:rPr>
          <w:rFonts w:ascii="Times New Roman" w:hAnsi="Times New Roman" w:cs="Times New Roman"/>
          <w:lang w:val="en-US"/>
        </w:rPr>
        <w:t>ted, no-one will suffer harm.  The second inj</w:t>
      </w:r>
      <w:r w:rsidR="005C237E">
        <w:rPr>
          <w:rFonts w:ascii="Times New Roman" w:hAnsi="Times New Roman" w:cs="Times New Roman"/>
          <w:lang w:val="en-US"/>
        </w:rPr>
        <w:t>un</w:t>
      </w:r>
      <w:r w:rsidR="00057610">
        <w:rPr>
          <w:rFonts w:ascii="Times New Roman" w:hAnsi="Times New Roman" w:cs="Times New Roman"/>
          <w:lang w:val="en-US"/>
        </w:rPr>
        <w:t xml:space="preserve">ction </w:t>
      </w:r>
      <w:r w:rsidR="005C237E">
        <w:rPr>
          <w:rFonts w:ascii="Times New Roman" w:hAnsi="Times New Roman" w:cs="Times New Roman"/>
          <w:lang w:val="en-US"/>
        </w:rPr>
        <w:t>was</w:t>
      </w:r>
      <w:r w:rsidR="00057610">
        <w:rPr>
          <w:rFonts w:ascii="Times New Roman" w:hAnsi="Times New Roman" w:cs="Times New Roman"/>
          <w:lang w:val="en-US"/>
        </w:rPr>
        <w:t xml:space="preserve"> issued in terms of the Act and </w:t>
      </w:r>
      <w:r w:rsidR="00985197">
        <w:rPr>
          <w:rFonts w:ascii="Times New Roman" w:hAnsi="Times New Roman" w:cs="Times New Roman"/>
          <w:lang w:val="en-US"/>
        </w:rPr>
        <w:t>first</w:t>
      </w:r>
      <w:r w:rsidR="00057610">
        <w:rPr>
          <w:rFonts w:ascii="Times New Roman" w:hAnsi="Times New Roman" w:cs="Times New Roman"/>
          <w:lang w:val="en-US"/>
        </w:rPr>
        <w:t xml:space="preserve"> Respondent complied with the injunction.</w:t>
      </w:r>
    </w:p>
    <w:p w14:paraId="43A4F076" w14:textId="5C41139B" w:rsidR="00057610" w:rsidRDefault="00057610" w:rsidP="00057610">
      <w:pPr>
        <w:pStyle w:val="NoSpacing"/>
        <w:spacing w:line="360" w:lineRule="auto"/>
        <w:jc w:val="both"/>
        <w:rPr>
          <w:rFonts w:ascii="Times New Roman" w:hAnsi="Times New Roman" w:cs="Times New Roman"/>
          <w:u w:val="single"/>
          <w:lang w:val="en-US"/>
        </w:rPr>
      </w:pPr>
      <w:r w:rsidRPr="00057610">
        <w:rPr>
          <w:rFonts w:ascii="Times New Roman" w:hAnsi="Times New Roman" w:cs="Times New Roman"/>
          <w:u w:val="single"/>
          <w:lang w:val="en-US"/>
        </w:rPr>
        <w:t>Analysis</w:t>
      </w:r>
    </w:p>
    <w:p w14:paraId="79759046" w14:textId="71761B80" w:rsidR="00057610" w:rsidRDefault="00057610" w:rsidP="0005761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1</w:t>
      </w:r>
      <w:r w:rsidRPr="00057610">
        <w:rPr>
          <w:rFonts w:ascii="Times New Roman" w:hAnsi="Times New Roman" w:cs="Times New Roman"/>
          <w:vertAlign w:val="superscript"/>
          <w:lang w:val="en-US"/>
        </w:rPr>
        <w:t>st</w:t>
      </w:r>
      <w:r>
        <w:rPr>
          <w:rFonts w:ascii="Times New Roman" w:hAnsi="Times New Roman" w:cs="Times New Roman"/>
          <w:lang w:val="en-US"/>
        </w:rPr>
        <w:t xml:space="preserve"> </w:t>
      </w:r>
      <w:r w:rsidRPr="005C237E">
        <w:rPr>
          <w:rFonts w:ascii="Times New Roman" w:hAnsi="Times New Roman" w:cs="Times New Roman"/>
          <w:i/>
          <w:iCs/>
          <w:lang w:val="en-US"/>
        </w:rPr>
        <w:t>point</w:t>
      </w:r>
      <w:r>
        <w:rPr>
          <w:rFonts w:ascii="Times New Roman" w:hAnsi="Times New Roman" w:cs="Times New Roman"/>
          <w:lang w:val="en-US"/>
        </w:rPr>
        <w:t xml:space="preserve"> </w:t>
      </w:r>
      <w:r w:rsidRPr="00057610">
        <w:rPr>
          <w:rFonts w:ascii="Times New Roman" w:hAnsi="Times New Roman" w:cs="Times New Roman"/>
          <w:i/>
          <w:iCs/>
          <w:lang w:val="en-US"/>
        </w:rPr>
        <w:t>in limine</w:t>
      </w:r>
      <w:r>
        <w:rPr>
          <w:rFonts w:ascii="Times New Roman" w:hAnsi="Times New Roman" w:cs="Times New Roman"/>
          <w:lang w:val="en-US"/>
        </w:rPr>
        <w:t xml:space="preserve"> relating to the invalidity of the </w:t>
      </w:r>
      <w:r w:rsidR="00985197">
        <w:rPr>
          <w:rFonts w:ascii="Times New Roman" w:hAnsi="Times New Roman" w:cs="Times New Roman"/>
          <w:lang w:val="en-US"/>
        </w:rPr>
        <w:t>first</w:t>
      </w:r>
      <w:r>
        <w:rPr>
          <w:rFonts w:ascii="Times New Roman" w:hAnsi="Times New Roman" w:cs="Times New Roman"/>
          <w:lang w:val="en-US"/>
        </w:rPr>
        <w:t xml:space="preserve"> Respondent opposing affidavit is one which the court can </w:t>
      </w:r>
      <w:r w:rsidR="005C237E">
        <w:rPr>
          <w:rFonts w:ascii="Times New Roman" w:hAnsi="Times New Roman" w:cs="Times New Roman"/>
          <w:lang w:val="en-US"/>
        </w:rPr>
        <w:t>u</w:t>
      </w:r>
      <w:r>
        <w:rPr>
          <w:rFonts w:ascii="Times New Roman" w:hAnsi="Times New Roman" w:cs="Times New Roman"/>
          <w:lang w:val="en-US"/>
        </w:rPr>
        <w:t xml:space="preserve">se its discretion to condone non-compliance.  See </w:t>
      </w:r>
      <w:r w:rsidR="00B23239" w:rsidRPr="007E4BD3">
        <w:rPr>
          <w:rFonts w:ascii="Times New Roman" w:hAnsi="Times New Roman" w:cs="Times New Roman"/>
          <w:i/>
          <w:iCs/>
          <w:u w:val="single"/>
          <w:lang w:val="en-US"/>
        </w:rPr>
        <w:lastRenderedPageBreak/>
        <w:t>Bonyview Estates (Pvt) Ltd</w:t>
      </w:r>
      <w:r w:rsidR="00B23239" w:rsidRPr="005B6893">
        <w:rPr>
          <w:rFonts w:ascii="Times New Roman" w:hAnsi="Times New Roman" w:cs="Times New Roman"/>
          <w:u w:val="single"/>
          <w:lang w:val="en-US"/>
        </w:rPr>
        <w:t xml:space="preserve"> </w:t>
      </w:r>
      <w:r w:rsidR="007E4BD3">
        <w:rPr>
          <w:rFonts w:ascii="Times New Roman" w:hAnsi="Times New Roman" w:cs="Times New Roman"/>
          <w:u w:val="single"/>
          <w:lang w:val="en-US"/>
        </w:rPr>
        <w:t>v</w:t>
      </w:r>
      <w:r w:rsidR="00B23239" w:rsidRPr="005B6893">
        <w:rPr>
          <w:rFonts w:ascii="Times New Roman" w:hAnsi="Times New Roman" w:cs="Times New Roman"/>
          <w:u w:val="single"/>
          <w:lang w:val="en-US"/>
        </w:rPr>
        <w:t xml:space="preserve"> </w:t>
      </w:r>
      <w:r w:rsidR="00B23239" w:rsidRPr="007E4BD3">
        <w:rPr>
          <w:rFonts w:ascii="Times New Roman" w:hAnsi="Times New Roman" w:cs="Times New Roman"/>
          <w:i/>
          <w:iCs/>
          <w:u w:val="single"/>
          <w:lang w:val="en-US"/>
        </w:rPr>
        <w:t>Zimbabwe Platinum Mines (Pvt) Ltd &amp; Anor</w:t>
      </w:r>
      <w:r w:rsidR="00B23239">
        <w:rPr>
          <w:rFonts w:ascii="Times New Roman" w:hAnsi="Times New Roman" w:cs="Times New Roman"/>
          <w:u w:val="single"/>
          <w:lang w:val="en-US"/>
        </w:rPr>
        <w:t xml:space="preserve"> </w:t>
      </w:r>
      <w:r w:rsidR="005B6893" w:rsidRPr="00B23239">
        <w:rPr>
          <w:rFonts w:ascii="Times New Roman" w:hAnsi="Times New Roman" w:cs="Times New Roman"/>
          <w:lang w:val="en-US"/>
        </w:rPr>
        <w:t>SC 58-18</w:t>
      </w:r>
      <w:r w:rsidR="005B6893" w:rsidRPr="005B6893">
        <w:rPr>
          <w:rFonts w:ascii="Times New Roman" w:hAnsi="Times New Roman" w:cs="Times New Roman"/>
          <w:u w:val="single"/>
          <w:lang w:val="en-US"/>
        </w:rPr>
        <w:t>,</w:t>
      </w:r>
      <w:r w:rsidR="005B6893">
        <w:rPr>
          <w:rFonts w:ascii="Times New Roman" w:hAnsi="Times New Roman" w:cs="Times New Roman"/>
          <w:lang w:val="en-US"/>
        </w:rPr>
        <w:t xml:space="preserve"> where </w:t>
      </w:r>
      <w:r w:rsidR="00B23239" w:rsidRPr="005B6893">
        <w:rPr>
          <w:rFonts w:ascii="Times New Roman" w:hAnsi="Times New Roman" w:cs="Times New Roman"/>
          <w:smallCaps/>
          <w:lang w:val="en-US"/>
        </w:rPr>
        <w:t>M</w:t>
      </w:r>
      <w:r w:rsidR="00B23239">
        <w:rPr>
          <w:rFonts w:ascii="Times New Roman" w:hAnsi="Times New Roman" w:cs="Times New Roman"/>
          <w:smallCaps/>
          <w:lang w:val="en-US"/>
        </w:rPr>
        <w:t>akarau</w:t>
      </w:r>
      <w:r w:rsidR="005B6893">
        <w:rPr>
          <w:rFonts w:ascii="Times New Roman" w:hAnsi="Times New Roman" w:cs="Times New Roman"/>
          <w:lang w:val="en-US"/>
        </w:rPr>
        <w:t xml:space="preserve"> </w:t>
      </w:r>
      <w:r w:rsidR="005A4DAC">
        <w:rPr>
          <w:rFonts w:ascii="Times New Roman" w:hAnsi="Times New Roman" w:cs="Times New Roman"/>
          <w:lang w:val="en-US"/>
        </w:rPr>
        <w:t>JA (</w:t>
      </w:r>
      <w:r w:rsidR="005B6893">
        <w:rPr>
          <w:rFonts w:ascii="Times New Roman" w:hAnsi="Times New Roman" w:cs="Times New Roman"/>
          <w:lang w:val="en-US"/>
        </w:rPr>
        <w:t>as she then was) stated that, “Condonation is an indulgence granted when the court is satisfied that there is a good and sufficient cause for condoning non-compliance with the rules.”</w:t>
      </w:r>
    </w:p>
    <w:p w14:paraId="7B6B89E4" w14:textId="705CCA8E" w:rsidR="005B6893" w:rsidRPr="00953C39" w:rsidRDefault="005B6893" w:rsidP="00057610">
      <w:pPr>
        <w:pStyle w:val="NoSpacing"/>
        <w:spacing w:line="360" w:lineRule="auto"/>
        <w:ind w:firstLine="720"/>
        <w:jc w:val="both"/>
        <w:rPr>
          <w:rFonts w:ascii="Times New Roman" w:hAnsi="Times New Roman" w:cs="Times New Roman"/>
          <w:lang w:val="en-US"/>
        </w:rPr>
      </w:pPr>
      <w:r w:rsidRPr="007E4BD3">
        <w:rPr>
          <w:rFonts w:ascii="Times New Roman" w:hAnsi="Times New Roman" w:cs="Times New Roman"/>
          <w:lang w:val="en-US"/>
        </w:rPr>
        <w:t>In</w:t>
      </w:r>
      <w:r w:rsidRPr="00B23239">
        <w:rPr>
          <w:rFonts w:ascii="Times New Roman" w:hAnsi="Times New Roman" w:cs="Times New Roman"/>
          <w:i/>
          <w:iCs/>
          <w:lang w:val="en-US"/>
        </w:rPr>
        <w:t xml:space="preserve"> </w:t>
      </w:r>
      <w:r w:rsidRPr="005B6893">
        <w:rPr>
          <w:rFonts w:ascii="Times New Roman" w:hAnsi="Times New Roman" w:cs="Times New Roman"/>
          <w:i/>
          <w:iCs/>
          <w:lang w:val="en-US"/>
        </w:rPr>
        <w:t>casu</w:t>
      </w:r>
      <w:r>
        <w:rPr>
          <w:rFonts w:ascii="Times New Roman" w:hAnsi="Times New Roman" w:cs="Times New Roman"/>
          <w:i/>
          <w:iCs/>
          <w:lang w:val="en-US"/>
        </w:rPr>
        <w:t xml:space="preserve">, </w:t>
      </w:r>
      <w:r>
        <w:rPr>
          <w:rFonts w:ascii="Times New Roman" w:hAnsi="Times New Roman" w:cs="Times New Roman"/>
          <w:lang w:val="en-US"/>
        </w:rPr>
        <w:t xml:space="preserve">I accept the explanation by the </w:t>
      </w:r>
      <w:r w:rsidR="00985197">
        <w:rPr>
          <w:rFonts w:ascii="Times New Roman" w:hAnsi="Times New Roman" w:cs="Times New Roman"/>
          <w:lang w:val="en-US"/>
        </w:rPr>
        <w:t>first</w:t>
      </w:r>
      <w:r>
        <w:rPr>
          <w:rFonts w:ascii="Times New Roman" w:hAnsi="Times New Roman" w:cs="Times New Roman"/>
          <w:lang w:val="en-US"/>
        </w:rPr>
        <w:t xml:space="preserve"> Respondent that there was an error with uploading and the Notice of opposition was omitted.  It had been scanned and the error occurred on uploading.  Since the Applicant has uploaded its Answering Affidavit and Heads of Argument no prejudice has been suffered by virtue of the omission.  Further the omitted pa</w:t>
      </w:r>
      <w:r w:rsidR="00B23239">
        <w:rPr>
          <w:rFonts w:ascii="Times New Roman" w:hAnsi="Times New Roman" w:cs="Times New Roman"/>
          <w:lang w:val="en-US"/>
        </w:rPr>
        <w:t>g</w:t>
      </w:r>
      <w:r>
        <w:rPr>
          <w:rFonts w:ascii="Times New Roman" w:hAnsi="Times New Roman" w:cs="Times New Roman"/>
          <w:lang w:val="en-US"/>
        </w:rPr>
        <w:t>es have been uploaded and now f</w:t>
      </w:r>
      <w:r w:rsidR="00B23239">
        <w:rPr>
          <w:rFonts w:ascii="Times New Roman" w:hAnsi="Times New Roman" w:cs="Times New Roman"/>
          <w:lang w:val="en-US"/>
        </w:rPr>
        <w:t>or</w:t>
      </w:r>
      <w:r>
        <w:rPr>
          <w:rFonts w:ascii="Times New Roman" w:hAnsi="Times New Roman" w:cs="Times New Roman"/>
          <w:lang w:val="en-US"/>
        </w:rPr>
        <w:t xml:space="preserve">m part of the court record.  The following comments by </w:t>
      </w:r>
      <w:r w:rsidRPr="00176CC7">
        <w:rPr>
          <w:rFonts w:ascii="Times New Roman" w:hAnsi="Times New Roman" w:cs="Times New Roman"/>
          <w:smallCaps/>
          <w:lang w:val="en-US"/>
        </w:rPr>
        <w:t xml:space="preserve">Bhunu </w:t>
      </w:r>
      <w:r>
        <w:rPr>
          <w:rFonts w:ascii="Times New Roman" w:hAnsi="Times New Roman" w:cs="Times New Roman"/>
          <w:lang w:val="en-US"/>
        </w:rPr>
        <w:t>J</w:t>
      </w:r>
      <w:r w:rsidR="00B23239">
        <w:rPr>
          <w:rFonts w:ascii="Times New Roman" w:hAnsi="Times New Roman" w:cs="Times New Roman"/>
          <w:lang w:val="en-US"/>
        </w:rPr>
        <w:t>A</w:t>
      </w:r>
      <w:r>
        <w:rPr>
          <w:rFonts w:ascii="Times New Roman" w:hAnsi="Times New Roman" w:cs="Times New Roman"/>
          <w:lang w:val="en-US"/>
        </w:rPr>
        <w:t xml:space="preserve"> in </w:t>
      </w:r>
      <w:r w:rsidR="00B23239" w:rsidRPr="007E4BD3">
        <w:rPr>
          <w:rFonts w:ascii="Times New Roman" w:hAnsi="Times New Roman" w:cs="Times New Roman"/>
          <w:i/>
          <w:iCs/>
          <w:u w:val="single"/>
          <w:lang w:val="en-US"/>
        </w:rPr>
        <w:t>Tendai Mashamanda</w:t>
      </w:r>
      <w:r w:rsidR="00B23239" w:rsidRPr="00953C39">
        <w:rPr>
          <w:rFonts w:ascii="Times New Roman" w:hAnsi="Times New Roman" w:cs="Times New Roman"/>
          <w:u w:val="single"/>
          <w:lang w:val="en-US"/>
        </w:rPr>
        <w:t xml:space="preserve"> v </w:t>
      </w:r>
      <w:r w:rsidR="00B23239" w:rsidRPr="007E4BD3">
        <w:rPr>
          <w:rFonts w:ascii="Times New Roman" w:hAnsi="Times New Roman" w:cs="Times New Roman"/>
          <w:i/>
          <w:iCs/>
          <w:u w:val="single"/>
          <w:lang w:val="en-US"/>
        </w:rPr>
        <w:t>Bariadie Investments (Pvt) Ltd &amp; Anor</w:t>
      </w:r>
      <w:r w:rsidR="00B23239" w:rsidRPr="00953C39">
        <w:rPr>
          <w:rFonts w:ascii="Times New Roman" w:hAnsi="Times New Roman" w:cs="Times New Roman"/>
          <w:u w:val="single"/>
          <w:lang w:val="en-US"/>
        </w:rPr>
        <w:t xml:space="preserve"> </w:t>
      </w:r>
      <w:r w:rsidRPr="00B23239">
        <w:rPr>
          <w:rFonts w:ascii="Times New Roman" w:hAnsi="Times New Roman" w:cs="Times New Roman"/>
          <w:lang w:val="en-US"/>
        </w:rPr>
        <w:t>SC 17/</w:t>
      </w:r>
      <w:r w:rsidR="00176CC7" w:rsidRPr="00B23239">
        <w:rPr>
          <w:rFonts w:ascii="Times New Roman" w:hAnsi="Times New Roman" w:cs="Times New Roman"/>
          <w:lang w:val="en-US"/>
        </w:rPr>
        <w:t>24,</w:t>
      </w:r>
      <w:r w:rsidRPr="00B23239">
        <w:rPr>
          <w:rFonts w:ascii="Times New Roman" w:hAnsi="Times New Roman" w:cs="Times New Roman"/>
          <w:lang w:val="en-US"/>
        </w:rPr>
        <w:t xml:space="preserve"> </w:t>
      </w:r>
      <w:r w:rsidR="00176CC7" w:rsidRPr="00953C39">
        <w:rPr>
          <w:rFonts w:ascii="Times New Roman" w:hAnsi="Times New Roman" w:cs="Times New Roman"/>
          <w:lang w:val="en-US"/>
        </w:rPr>
        <w:t>are apt;</w:t>
      </w:r>
    </w:p>
    <w:p w14:paraId="75AD6F9C" w14:textId="7CDB111A" w:rsidR="00176CC7" w:rsidRDefault="00176CC7" w:rsidP="006B2D7A">
      <w:pPr>
        <w:pStyle w:val="NoSpacing"/>
        <w:ind w:left="720"/>
        <w:jc w:val="both"/>
        <w:rPr>
          <w:rFonts w:ascii="Times New Roman" w:hAnsi="Times New Roman" w:cs="Times New Roman"/>
          <w:sz w:val="22"/>
          <w:szCs w:val="22"/>
          <w:lang w:val="en-US"/>
        </w:rPr>
      </w:pPr>
      <w:r w:rsidRPr="006B2D7A">
        <w:rPr>
          <w:rFonts w:ascii="Times New Roman" w:hAnsi="Times New Roman" w:cs="Times New Roman"/>
          <w:sz w:val="22"/>
          <w:szCs w:val="22"/>
          <w:lang w:val="en-US"/>
        </w:rPr>
        <w:t>“</w:t>
      </w:r>
      <w:r w:rsidR="002D1CF5" w:rsidRPr="006B2D7A">
        <w:rPr>
          <w:rFonts w:ascii="Times New Roman" w:hAnsi="Times New Roman" w:cs="Times New Roman"/>
          <w:sz w:val="22"/>
          <w:szCs w:val="22"/>
          <w:lang w:val="en-US"/>
        </w:rPr>
        <w:t>Although</w:t>
      </w:r>
      <w:r w:rsidRPr="006B2D7A">
        <w:rPr>
          <w:rFonts w:ascii="Times New Roman" w:hAnsi="Times New Roman" w:cs="Times New Roman"/>
          <w:sz w:val="22"/>
          <w:szCs w:val="22"/>
          <w:lang w:val="en-US"/>
        </w:rPr>
        <w:t xml:space="preserve"> legal practitioners are expected to proceed with due care and diligence in drafting legal documents at all material times the courts are inc</w:t>
      </w:r>
      <w:r w:rsidR="002D1CF5" w:rsidRPr="006B2D7A">
        <w:rPr>
          <w:rFonts w:ascii="Times New Roman" w:hAnsi="Times New Roman" w:cs="Times New Roman"/>
          <w:sz w:val="22"/>
          <w:szCs w:val="22"/>
          <w:lang w:val="en-US"/>
        </w:rPr>
        <w:t>lined</w:t>
      </w:r>
      <w:r w:rsidRPr="006B2D7A">
        <w:rPr>
          <w:rFonts w:ascii="Times New Roman" w:hAnsi="Times New Roman" w:cs="Times New Roman"/>
          <w:sz w:val="22"/>
          <w:szCs w:val="22"/>
          <w:lang w:val="en-US"/>
        </w:rPr>
        <w:t xml:space="preserve"> to </w:t>
      </w:r>
      <w:r w:rsidR="00953C39" w:rsidRPr="006B2D7A">
        <w:rPr>
          <w:rFonts w:ascii="Times New Roman" w:hAnsi="Times New Roman" w:cs="Times New Roman"/>
          <w:sz w:val="22"/>
          <w:szCs w:val="22"/>
          <w:lang w:val="en-US"/>
        </w:rPr>
        <w:t>relax</w:t>
      </w:r>
      <w:r w:rsidRPr="006B2D7A">
        <w:rPr>
          <w:rFonts w:ascii="Times New Roman" w:hAnsi="Times New Roman" w:cs="Times New Roman"/>
          <w:sz w:val="22"/>
          <w:szCs w:val="22"/>
          <w:lang w:val="en-US"/>
        </w:rPr>
        <w:t xml:space="preserve"> the </w:t>
      </w:r>
      <w:r w:rsidR="00953C39" w:rsidRPr="006B2D7A">
        <w:rPr>
          <w:rFonts w:ascii="Times New Roman" w:hAnsi="Times New Roman" w:cs="Times New Roman"/>
          <w:sz w:val="22"/>
          <w:szCs w:val="22"/>
          <w:lang w:val="en-US"/>
        </w:rPr>
        <w:t>strict adherence to the rules on account that in an urgent application, the legal practitioners will be operating under extreme pressure due to the urgen</w:t>
      </w:r>
      <w:r w:rsidR="002D1CF5" w:rsidRPr="006B2D7A">
        <w:rPr>
          <w:rFonts w:ascii="Times New Roman" w:hAnsi="Times New Roman" w:cs="Times New Roman"/>
          <w:sz w:val="22"/>
          <w:szCs w:val="22"/>
          <w:lang w:val="en-US"/>
        </w:rPr>
        <w:t>cy</w:t>
      </w:r>
      <w:r w:rsidR="00953C39" w:rsidRPr="006B2D7A">
        <w:rPr>
          <w:rFonts w:ascii="Times New Roman" w:hAnsi="Times New Roman" w:cs="Times New Roman"/>
          <w:sz w:val="22"/>
          <w:szCs w:val="22"/>
          <w:lang w:val="en-US"/>
        </w:rPr>
        <w:t xml:space="preserve"> of the matter.”</w:t>
      </w:r>
    </w:p>
    <w:p w14:paraId="12A46545" w14:textId="77777777" w:rsidR="006B2D7A" w:rsidRPr="006B2D7A" w:rsidRDefault="006B2D7A" w:rsidP="006B2D7A">
      <w:pPr>
        <w:pStyle w:val="NoSpacing"/>
        <w:ind w:left="720"/>
        <w:jc w:val="both"/>
        <w:rPr>
          <w:rFonts w:ascii="Times New Roman" w:hAnsi="Times New Roman" w:cs="Times New Roman"/>
          <w:sz w:val="22"/>
          <w:szCs w:val="22"/>
          <w:lang w:val="en-US"/>
        </w:rPr>
      </w:pPr>
    </w:p>
    <w:p w14:paraId="66C97567" w14:textId="47CDBB3E" w:rsidR="002D1CF5" w:rsidRDefault="00953C39" w:rsidP="006B2D7A">
      <w:pPr>
        <w:pStyle w:val="NoSpacing"/>
        <w:spacing w:line="360" w:lineRule="auto"/>
        <w:jc w:val="both"/>
        <w:rPr>
          <w:rFonts w:ascii="Times New Roman" w:hAnsi="Times New Roman" w:cs="Times New Roman"/>
          <w:lang w:val="en-US"/>
        </w:rPr>
      </w:pPr>
      <w:r>
        <w:rPr>
          <w:rFonts w:ascii="Times New Roman" w:hAnsi="Times New Roman" w:cs="Times New Roman"/>
          <w:lang w:val="en-US"/>
        </w:rPr>
        <w:t>In the present matter, the error is one that is condonable.</w:t>
      </w:r>
    </w:p>
    <w:p w14:paraId="35205EFF" w14:textId="3A9515B0" w:rsidR="002D1CF5" w:rsidRDefault="00953C39"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Equally so, the question of two dates on the opposing </w:t>
      </w:r>
      <w:r w:rsidR="002D1CF5">
        <w:rPr>
          <w:rFonts w:ascii="Times New Roman" w:hAnsi="Times New Roman" w:cs="Times New Roman"/>
          <w:lang w:val="en-US"/>
        </w:rPr>
        <w:t>a</w:t>
      </w:r>
      <w:r>
        <w:rPr>
          <w:rFonts w:ascii="Times New Roman" w:hAnsi="Times New Roman" w:cs="Times New Roman"/>
          <w:lang w:val="en-US"/>
        </w:rPr>
        <w:t>ffidavit is not dis</w:t>
      </w:r>
      <w:r w:rsidR="002D1CF5">
        <w:rPr>
          <w:rFonts w:ascii="Times New Roman" w:hAnsi="Times New Roman" w:cs="Times New Roman"/>
          <w:lang w:val="en-US"/>
        </w:rPr>
        <w:t>posi</w:t>
      </w:r>
      <w:r>
        <w:rPr>
          <w:rFonts w:ascii="Times New Roman" w:hAnsi="Times New Roman" w:cs="Times New Roman"/>
          <w:lang w:val="en-US"/>
        </w:rPr>
        <w:t>tive of the matter.  It is accordingly dismissed.</w:t>
      </w:r>
    </w:p>
    <w:p w14:paraId="581BB55B" w14:textId="046DC474" w:rsidR="002D1CF5" w:rsidRDefault="00953C39"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As regards points </w:t>
      </w:r>
      <w:r w:rsidRPr="00953C39">
        <w:rPr>
          <w:rFonts w:ascii="Times New Roman" w:hAnsi="Times New Roman" w:cs="Times New Roman"/>
          <w:i/>
          <w:iCs/>
          <w:u w:val="single"/>
          <w:lang w:val="en-US"/>
        </w:rPr>
        <w:t>in limine</w:t>
      </w:r>
      <w:r>
        <w:rPr>
          <w:rFonts w:ascii="Times New Roman" w:hAnsi="Times New Roman" w:cs="Times New Roman"/>
          <w:lang w:val="en-US"/>
        </w:rPr>
        <w:t xml:space="preserve">   raised</w:t>
      </w:r>
      <w:r w:rsidR="002D1CF5">
        <w:rPr>
          <w:rFonts w:ascii="Times New Roman" w:hAnsi="Times New Roman" w:cs="Times New Roman"/>
          <w:lang w:val="en-US"/>
        </w:rPr>
        <w:t xml:space="preserve"> </w:t>
      </w:r>
      <w:r>
        <w:rPr>
          <w:rFonts w:ascii="Times New Roman" w:hAnsi="Times New Roman" w:cs="Times New Roman"/>
          <w:lang w:val="en-US"/>
        </w:rPr>
        <w:t xml:space="preserve">by the </w:t>
      </w:r>
      <w:r w:rsidR="00985197">
        <w:rPr>
          <w:rFonts w:ascii="Times New Roman" w:hAnsi="Times New Roman" w:cs="Times New Roman"/>
          <w:lang w:val="en-US"/>
        </w:rPr>
        <w:t>first</w:t>
      </w:r>
      <w:r>
        <w:rPr>
          <w:rFonts w:ascii="Times New Roman" w:hAnsi="Times New Roman" w:cs="Times New Roman"/>
          <w:lang w:val="en-US"/>
        </w:rPr>
        <w:t xml:space="preserve"> Respondent, I am of the view that all of them are totally without merit. The relief is not incompetent for the simple reason that the </w:t>
      </w:r>
      <w:r w:rsidR="00443A12">
        <w:rPr>
          <w:rFonts w:ascii="Times New Roman" w:hAnsi="Times New Roman" w:cs="Times New Roman"/>
          <w:lang w:val="en-US"/>
        </w:rPr>
        <w:t xml:space="preserve">Applicant seeks an order for the suspension of the </w:t>
      </w:r>
      <w:r w:rsidR="00985197">
        <w:rPr>
          <w:rFonts w:ascii="Times New Roman" w:hAnsi="Times New Roman" w:cs="Times New Roman"/>
          <w:lang w:val="en-US"/>
        </w:rPr>
        <w:t>second</w:t>
      </w:r>
      <w:r w:rsidR="00443A12">
        <w:rPr>
          <w:rFonts w:ascii="Times New Roman" w:hAnsi="Times New Roman" w:cs="Times New Roman"/>
          <w:lang w:val="en-US"/>
        </w:rPr>
        <w:t xml:space="preserve"> Respondent’s injunction pending the return date.  On the return date, the Applicant seeks an interdict pending the finalisation of the review application.  The Applicant is therefore seeking the restoration of the </w:t>
      </w:r>
      <w:r w:rsidR="00443A12" w:rsidRPr="002D1CF5">
        <w:rPr>
          <w:rFonts w:ascii="Times New Roman" w:hAnsi="Times New Roman" w:cs="Times New Roman"/>
          <w:i/>
          <w:iCs/>
          <w:lang w:val="en-US"/>
        </w:rPr>
        <w:t>status quo</w:t>
      </w:r>
      <w:r w:rsidR="002D1CF5" w:rsidRPr="002D1CF5">
        <w:rPr>
          <w:rFonts w:ascii="Times New Roman" w:hAnsi="Times New Roman" w:cs="Times New Roman"/>
          <w:i/>
          <w:iCs/>
          <w:lang w:val="en-US"/>
        </w:rPr>
        <w:t xml:space="preserve"> an</w:t>
      </w:r>
      <w:r w:rsidR="00443A12" w:rsidRPr="002D1CF5">
        <w:rPr>
          <w:rFonts w:ascii="Times New Roman" w:hAnsi="Times New Roman" w:cs="Times New Roman"/>
          <w:i/>
          <w:iCs/>
          <w:lang w:val="en-US"/>
        </w:rPr>
        <w:t>te</w:t>
      </w:r>
      <w:r w:rsidR="00443A12">
        <w:rPr>
          <w:rFonts w:ascii="Times New Roman" w:hAnsi="Times New Roman" w:cs="Times New Roman"/>
          <w:lang w:val="en-US"/>
        </w:rPr>
        <w:t xml:space="preserve"> the impugned injunction – see </w:t>
      </w:r>
      <w:r w:rsidR="00443A12" w:rsidRPr="006B2D7A">
        <w:rPr>
          <w:rFonts w:ascii="Times New Roman" w:hAnsi="Times New Roman" w:cs="Times New Roman"/>
          <w:i/>
          <w:iCs/>
          <w:u w:val="single"/>
          <w:lang w:val="en-US"/>
        </w:rPr>
        <w:t>Muchinapo</w:t>
      </w:r>
      <w:r w:rsidR="00443A12" w:rsidRPr="002D1CF5">
        <w:rPr>
          <w:rFonts w:ascii="Times New Roman" w:hAnsi="Times New Roman" w:cs="Times New Roman"/>
          <w:u w:val="single"/>
          <w:lang w:val="en-US"/>
        </w:rPr>
        <w:t xml:space="preserve"> v </w:t>
      </w:r>
      <w:r w:rsidR="00443A12" w:rsidRPr="006B2D7A">
        <w:rPr>
          <w:rFonts w:ascii="Times New Roman" w:hAnsi="Times New Roman" w:cs="Times New Roman"/>
          <w:i/>
          <w:iCs/>
          <w:u w:val="single"/>
          <w:lang w:val="en-US"/>
        </w:rPr>
        <w:t>G Dairai &amp; Ors</w:t>
      </w:r>
      <w:r w:rsidR="00443A12">
        <w:rPr>
          <w:rFonts w:ascii="Times New Roman" w:hAnsi="Times New Roman" w:cs="Times New Roman"/>
          <w:lang w:val="en-US"/>
        </w:rPr>
        <w:t xml:space="preserve"> HH 163/24.</w:t>
      </w:r>
    </w:p>
    <w:p w14:paraId="26731324" w14:textId="2A1BFAB4" w:rsidR="00443A12" w:rsidRDefault="00443A12" w:rsidP="0005761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any event a draft order can still be amended in terms of r 59</w:t>
      </w:r>
      <w:r w:rsidR="002D1CF5">
        <w:rPr>
          <w:rFonts w:ascii="Times New Roman" w:hAnsi="Times New Roman" w:cs="Times New Roman"/>
          <w:lang w:val="en-US"/>
        </w:rPr>
        <w:t xml:space="preserve"> </w:t>
      </w:r>
      <w:r>
        <w:rPr>
          <w:rFonts w:ascii="Times New Roman" w:hAnsi="Times New Roman" w:cs="Times New Roman"/>
          <w:lang w:val="en-US"/>
        </w:rPr>
        <w:t xml:space="preserve">(27) of the rules of court.  See </w:t>
      </w:r>
      <w:r w:rsidR="002D1CF5" w:rsidRPr="006B2D7A">
        <w:rPr>
          <w:rFonts w:ascii="Times New Roman" w:hAnsi="Times New Roman" w:cs="Times New Roman"/>
          <w:i/>
          <w:iCs/>
          <w:u w:val="single"/>
          <w:lang w:val="en-US"/>
        </w:rPr>
        <w:t>Econet Wireless (Pvt) Ltd</w:t>
      </w:r>
      <w:r w:rsidR="002D1CF5" w:rsidRPr="002D1CF5">
        <w:rPr>
          <w:rFonts w:ascii="Times New Roman" w:hAnsi="Times New Roman" w:cs="Times New Roman"/>
          <w:u w:val="single"/>
          <w:lang w:val="en-US"/>
        </w:rPr>
        <w:t xml:space="preserve"> </w:t>
      </w:r>
      <w:r w:rsidR="006B2D7A">
        <w:rPr>
          <w:rFonts w:ascii="Times New Roman" w:hAnsi="Times New Roman" w:cs="Times New Roman"/>
          <w:u w:val="single"/>
          <w:lang w:val="en-US"/>
        </w:rPr>
        <w:t>v</w:t>
      </w:r>
      <w:r w:rsidR="002D1CF5" w:rsidRPr="002D1CF5">
        <w:rPr>
          <w:rFonts w:ascii="Times New Roman" w:hAnsi="Times New Roman" w:cs="Times New Roman"/>
          <w:u w:val="single"/>
          <w:lang w:val="en-US"/>
        </w:rPr>
        <w:t xml:space="preserve"> </w:t>
      </w:r>
      <w:r w:rsidR="002D1CF5" w:rsidRPr="006B2D7A">
        <w:rPr>
          <w:rFonts w:ascii="Times New Roman" w:hAnsi="Times New Roman" w:cs="Times New Roman"/>
          <w:i/>
          <w:iCs/>
          <w:u w:val="single"/>
          <w:lang w:val="en-US"/>
        </w:rPr>
        <w:t>Trust Co Mobi</w:t>
      </w:r>
      <w:r w:rsidR="00985197" w:rsidRPr="006B2D7A">
        <w:rPr>
          <w:rFonts w:ascii="Times New Roman" w:hAnsi="Times New Roman" w:cs="Times New Roman"/>
          <w:i/>
          <w:iCs/>
          <w:u w:val="single"/>
          <w:lang w:val="en-US"/>
        </w:rPr>
        <w:t>l</w:t>
      </w:r>
      <w:r w:rsidR="002D1CF5" w:rsidRPr="006B2D7A">
        <w:rPr>
          <w:rFonts w:ascii="Times New Roman" w:hAnsi="Times New Roman" w:cs="Times New Roman"/>
          <w:i/>
          <w:iCs/>
          <w:u w:val="single"/>
          <w:lang w:val="en-US"/>
        </w:rPr>
        <w:t>e (Pty) Ltd &amp; Anor</w:t>
      </w:r>
      <w:r w:rsidR="002D1CF5">
        <w:rPr>
          <w:rFonts w:ascii="Times New Roman" w:hAnsi="Times New Roman" w:cs="Times New Roman"/>
          <w:lang w:val="en-US"/>
        </w:rPr>
        <w:t xml:space="preserve"> </w:t>
      </w:r>
      <w:r>
        <w:rPr>
          <w:rFonts w:ascii="Times New Roman" w:hAnsi="Times New Roman" w:cs="Times New Roman"/>
          <w:lang w:val="en-US"/>
        </w:rPr>
        <w:t xml:space="preserve">SC 43/13 </w:t>
      </w:r>
    </w:p>
    <w:p w14:paraId="6C3A5632" w14:textId="0E6D9D11" w:rsidR="002D1CF5" w:rsidRDefault="00443A12"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the result, this point is dismissed for lack of merit.</w:t>
      </w:r>
    </w:p>
    <w:p w14:paraId="6FAB1D59" w14:textId="1E7C746D" w:rsidR="00443A12" w:rsidRDefault="00443A12"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argument that the High Court lacks jurisdiction is without merit. In terms of S. 361 of the Mines and Minerals Act, jurisdiction is bestowed on the High Court not the Supreme Court.  In any event the pending matter is a review application and not </w:t>
      </w:r>
      <w:r w:rsidR="009118BC">
        <w:rPr>
          <w:rFonts w:ascii="Times New Roman" w:hAnsi="Times New Roman" w:cs="Times New Roman"/>
          <w:lang w:val="en-US"/>
        </w:rPr>
        <w:t>an appeal.  It is an application for review in terms of section 26 of the High Court Act.  For these reasons, the ground is improperly taken and is hereby dismissed.</w:t>
      </w:r>
    </w:p>
    <w:p w14:paraId="29032893" w14:textId="5AA8A59A" w:rsidR="009118BC" w:rsidRDefault="009118BC" w:rsidP="0005761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As regards contempt of court, this application has no bearing on the appeal noted to the 5</w:t>
      </w:r>
      <w:r w:rsidRPr="009118BC">
        <w:rPr>
          <w:rFonts w:ascii="Times New Roman" w:hAnsi="Times New Roman" w:cs="Times New Roman"/>
          <w:vertAlign w:val="superscript"/>
          <w:lang w:val="en-US"/>
        </w:rPr>
        <w:t>th</w:t>
      </w:r>
      <w:r>
        <w:rPr>
          <w:rFonts w:ascii="Times New Roman" w:hAnsi="Times New Roman" w:cs="Times New Roman"/>
          <w:lang w:val="en-US"/>
        </w:rPr>
        <w:t xml:space="preserve"> Respondent by the </w:t>
      </w:r>
      <w:r w:rsidR="00985197">
        <w:rPr>
          <w:rFonts w:ascii="Times New Roman" w:hAnsi="Times New Roman" w:cs="Times New Roman"/>
          <w:lang w:val="en-US"/>
        </w:rPr>
        <w:t>first</w:t>
      </w:r>
      <w:r>
        <w:rPr>
          <w:rFonts w:ascii="Times New Roman" w:hAnsi="Times New Roman" w:cs="Times New Roman"/>
          <w:lang w:val="en-US"/>
        </w:rPr>
        <w:t xml:space="preserve"> Respondent.  The Applicant is seeking not to be stopped from </w:t>
      </w:r>
      <w:r>
        <w:rPr>
          <w:rFonts w:ascii="Times New Roman" w:hAnsi="Times New Roman" w:cs="Times New Roman"/>
          <w:lang w:val="en-US"/>
        </w:rPr>
        <w:lastRenderedPageBreak/>
        <w:t>operating on the basis of an illegal and irregular inju</w:t>
      </w:r>
      <w:r w:rsidR="004E7353">
        <w:rPr>
          <w:rFonts w:ascii="Times New Roman" w:hAnsi="Times New Roman" w:cs="Times New Roman"/>
          <w:lang w:val="en-US"/>
        </w:rPr>
        <w:t>n</w:t>
      </w:r>
      <w:r>
        <w:rPr>
          <w:rFonts w:ascii="Times New Roman" w:hAnsi="Times New Roman" w:cs="Times New Roman"/>
          <w:lang w:val="en-US"/>
        </w:rPr>
        <w:t xml:space="preserve">ction.  The question of </w:t>
      </w:r>
      <w:r w:rsidRPr="005A4DAC">
        <w:rPr>
          <w:rFonts w:ascii="Times New Roman" w:hAnsi="Times New Roman" w:cs="Times New Roman"/>
          <w:lang w:val="en-US"/>
        </w:rPr>
        <w:t>M</w:t>
      </w:r>
      <w:r w:rsidR="005A4DAC" w:rsidRPr="005A4DAC">
        <w:rPr>
          <w:rFonts w:ascii="Times New Roman" w:hAnsi="Times New Roman" w:cs="Times New Roman"/>
          <w:lang w:val="en-US"/>
        </w:rPr>
        <w:t xml:space="preserve">ining </w:t>
      </w:r>
      <w:r w:rsidRPr="005A4DAC">
        <w:rPr>
          <w:rFonts w:ascii="Times New Roman" w:hAnsi="Times New Roman" w:cs="Times New Roman"/>
          <w:lang w:val="en-US"/>
        </w:rPr>
        <w:t>P</w:t>
      </w:r>
      <w:r w:rsidR="005A4DAC" w:rsidRPr="005A4DAC">
        <w:rPr>
          <w:rFonts w:ascii="Times New Roman" w:hAnsi="Times New Roman" w:cs="Times New Roman"/>
          <w:lang w:val="en-US"/>
        </w:rPr>
        <w:t xml:space="preserve">romotion </w:t>
      </w:r>
      <w:r w:rsidRPr="005A4DAC">
        <w:rPr>
          <w:rFonts w:ascii="Times New Roman" w:hAnsi="Times New Roman" w:cs="Times New Roman"/>
          <w:lang w:val="en-US"/>
        </w:rPr>
        <w:t>C</w:t>
      </w:r>
      <w:r w:rsidR="005A4DAC" w:rsidRPr="005A4DAC">
        <w:rPr>
          <w:rFonts w:ascii="Times New Roman" w:hAnsi="Times New Roman" w:cs="Times New Roman"/>
          <w:lang w:val="en-US"/>
        </w:rPr>
        <w:t>ompany</w:t>
      </w:r>
      <w:r w:rsidRPr="005A4DAC">
        <w:rPr>
          <w:rFonts w:ascii="Times New Roman" w:hAnsi="Times New Roman" w:cs="Times New Roman"/>
          <w:lang w:val="en-US"/>
        </w:rPr>
        <w:t>’s E</w:t>
      </w:r>
      <w:r w:rsidR="005A4DAC" w:rsidRPr="005A4DAC">
        <w:rPr>
          <w:rFonts w:ascii="Times New Roman" w:hAnsi="Times New Roman" w:cs="Times New Roman"/>
          <w:lang w:val="en-US"/>
        </w:rPr>
        <w:t xml:space="preserve">xclusive Prospecting </w:t>
      </w:r>
      <w:r w:rsidRPr="005A4DAC">
        <w:rPr>
          <w:rFonts w:ascii="Times New Roman" w:hAnsi="Times New Roman" w:cs="Times New Roman"/>
          <w:lang w:val="en-US"/>
        </w:rPr>
        <w:t>O</w:t>
      </w:r>
      <w:r w:rsidR="005A4DAC" w:rsidRPr="005A4DAC">
        <w:rPr>
          <w:rFonts w:ascii="Times New Roman" w:hAnsi="Times New Roman" w:cs="Times New Roman"/>
          <w:lang w:val="en-US"/>
        </w:rPr>
        <w:t>rder</w:t>
      </w:r>
      <w:r>
        <w:rPr>
          <w:rFonts w:ascii="Times New Roman" w:hAnsi="Times New Roman" w:cs="Times New Roman"/>
          <w:lang w:val="en-US"/>
        </w:rPr>
        <w:t xml:space="preserve"> was not a term of reference in proceedings before the </w:t>
      </w:r>
      <w:r w:rsidR="00985197">
        <w:rPr>
          <w:rFonts w:ascii="Times New Roman" w:hAnsi="Times New Roman" w:cs="Times New Roman"/>
          <w:lang w:val="en-US"/>
        </w:rPr>
        <w:t>third</w:t>
      </w:r>
      <w:r>
        <w:rPr>
          <w:rFonts w:ascii="Times New Roman" w:hAnsi="Times New Roman" w:cs="Times New Roman"/>
          <w:lang w:val="en-US"/>
        </w:rPr>
        <w:t xml:space="preserve"> Respondent.  The point </w:t>
      </w:r>
      <w:r w:rsidRPr="004E7353">
        <w:rPr>
          <w:rFonts w:ascii="Times New Roman" w:hAnsi="Times New Roman" w:cs="Times New Roman"/>
          <w:i/>
          <w:iCs/>
          <w:lang w:val="en-US"/>
        </w:rPr>
        <w:t>in limine</w:t>
      </w:r>
      <w:r>
        <w:rPr>
          <w:rFonts w:ascii="Times New Roman" w:hAnsi="Times New Roman" w:cs="Times New Roman"/>
          <w:lang w:val="en-US"/>
        </w:rPr>
        <w:t xml:space="preserve"> was </w:t>
      </w:r>
      <w:r w:rsidR="007D29D4">
        <w:rPr>
          <w:rFonts w:ascii="Times New Roman" w:hAnsi="Times New Roman" w:cs="Times New Roman"/>
          <w:lang w:val="en-US"/>
        </w:rPr>
        <w:t>im</w:t>
      </w:r>
      <w:r>
        <w:rPr>
          <w:rFonts w:ascii="Times New Roman" w:hAnsi="Times New Roman" w:cs="Times New Roman"/>
          <w:lang w:val="en-US"/>
        </w:rPr>
        <w:t>properly taken. It must accordingly fail.</w:t>
      </w:r>
    </w:p>
    <w:p w14:paraId="25C2303C" w14:textId="6C493833" w:rsidR="009118BC" w:rsidRDefault="009118BC" w:rsidP="00057610">
      <w:pPr>
        <w:pStyle w:val="NoSpacing"/>
        <w:spacing w:line="360" w:lineRule="auto"/>
        <w:ind w:firstLine="720"/>
        <w:jc w:val="both"/>
        <w:rPr>
          <w:rFonts w:ascii="Times New Roman" w:hAnsi="Times New Roman" w:cs="Times New Roman"/>
          <w:lang w:val="en-US"/>
        </w:rPr>
      </w:pPr>
      <w:r w:rsidRPr="009118BC">
        <w:rPr>
          <w:rFonts w:ascii="Times New Roman" w:hAnsi="Times New Roman" w:cs="Times New Roman"/>
          <w:u w:val="single"/>
          <w:lang w:val="en-US"/>
        </w:rPr>
        <w:t>REQUIREMENTS F</w:t>
      </w:r>
      <w:r w:rsidR="007D29D4">
        <w:rPr>
          <w:rFonts w:ascii="Times New Roman" w:hAnsi="Times New Roman" w:cs="Times New Roman"/>
          <w:u w:val="single"/>
          <w:lang w:val="en-US"/>
        </w:rPr>
        <w:t>OR AN</w:t>
      </w:r>
      <w:r w:rsidRPr="009118BC">
        <w:rPr>
          <w:rFonts w:ascii="Times New Roman" w:hAnsi="Times New Roman" w:cs="Times New Roman"/>
          <w:u w:val="single"/>
          <w:lang w:val="en-US"/>
        </w:rPr>
        <w:t xml:space="preserve"> INTERDICT</w:t>
      </w:r>
      <w:r>
        <w:rPr>
          <w:rFonts w:ascii="Times New Roman" w:hAnsi="Times New Roman" w:cs="Times New Roman"/>
          <w:lang w:val="en-US"/>
        </w:rPr>
        <w:t xml:space="preserve">.  </w:t>
      </w:r>
    </w:p>
    <w:p w14:paraId="0FF5D03F" w14:textId="6C386DC6" w:rsidR="009118BC" w:rsidRDefault="009118BC" w:rsidP="0005761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It is trite that the requirements for an interdict are;</w:t>
      </w:r>
    </w:p>
    <w:p w14:paraId="3E42095A" w14:textId="3CEE0759" w:rsidR="009118BC" w:rsidRDefault="009118BC" w:rsidP="009118BC">
      <w:pPr>
        <w:pStyle w:val="NoSpacing"/>
        <w:numPr>
          <w:ilvl w:val="0"/>
          <w:numId w:val="5"/>
        </w:numPr>
        <w:spacing w:line="360" w:lineRule="auto"/>
        <w:jc w:val="both"/>
        <w:rPr>
          <w:rFonts w:ascii="Times New Roman" w:hAnsi="Times New Roman" w:cs="Times New Roman"/>
          <w:lang w:val="en-US"/>
        </w:rPr>
      </w:pPr>
      <w:r>
        <w:rPr>
          <w:rFonts w:ascii="Times New Roman" w:hAnsi="Times New Roman" w:cs="Times New Roman"/>
          <w:lang w:val="en-US"/>
        </w:rPr>
        <w:t xml:space="preserve">The right which is the subject matter of the main action the applicant seeks to </w:t>
      </w:r>
      <w:r w:rsidR="007D29D4">
        <w:rPr>
          <w:rFonts w:ascii="Times New Roman" w:hAnsi="Times New Roman" w:cs="Times New Roman"/>
          <w:lang w:val="en-US"/>
        </w:rPr>
        <w:t xml:space="preserve">attain </w:t>
      </w:r>
      <w:r>
        <w:rPr>
          <w:rFonts w:ascii="Times New Roman" w:hAnsi="Times New Roman" w:cs="Times New Roman"/>
          <w:lang w:val="en-US"/>
        </w:rPr>
        <w:t xml:space="preserve">by means of an interim relief is clear or if not clear is </w:t>
      </w:r>
      <w:r w:rsidRPr="009118BC">
        <w:rPr>
          <w:rFonts w:ascii="Times New Roman" w:hAnsi="Times New Roman" w:cs="Times New Roman"/>
          <w:i/>
          <w:iCs/>
          <w:lang w:val="en-US"/>
        </w:rPr>
        <w:t>prima facie</w:t>
      </w:r>
      <w:r>
        <w:rPr>
          <w:rFonts w:ascii="Times New Roman" w:hAnsi="Times New Roman" w:cs="Times New Roman"/>
          <w:lang w:val="en-US"/>
        </w:rPr>
        <w:t xml:space="preserve"> established though open to some doubt</w:t>
      </w:r>
      <w:r w:rsidR="007D29D4">
        <w:rPr>
          <w:rFonts w:ascii="Times New Roman" w:hAnsi="Times New Roman" w:cs="Times New Roman"/>
          <w:lang w:val="en-US"/>
        </w:rPr>
        <w:t>.</w:t>
      </w:r>
      <w:r>
        <w:rPr>
          <w:rFonts w:ascii="Times New Roman" w:hAnsi="Times New Roman" w:cs="Times New Roman"/>
          <w:lang w:val="en-US"/>
        </w:rPr>
        <w:t xml:space="preserve"> </w:t>
      </w:r>
    </w:p>
    <w:p w14:paraId="3DC2C558" w14:textId="252656DA" w:rsidR="009118BC" w:rsidRDefault="009118BC" w:rsidP="009118BC">
      <w:pPr>
        <w:pStyle w:val="NoSpacing"/>
        <w:numPr>
          <w:ilvl w:val="0"/>
          <w:numId w:val="5"/>
        </w:numPr>
        <w:spacing w:line="360" w:lineRule="auto"/>
        <w:jc w:val="both"/>
        <w:rPr>
          <w:rFonts w:ascii="Times New Roman" w:hAnsi="Times New Roman" w:cs="Times New Roman"/>
          <w:lang w:val="en-US"/>
        </w:rPr>
      </w:pPr>
      <w:r>
        <w:rPr>
          <w:rFonts w:ascii="Times New Roman" w:hAnsi="Times New Roman" w:cs="Times New Roman"/>
          <w:lang w:val="en-US"/>
        </w:rPr>
        <w:t xml:space="preserve">There is a </w:t>
      </w:r>
      <w:r w:rsidR="007D29D4">
        <w:rPr>
          <w:rFonts w:ascii="Times New Roman" w:hAnsi="Times New Roman" w:cs="Times New Roman"/>
          <w:lang w:val="en-US"/>
        </w:rPr>
        <w:t>well-grounded</w:t>
      </w:r>
      <w:r>
        <w:rPr>
          <w:rFonts w:ascii="Times New Roman" w:hAnsi="Times New Roman" w:cs="Times New Roman"/>
          <w:lang w:val="en-US"/>
        </w:rPr>
        <w:t xml:space="preserve"> apprehension of irreparable harm to the </w:t>
      </w:r>
      <w:r w:rsidR="0013009A">
        <w:rPr>
          <w:rFonts w:ascii="Times New Roman" w:hAnsi="Times New Roman" w:cs="Times New Roman"/>
          <w:lang w:val="en-US"/>
        </w:rPr>
        <w:t>Applicant</w:t>
      </w:r>
      <w:r>
        <w:rPr>
          <w:rFonts w:ascii="Times New Roman" w:hAnsi="Times New Roman" w:cs="Times New Roman"/>
          <w:lang w:val="en-US"/>
        </w:rPr>
        <w:t xml:space="preserve"> </w:t>
      </w:r>
      <w:r w:rsidR="007D29D4">
        <w:rPr>
          <w:rFonts w:ascii="Times New Roman" w:hAnsi="Times New Roman" w:cs="Times New Roman"/>
          <w:lang w:val="en-US"/>
        </w:rPr>
        <w:t>i</w:t>
      </w:r>
      <w:r>
        <w:rPr>
          <w:rFonts w:ascii="Times New Roman" w:hAnsi="Times New Roman" w:cs="Times New Roman"/>
          <w:lang w:val="en-US"/>
        </w:rPr>
        <w:t xml:space="preserve">f the interim </w:t>
      </w:r>
      <w:r w:rsidR="0013009A">
        <w:rPr>
          <w:rFonts w:ascii="Times New Roman" w:hAnsi="Times New Roman" w:cs="Times New Roman"/>
          <w:lang w:val="en-US"/>
        </w:rPr>
        <w:t>relief</w:t>
      </w:r>
      <w:r>
        <w:rPr>
          <w:rFonts w:ascii="Times New Roman" w:hAnsi="Times New Roman" w:cs="Times New Roman"/>
          <w:lang w:val="en-US"/>
        </w:rPr>
        <w:t xml:space="preserve"> is </w:t>
      </w:r>
      <w:r w:rsidR="0013009A">
        <w:rPr>
          <w:rFonts w:ascii="Times New Roman" w:hAnsi="Times New Roman" w:cs="Times New Roman"/>
          <w:lang w:val="en-US"/>
        </w:rPr>
        <w:t>not</w:t>
      </w:r>
      <w:r>
        <w:rPr>
          <w:rFonts w:ascii="Times New Roman" w:hAnsi="Times New Roman" w:cs="Times New Roman"/>
          <w:lang w:val="en-US"/>
        </w:rPr>
        <w:t xml:space="preserve"> granted and he ultimately succeeds in establishing his right,</w:t>
      </w:r>
    </w:p>
    <w:p w14:paraId="1B352194" w14:textId="56459E3C" w:rsidR="009118BC" w:rsidRDefault="007D29D4" w:rsidP="0013009A">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3. </w:t>
      </w:r>
      <w:r w:rsidR="0013009A">
        <w:rPr>
          <w:rFonts w:ascii="Times New Roman" w:hAnsi="Times New Roman" w:cs="Times New Roman"/>
          <w:lang w:val="en-US"/>
        </w:rPr>
        <w:t xml:space="preserve">The balance of convenience favours the granting of the interim relief, and </w:t>
      </w:r>
    </w:p>
    <w:p w14:paraId="41FF0762" w14:textId="57001F93" w:rsidR="0013009A" w:rsidRDefault="007D29D4" w:rsidP="0013009A">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4</w:t>
      </w:r>
      <w:r w:rsidR="0013009A">
        <w:rPr>
          <w:rFonts w:ascii="Times New Roman" w:hAnsi="Times New Roman" w:cs="Times New Roman"/>
          <w:lang w:val="en-US"/>
        </w:rPr>
        <w:t>. The Applicant has no other satisfactory remedy.</w:t>
      </w:r>
    </w:p>
    <w:p w14:paraId="2F583AD0" w14:textId="3CDC83BB" w:rsidR="0013009A" w:rsidRPr="007D29D4" w:rsidRDefault="0013009A" w:rsidP="0013009A">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See </w:t>
      </w:r>
      <w:r w:rsidR="007D29D4" w:rsidRPr="00A701EA">
        <w:rPr>
          <w:rFonts w:ascii="Times New Roman" w:hAnsi="Times New Roman" w:cs="Times New Roman"/>
          <w:u w:val="single"/>
          <w:lang w:val="en-US"/>
        </w:rPr>
        <w:t xml:space="preserve">Airfield Investments (Pvt) Ltd V Minister of Lands &amp; </w:t>
      </w:r>
      <w:r w:rsidR="007D29D4" w:rsidRPr="00A701EA">
        <w:rPr>
          <w:rFonts w:ascii="Times New Roman" w:hAnsi="Times New Roman" w:cs="Times New Roman"/>
          <w:lang w:val="en-US"/>
        </w:rPr>
        <w:t>Ors</w:t>
      </w:r>
      <w:r w:rsidR="007D29D4" w:rsidRPr="007D29D4">
        <w:rPr>
          <w:rFonts w:ascii="Times New Roman" w:hAnsi="Times New Roman" w:cs="Times New Roman"/>
          <w:lang w:val="en-US"/>
        </w:rPr>
        <w:t xml:space="preserve"> </w:t>
      </w:r>
      <w:r w:rsidRPr="007D29D4">
        <w:rPr>
          <w:rFonts w:ascii="Times New Roman" w:hAnsi="Times New Roman" w:cs="Times New Roman"/>
          <w:lang w:val="en-US"/>
        </w:rPr>
        <w:t>2004 (1) ZLR 511 (S)</w:t>
      </w:r>
    </w:p>
    <w:p w14:paraId="4733DEB5" w14:textId="77777777" w:rsidR="007D29D4" w:rsidRDefault="007D29D4" w:rsidP="001E3AA8">
      <w:pPr>
        <w:pStyle w:val="NoSpacing"/>
        <w:spacing w:line="360" w:lineRule="auto"/>
        <w:ind w:left="360"/>
        <w:jc w:val="both"/>
        <w:rPr>
          <w:rFonts w:ascii="Times New Roman" w:hAnsi="Times New Roman" w:cs="Times New Roman"/>
          <w:u w:val="single"/>
          <w:lang w:val="en-US"/>
        </w:rPr>
      </w:pPr>
    </w:p>
    <w:p w14:paraId="18DE2C64" w14:textId="6CB06C33" w:rsidR="001E3AA8" w:rsidRPr="007D29D4" w:rsidRDefault="007D29D4" w:rsidP="001E3AA8">
      <w:pPr>
        <w:pStyle w:val="NoSpacing"/>
        <w:spacing w:line="360" w:lineRule="auto"/>
        <w:ind w:left="360"/>
        <w:jc w:val="both"/>
        <w:rPr>
          <w:rFonts w:ascii="Times New Roman" w:hAnsi="Times New Roman" w:cs="Times New Roman"/>
          <w:u w:val="single"/>
          <w:lang w:val="en-US"/>
        </w:rPr>
      </w:pPr>
      <w:r w:rsidRPr="007D29D4">
        <w:rPr>
          <w:rFonts w:ascii="Times New Roman" w:hAnsi="Times New Roman" w:cs="Times New Roman"/>
          <w:u w:val="single"/>
          <w:lang w:val="en-US"/>
        </w:rPr>
        <w:t>THE RIGHT</w:t>
      </w:r>
    </w:p>
    <w:p w14:paraId="77B43A62" w14:textId="3B91E3A7" w:rsidR="0013009A" w:rsidRDefault="0013009A" w:rsidP="006B2D7A">
      <w:pPr>
        <w:pStyle w:val="NoSpacing"/>
        <w:spacing w:line="360" w:lineRule="auto"/>
        <w:ind w:left="360" w:firstLine="360"/>
        <w:jc w:val="both"/>
        <w:rPr>
          <w:rFonts w:ascii="Times New Roman" w:hAnsi="Times New Roman" w:cs="Times New Roman"/>
          <w:lang w:val="en-US"/>
        </w:rPr>
      </w:pPr>
      <w:r>
        <w:rPr>
          <w:rFonts w:ascii="Times New Roman" w:hAnsi="Times New Roman" w:cs="Times New Roman"/>
          <w:lang w:val="en-US"/>
        </w:rPr>
        <w:t xml:space="preserve">Quite clearly, the Applicant has more than a </w:t>
      </w:r>
      <w:r w:rsidRPr="0013009A">
        <w:rPr>
          <w:rFonts w:ascii="Times New Roman" w:hAnsi="Times New Roman" w:cs="Times New Roman"/>
          <w:i/>
          <w:iCs/>
          <w:lang w:val="en-US"/>
        </w:rPr>
        <w:t>prima facie</w:t>
      </w:r>
      <w:r>
        <w:rPr>
          <w:rFonts w:ascii="Times New Roman" w:hAnsi="Times New Roman" w:cs="Times New Roman"/>
          <w:i/>
          <w:iCs/>
          <w:lang w:val="en-US"/>
        </w:rPr>
        <w:t xml:space="preserve"> </w:t>
      </w:r>
      <w:r>
        <w:rPr>
          <w:rFonts w:ascii="Times New Roman" w:hAnsi="Times New Roman" w:cs="Times New Roman"/>
          <w:lang w:val="en-US"/>
        </w:rPr>
        <w:t>right as evi</w:t>
      </w:r>
      <w:r w:rsidR="007D29D4">
        <w:rPr>
          <w:rFonts w:ascii="Times New Roman" w:hAnsi="Times New Roman" w:cs="Times New Roman"/>
          <w:lang w:val="en-US"/>
        </w:rPr>
        <w:t>de</w:t>
      </w:r>
      <w:r>
        <w:rPr>
          <w:rFonts w:ascii="Times New Roman" w:hAnsi="Times New Roman" w:cs="Times New Roman"/>
          <w:lang w:val="en-US"/>
        </w:rPr>
        <w:t xml:space="preserve">nced by the registration Certificate and the determination </w:t>
      </w:r>
      <w:r w:rsidR="00D600F5">
        <w:rPr>
          <w:rFonts w:ascii="Times New Roman" w:hAnsi="Times New Roman" w:cs="Times New Roman"/>
          <w:lang w:val="en-US"/>
        </w:rPr>
        <w:t>of 3</w:t>
      </w:r>
      <w:r>
        <w:rPr>
          <w:rFonts w:ascii="Times New Roman" w:hAnsi="Times New Roman" w:cs="Times New Roman"/>
          <w:lang w:val="en-US"/>
        </w:rPr>
        <w:t xml:space="preserve"> June 2025 which is extant.  Applicant’s Registration Certificate was not cancelled on the grounds that he pegged on ground not open for pegging.  It is therefore still valid.</w:t>
      </w:r>
    </w:p>
    <w:p w14:paraId="6B034D67" w14:textId="77777777" w:rsidR="007D29D4" w:rsidRDefault="007D29D4" w:rsidP="001E3AA8">
      <w:pPr>
        <w:pStyle w:val="NoSpacing"/>
        <w:spacing w:line="360" w:lineRule="auto"/>
        <w:ind w:left="360"/>
        <w:jc w:val="both"/>
        <w:rPr>
          <w:rFonts w:ascii="Times New Roman" w:hAnsi="Times New Roman" w:cs="Times New Roman"/>
          <w:u w:val="single"/>
          <w:lang w:val="en-US"/>
        </w:rPr>
      </w:pPr>
    </w:p>
    <w:p w14:paraId="57C34089" w14:textId="66D741C7" w:rsidR="0013009A" w:rsidRPr="00D600F5" w:rsidRDefault="0013009A" w:rsidP="001E3AA8">
      <w:pPr>
        <w:pStyle w:val="NoSpacing"/>
        <w:spacing w:line="360" w:lineRule="auto"/>
        <w:ind w:left="360"/>
        <w:jc w:val="both"/>
        <w:rPr>
          <w:rFonts w:ascii="Times New Roman" w:hAnsi="Times New Roman" w:cs="Times New Roman"/>
          <w:u w:val="single"/>
          <w:lang w:val="en-US"/>
        </w:rPr>
      </w:pPr>
      <w:r w:rsidRPr="00D600F5">
        <w:rPr>
          <w:rFonts w:ascii="Times New Roman" w:hAnsi="Times New Roman" w:cs="Times New Roman"/>
          <w:u w:val="single"/>
          <w:lang w:val="en-US"/>
        </w:rPr>
        <w:t>APPREHENSION OF HARM</w:t>
      </w:r>
    </w:p>
    <w:p w14:paraId="442D080D" w14:textId="30EF0E8D" w:rsidR="0013009A" w:rsidRDefault="0013009A" w:rsidP="006B2D7A">
      <w:pPr>
        <w:pStyle w:val="NoSpacing"/>
        <w:spacing w:line="360" w:lineRule="auto"/>
        <w:ind w:left="360" w:firstLine="360"/>
        <w:jc w:val="both"/>
        <w:rPr>
          <w:rFonts w:ascii="Times New Roman" w:hAnsi="Times New Roman" w:cs="Times New Roman"/>
          <w:lang w:val="en-US"/>
        </w:rPr>
      </w:pPr>
      <w:r>
        <w:rPr>
          <w:rFonts w:ascii="Times New Roman" w:hAnsi="Times New Roman" w:cs="Times New Roman"/>
          <w:lang w:val="en-US"/>
        </w:rPr>
        <w:t>The Applicant</w:t>
      </w:r>
      <w:r w:rsidR="00D600F5">
        <w:rPr>
          <w:rFonts w:ascii="Times New Roman" w:hAnsi="Times New Roman" w:cs="Times New Roman"/>
          <w:lang w:val="en-US"/>
        </w:rPr>
        <w:t xml:space="preserve">’s Founding Affidavit spells out the harm he will suffer if the injunction continues to operate.  He is likely to </w:t>
      </w:r>
      <w:r w:rsidR="007D29D4">
        <w:rPr>
          <w:rFonts w:ascii="Times New Roman" w:hAnsi="Times New Roman" w:cs="Times New Roman"/>
          <w:lang w:val="en-US"/>
        </w:rPr>
        <w:t>lose</w:t>
      </w:r>
      <w:r w:rsidR="00D600F5">
        <w:rPr>
          <w:rFonts w:ascii="Times New Roman" w:hAnsi="Times New Roman" w:cs="Times New Roman"/>
          <w:lang w:val="en-US"/>
        </w:rPr>
        <w:t xml:space="preserve"> on production time</w:t>
      </w:r>
      <w:r w:rsidR="007D29D4">
        <w:rPr>
          <w:rFonts w:ascii="Times New Roman" w:hAnsi="Times New Roman" w:cs="Times New Roman"/>
          <w:lang w:val="en-US"/>
        </w:rPr>
        <w:t xml:space="preserve"> and</w:t>
      </w:r>
      <w:r w:rsidR="00D600F5">
        <w:rPr>
          <w:rFonts w:ascii="Times New Roman" w:hAnsi="Times New Roman" w:cs="Times New Roman"/>
          <w:lang w:val="en-US"/>
        </w:rPr>
        <w:t xml:space="preserve"> lose employees.  Applicant will also suffer the da</w:t>
      </w:r>
      <w:r w:rsidR="007D29D4">
        <w:rPr>
          <w:rFonts w:ascii="Times New Roman" w:hAnsi="Times New Roman" w:cs="Times New Roman"/>
          <w:lang w:val="en-US"/>
        </w:rPr>
        <w:t>mages</w:t>
      </w:r>
      <w:r w:rsidR="00D600F5">
        <w:rPr>
          <w:rFonts w:ascii="Times New Roman" w:hAnsi="Times New Roman" w:cs="Times New Roman"/>
          <w:lang w:val="en-US"/>
        </w:rPr>
        <w:t xml:space="preserve"> associate</w:t>
      </w:r>
      <w:r w:rsidR="007D29D4">
        <w:rPr>
          <w:rFonts w:ascii="Times New Roman" w:hAnsi="Times New Roman" w:cs="Times New Roman"/>
          <w:lang w:val="en-US"/>
        </w:rPr>
        <w:t>d</w:t>
      </w:r>
      <w:r w:rsidR="00D600F5">
        <w:rPr>
          <w:rFonts w:ascii="Times New Roman" w:hAnsi="Times New Roman" w:cs="Times New Roman"/>
          <w:lang w:val="en-US"/>
        </w:rPr>
        <w:t xml:space="preserve"> with failure to pay for services such</w:t>
      </w:r>
      <w:r w:rsidR="007D29D4">
        <w:rPr>
          <w:rFonts w:ascii="Times New Roman" w:hAnsi="Times New Roman" w:cs="Times New Roman"/>
          <w:lang w:val="en-US"/>
        </w:rPr>
        <w:t xml:space="preserve"> as</w:t>
      </w:r>
      <w:r w:rsidR="00D600F5">
        <w:rPr>
          <w:rFonts w:ascii="Times New Roman" w:hAnsi="Times New Roman" w:cs="Times New Roman"/>
          <w:lang w:val="en-US"/>
        </w:rPr>
        <w:t xml:space="preserve"> security which will result in vandalism of the mine by invaders, vandalism of equipment and theft of ore and equipment of value.</w:t>
      </w:r>
    </w:p>
    <w:p w14:paraId="657D6944" w14:textId="7FFB5EE9" w:rsidR="00D600F5" w:rsidRPr="004047EA" w:rsidRDefault="00D600F5" w:rsidP="001E3AA8">
      <w:pPr>
        <w:pStyle w:val="NoSpacing"/>
        <w:spacing w:line="360" w:lineRule="auto"/>
        <w:ind w:left="360"/>
        <w:jc w:val="both"/>
        <w:rPr>
          <w:rFonts w:ascii="Times New Roman" w:hAnsi="Times New Roman" w:cs="Times New Roman"/>
          <w:u w:val="single"/>
          <w:lang w:val="en-US"/>
        </w:rPr>
      </w:pPr>
      <w:r>
        <w:rPr>
          <w:rFonts w:ascii="Times New Roman" w:hAnsi="Times New Roman" w:cs="Times New Roman"/>
          <w:lang w:val="en-US"/>
        </w:rPr>
        <w:tab/>
        <w:t xml:space="preserve">At the heart of Applicant’s contention is that he has been barred from operating on the strength of an irregular proceeding and decision.  This is so because the injunction which is subject of the </w:t>
      </w:r>
      <w:r w:rsidR="004047EA">
        <w:rPr>
          <w:rFonts w:ascii="Times New Roman" w:hAnsi="Times New Roman" w:cs="Times New Roman"/>
          <w:lang w:val="en-US"/>
        </w:rPr>
        <w:t>dispute</w:t>
      </w:r>
      <w:r>
        <w:rPr>
          <w:rFonts w:ascii="Times New Roman" w:hAnsi="Times New Roman" w:cs="Times New Roman"/>
          <w:lang w:val="en-US"/>
        </w:rPr>
        <w:t xml:space="preserve"> was obtained unprocedurally and illegally.  The moment the </w:t>
      </w:r>
      <w:r w:rsidR="00985197">
        <w:rPr>
          <w:rFonts w:ascii="Times New Roman" w:hAnsi="Times New Roman" w:cs="Times New Roman"/>
          <w:lang w:val="en-US"/>
        </w:rPr>
        <w:t xml:space="preserve">fourth </w:t>
      </w:r>
      <w:r>
        <w:rPr>
          <w:rFonts w:ascii="Times New Roman" w:hAnsi="Times New Roman" w:cs="Times New Roman"/>
          <w:lang w:val="en-US"/>
        </w:rPr>
        <w:t xml:space="preserve">Respondent assumed the office of a Mining Commissioner in </w:t>
      </w:r>
      <w:r w:rsidR="004047EA">
        <w:rPr>
          <w:rFonts w:ascii="Times New Roman" w:hAnsi="Times New Roman" w:cs="Times New Roman"/>
          <w:lang w:val="en-US"/>
        </w:rPr>
        <w:t>issuing</w:t>
      </w:r>
      <w:r>
        <w:rPr>
          <w:rFonts w:ascii="Times New Roman" w:hAnsi="Times New Roman" w:cs="Times New Roman"/>
          <w:lang w:val="en-US"/>
        </w:rPr>
        <w:t xml:space="preserve"> the injunction </w:t>
      </w:r>
      <w:r w:rsidR="004047EA">
        <w:rPr>
          <w:rFonts w:ascii="Times New Roman" w:hAnsi="Times New Roman" w:cs="Times New Roman"/>
          <w:lang w:val="en-US"/>
        </w:rPr>
        <w:t xml:space="preserve">as agreed by the parties that the </w:t>
      </w:r>
      <w:r w:rsidR="00985197">
        <w:rPr>
          <w:rFonts w:ascii="Times New Roman" w:hAnsi="Times New Roman" w:cs="Times New Roman"/>
          <w:lang w:val="en-US"/>
        </w:rPr>
        <w:t>fourth</w:t>
      </w:r>
      <w:r w:rsidR="004047EA">
        <w:rPr>
          <w:rFonts w:ascii="Times New Roman" w:hAnsi="Times New Roman" w:cs="Times New Roman"/>
          <w:lang w:val="en-US"/>
        </w:rPr>
        <w:t xml:space="preserve"> Respondent acted in terms of </w:t>
      </w:r>
      <w:r w:rsidR="007D29D4">
        <w:rPr>
          <w:rFonts w:ascii="Times New Roman" w:hAnsi="Times New Roman" w:cs="Times New Roman"/>
          <w:lang w:val="en-US"/>
        </w:rPr>
        <w:t>s</w:t>
      </w:r>
      <w:r w:rsidR="004047EA">
        <w:rPr>
          <w:rFonts w:ascii="Times New Roman" w:hAnsi="Times New Roman" w:cs="Times New Roman"/>
          <w:lang w:val="en-US"/>
        </w:rPr>
        <w:t xml:space="preserve"> 341(2) of the Act, he was mandated to follow the procedure laid down in terms of </w:t>
      </w:r>
      <w:r w:rsidR="007D29D4">
        <w:rPr>
          <w:rFonts w:ascii="Times New Roman" w:hAnsi="Times New Roman" w:cs="Times New Roman"/>
          <w:lang w:val="en-US"/>
        </w:rPr>
        <w:t xml:space="preserve">s </w:t>
      </w:r>
      <w:r w:rsidR="004047EA">
        <w:rPr>
          <w:rFonts w:ascii="Times New Roman" w:hAnsi="Times New Roman" w:cs="Times New Roman"/>
          <w:lang w:val="en-US"/>
        </w:rPr>
        <w:t xml:space="preserve">354 of the Act, which </w:t>
      </w:r>
      <w:r w:rsidR="004047EA">
        <w:rPr>
          <w:rFonts w:ascii="Times New Roman" w:hAnsi="Times New Roman" w:cs="Times New Roman"/>
          <w:lang w:val="en-US"/>
        </w:rPr>
        <w:lastRenderedPageBreak/>
        <w:t>includes that there should be an application by an aggrieved part</w:t>
      </w:r>
      <w:r w:rsidR="007D29D4">
        <w:rPr>
          <w:rFonts w:ascii="Times New Roman" w:hAnsi="Times New Roman" w:cs="Times New Roman"/>
          <w:lang w:val="en-US"/>
        </w:rPr>
        <w:t xml:space="preserve">y and </w:t>
      </w:r>
      <w:r w:rsidR="004047EA">
        <w:rPr>
          <w:rFonts w:ascii="Times New Roman" w:hAnsi="Times New Roman" w:cs="Times New Roman"/>
          <w:lang w:val="en-US"/>
        </w:rPr>
        <w:t xml:space="preserve">service of the application on  interested parties and the invitation for a hearing.  Failure to comply with a mandatory course of action invalidates the thing done- see </w:t>
      </w:r>
      <w:r w:rsidR="00A87012" w:rsidRPr="006B2D7A">
        <w:rPr>
          <w:rFonts w:ascii="Times New Roman" w:hAnsi="Times New Roman" w:cs="Times New Roman"/>
          <w:i/>
          <w:iCs/>
          <w:u w:val="single"/>
          <w:lang w:val="en-US"/>
        </w:rPr>
        <w:t>The Garrat T</w:t>
      </w:r>
      <w:r w:rsidR="00A701EA" w:rsidRPr="006B2D7A">
        <w:rPr>
          <w:rFonts w:ascii="Times New Roman" w:hAnsi="Times New Roman" w:cs="Times New Roman"/>
          <w:i/>
          <w:iCs/>
          <w:u w:val="single"/>
          <w:lang w:val="en-US"/>
        </w:rPr>
        <w:t>rust</w:t>
      </w:r>
      <w:r w:rsidR="00A87012" w:rsidRPr="007C6DFA">
        <w:rPr>
          <w:rFonts w:ascii="Times New Roman" w:hAnsi="Times New Roman" w:cs="Times New Roman"/>
          <w:u w:val="single"/>
          <w:lang w:val="en-US"/>
        </w:rPr>
        <w:t xml:space="preserve"> </w:t>
      </w:r>
      <w:r w:rsidR="00A701EA" w:rsidRPr="007C6DFA">
        <w:rPr>
          <w:rFonts w:ascii="Times New Roman" w:hAnsi="Times New Roman" w:cs="Times New Roman"/>
          <w:u w:val="single"/>
          <w:lang w:val="en-US"/>
        </w:rPr>
        <w:t>v</w:t>
      </w:r>
      <w:r w:rsidR="00A87012" w:rsidRPr="007C6DFA">
        <w:rPr>
          <w:rFonts w:ascii="Times New Roman" w:hAnsi="Times New Roman" w:cs="Times New Roman"/>
          <w:u w:val="single"/>
          <w:lang w:val="en-US"/>
        </w:rPr>
        <w:t xml:space="preserve"> </w:t>
      </w:r>
      <w:r w:rsidR="00A87012" w:rsidRPr="006B2D7A">
        <w:rPr>
          <w:rFonts w:ascii="Times New Roman" w:hAnsi="Times New Roman" w:cs="Times New Roman"/>
          <w:i/>
          <w:iCs/>
          <w:u w:val="single"/>
          <w:lang w:val="en-US"/>
        </w:rPr>
        <w:t>Creative Credit (Pvt) Ltd</w:t>
      </w:r>
      <w:r w:rsidR="004047EA" w:rsidRPr="007C6DFA">
        <w:rPr>
          <w:rFonts w:ascii="Times New Roman" w:hAnsi="Times New Roman" w:cs="Times New Roman"/>
          <w:u w:val="single"/>
          <w:lang w:val="en-US"/>
        </w:rPr>
        <w:t xml:space="preserve"> </w:t>
      </w:r>
      <w:r w:rsidR="004047EA" w:rsidRPr="007C6DFA">
        <w:rPr>
          <w:rFonts w:ascii="Times New Roman" w:hAnsi="Times New Roman" w:cs="Times New Roman"/>
          <w:lang w:val="en-US"/>
        </w:rPr>
        <w:t>SC 146/21</w:t>
      </w:r>
    </w:p>
    <w:p w14:paraId="14B43F60" w14:textId="3F2AFE1C" w:rsidR="00A57B65" w:rsidRDefault="004047EA" w:rsidP="006B2D7A">
      <w:pPr>
        <w:pStyle w:val="NoSpacing"/>
        <w:spacing w:line="360" w:lineRule="auto"/>
        <w:ind w:left="360" w:firstLine="360"/>
        <w:jc w:val="both"/>
        <w:rPr>
          <w:rFonts w:ascii="Times New Roman" w:hAnsi="Times New Roman" w:cs="Times New Roman"/>
          <w:lang w:val="en-US"/>
        </w:rPr>
      </w:pPr>
      <w:r w:rsidRPr="006B2D7A">
        <w:rPr>
          <w:rFonts w:ascii="Times New Roman" w:hAnsi="Times New Roman" w:cs="Times New Roman"/>
          <w:lang w:val="en-US"/>
        </w:rPr>
        <w:t>In</w:t>
      </w:r>
      <w:r w:rsidRPr="00A87012">
        <w:rPr>
          <w:rFonts w:ascii="Times New Roman" w:hAnsi="Times New Roman" w:cs="Times New Roman"/>
          <w:i/>
          <w:iCs/>
          <w:lang w:val="en-US"/>
        </w:rPr>
        <w:t xml:space="preserve"> casu</w:t>
      </w:r>
      <w:r>
        <w:rPr>
          <w:rFonts w:ascii="Times New Roman" w:hAnsi="Times New Roman" w:cs="Times New Roman"/>
          <w:lang w:val="en-US"/>
        </w:rPr>
        <w:t xml:space="preserve">, the </w:t>
      </w:r>
      <w:r w:rsidR="00985197">
        <w:rPr>
          <w:rFonts w:ascii="Times New Roman" w:hAnsi="Times New Roman" w:cs="Times New Roman"/>
          <w:lang w:val="en-US"/>
        </w:rPr>
        <w:t>second</w:t>
      </w:r>
      <w:r>
        <w:rPr>
          <w:rFonts w:ascii="Times New Roman" w:hAnsi="Times New Roman" w:cs="Times New Roman"/>
          <w:lang w:val="en-US"/>
        </w:rPr>
        <w:t xml:space="preserve"> and </w:t>
      </w:r>
      <w:r w:rsidR="00985197">
        <w:rPr>
          <w:rFonts w:ascii="Times New Roman" w:hAnsi="Times New Roman" w:cs="Times New Roman"/>
          <w:lang w:val="en-US"/>
        </w:rPr>
        <w:t xml:space="preserve">fourth </w:t>
      </w:r>
      <w:r>
        <w:rPr>
          <w:rFonts w:ascii="Times New Roman" w:hAnsi="Times New Roman" w:cs="Times New Roman"/>
          <w:lang w:val="en-US"/>
        </w:rPr>
        <w:t xml:space="preserve">Respondents are administrative authorities in terms of s 3 of the </w:t>
      </w:r>
      <w:r w:rsidR="00A87012">
        <w:rPr>
          <w:rFonts w:ascii="Times New Roman" w:hAnsi="Times New Roman" w:cs="Times New Roman"/>
          <w:lang w:val="en-US"/>
        </w:rPr>
        <w:t xml:space="preserve">Administrative Justice Act </w:t>
      </w:r>
      <w:r>
        <w:rPr>
          <w:rFonts w:ascii="Times New Roman" w:hAnsi="Times New Roman" w:cs="Times New Roman"/>
          <w:lang w:val="en-US"/>
        </w:rPr>
        <w:t>[</w:t>
      </w:r>
      <w:r w:rsidRPr="006B2D7A">
        <w:rPr>
          <w:rFonts w:ascii="Times New Roman" w:hAnsi="Times New Roman" w:cs="Times New Roman"/>
          <w:i/>
          <w:iCs/>
          <w:lang w:val="en-US"/>
        </w:rPr>
        <w:t>Chapter 10:28</w:t>
      </w:r>
      <w:r w:rsidRPr="00A87012">
        <w:rPr>
          <w:rFonts w:ascii="Times New Roman" w:hAnsi="Times New Roman" w:cs="Times New Roman"/>
          <w:lang w:val="en-US"/>
        </w:rPr>
        <w:t>]. In that</w:t>
      </w:r>
      <w:r w:rsidR="00A87012">
        <w:rPr>
          <w:rFonts w:ascii="Times New Roman" w:hAnsi="Times New Roman" w:cs="Times New Roman"/>
          <w:lang w:val="en-US"/>
        </w:rPr>
        <w:t>,</w:t>
      </w:r>
      <w:r w:rsidRPr="00A87012">
        <w:rPr>
          <w:rFonts w:ascii="Times New Roman" w:hAnsi="Times New Roman" w:cs="Times New Roman"/>
          <w:lang w:val="en-US"/>
        </w:rPr>
        <w:t xml:space="preserve"> regard they are mandated to</w:t>
      </w:r>
      <w:r w:rsidRPr="004047EA">
        <w:rPr>
          <w:rFonts w:ascii="Times New Roman" w:hAnsi="Times New Roman" w:cs="Times New Roman"/>
          <w:lang w:val="en-US"/>
        </w:rPr>
        <w:t xml:space="preserve"> c</w:t>
      </w:r>
      <w:r>
        <w:rPr>
          <w:rFonts w:ascii="Times New Roman" w:hAnsi="Times New Roman" w:cs="Times New Roman"/>
          <w:lang w:val="en-US"/>
        </w:rPr>
        <w:t xml:space="preserve">omply with the statutory duty to </w:t>
      </w:r>
      <w:r w:rsidR="00A87012">
        <w:rPr>
          <w:rFonts w:ascii="Times New Roman" w:hAnsi="Times New Roman" w:cs="Times New Roman"/>
          <w:lang w:val="en-US"/>
        </w:rPr>
        <w:t>hear</w:t>
      </w:r>
      <w:r>
        <w:rPr>
          <w:rFonts w:ascii="Times New Roman" w:hAnsi="Times New Roman" w:cs="Times New Roman"/>
          <w:lang w:val="en-US"/>
        </w:rPr>
        <w:t xml:space="preserve"> a part</w:t>
      </w:r>
      <w:r w:rsidR="00A87012">
        <w:rPr>
          <w:rFonts w:ascii="Times New Roman" w:hAnsi="Times New Roman" w:cs="Times New Roman"/>
          <w:lang w:val="en-US"/>
        </w:rPr>
        <w:t>y</w:t>
      </w:r>
      <w:r>
        <w:rPr>
          <w:rFonts w:ascii="Times New Roman" w:hAnsi="Times New Roman" w:cs="Times New Roman"/>
          <w:lang w:val="en-US"/>
        </w:rPr>
        <w:t xml:space="preserve"> and allow</w:t>
      </w:r>
      <w:r w:rsidR="00A87012">
        <w:rPr>
          <w:rFonts w:ascii="Times New Roman" w:hAnsi="Times New Roman" w:cs="Times New Roman"/>
          <w:lang w:val="en-US"/>
        </w:rPr>
        <w:t xml:space="preserve"> him</w:t>
      </w:r>
      <w:r>
        <w:rPr>
          <w:rFonts w:ascii="Times New Roman" w:hAnsi="Times New Roman" w:cs="Times New Roman"/>
          <w:lang w:val="en-US"/>
        </w:rPr>
        <w:t xml:space="preserve"> to make representations before an adverse decision is made.  The injunction was clearly adverse in that it did not only suspend the Applicant’s operations but also overturned the right to </w:t>
      </w:r>
      <w:r w:rsidR="00A87012">
        <w:rPr>
          <w:rFonts w:ascii="Times New Roman" w:hAnsi="Times New Roman" w:cs="Times New Roman"/>
          <w:lang w:val="en-US"/>
        </w:rPr>
        <w:t xml:space="preserve">carry out </w:t>
      </w:r>
      <w:r w:rsidR="003F29EA">
        <w:rPr>
          <w:rFonts w:ascii="Times New Roman" w:hAnsi="Times New Roman" w:cs="Times New Roman"/>
          <w:lang w:val="en-US"/>
        </w:rPr>
        <w:t>operations which was expressly granted through the determination of the 3</w:t>
      </w:r>
      <w:r w:rsidR="003F29EA" w:rsidRPr="003F29EA">
        <w:rPr>
          <w:rFonts w:ascii="Times New Roman" w:hAnsi="Times New Roman" w:cs="Times New Roman"/>
          <w:vertAlign w:val="superscript"/>
          <w:lang w:val="en-US"/>
        </w:rPr>
        <w:t>rd</w:t>
      </w:r>
      <w:r w:rsidR="003F29EA">
        <w:rPr>
          <w:rFonts w:ascii="Times New Roman" w:hAnsi="Times New Roman" w:cs="Times New Roman"/>
          <w:lang w:val="en-US"/>
        </w:rPr>
        <w:t xml:space="preserve"> of June 2025 by the same office </w:t>
      </w:r>
      <w:r w:rsidR="00A57B65">
        <w:rPr>
          <w:rFonts w:ascii="Times New Roman" w:hAnsi="Times New Roman" w:cs="Times New Roman"/>
          <w:lang w:val="en-US"/>
        </w:rPr>
        <w:t>i.e.</w:t>
      </w:r>
      <w:r w:rsidR="003F29EA">
        <w:rPr>
          <w:rFonts w:ascii="Times New Roman" w:hAnsi="Times New Roman" w:cs="Times New Roman"/>
          <w:lang w:val="en-US"/>
        </w:rPr>
        <w:t xml:space="preserve"> Mining Commissioner.</w:t>
      </w:r>
    </w:p>
    <w:p w14:paraId="2EC8E888" w14:textId="6F634E56" w:rsidR="003F29EA" w:rsidRDefault="003F29EA" w:rsidP="00C05593">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ab/>
      </w:r>
      <w:r w:rsidR="006B2D7A">
        <w:rPr>
          <w:rFonts w:ascii="Times New Roman" w:hAnsi="Times New Roman" w:cs="Times New Roman"/>
          <w:lang w:val="en-US"/>
        </w:rPr>
        <w:tab/>
      </w:r>
      <w:r w:rsidRPr="00A87012">
        <w:rPr>
          <w:rFonts w:ascii="Times New Roman" w:hAnsi="Times New Roman" w:cs="Times New Roman"/>
          <w:lang w:val="en-US"/>
        </w:rPr>
        <w:t xml:space="preserve">In </w:t>
      </w:r>
      <w:r w:rsidR="00A87012" w:rsidRPr="006B2D7A">
        <w:rPr>
          <w:rFonts w:ascii="Times New Roman" w:hAnsi="Times New Roman" w:cs="Times New Roman"/>
          <w:i/>
          <w:iCs/>
          <w:u w:val="single"/>
          <w:lang w:val="en-US"/>
        </w:rPr>
        <w:t>Mukwaira</w:t>
      </w:r>
      <w:r w:rsidR="00A87012" w:rsidRPr="003F29EA">
        <w:rPr>
          <w:rFonts w:ascii="Times New Roman" w:hAnsi="Times New Roman" w:cs="Times New Roman"/>
          <w:u w:val="single"/>
          <w:lang w:val="en-US"/>
        </w:rPr>
        <w:t xml:space="preserve"> </w:t>
      </w:r>
      <w:r w:rsidR="00AA3851">
        <w:rPr>
          <w:rFonts w:ascii="Times New Roman" w:hAnsi="Times New Roman" w:cs="Times New Roman"/>
          <w:u w:val="single"/>
          <w:lang w:val="en-US"/>
        </w:rPr>
        <w:t>v</w:t>
      </w:r>
      <w:r w:rsidR="00A87012" w:rsidRPr="003F29EA">
        <w:rPr>
          <w:rFonts w:ascii="Times New Roman" w:hAnsi="Times New Roman" w:cs="Times New Roman"/>
          <w:u w:val="single"/>
          <w:lang w:val="en-US"/>
        </w:rPr>
        <w:t xml:space="preserve"> </w:t>
      </w:r>
      <w:r w:rsidR="00A87012" w:rsidRPr="006B2D7A">
        <w:rPr>
          <w:rFonts w:ascii="Times New Roman" w:hAnsi="Times New Roman" w:cs="Times New Roman"/>
          <w:i/>
          <w:iCs/>
          <w:u w:val="single"/>
          <w:lang w:val="en-US"/>
        </w:rPr>
        <w:t>Minister of Lands, Agriculture, Fisheries, Water and Rural</w:t>
      </w:r>
      <w:r w:rsidR="00A87012" w:rsidRPr="003F29EA">
        <w:rPr>
          <w:rFonts w:ascii="Times New Roman" w:hAnsi="Times New Roman" w:cs="Times New Roman"/>
          <w:u w:val="single"/>
          <w:lang w:val="en-US"/>
        </w:rPr>
        <w:t xml:space="preserve"> </w:t>
      </w:r>
      <w:r w:rsidR="00A87012" w:rsidRPr="006B2D7A">
        <w:rPr>
          <w:rFonts w:ascii="Times New Roman" w:hAnsi="Times New Roman" w:cs="Times New Roman"/>
          <w:i/>
          <w:iCs/>
          <w:u w:val="single"/>
          <w:lang w:val="en-US"/>
        </w:rPr>
        <w:t>Resettlement</w:t>
      </w:r>
      <w:r w:rsidR="00A87012" w:rsidRPr="003F29EA">
        <w:rPr>
          <w:rFonts w:ascii="Times New Roman" w:hAnsi="Times New Roman" w:cs="Times New Roman"/>
          <w:u w:val="single"/>
          <w:lang w:val="en-US"/>
        </w:rPr>
        <w:t xml:space="preserve"> </w:t>
      </w:r>
      <w:r>
        <w:rPr>
          <w:rFonts w:ascii="Times New Roman" w:hAnsi="Times New Roman" w:cs="Times New Roman"/>
          <w:lang w:val="en-US"/>
        </w:rPr>
        <w:t>SC 15/24, it was stated</w:t>
      </w:r>
      <w:r w:rsidR="00A87012">
        <w:rPr>
          <w:rFonts w:ascii="Times New Roman" w:hAnsi="Times New Roman" w:cs="Times New Roman"/>
          <w:lang w:val="en-US"/>
        </w:rPr>
        <w:t xml:space="preserve"> that</w:t>
      </w:r>
      <w:r>
        <w:rPr>
          <w:rFonts w:ascii="Times New Roman" w:hAnsi="Times New Roman" w:cs="Times New Roman"/>
          <w:lang w:val="en-US"/>
        </w:rPr>
        <w:t xml:space="preserve"> “</w:t>
      </w:r>
      <w:r w:rsidR="00A87012" w:rsidRPr="007C6DFA">
        <w:rPr>
          <w:rFonts w:ascii="Times New Roman" w:hAnsi="Times New Roman" w:cs="Times New Roman"/>
          <w:color w:val="222A35" w:themeColor="text2" w:themeShade="80"/>
          <w:lang w:val="en-US"/>
        </w:rPr>
        <w:t>I</w:t>
      </w:r>
      <w:r w:rsidRPr="007C6DFA">
        <w:rPr>
          <w:rFonts w:ascii="Times New Roman" w:hAnsi="Times New Roman" w:cs="Times New Roman"/>
          <w:color w:val="222A35" w:themeColor="text2" w:themeShade="80"/>
          <w:lang w:val="en-US"/>
        </w:rPr>
        <w:t>t is clear that from the</w:t>
      </w:r>
      <w:r w:rsidR="00A701EA" w:rsidRPr="007C6DFA">
        <w:rPr>
          <w:rFonts w:ascii="Times New Roman" w:hAnsi="Times New Roman" w:cs="Times New Roman"/>
          <w:color w:val="222A35" w:themeColor="text2" w:themeShade="80"/>
          <w:lang w:val="en-US"/>
        </w:rPr>
        <w:t>se subs</w:t>
      </w:r>
      <w:r w:rsidR="00985197">
        <w:rPr>
          <w:rFonts w:ascii="Times New Roman" w:hAnsi="Times New Roman" w:cs="Times New Roman"/>
          <w:color w:val="222A35" w:themeColor="text2" w:themeShade="80"/>
          <w:lang w:val="en-US"/>
        </w:rPr>
        <w:t>ections</w:t>
      </w:r>
      <w:r w:rsidR="00A701EA" w:rsidRPr="007C6DFA">
        <w:rPr>
          <w:rFonts w:ascii="Times New Roman" w:hAnsi="Times New Roman" w:cs="Times New Roman"/>
          <w:color w:val="222A35" w:themeColor="text2" w:themeShade="80"/>
          <w:lang w:val="en-US"/>
        </w:rPr>
        <w:t xml:space="preserve"> that</w:t>
      </w:r>
      <w:r w:rsidRPr="007C6DFA">
        <w:rPr>
          <w:rFonts w:ascii="Times New Roman" w:hAnsi="Times New Roman" w:cs="Times New Roman"/>
          <w:color w:val="222A35" w:themeColor="text2" w:themeShade="80"/>
          <w:lang w:val="en-US"/>
        </w:rPr>
        <w:t xml:space="preserve"> the notice of the nature and purpose of the pending administrative</w:t>
      </w:r>
      <w:r w:rsidR="00A701EA" w:rsidRPr="007C6DFA">
        <w:rPr>
          <w:rFonts w:ascii="Times New Roman" w:hAnsi="Times New Roman" w:cs="Times New Roman"/>
          <w:color w:val="222A35" w:themeColor="text2" w:themeShade="80"/>
          <w:lang w:val="en-US"/>
        </w:rPr>
        <w:t xml:space="preserve"> action</w:t>
      </w:r>
      <w:r w:rsidRPr="007C6DFA">
        <w:rPr>
          <w:rFonts w:ascii="Times New Roman" w:hAnsi="Times New Roman" w:cs="Times New Roman"/>
          <w:color w:val="222A35" w:themeColor="text2" w:themeShade="80"/>
          <w:lang w:val="en-US"/>
        </w:rPr>
        <w:t xml:space="preserve"> should be communicated to the person whose rights are to be adversely a</w:t>
      </w:r>
      <w:r w:rsidR="00A701EA" w:rsidRPr="007C6DFA">
        <w:rPr>
          <w:rFonts w:ascii="Times New Roman" w:hAnsi="Times New Roman" w:cs="Times New Roman"/>
          <w:color w:val="222A35" w:themeColor="text2" w:themeShade="80"/>
          <w:lang w:val="en-US"/>
        </w:rPr>
        <w:t>ffected</w:t>
      </w:r>
      <w:r w:rsidRPr="007C6DFA">
        <w:rPr>
          <w:rFonts w:ascii="Times New Roman" w:hAnsi="Times New Roman" w:cs="Times New Roman"/>
          <w:color w:val="222A35" w:themeColor="text2" w:themeShade="80"/>
          <w:lang w:val="en-US"/>
        </w:rPr>
        <w:t xml:space="preserve"> before such action is taken.  </w:t>
      </w:r>
      <w:r w:rsidRPr="00A87012">
        <w:rPr>
          <w:rFonts w:ascii="Times New Roman" w:hAnsi="Times New Roman" w:cs="Times New Roman"/>
          <w:lang w:val="en-US"/>
        </w:rPr>
        <w:t xml:space="preserve">This is intended to ensure that the person is given the opportunity to be heard as is in tandem with the </w:t>
      </w:r>
      <w:r w:rsidRPr="00A87012">
        <w:rPr>
          <w:rFonts w:ascii="Times New Roman" w:hAnsi="Times New Roman" w:cs="Times New Roman"/>
          <w:i/>
          <w:iCs/>
          <w:lang w:val="en-US"/>
        </w:rPr>
        <w:t>a</w:t>
      </w:r>
      <w:r w:rsidR="00A87012">
        <w:rPr>
          <w:rFonts w:ascii="Times New Roman" w:hAnsi="Times New Roman" w:cs="Times New Roman"/>
          <w:i/>
          <w:iCs/>
          <w:lang w:val="en-US"/>
        </w:rPr>
        <w:t>u</w:t>
      </w:r>
      <w:r w:rsidRPr="00A87012">
        <w:rPr>
          <w:rFonts w:ascii="Times New Roman" w:hAnsi="Times New Roman" w:cs="Times New Roman"/>
          <w:i/>
          <w:iCs/>
          <w:lang w:val="en-US"/>
        </w:rPr>
        <w:t>d</w:t>
      </w:r>
      <w:r w:rsidR="006D728B">
        <w:rPr>
          <w:rFonts w:ascii="Times New Roman" w:hAnsi="Times New Roman" w:cs="Times New Roman"/>
          <w:i/>
          <w:iCs/>
          <w:lang w:val="en-US"/>
        </w:rPr>
        <w:t>i</w:t>
      </w:r>
      <w:r w:rsidRPr="00A87012">
        <w:rPr>
          <w:rFonts w:ascii="Times New Roman" w:hAnsi="Times New Roman" w:cs="Times New Roman"/>
          <w:i/>
          <w:iCs/>
          <w:lang w:val="en-US"/>
        </w:rPr>
        <w:t xml:space="preserve"> alteram </w:t>
      </w:r>
      <w:r w:rsidR="006D728B">
        <w:rPr>
          <w:rFonts w:ascii="Times New Roman" w:hAnsi="Times New Roman" w:cs="Times New Roman"/>
          <w:i/>
          <w:iCs/>
          <w:lang w:val="en-US"/>
        </w:rPr>
        <w:t>p</w:t>
      </w:r>
      <w:r w:rsidRPr="00A87012">
        <w:rPr>
          <w:rFonts w:ascii="Times New Roman" w:hAnsi="Times New Roman" w:cs="Times New Roman"/>
          <w:i/>
          <w:iCs/>
          <w:lang w:val="en-US"/>
        </w:rPr>
        <w:t>arte</w:t>
      </w:r>
      <w:r w:rsidR="006D728B">
        <w:rPr>
          <w:rFonts w:ascii="Times New Roman" w:hAnsi="Times New Roman" w:cs="Times New Roman"/>
          <w:i/>
          <w:iCs/>
          <w:lang w:val="en-US"/>
        </w:rPr>
        <w:t>m</w:t>
      </w:r>
      <w:r w:rsidRPr="00A87012">
        <w:rPr>
          <w:rFonts w:ascii="Times New Roman" w:hAnsi="Times New Roman" w:cs="Times New Roman"/>
          <w:lang w:val="en-US"/>
        </w:rPr>
        <w:t xml:space="preserve"> rule before the decision adverse to their rights and interests is taken.”</w:t>
      </w:r>
    </w:p>
    <w:p w14:paraId="43BB28D6" w14:textId="7A0BA45E" w:rsidR="00EE0A10" w:rsidRDefault="003F29EA" w:rsidP="006B2D7A">
      <w:pPr>
        <w:pStyle w:val="NoSpacing"/>
        <w:spacing w:line="360" w:lineRule="auto"/>
        <w:ind w:left="360"/>
        <w:jc w:val="both"/>
        <w:rPr>
          <w:rFonts w:ascii="Times New Roman" w:hAnsi="Times New Roman" w:cs="Times New Roman"/>
          <w:lang w:val="en-US"/>
        </w:rPr>
      </w:pPr>
      <w:r w:rsidRPr="003F29EA">
        <w:rPr>
          <w:rFonts w:ascii="Times New Roman" w:hAnsi="Times New Roman" w:cs="Times New Roman"/>
          <w:lang w:val="en-US"/>
        </w:rPr>
        <w:tab/>
      </w:r>
      <w:r w:rsidR="006B2D7A">
        <w:rPr>
          <w:rFonts w:ascii="Times New Roman" w:hAnsi="Times New Roman" w:cs="Times New Roman"/>
          <w:lang w:val="en-US"/>
        </w:rPr>
        <w:tab/>
      </w:r>
      <w:r w:rsidRPr="003F29EA">
        <w:rPr>
          <w:rFonts w:ascii="Times New Roman" w:hAnsi="Times New Roman" w:cs="Times New Roman"/>
          <w:lang w:val="en-US"/>
        </w:rPr>
        <w:t>What comes</w:t>
      </w:r>
      <w:r>
        <w:rPr>
          <w:rFonts w:ascii="Times New Roman" w:hAnsi="Times New Roman" w:cs="Times New Roman"/>
          <w:lang w:val="en-US"/>
        </w:rPr>
        <w:t xml:space="preserve"> up clearly in this matter is that when </w:t>
      </w:r>
      <w:r w:rsidR="00985197">
        <w:rPr>
          <w:rFonts w:ascii="Times New Roman" w:hAnsi="Times New Roman" w:cs="Times New Roman"/>
          <w:lang w:val="en-US"/>
        </w:rPr>
        <w:t>third</w:t>
      </w:r>
      <w:r>
        <w:rPr>
          <w:rFonts w:ascii="Times New Roman" w:hAnsi="Times New Roman" w:cs="Times New Roman"/>
          <w:lang w:val="en-US"/>
        </w:rPr>
        <w:t xml:space="preserve"> Respondent in his capacity as a Mining Commissioner declined to </w:t>
      </w:r>
      <w:r w:rsidR="008354DA">
        <w:rPr>
          <w:rFonts w:ascii="Times New Roman" w:hAnsi="Times New Roman" w:cs="Times New Roman"/>
          <w:lang w:val="en-US"/>
        </w:rPr>
        <w:t xml:space="preserve">hear </w:t>
      </w:r>
      <w:r w:rsidR="008354DA" w:rsidRPr="003F29EA">
        <w:rPr>
          <w:rFonts w:ascii="Times New Roman" w:hAnsi="Times New Roman" w:cs="Times New Roman"/>
          <w:lang w:val="en-US"/>
        </w:rPr>
        <w:t>the</w:t>
      </w:r>
      <w:r>
        <w:rPr>
          <w:rFonts w:ascii="Times New Roman" w:hAnsi="Times New Roman" w:cs="Times New Roman"/>
          <w:lang w:val="en-US"/>
        </w:rPr>
        <w:t xml:space="preserve"> injunction on 16 June 2025, the </w:t>
      </w:r>
      <w:r w:rsidR="00985197">
        <w:rPr>
          <w:rFonts w:ascii="Times New Roman" w:hAnsi="Times New Roman" w:cs="Times New Roman"/>
          <w:lang w:val="en-US"/>
        </w:rPr>
        <w:t>fourth</w:t>
      </w:r>
      <w:r>
        <w:rPr>
          <w:rFonts w:ascii="Times New Roman" w:hAnsi="Times New Roman" w:cs="Times New Roman"/>
          <w:lang w:val="en-US"/>
        </w:rPr>
        <w:t xml:space="preserve"> Respondent (w</w:t>
      </w:r>
      <w:r w:rsidR="00EE0A10">
        <w:rPr>
          <w:rFonts w:ascii="Times New Roman" w:hAnsi="Times New Roman" w:cs="Times New Roman"/>
          <w:lang w:val="en-US"/>
        </w:rPr>
        <w:t>h</w:t>
      </w:r>
      <w:r>
        <w:rPr>
          <w:rFonts w:ascii="Times New Roman" w:hAnsi="Times New Roman" w:cs="Times New Roman"/>
          <w:lang w:val="en-US"/>
        </w:rPr>
        <w:t>o had assume</w:t>
      </w:r>
      <w:r w:rsidR="006D728B">
        <w:rPr>
          <w:rFonts w:ascii="Times New Roman" w:hAnsi="Times New Roman" w:cs="Times New Roman"/>
          <w:lang w:val="en-US"/>
        </w:rPr>
        <w:t>d</w:t>
      </w:r>
      <w:r>
        <w:rPr>
          <w:rFonts w:ascii="Times New Roman" w:hAnsi="Times New Roman" w:cs="Times New Roman"/>
          <w:lang w:val="en-US"/>
        </w:rPr>
        <w:t xml:space="preserve"> the office of the </w:t>
      </w:r>
      <w:r w:rsidR="006D728B">
        <w:rPr>
          <w:rFonts w:ascii="Times New Roman" w:hAnsi="Times New Roman" w:cs="Times New Roman"/>
          <w:lang w:val="en-US"/>
        </w:rPr>
        <w:t>Mining Commissioner</w:t>
      </w:r>
      <w:r w:rsidR="008354DA">
        <w:rPr>
          <w:rFonts w:ascii="Times New Roman" w:hAnsi="Times New Roman" w:cs="Times New Roman"/>
          <w:lang w:val="en-US"/>
        </w:rPr>
        <w:t>)</w:t>
      </w:r>
      <w:r>
        <w:rPr>
          <w:rFonts w:ascii="Times New Roman" w:hAnsi="Times New Roman" w:cs="Times New Roman"/>
          <w:lang w:val="en-US"/>
        </w:rPr>
        <w:t xml:space="preserve"> </w:t>
      </w:r>
      <w:r w:rsidR="006D728B">
        <w:rPr>
          <w:rFonts w:ascii="Times New Roman" w:hAnsi="Times New Roman" w:cs="Times New Roman"/>
          <w:lang w:val="en-US"/>
        </w:rPr>
        <w:t>should</w:t>
      </w:r>
      <w:r>
        <w:rPr>
          <w:rFonts w:ascii="Times New Roman" w:hAnsi="Times New Roman" w:cs="Times New Roman"/>
          <w:lang w:val="en-US"/>
        </w:rPr>
        <w:t xml:space="preserve"> not have heard the same application since he does </w:t>
      </w:r>
      <w:r w:rsidR="008354DA">
        <w:rPr>
          <w:rFonts w:ascii="Times New Roman" w:hAnsi="Times New Roman" w:cs="Times New Roman"/>
          <w:lang w:val="en-US"/>
        </w:rPr>
        <w:t xml:space="preserve">not </w:t>
      </w:r>
      <w:r w:rsidR="008354DA" w:rsidRPr="003F29EA">
        <w:rPr>
          <w:rFonts w:ascii="Times New Roman" w:hAnsi="Times New Roman" w:cs="Times New Roman"/>
          <w:lang w:val="en-US"/>
        </w:rPr>
        <w:t>have</w:t>
      </w:r>
      <w:r w:rsidR="008354DA">
        <w:rPr>
          <w:rFonts w:ascii="Times New Roman" w:hAnsi="Times New Roman" w:cs="Times New Roman"/>
          <w:lang w:val="en-US"/>
        </w:rPr>
        <w:t xml:space="preserve"> appellate or review powers.  In any event the letter by the </w:t>
      </w:r>
      <w:r w:rsidR="00985197">
        <w:rPr>
          <w:rFonts w:ascii="Times New Roman" w:hAnsi="Times New Roman" w:cs="Times New Roman"/>
          <w:lang w:val="en-US"/>
        </w:rPr>
        <w:t>fourth</w:t>
      </w:r>
      <w:r w:rsidR="008354DA">
        <w:rPr>
          <w:rFonts w:ascii="Times New Roman" w:hAnsi="Times New Roman" w:cs="Times New Roman"/>
          <w:lang w:val="en-US"/>
        </w:rPr>
        <w:t xml:space="preserve"> Respondent of 25 June 20</w:t>
      </w:r>
      <w:r w:rsidR="006D728B">
        <w:rPr>
          <w:rFonts w:ascii="Times New Roman" w:hAnsi="Times New Roman" w:cs="Times New Roman"/>
          <w:lang w:val="en-US"/>
        </w:rPr>
        <w:t>2</w:t>
      </w:r>
      <w:r w:rsidR="008354DA">
        <w:rPr>
          <w:rFonts w:ascii="Times New Roman" w:hAnsi="Times New Roman" w:cs="Times New Roman"/>
          <w:lang w:val="en-US"/>
        </w:rPr>
        <w:t xml:space="preserve">5, clearly shows that the </w:t>
      </w:r>
      <w:r w:rsidR="00E80DBE">
        <w:rPr>
          <w:rFonts w:ascii="Times New Roman" w:hAnsi="Times New Roman" w:cs="Times New Roman"/>
          <w:lang w:val="en-US"/>
        </w:rPr>
        <w:t>injunction</w:t>
      </w:r>
      <w:r w:rsidR="008354DA">
        <w:rPr>
          <w:rFonts w:ascii="Times New Roman" w:hAnsi="Times New Roman" w:cs="Times New Roman"/>
          <w:lang w:val="en-US"/>
        </w:rPr>
        <w:t xml:space="preserve"> was not issued based on an application but merely</w:t>
      </w:r>
      <w:r w:rsidR="006D728B">
        <w:rPr>
          <w:rFonts w:ascii="Times New Roman" w:hAnsi="Times New Roman" w:cs="Times New Roman"/>
          <w:lang w:val="en-US"/>
        </w:rPr>
        <w:t xml:space="preserve"> on</w:t>
      </w:r>
      <w:r w:rsidR="008354DA">
        <w:rPr>
          <w:rFonts w:ascii="Times New Roman" w:hAnsi="Times New Roman" w:cs="Times New Roman"/>
          <w:lang w:val="en-US"/>
        </w:rPr>
        <w:t xml:space="preserve"> an appeal which he was seized with.  The </w:t>
      </w:r>
      <w:r w:rsidR="00985197">
        <w:rPr>
          <w:rFonts w:ascii="Times New Roman" w:hAnsi="Times New Roman" w:cs="Times New Roman"/>
          <w:lang w:val="en-US"/>
        </w:rPr>
        <w:t>third</w:t>
      </w:r>
      <w:r w:rsidR="008354DA">
        <w:rPr>
          <w:rFonts w:ascii="Times New Roman" w:hAnsi="Times New Roman" w:cs="Times New Roman"/>
          <w:lang w:val="en-US"/>
        </w:rPr>
        <w:t xml:space="preserve"> Respondent’s decision in de</w:t>
      </w:r>
      <w:r w:rsidR="006D728B">
        <w:rPr>
          <w:rFonts w:ascii="Times New Roman" w:hAnsi="Times New Roman" w:cs="Times New Roman"/>
          <w:lang w:val="en-US"/>
        </w:rPr>
        <w:t>c</w:t>
      </w:r>
      <w:r w:rsidR="008354DA">
        <w:rPr>
          <w:rFonts w:ascii="Times New Roman" w:hAnsi="Times New Roman" w:cs="Times New Roman"/>
          <w:lang w:val="en-US"/>
        </w:rPr>
        <w:t>li</w:t>
      </w:r>
      <w:r w:rsidR="006D728B">
        <w:rPr>
          <w:rFonts w:ascii="Times New Roman" w:hAnsi="Times New Roman" w:cs="Times New Roman"/>
          <w:lang w:val="en-US"/>
        </w:rPr>
        <w:t>ni</w:t>
      </w:r>
      <w:r w:rsidR="008354DA">
        <w:rPr>
          <w:rFonts w:ascii="Times New Roman" w:hAnsi="Times New Roman" w:cs="Times New Roman"/>
          <w:lang w:val="en-US"/>
        </w:rPr>
        <w:t xml:space="preserve">ng to entertain the </w:t>
      </w:r>
      <w:r w:rsidR="006D728B">
        <w:rPr>
          <w:rFonts w:ascii="Times New Roman" w:hAnsi="Times New Roman" w:cs="Times New Roman"/>
          <w:lang w:val="en-US"/>
        </w:rPr>
        <w:t>application</w:t>
      </w:r>
      <w:r w:rsidR="00E80DBE">
        <w:rPr>
          <w:rFonts w:ascii="Times New Roman" w:hAnsi="Times New Roman" w:cs="Times New Roman"/>
          <w:lang w:val="en-US"/>
        </w:rPr>
        <w:t xml:space="preserve"> rendered the Mining Commissioner’s office </w:t>
      </w:r>
      <w:r w:rsidR="00E80DBE" w:rsidRPr="00E80DBE">
        <w:rPr>
          <w:rFonts w:ascii="Times New Roman" w:hAnsi="Times New Roman" w:cs="Times New Roman"/>
          <w:i/>
          <w:iCs/>
          <w:lang w:val="en-US"/>
        </w:rPr>
        <w:t>functus officio</w:t>
      </w:r>
      <w:r w:rsidR="00E80DBE">
        <w:rPr>
          <w:rFonts w:ascii="Times New Roman" w:hAnsi="Times New Roman" w:cs="Times New Roman"/>
          <w:lang w:val="en-US"/>
        </w:rPr>
        <w:t>. This decision was communicated to both parties and the first respondent was advised to seek an in</w:t>
      </w:r>
      <w:r w:rsidR="006D728B">
        <w:rPr>
          <w:rFonts w:ascii="Times New Roman" w:hAnsi="Times New Roman" w:cs="Times New Roman"/>
          <w:lang w:val="en-US"/>
        </w:rPr>
        <w:t>j</w:t>
      </w:r>
      <w:r w:rsidR="00E80DBE">
        <w:rPr>
          <w:rFonts w:ascii="Times New Roman" w:hAnsi="Times New Roman" w:cs="Times New Roman"/>
          <w:lang w:val="en-US"/>
        </w:rPr>
        <w:t>unction in the High Court.</w:t>
      </w:r>
      <w:r w:rsidR="006D728B">
        <w:rPr>
          <w:rFonts w:ascii="Times New Roman" w:hAnsi="Times New Roman" w:cs="Times New Roman"/>
          <w:lang w:val="en-US"/>
        </w:rPr>
        <w:t xml:space="preserve"> </w:t>
      </w:r>
      <w:r w:rsidR="00E80DBE">
        <w:rPr>
          <w:rFonts w:ascii="Times New Roman" w:hAnsi="Times New Roman" w:cs="Times New Roman"/>
          <w:lang w:val="en-US"/>
        </w:rPr>
        <w:t xml:space="preserve">See </w:t>
      </w:r>
      <w:r w:rsidR="006D728B" w:rsidRPr="006B2D7A">
        <w:rPr>
          <w:rFonts w:ascii="Times New Roman" w:hAnsi="Times New Roman" w:cs="Times New Roman"/>
          <w:i/>
          <w:iCs/>
          <w:u w:val="single"/>
          <w:lang w:val="en-US"/>
        </w:rPr>
        <w:t>Chirambasukwa</w:t>
      </w:r>
      <w:r w:rsidR="006D728B" w:rsidRPr="006D728B">
        <w:rPr>
          <w:rFonts w:ascii="Times New Roman" w:hAnsi="Times New Roman" w:cs="Times New Roman"/>
          <w:u w:val="single"/>
          <w:lang w:val="en-US"/>
        </w:rPr>
        <w:t xml:space="preserve"> </w:t>
      </w:r>
      <w:r w:rsidR="006B2D7A">
        <w:rPr>
          <w:rFonts w:ascii="Times New Roman" w:hAnsi="Times New Roman" w:cs="Times New Roman"/>
          <w:u w:val="single"/>
          <w:lang w:val="en-US"/>
        </w:rPr>
        <w:t>v</w:t>
      </w:r>
      <w:r w:rsidR="006D728B" w:rsidRPr="006D728B">
        <w:rPr>
          <w:rFonts w:ascii="Times New Roman" w:hAnsi="Times New Roman" w:cs="Times New Roman"/>
          <w:u w:val="single"/>
          <w:lang w:val="en-US"/>
        </w:rPr>
        <w:t xml:space="preserve"> </w:t>
      </w:r>
      <w:r w:rsidR="006D728B" w:rsidRPr="006B2D7A">
        <w:rPr>
          <w:rFonts w:ascii="Times New Roman" w:hAnsi="Times New Roman" w:cs="Times New Roman"/>
          <w:i/>
          <w:iCs/>
          <w:u w:val="single"/>
          <w:lang w:val="en-US"/>
        </w:rPr>
        <w:t>Ministry of Justice</w:t>
      </w:r>
      <w:r w:rsidR="00E80DBE">
        <w:rPr>
          <w:rFonts w:ascii="Times New Roman" w:hAnsi="Times New Roman" w:cs="Times New Roman"/>
          <w:lang w:val="en-US"/>
        </w:rPr>
        <w:t xml:space="preserve"> 1998 (2) ZCR 567(5) at 569 E – G</w:t>
      </w:r>
      <w:r w:rsidR="006D728B">
        <w:rPr>
          <w:rFonts w:ascii="Times New Roman" w:hAnsi="Times New Roman" w:cs="Times New Roman"/>
          <w:lang w:val="en-US"/>
        </w:rPr>
        <w:t>,</w:t>
      </w:r>
      <w:r w:rsidR="00E80DBE">
        <w:rPr>
          <w:rFonts w:ascii="Times New Roman" w:hAnsi="Times New Roman" w:cs="Times New Roman"/>
          <w:lang w:val="en-US"/>
        </w:rPr>
        <w:t xml:space="preserve"> </w:t>
      </w:r>
      <w:r w:rsidR="006D728B" w:rsidRPr="006B2D7A">
        <w:rPr>
          <w:rFonts w:ascii="Times New Roman" w:hAnsi="Times New Roman" w:cs="Times New Roman"/>
          <w:i/>
          <w:iCs/>
          <w:u w:val="single"/>
          <w:lang w:val="en-US"/>
        </w:rPr>
        <w:t>Muchinap</w:t>
      </w:r>
      <w:r w:rsidR="006D728B" w:rsidRPr="006D728B">
        <w:rPr>
          <w:rFonts w:ascii="Times New Roman" w:hAnsi="Times New Roman" w:cs="Times New Roman"/>
          <w:u w:val="single"/>
          <w:lang w:val="en-US"/>
        </w:rPr>
        <w:t xml:space="preserve">o </w:t>
      </w:r>
      <w:r w:rsidR="006B2D7A">
        <w:rPr>
          <w:rFonts w:ascii="Times New Roman" w:hAnsi="Times New Roman" w:cs="Times New Roman"/>
          <w:u w:val="single"/>
          <w:lang w:val="en-US"/>
        </w:rPr>
        <w:t>v</w:t>
      </w:r>
      <w:r w:rsidR="006D728B" w:rsidRPr="006D728B">
        <w:rPr>
          <w:rFonts w:ascii="Times New Roman" w:hAnsi="Times New Roman" w:cs="Times New Roman"/>
          <w:u w:val="single"/>
          <w:lang w:val="en-US"/>
        </w:rPr>
        <w:t xml:space="preserve"> </w:t>
      </w:r>
      <w:r w:rsidR="006D728B" w:rsidRPr="006B2D7A">
        <w:rPr>
          <w:rFonts w:ascii="Times New Roman" w:hAnsi="Times New Roman" w:cs="Times New Roman"/>
          <w:i/>
          <w:iCs/>
          <w:u w:val="single"/>
          <w:lang w:val="en-US"/>
        </w:rPr>
        <w:t>Dadirai &amp; Ors</w:t>
      </w:r>
      <w:r w:rsidR="006D728B">
        <w:rPr>
          <w:rFonts w:ascii="Times New Roman" w:hAnsi="Times New Roman" w:cs="Times New Roman"/>
          <w:lang w:val="en-US"/>
        </w:rPr>
        <w:t xml:space="preserve"> </w:t>
      </w:r>
      <w:r w:rsidR="00EE0A10">
        <w:rPr>
          <w:rFonts w:ascii="Times New Roman" w:hAnsi="Times New Roman" w:cs="Times New Roman"/>
          <w:lang w:val="en-US"/>
        </w:rPr>
        <w:t>SC328/25.</w:t>
      </w:r>
    </w:p>
    <w:p w14:paraId="559D8626" w14:textId="4CC95E98" w:rsidR="00EE0A10" w:rsidRPr="00A57B65" w:rsidRDefault="00EE0A10" w:rsidP="006D728B">
      <w:pPr>
        <w:pStyle w:val="NoSpacing"/>
        <w:spacing w:line="360" w:lineRule="auto"/>
        <w:ind w:left="360"/>
        <w:rPr>
          <w:rFonts w:ascii="Times New Roman" w:hAnsi="Times New Roman" w:cs="Times New Roman"/>
          <w:u w:val="single"/>
          <w:lang w:val="en-US"/>
        </w:rPr>
      </w:pPr>
      <w:r w:rsidRPr="00A57B65">
        <w:rPr>
          <w:rFonts w:ascii="Times New Roman" w:hAnsi="Times New Roman" w:cs="Times New Roman"/>
          <w:u w:val="single"/>
          <w:lang w:val="en-US"/>
        </w:rPr>
        <w:t>BALANCE OF CONVINIENCE.</w:t>
      </w:r>
    </w:p>
    <w:p w14:paraId="6D4BAE9C" w14:textId="5E3C476D" w:rsidR="005050C9" w:rsidRDefault="00EE0A10" w:rsidP="006B2D7A">
      <w:pPr>
        <w:pStyle w:val="NoSpacing"/>
        <w:spacing w:line="360" w:lineRule="auto"/>
        <w:ind w:left="360" w:firstLine="360"/>
        <w:jc w:val="both"/>
        <w:rPr>
          <w:rFonts w:ascii="Times New Roman" w:hAnsi="Times New Roman" w:cs="Times New Roman"/>
          <w:lang w:val="en-US"/>
        </w:rPr>
      </w:pPr>
      <w:r>
        <w:rPr>
          <w:rFonts w:ascii="Times New Roman" w:hAnsi="Times New Roman" w:cs="Times New Roman"/>
          <w:lang w:val="en-US"/>
        </w:rPr>
        <w:t xml:space="preserve">In my view the balance of convenience favors that the </w:t>
      </w:r>
      <w:r w:rsidR="006D728B">
        <w:rPr>
          <w:rFonts w:ascii="Times New Roman" w:hAnsi="Times New Roman" w:cs="Times New Roman"/>
          <w:i/>
          <w:iCs/>
          <w:lang w:val="en-US"/>
        </w:rPr>
        <w:t>s</w:t>
      </w:r>
      <w:r w:rsidRPr="006D728B">
        <w:rPr>
          <w:rFonts w:ascii="Times New Roman" w:hAnsi="Times New Roman" w:cs="Times New Roman"/>
          <w:i/>
          <w:iCs/>
          <w:lang w:val="en-US"/>
        </w:rPr>
        <w:t>tatus quo ante</w:t>
      </w:r>
      <w:r>
        <w:rPr>
          <w:rFonts w:ascii="Times New Roman" w:hAnsi="Times New Roman" w:cs="Times New Roman"/>
          <w:lang w:val="en-US"/>
        </w:rPr>
        <w:t xml:space="preserve"> the injunction be maintained. Applicant has been carrying out these operations for the past 5 years. </w:t>
      </w:r>
      <w:r w:rsidR="00101DCF">
        <w:rPr>
          <w:rFonts w:ascii="Times New Roman" w:hAnsi="Times New Roman" w:cs="Times New Roman"/>
          <w:lang w:val="en-US"/>
        </w:rPr>
        <w:t>Therefore,</w:t>
      </w:r>
      <w:r w:rsidR="006D728B">
        <w:rPr>
          <w:rFonts w:ascii="Times New Roman" w:hAnsi="Times New Roman" w:cs="Times New Roman"/>
          <w:lang w:val="en-US"/>
        </w:rPr>
        <w:t xml:space="preserve"> </w:t>
      </w:r>
      <w:r>
        <w:rPr>
          <w:rFonts w:ascii="Times New Roman" w:hAnsi="Times New Roman" w:cs="Times New Roman"/>
          <w:lang w:val="en-US"/>
        </w:rPr>
        <w:t xml:space="preserve">any stoppage </w:t>
      </w:r>
      <w:r w:rsidR="006D728B">
        <w:rPr>
          <w:rFonts w:ascii="Times New Roman" w:hAnsi="Times New Roman" w:cs="Times New Roman"/>
          <w:lang w:val="en-US"/>
        </w:rPr>
        <w:t>will harm the</w:t>
      </w:r>
      <w:r w:rsidR="005050C9">
        <w:rPr>
          <w:rFonts w:ascii="Times New Roman" w:hAnsi="Times New Roman" w:cs="Times New Roman"/>
          <w:lang w:val="en-US"/>
        </w:rPr>
        <w:t xml:space="preserve"> applicant and not the first respondent which has </w:t>
      </w:r>
      <w:r w:rsidR="005050C9">
        <w:rPr>
          <w:rFonts w:ascii="Times New Roman" w:hAnsi="Times New Roman" w:cs="Times New Roman"/>
          <w:lang w:val="en-US"/>
        </w:rPr>
        <w:lastRenderedPageBreak/>
        <w:t xml:space="preserve">never been operating on the mining </w:t>
      </w:r>
      <w:r w:rsidR="006D728B">
        <w:rPr>
          <w:rFonts w:ascii="Times New Roman" w:hAnsi="Times New Roman" w:cs="Times New Roman"/>
          <w:lang w:val="en-US"/>
        </w:rPr>
        <w:t>location</w:t>
      </w:r>
      <w:r w:rsidR="005050C9">
        <w:rPr>
          <w:rFonts w:ascii="Times New Roman" w:hAnsi="Times New Roman" w:cs="Times New Roman"/>
          <w:lang w:val="en-US"/>
        </w:rPr>
        <w:t>. Further, on the record, the application for review has prospects of success resulting in the</w:t>
      </w:r>
      <w:r w:rsidR="006D728B">
        <w:rPr>
          <w:rFonts w:ascii="Times New Roman" w:hAnsi="Times New Roman" w:cs="Times New Roman"/>
          <w:lang w:val="en-US"/>
        </w:rPr>
        <w:t xml:space="preserve"> </w:t>
      </w:r>
      <w:r w:rsidR="005050C9">
        <w:rPr>
          <w:rFonts w:ascii="Times New Roman" w:hAnsi="Times New Roman" w:cs="Times New Roman"/>
          <w:lang w:val="en-US"/>
        </w:rPr>
        <w:t>in the injunction being set aside. In other words, the probabilities lie heavily in</w:t>
      </w:r>
      <w:r w:rsidR="006D728B">
        <w:rPr>
          <w:rFonts w:ascii="Times New Roman" w:hAnsi="Times New Roman" w:cs="Times New Roman"/>
          <w:lang w:val="en-US"/>
        </w:rPr>
        <w:t xml:space="preserve"> </w:t>
      </w:r>
      <w:r w:rsidR="005050C9">
        <w:rPr>
          <w:rFonts w:ascii="Times New Roman" w:hAnsi="Times New Roman" w:cs="Times New Roman"/>
          <w:lang w:val="en-US"/>
        </w:rPr>
        <w:t xml:space="preserve">favour of granting the interim relief sought. </w:t>
      </w:r>
    </w:p>
    <w:p w14:paraId="5D9E371B" w14:textId="77777777" w:rsidR="005050C9" w:rsidRDefault="005050C9" w:rsidP="00C05593">
      <w:pPr>
        <w:pStyle w:val="NoSpacing"/>
        <w:spacing w:line="360" w:lineRule="auto"/>
        <w:ind w:left="360"/>
        <w:jc w:val="both"/>
        <w:rPr>
          <w:rFonts w:ascii="Times New Roman" w:hAnsi="Times New Roman" w:cs="Times New Roman"/>
          <w:lang w:val="en-US"/>
        </w:rPr>
      </w:pPr>
    </w:p>
    <w:p w14:paraId="72B90C56" w14:textId="77777777" w:rsidR="005050C9" w:rsidRPr="00A57B65" w:rsidRDefault="005050C9" w:rsidP="006D728B">
      <w:pPr>
        <w:pStyle w:val="NoSpacing"/>
        <w:spacing w:line="360" w:lineRule="auto"/>
        <w:ind w:left="360"/>
        <w:rPr>
          <w:rFonts w:ascii="Times New Roman" w:hAnsi="Times New Roman" w:cs="Times New Roman"/>
          <w:u w:val="single"/>
          <w:lang w:val="en-US"/>
        </w:rPr>
      </w:pPr>
      <w:r w:rsidRPr="00A57B65">
        <w:rPr>
          <w:rFonts w:ascii="Times New Roman" w:hAnsi="Times New Roman" w:cs="Times New Roman"/>
          <w:u w:val="single"/>
          <w:lang w:val="en-US"/>
        </w:rPr>
        <w:t>ALTERNATIVE REMEDY</w:t>
      </w:r>
    </w:p>
    <w:p w14:paraId="0448FFB2" w14:textId="4BBC5CB9" w:rsidR="009F31ED" w:rsidRDefault="005050C9" w:rsidP="006B2D7A">
      <w:pPr>
        <w:pStyle w:val="NoSpacing"/>
        <w:spacing w:line="360" w:lineRule="auto"/>
        <w:ind w:left="360" w:firstLine="360"/>
        <w:jc w:val="both"/>
        <w:rPr>
          <w:rFonts w:ascii="Times New Roman" w:hAnsi="Times New Roman" w:cs="Times New Roman"/>
          <w:lang w:val="en-US"/>
        </w:rPr>
      </w:pPr>
      <w:r>
        <w:rPr>
          <w:rFonts w:ascii="Times New Roman" w:hAnsi="Times New Roman" w:cs="Times New Roman"/>
          <w:lang w:val="en-US"/>
        </w:rPr>
        <w:t xml:space="preserve">I take the view that </w:t>
      </w:r>
      <w:r w:rsidRPr="007C190B">
        <w:rPr>
          <w:rFonts w:ascii="Times New Roman" w:hAnsi="Times New Roman" w:cs="Times New Roman"/>
          <w:i/>
          <w:iCs/>
          <w:lang w:val="en-US"/>
        </w:rPr>
        <w:t>in</w:t>
      </w:r>
      <w:r w:rsidR="007C190B" w:rsidRPr="007C190B">
        <w:rPr>
          <w:rFonts w:ascii="Times New Roman" w:hAnsi="Times New Roman" w:cs="Times New Roman"/>
          <w:i/>
          <w:iCs/>
          <w:lang w:val="en-US"/>
        </w:rPr>
        <w:t xml:space="preserve"> casu</w:t>
      </w:r>
      <w:r w:rsidR="007C190B">
        <w:rPr>
          <w:rFonts w:ascii="Times New Roman" w:hAnsi="Times New Roman" w:cs="Times New Roman"/>
          <w:i/>
          <w:iCs/>
          <w:lang w:val="en-US"/>
        </w:rPr>
        <w:t>,</w:t>
      </w:r>
      <w:r w:rsidR="007C190B">
        <w:rPr>
          <w:rFonts w:ascii="Times New Roman" w:hAnsi="Times New Roman" w:cs="Times New Roman"/>
          <w:lang w:val="en-US"/>
        </w:rPr>
        <w:t xml:space="preserve"> t</w:t>
      </w:r>
      <w:r>
        <w:rPr>
          <w:rFonts w:ascii="Times New Roman" w:hAnsi="Times New Roman" w:cs="Times New Roman"/>
          <w:lang w:val="en-US"/>
        </w:rPr>
        <w:t xml:space="preserve">here is an alternative remedy in that applicant </w:t>
      </w:r>
      <w:r w:rsidR="007C190B">
        <w:rPr>
          <w:rFonts w:ascii="Times New Roman" w:hAnsi="Times New Roman" w:cs="Times New Roman"/>
          <w:lang w:val="en-US"/>
        </w:rPr>
        <w:t>can</w:t>
      </w:r>
      <w:r>
        <w:rPr>
          <w:rFonts w:ascii="Times New Roman" w:hAnsi="Times New Roman" w:cs="Times New Roman"/>
          <w:lang w:val="en-US"/>
        </w:rPr>
        <w:t xml:space="preserve">not facilitate the urgent disposal of the appeal noted by the first respondent. </w:t>
      </w:r>
      <w:r w:rsidR="009F31ED">
        <w:rPr>
          <w:rFonts w:ascii="Times New Roman" w:hAnsi="Times New Roman" w:cs="Times New Roman"/>
          <w:lang w:val="en-US"/>
        </w:rPr>
        <w:t xml:space="preserve">Applicant cannot disobey the injunction meaning he cannot conduct any operations until the injunction is removed. </w:t>
      </w:r>
    </w:p>
    <w:p w14:paraId="51FCDBB7" w14:textId="77777777" w:rsidR="009F31ED" w:rsidRPr="00A57B65" w:rsidRDefault="009F31ED" w:rsidP="00A57B65">
      <w:pPr>
        <w:pStyle w:val="NoSpacing"/>
        <w:spacing w:line="360" w:lineRule="auto"/>
        <w:ind w:left="360"/>
        <w:jc w:val="center"/>
        <w:rPr>
          <w:rFonts w:ascii="Times New Roman" w:hAnsi="Times New Roman" w:cs="Times New Roman"/>
          <w:u w:val="single"/>
          <w:lang w:val="en-US"/>
        </w:rPr>
      </w:pPr>
    </w:p>
    <w:p w14:paraId="229E8668" w14:textId="6BF6D2CB" w:rsidR="009F31ED" w:rsidRPr="00A57B65" w:rsidRDefault="00A57B65" w:rsidP="007C190B">
      <w:pPr>
        <w:pStyle w:val="NoSpacing"/>
        <w:spacing w:line="360" w:lineRule="auto"/>
        <w:ind w:left="360"/>
        <w:rPr>
          <w:rFonts w:ascii="Times New Roman" w:hAnsi="Times New Roman" w:cs="Times New Roman"/>
          <w:u w:val="single"/>
          <w:lang w:val="en-US"/>
        </w:rPr>
      </w:pPr>
      <w:r w:rsidRPr="00A57B65">
        <w:rPr>
          <w:rFonts w:ascii="Times New Roman" w:hAnsi="Times New Roman" w:cs="Times New Roman"/>
          <w:u w:val="single"/>
          <w:lang w:val="en-US"/>
        </w:rPr>
        <w:t>DISPOSITION</w:t>
      </w:r>
    </w:p>
    <w:p w14:paraId="672FB255" w14:textId="425FDE65" w:rsidR="00BC2605" w:rsidRDefault="009F31ED" w:rsidP="006B2D7A">
      <w:pPr>
        <w:pStyle w:val="NoSpacing"/>
        <w:spacing w:line="360" w:lineRule="auto"/>
        <w:ind w:left="360" w:firstLine="360"/>
        <w:jc w:val="both"/>
        <w:rPr>
          <w:rFonts w:ascii="Times New Roman" w:hAnsi="Times New Roman" w:cs="Times New Roman"/>
          <w:lang w:val="en-US"/>
        </w:rPr>
      </w:pPr>
      <w:r>
        <w:rPr>
          <w:rFonts w:ascii="Times New Roman" w:hAnsi="Times New Roman" w:cs="Times New Roman"/>
          <w:lang w:val="en-US"/>
        </w:rPr>
        <w:t xml:space="preserve">Applicant </w:t>
      </w:r>
      <w:r w:rsidR="007C190B">
        <w:rPr>
          <w:rFonts w:ascii="Times New Roman" w:hAnsi="Times New Roman" w:cs="Times New Roman"/>
          <w:lang w:val="en-US"/>
        </w:rPr>
        <w:t>has</w:t>
      </w:r>
      <w:r>
        <w:rPr>
          <w:rFonts w:ascii="Times New Roman" w:hAnsi="Times New Roman" w:cs="Times New Roman"/>
          <w:lang w:val="en-US"/>
        </w:rPr>
        <w:t xml:space="preserve"> shown that the order suspending his operations is pa</w:t>
      </w:r>
      <w:r w:rsidR="007C190B">
        <w:rPr>
          <w:rFonts w:ascii="Times New Roman" w:hAnsi="Times New Roman" w:cs="Times New Roman"/>
          <w:lang w:val="en-US"/>
        </w:rPr>
        <w:t>tently</w:t>
      </w:r>
      <w:r>
        <w:rPr>
          <w:rFonts w:ascii="Times New Roman" w:hAnsi="Times New Roman" w:cs="Times New Roman"/>
          <w:lang w:val="en-US"/>
        </w:rPr>
        <w:t xml:space="preserve"> irregular and the </w:t>
      </w:r>
      <w:r w:rsidR="00985197">
        <w:rPr>
          <w:rFonts w:ascii="Times New Roman" w:hAnsi="Times New Roman" w:cs="Times New Roman"/>
          <w:lang w:val="en-US"/>
        </w:rPr>
        <w:t>first</w:t>
      </w:r>
      <w:r>
        <w:rPr>
          <w:rFonts w:ascii="Times New Roman" w:hAnsi="Times New Roman" w:cs="Times New Roman"/>
          <w:lang w:val="en-US"/>
        </w:rPr>
        <w:t xml:space="preserve"> respondent </w:t>
      </w:r>
      <w:r w:rsidR="00580F3B">
        <w:rPr>
          <w:rFonts w:ascii="Times New Roman" w:hAnsi="Times New Roman" w:cs="Times New Roman"/>
          <w:lang w:val="en-US"/>
        </w:rPr>
        <w:t>must not be allowed to continue to benefit from it. While it may be proper to order both parties to halt operations pending review, the court cannot turn a blind eye to the fact that the injunction</w:t>
      </w:r>
      <w:r w:rsidR="008C20D5">
        <w:rPr>
          <w:rFonts w:ascii="Times New Roman" w:hAnsi="Times New Roman" w:cs="Times New Roman"/>
          <w:lang w:val="en-US"/>
        </w:rPr>
        <w:t xml:space="preserve"> used was obtained irregularly and unfairly.</w:t>
      </w:r>
      <w:r w:rsidR="007C190B">
        <w:rPr>
          <w:rFonts w:ascii="Times New Roman" w:hAnsi="Times New Roman" w:cs="Times New Roman"/>
          <w:lang w:val="en-US"/>
        </w:rPr>
        <w:t xml:space="preserve"> If t</w:t>
      </w:r>
      <w:r w:rsidR="008C20D5">
        <w:rPr>
          <w:rFonts w:ascii="Times New Roman" w:hAnsi="Times New Roman" w:cs="Times New Roman"/>
          <w:lang w:val="en-US"/>
        </w:rPr>
        <w:t xml:space="preserve">he </w:t>
      </w:r>
      <w:r w:rsidR="00985197">
        <w:rPr>
          <w:rFonts w:ascii="Times New Roman" w:hAnsi="Times New Roman" w:cs="Times New Roman"/>
          <w:lang w:val="en-US"/>
        </w:rPr>
        <w:t>first</w:t>
      </w:r>
      <w:r w:rsidR="007C190B">
        <w:rPr>
          <w:rFonts w:ascii="Times New Roman" w:hAnsi="Times New Roman" w:cs="Times New Roman"/>
          <w:lang w:val="en-US"/>
        </w:rPr>
        <w:t xml:space="preserve"> </w:t>
      </w:r>
      <w:r w:rsidR="008C20D5">
        <w:rPr>
          <w:rFonts w:ascii="Times New Roman" w:hAnsi="Times New Roman" w:cs="Times New Roman"/>
          <w:lang w:val="en-US"/>
        </w:rPr>
        <w:t>respondent deserves to have Applicant’s operations</w:t>
      </w:r>
      <w:r w:rsidR="00BC2605">
        <w:rPr>
          <w:rFonts w:ascii="Times New Roman" w:hAnsi="Times New Roman" w:cs="Times New Roman"/>
          <w:lang w:val="en-US"/>
        </w:rPr>
        <w:t xml:space="preserve"> suspended pending the determination of its appeal, it must follow due process. </w:t>
      </w:r>
    </w:p>
    <w:p w14:paraId="4B9FA178" w14:textId="77777777" w:rsidR="00BC2605" w:rsidRDefault="00BC2605" w:rsidP="00C05593">
      <w:pPr>
        <w:pStyle w:val="NoSpacing"/>
        <w:spacing w:line="360" w:lineRule="auto"/>
        <w:ind w:left="360"/>
        <w:jc w:val="both"/>
        <w:rPr>
          <w:rFonts w:ascii="Times New Roman" w:hAnsi="Times New Roman" w:cs="Times New Roman"/>
          <w:lang w:val="en-US"/>
        </w:rPr>
      </w:pPr>
    </w:p>
    <w:p w14:paraId="582C5383" w14:textId="50124996" w:rsidR="007C190B" w:rsidRPr="00AC07A6" w:rsidRDefault="00BC2605" w:rsidP="00AC07A6">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 xml:space="preserve">In </w:t>
      </w:r>
      <w:r w:rsidR="007C190B">
        <w:rPr>
          <w:rFonts w:ascii="Times New Roman" w:hAnsi="Times New Roman" w:cs="Times New Roman"/>
          <w:lang w:val="en-US"/>
        </w:rPr>
        <w:t>the circumstances</w:t>
      </w:r>
      <w:r>
        <w:rPr>
          <w:rFonts w:ascii="Times New Roman" w:hAnsi="Times New Roman" w:cs="Times New Roman"/>
          <w:lang w:val="en-US"/>
        </w:rPr>
        <w:t xml:space="preserve">, </w:t>
      </w:r>
      <w:r w:rsidR="007C190B">
        <w:rPr>
          <w:rFonts w:ascii="Times New Roman" w:hAnsi="Times New Roman" w:cs="Times New Roman"/>
          <w:lang w:val="en-US"/>
        </w:rPr>
        <w:t>the Court</w:t>
      </w:r>
      <w:r>
        <w:rPr>
          <w:rFonts w:ascii="Times New Roman" w:hAnsi="Times New Roman" w:cs="Times New Roman"/>
          <w:lang w:val="en-US"/>
        </w:rPr>
        <w:t xml:space="preserve"> grants the following</w:t>
      </w:r>
      <w:r w:rsidR="007C190B">
        <w:rPr>
          <w:rFonts w:ascii="Times New Roman" w:hAnsi="Times New Roman" w:cs="Times New Roman"/>
          <w:lang w:val="en-US"/>
        </w:rPr>
        <w:t xml:space="preserve"> </w:t>
      </w:r>
      <w:r w:rsidR="007C190B" w:rsidRPr="007C190B">
        <w:rPr>
          <w:rFonts w:ascii="Times New Roman" w:hAnsi="Times New Roman" w:cs="Times New Roman"/>
          <w:lang w:val="en-US"/>
        </w:rPr>
        <w:t>provisional order</w:t>
      </w:r>
    </w:p>
    <w:p w14:paraId="0C3A9215" w14:textId="285ECEB2" w:rsidR="00BC2605" w:rsidRPr="00A57B65" w:rsidRDefault="00BC2605" w:rsidP="00C05593">
      <w:pPr>
        <w:pStyle w:val="NoSpacing"/>
        <w:spacing w:line="360" w:lineRule="auto"/>
        <w:ind w:left="360"/>
        <w:jc w:val="both"/>
        <w:rPr>
          <w:rFonts w:ascii="Times New Roman" w:hAnsi="Times New Roman" w:cs="Times New Roman"/>
          <w:u w:val="single"/>
          <w:lang w:val="en-US"/>
        </w:rPr>
      </w:pPr>
      <w:r w:rsidRPr="00A57B65">
        <w:rPr>
          <w:rFonts w:ascii="Times New Roman" w:hAnsi="Times New Roman" w:cs="Times New Roman"/>
          <w:u w:val="single"/>
          <w:lang w:val="en-US"/>
        </w:rPr>
        <w:t>TERMS OF THE FINAL ORDER SOUGHT</w:t>
      </w:r>
    </w:p>
    <w:p w14:paraId="033D3FB6" w14:textId="378CA20E" w:rsidR="00BC2605" w:rsidRDefault="00BC2605" w:rsidP="006B2D7A">
      <w:pPr>
        <w:pStyle w:val="NoSpacing"/>
        <w:spacing w:line="360" w:lineRule="auto"/>
        <w:ind w:left="360" w:firstLine="360"/>
        <w:jc w:val="both"/>
        <w:rPr>
          <w:rFonts w:ascii="Times New Roman" w:hAnsi="Times New Roman" w:cs="Times New Roman"/>
          <w:lang w:val="en-US"/>
        </w:rPr>
      </w:pPr>
      <w:r w:rsidRPr="00A57B65">
        <w:rPr>
          <w:rFonts w:ascii="Times New Roman" w:hAnsi="Times New Roman" w:cs="Times New Roman"/>
          <w:lang w:val="en-US"/>
        </w:rPr>
        <w:t>That you show cause to this Honorable Court</w:t>
      </w:r>
      <w:r>
        <w:rPr>
          <w:rFonts w:ascii="Times New Roman" w:hAnsi="Times New Roman" w:cs="Times New Roman"/>
          <w:lang w:val="en-US"/>
        </w:rPr>
        <w:t xml:space="preserve"> why a final order should not be made in the following terms;</w:t>
      </w:r>
    </w:p>
    <w:p w14:paraId="74CE4E7B" w14:textId="5D9AF5EE" w:rsidR="00B62345" w:rsidRDefault="00BC2605" w:rsidP="00BC2605">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The first, second, fourth</w:t>
      </w:r>
      <w:r w:rsidR="00B62345">
        <w:rPr>
          <w:rFonts w:ascii="Times New Roman" w:hAnsi="Times New Roman" w:cs="Times New Roman"/>
          <w:lang w:val="en-US"/>
        </w:rPr>
        <w:t xml:space="preserve"> and sixth respondents are hereby interdicted from interfering with Applicant’s mining operations at </w:t>
      </w:r>
      <w:r w:rsidR="007C190B">
        <w:rPr>
          <w:rFonts w:ascii="Times New Roman" w:hAnsi="Times New Roman" w:cs="Times New Roman"/>
          <w:lang w:val="en-US"/>
        </w:rPr>
        <w:t>Rudolphia</w:t>
      </w:r>
      <w:r w:rsidR="00B62345">
        <w:rPr>
          <w:rFonts w:ascii="Times New Roman" w:hAnsi="Times New Roman" w:cs="Times New Roman"/>
          <w:lang w:val="en-US"/>
        </w:rPr>
        <w:t xml:space="preserve"> B, Registration No MF904G pending the finalization of an application for review filed under case No HCH 3284/25.</w:t>
      </w:r>
    </w:p>
    <w:p w14:paraId="269E3EA5" w14:textId="01485C87" w:rsidR="00B62345" w:rsidRPr="00AC07A6" w:rsidRDefault="00B62345" w:rsidP="00AC07A6">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 xml:space="preserve">The first </w:t>
      </w:r>
      <w:r w:rsidR="007C190B">
        <w:rPr>
          <w:rFonts w:ascii="Times New Roman" w:hAnsi="Times New Roman" w:cs="Times New Roman"/>
          <w:lang w:val="en-US"/>
        </w:rPr>
        <w:t>Respondent</w:t>
      </w:r>
      <w:r>
        <w:rPr>
          <w:rFonts w:ascii="Times New Roman" w:hAnsi="Times New Roman" w:cs="Times New Roman"/>
          <w:lang w:val="en-US"/>
        </w:rPr>
        <w:t xml:space="preserve"> shall pay costs of this application on an attorney and client scale.</w:t>
      </w:r>
    </w:p>
    <w:p w14:paraId="0AC341C3" w14:textId="77777777" w:rsidR="00B62345" w:rsidRDefault="00B62345" w:rsidP="007C190B">
      <w:pPr>
        <w:pStyle w:val="NoSpacing"/>
        <w:spacing w:line="360" w:lineRule="auto"/>
        <w:rPr>
          <w:rFonts w:ascii="Times New Roman" w:hAnsi="Times New Roman" w:cs="Times New Roman"/>
          <w:lang w:val="en-US"/>
        </w:rPr>
      </w:pPr>
      <w:r w:rsidRPr="00A57B65">
        <w:rPr>
          <w:rFonts w:ascii="Times New Roman" w:hAnsi="Times New Roman" w:cs="Times New Roman"/>
          <w:u w:val="single"/>
          <w:lang w:val="en-US"/>
        </w:rPr>
        <w:t>INTERIM RELIEF GRANTED</w:t>
      </w:r>
    </w:p>
    <w:p w14:paraId="23507B14" w14:textId="5F77112B" w:rsidR="00B62345" w:rsidRDefault="00B62345"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Pending determination of this matter and on the return day the Applicant be and is hereby granted the following relief; </w:t>
      </w:r>
    </w:p>
    <w:p w14:paraId="050E6C2B" w14:textId="1AFA4C7D" w:rsidR="00A57B65" w:rsidRDefault="00B62345" w:rsidP="00B62345">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1.Execution of the </w:t>
      </w:r>
      <w:r w:rsidR="00985197">
        <w:rPr>
          <w:rFonts w:ascii="Times New Roman" w:hAnsi="Times New Roman" w:cs="Times New Roman"/>
          <w:lang w:val="en-US"/>
        </w:rPr>
        <w:t>second</w:t>
      </w:r>
      <w:r w:rsidR="007C190B">
        <w:rPr>
          <w:rFonts w:ascii="Times New Roman" w:hAnsi="Times New Roman" w:cs="Times New Roman"/>
          <w:lang w:val="en-US"/>
        </w:rPr>
        <w:t xml:space="preserve"> R</w:t>
      </w:r>
      <w:r>
        <w:rPr>
          <w:rFonts w:ascii="Times New Roman" w:hAnsi="Times New Roman" w:cs="Times New Roman"/>
          <w:lang w:val="en-US"/>
        </w:rPr>
        <w:t>espondent’s order of the 3</w:t>
      </w:r>
      <w:r w:rsidRPr="00B62345">
        <w:rPr>
          <w:rFonts w:ascii="Times New Roman" w:hAnsi="Times New Roman" w:cs="Times New Roman"/>
          <w:vertAlign w:val="superscript"/>
          <w:lang w:val="en-US"/>
        </w:rPr>
        <w:t>rd</w:t>
      </w:r>
      <w:r>
        <w:rPr>
          <w:rFonts w:ascii="Times New Roman" w:hAnsi="Times New Roman" w:cs="Times New Roman"/>
          <w:lang w:val="en-US"/>
        </w:rPr>
        <w:t xml:space="preserve"> of July 2025 be and is hereby suspended. </w:t>
      </w:r>
    </w:p>
    <w:p w14:paraId="41935049" w14:textId="07E263D1" w:rsidR="00A57B65" w:rsidRPr="00A57B65" w:rsidRDefault="00A57B65" w:rsidP="007C190B">
      <w:pPr>
        <w:pStyle w:val="NoSpacing"/>
        <w:spacing w:line="360" w:lineRule="auto"/>
        <w:rPr>
          <w:rFonts w:ascii="Times New Roman" w:hAnsi="Times New Roman" w:cs="Times New Roman"/>
          <w:u w:val="single"/>
          <w:lang w:val="en-US"/>
        </w:rPr>
      </w:pPr>
      <w:r w:rsidRPr="00A57B65">
        <w:rPr>
          <w:rFonts w:ascii="Times New Roman" w:hAnsi="Times New Roman" w:cs="Times New Roman"/>
          <w:u w:val="single"/>
          <w:lang w:val="en-US"/>
        </w:rPr>
        <w:t xml:space="preserve">SERVICE OF </w:t>
      </w:r>
      <w:r w:rsidR="007C190B" w:rsidRPr="00A57B65">
        <w:rPr>
          <w:rFonts w:ascii="Times New Roman" w:hAnsi="Times New Roman" w:cs="Times New Roman"/>
          <w:u w:val="single"/>
          <w:lang w:val="en-US"/>
        </w:rPr>
        <w:t>THE PROVISIONAL</w:t>
      </w:r>
      <w:r w:rsidRPr="00A57B65">
        <w:rPr>
          <w:rFonts w:ascii="Times New Roman" w:hAnsi="Times New Roman" w:cs="Times New Roman"/>
          <w:u w:val="single"/>
          <w:lang w:val="en-US"/>
        </w:rPr>
        <w:t xml:space="preserve"> ORDER</w:t>
      </w:r>
    </w:p>
    <w:p w14:paraId="47CFB818" w14:textId="454276F1" w:rsidR="00BC2605" w:rsidRDefault="00A57B65" w:rsidP="006B2D7A">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lastRenderedPageBreak/>
        <w:t xml:space="preserve">The Provisional order together with all supporting documents shall be served on the Respondents or their legal practitioners by the Sherriff or Applicants’ legal practitioners. </w:t>
      </w:r>
      <w:r w:rsidR="00BC2605">
        <w:rPr>
          <w:rFonts w:ascii="Times New Roman" w:hAnsi="Times New Roman" w:cs="Times New Roman"/>
          <w:lang w:val="en-US"/>
        </w:rPr>
        <w:t xml:space="preserve"> </w:t>
      </w:r>
      <w:r w:rsidR="00B62345">
        <w:rPr>
          <w:rFonts w:ascii="Times New Roman" w:hAnsi="Times New Roman" w:cs="Times New Roman"/>
          <w:lang w:val="en-US"/>
        </w:rPr>
        <w:t xml:space="preserve"> </w:t>
      </w:r>
    </w:p>
    <w:p w14:paraId="196B367B" w14:textId="77777777" w:rsidR="006B2D7A" w:rsidRDefault="006B2D7A" w:rsidP="006B2D7A">
      <w:pPr>
        <w:pStyle w:val="NoSpacing"/>
        <w:spacing w:line="360" w:lineRule="auto"/>
        <w:jc w:val="both"/>
        <w:rPr>
          <w:rFonts w:ascii="Times New Roman" w:hAnsi="Times New Roman" w:cs="Times New Roman"/>
          <w:lang w:val="en-US"/>
        </w:rPr>
      </w:pPr>
    </w:p>
    <w:p w14:paraId="7C795F8B" w14:textId="77777777" w:rsidR="006B2D7A" w:rsidRDefault="006B2D7A" w:rsidP="006B2D7A">
      <w:pPr>
        <w:pStyle w:val="NoSpacing"/>
        <w:spacing w:line="360" w:lineRule="auto"/>
        <w:jc w:val="both"/>
        <w:rPr>
          <w:rFonts w:ascii="Times New Roman" w:hAnsi="Times New Roman" w:cs="Times New Roman"/>
          <w:lang w:val="en-US"/>
        </w:rPr>
      </w:pPr>
    </w:p>
    <w:p w14:paraId="0923607A" w14:textId="77777777" w:rsidR="00AC07A6" w:rsidRDefault="00AC07A6" w:rsidP="006B2D7A">
      <w:pPr>
        <w:pStyle w:val="NoSpacing"/>
        <w:spacing w:line="360" w:lineRule="auto"/>
        <w:jc w:val="both"/>
        <w:rPr>
          <w:rFonts w:ascii="Times New Roman" w:hAnsi="Times New Roman" w:cs="Times New Roman"/>
          <w:lang w:val="en-US"/>
        </w:rPr>
      </w:pPr>
    </w:p>
    <w:p w14:paraId="7AF2E028" w14:textId="77777777" w:rsidR="00AC07A6" w:rsidRDefault="00AC07A6" w:rsidP="006B2D7A">
      <w:pPr>
        <w:pStyle w:val="NoSpacing"/>
        <w:spacing w:line="360" w:lineRule="auto"/>
        <w:jc w:val="both"/>
        <w:rPr>
          <w:rFonts w:ascii="Times New Roman" w:hAnsi="Times New Roman" w:cs="Times New Roman"/>
          <w:lang w:val="en-US"/>
        </w:rPr>
      </w:pPr>
    </w:p>
    <w:p w14:paraId="6289B4FB" w14:textId="4115CD7F" w:rsidR="006B2D7A" w:rsidRDefault="006B2D7A" w:rsidP="006B2D7A">
      <w:pPr>
        <w:pStyle w:val="NoSpacing"/>
        <w:spacing w:line="360" w:lineRule="auto"/>
        <w:jc w:val="both"/>
        <w:rPr>
          <w:rFonts w:ascii="Times New Roman" w:hAnsi="Times New Roman" w:cs="Times New Roman"/>
          <w:b/>
          <w:bCs/>
          <w:smallCaps/>
          <w:lang w:val="en-US"/>
        </w:rPr>
      </w:pPr>
      <w:r w:rsidRPr="006B2D7A">
        <w:rPr>
          <w:rFonts w:ascii="Times New Roman" w:hAnsi="Times New Roman" w:cs="Times New Roman"/>
          <w:b/>
          <w:bCs/>
          <w:smallCaps/>
          <w:lang w:val="en-US"/>
        </w:rPr>
        <w:t>Takuva J:......................................................</w:t>
      </w:r>
    </w:p>
    <w:p w14:paraId="3294C892" w14:textId="3B5D9CA3" w:rsidR="006B2D7A" w:rsidRPr="00AC07A6" w:rsidRDefault="006B2D7A" w:rsidP="00AC07A6">
      <w:pPr>
        <w:pStyle w:val="NoSpacing"/>
        <w:rPr>
          <w:rFonts w:ascii="Times New Roman" w:hAnsi="Times New Roman" w:cs="Times New Roman"/>
          <w:lang w:val="en-US"/>
        </w:rPr>
      </w:pPr>
      <w:r w:rsidRPr="00AC07A6">
        <w:rPr>
          <w:rFonts w:ascii="Times New Roman" w:hAnsi="Times New Roman" w:cs="Times New Roman"/>
          <w:i/>
          <w:iCs/>
          <w:lang w:val="en-US"/>
        </w:rPr>
        <w:t>Farai &amp; Associates Law Chambers</w:t>
      </w:r>
      <w:r w:rsidRPr="00AC07A6">
        <w:rPr>
          <w:rFonts w:ascii="Times New Roman" w:hAnsi="Times New Roman" w:cs="Times New Roman"/>
          <w:lang w:val="en-US"/>
        </w:rPr>
        <w:t>, Applicant’s legal Practitioners</w:t>
      </w:r>
    </w:p>
    <w:p w14:paraId="1AEC477D" w14:textId="2CF933A2" w:rsidR="006B2D7A" w:rsidRPr="00AC07A6" w:rsidRDefault="006B2D7A" w:rsidP="00AC07A6">
      <w:pPr>
        <w:pStyle w:val="NoSpacing"/>
        <w:rPr>
          <w:rFonts w:ascii="Times New Roman" w:hAnsi="Times New Roman" w:cs="Times New Roman"/>
          <w:lang w:val="en-US"/>
        </w:rPr>
      </w:pPr>
      <w:r w:rsidRPr="00AC07A6">
        <w:rPr>
          <w:rFonts w:ascii="Times New Roman" w:hAnsi="Times New Roman" w:cs="Times New Roman"/>
          <w:i/>
          <w:iCs/>
          <w:lang w:val="en-US"/>
        </w:rPr>
        <w:t>Chasi Maguwudze Legal Practice</w:t>
      </w:r>
      <w:r w:rsidRPr="00AC07A6">
        <w:rPr>
          <w:rFonts w:ascii="Times New Roman" w:hAnsi="Times New Roman" w:cs="Times New Roman"/>
          <w:lang w:val="en-US"/>
        </w:rPr>
        <w:t>, 1</w:t>
      </w:r>
      <w:r w:rsidRPr="00AC07A6">
        <w:rPr>
          <w:rFonts w:ascii="Times New Roman" w:hAnsi="Times New Roman" w:cs="Times New Roman"/>
          <w:vertAlign w:val="superscript"/>
          <w:lang w:val="en-US"/>
        </w:rPr>
        <w:t>st</w:t>
      </w:r>
      <w:r w:rsidRPr="00AC07A6">
        <w:rPr>
          <w:rFonts w:ascii="Times New Roman" w:hAnsi="Times New Roman" w:cs="Times New Roman"/>
          <w:lang w:val="en-US"/>
        </w:rPr>
        <w:t xml:space="preserve"> Respondent’s Legal Practitioners</w:t>
      </w:r>
    </w:p>
    <w:p w14:paraId="4E0AED22" w14:textId="26EB4F9B" w:rsidR="006B2D7A" w:rsidRPr="00AC07A6" w:rsidRDefault="006B2D7A" w:rsidP="00AC07A6">
      <w:pPr>
        <w:pStyle w:val="NoSpacing"/>
        <w:rPr>
          <w:rFonts w:ascii="Times New Roman" w:hAnsi="Times New Roman" w:cs="Times New Roman"/>
          <w:lang w:val="en-US"/>
        </w:rPr>
      </w:pPr>
      <w:r w:rsidRPr="00AC07A6">
        <w:rPr>
          <w:rFonts w:ascii="Times New Roman" w:hAnsi="Times New Roman" w:cs="Times New Roman"/>
          <w:i/>
          <w:iCs/>
          <w:lang w:val="en-US"/>
        </w:rPr>
        <w:t>Civil Division of Attorney General</w:t>
      </w:r>
      <w:r w:rsidRPr="00AC07A6">
        <w:rPr>
          <w:rFonts w:ascii="Times New Roman" w:hAnsi="Times New Roman" w:cs="Times New Roman"/>
          <w:lang w:val="en-US"/>
        </w:rPr>
        <w:t>, 5</w:t>
      </w:r>
      <w:r w:rsidRPr="00AC07A6">
        <w:rPr>
          <w:rFonts w:ascii="Times New Roman" w:hAnsi="Times New Roman" w:cs="Times New Roman"/>
          <w:vertAlign w:val="superscript"/>
          <w:lang w:val="en-US"/>
        </w:rPr>
        <w:t>th</w:t>
      </w:r>
      <w:r w:rsidRPr="00AC07A6">
        <w:rPr>
          <w:rFonts w:ascii="Times New Roman" w:hAnsi="Times New Roman" w:cs="Times New Roman"/>
          <w:lang w:val="en-US"/>
        </w:rPr>
        <w:t xml:space="preserve"> Respondent’s Legal Practitioners</w:t>
      </w:r>
    </w:p>
    <w:p w14:paraId="061B0974" w14:textId="4914651F" w:rsidR="006B2D7A" w:rsidRPr="00AC07A6" w:rsidRDefault="006B2D7A" w:rsidP="00AC07A6">
      <w:pPr>
        <w:pStyle w:val="NoSpacing"/>
        <w:rPr>
          <w:rFonts w:ascii="Times New Roman" w:hAnsi="Times New Roman" w:cs="Times New Roman"/>
          <w:lang w:val="en-US"/>
        </w:rPr>
      </w:pPr>
      <w:r w:rsidRPr="00AC07A6">
        <w:rPr>
          <w:rFonts w:ascii="Times New Roman" w:hAnsi="Times New Roman" w:cs="Times New Roman"/>
          <w:i/>
          <w:iCs/>
          <w:lang w:val="en-US"/>
        </w:rPr>
        <w:t>ZRP Legal Services,</w:t>
      </w:r>
      <w:r w:rsidRPr="00AC07A6">
        <w:rPr>
          <w:rFonts w:ascii="Times New Roman" w:hAnsi="Times New Roman" w:cs="Times New Roman"/>
          <w:lang w:val="en-US"/>
        </w:rPr>
        <w:t xml:space="preserve"> 6</w:t>
      </w:r>
      <w:r w:rsidRPr="00AC07A6">
        <w:rPr>
          <w:rFonts w:ascii="Times New Roman" w:hAnsi="Times New Roman" w:cs="Times New Roman"/>
          <w:vertAlign w:val="superscript"/>
          <w:lang w:val="en-US"/>
        </w:rPr>
        <w:t>th</w:t>
      </w:r>
      <w:r w:rsidRPr="00AC07A6">
        <w:rPr>
          <w:rFonts w:ascii="Times New Roman" w:hAnsi="Times New Roman" w:cs="Times New Roman"/>
          <w:lang w:val="en-US"/>
        </w:rPr>
        <w:t xml:space="preserve"> Respondent’s Legal Practitioners</w:t>
      </w:r>
    </w:p>
    <w:p w14:paraId="56228ABC" w14:textId="5D363287" w:rsidR="00EE0A10" w:rsidRPr="00AC07A6" w:rsidRDefault="00BC2605" w:rsidP="00AC07A6">
      <w:pPr>
        <w:pStyle w:val="NoSpacing"/>
        <w:rPr>
          <w:rFonts w:ascii="Times New Roman" w:hAnsi="Times New Roman" w:cs="Times New Roman"/>
          <w:lang w:val="en-US"/>
        </w:rPr>
      </w:pPr>
      <w:r w:rsidRPr="00AC07A6">
        <w:rPr>
          <w:rFonts w:ascii="Times New Roman" w:hAnsi="Times New Roman" w:cs="Times New Roman"/>
          <w:lang w:val="en-US"/>
        </w:rPr>
        <w:t xml:space="preserve"> </w:t>
      </w:r>
      <w:r w:rsidR="008C20D5" w:rsidRPr="00AC07A6">
        <w:rPr>
          <w:rFonts w:ascii="Times New Roman" w:hAnsi="Times New Roman" w:cs="Times New Roman"/>
          <w:lang w:val="en-US"/>
        </w:rPr>
        <w:t xml:space="preserve"> </w:t>
      </w:r>
      <w:r w:rsidR="00580F3B" w:rsidRPr="00AC07A6">
        <w:rPr>
          <w:rFonts w:ascii="Times New Roman" w:hAnsi="Times New Roman" w:cs="Times New Roman"/>
          <w:lang w:val="en-US"/>
        </w:rPr>
        <w:t xml:space="preserve">  </w:t>
      </w:r>
      <w:r w:rsidR="009F31ED" w:rsidRPr="00AC07A6">
        <w:rPr>
          <w:rFonts w:ascii="Times New Roman" w:hAnsi="Times New Roman" w:cs="Times New Roman"/>
          <w:lang w:val="en-US"/>
        </w:rPr>
        <w:t xml:space="preserve"> </w:t>
      </w:r>
      <w:r w:rsidR="005050C9" w:rsidRPr="00AC07A6">
        <w:rPr>
          <w:rFonts w:ascii="Times New Roman" w:hAnsi="Times New Roman" w:cs="Times New Roman"/>
          <w:lang w:val="en-US"/>
        </w:rPr>
        <w:t xml:space="preserve"> </w:t>
      </w:r>
      <w:r w:rsidR="00EE0A10" w:rsidRPr="00AC07A6">
        <w:rPr>
          <w:rFonts w:ascii="Times New Roman" w:hAnsi="Times New Roman" w:cs="Times New Roman"/>
          <w:lang w:val="en-US"/>
        </w:rPr>
        <w:t xml:space="preserve"> </w:t>
      </w:r>
    </w:p>
    <w:p w14:paraId="6D5F38D2" w14:textId="77777777" w:rsidR="00E5631E" w:rsidRPr="009B3472" w:rsidRDefault="00E5631E" w:rsidP="00C05593">
      <w:pPr>
        <w:pStyle w:val="NoSpacing"/>
        <w:spacing w:line="360" w:lineRule="auto"/>
        <w:ind w:left="360"/>
        <w:jc w:val="both"/>
        <w:rPr>
          <w:rFonts w:ascii="Times New Roman" w:hAnsi="Times New Roman" w:cs="Times New Roman"/>
          <w:u w:val="single"/>
          <w:lang w:val="en-US"/>
        </w:rPr>
      </w:pPr>
    </w:p>
    <w:p w14:paraId="7B36C4B8" w14:textId="77777777" w:rsidR="00621558" w:rsidRPr="009B3472" w:rsidRDefault="00621558" w:rsidP="00621558">
      <w:pPr>
        <w:pStyle w:val="NoSpacing"/>
        <w:spacing w:line="360" w:lineRule="auto"/>
        <w:jc w:val="both"/>
        <w:rPr>
          <w:rFonts w:ascii="Times New Roman" w:hAnsi="Times New Roman" w:cs="Times New Roman"/>
          <w:u w:val="single"/>
          <w:lang w:val="en-US"/>
        </w:rPr>
      </w:pPr>
    </w:p>
    <w:p w14:paraId="6489092D" w14:textId="77777777" w:rsidR="00621558" w:rsidRPr="009B3472" w:rsidRDefault="00621558" w:rsidP="00621558">
      <w:pPr>
        <w:pStyle w:val="NoSpacing"/>
        <w:spacing w:line="360" w:lineRule="auto"/>
        <w:jc w:val="both"/>
        <w:rPr>
          <w:rFonts w:ascii="Times New Roman" w:hAnsi="Times New Roman" w:cs="Times New Roman"/>
          <w:b/>
          <w:bCs/>
          <w:u w:val="single"/>
          <w:lang w:val="en-US"/>
        </w:rPr>
      </w:pPr>
    </w:p>
    <w:sectPr w:rsidR="00621558" w:rsidRPr="009B347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7D9EDD" w14:textId="77777777" w:rsidR="008B6E05" w:rsidRDefault="008B6E05" w:rsidP="00621558">
      <w:pPr>
        <w:spacing w:after="0" w:line="240" w:lineRule="auto"/>
      </w:pPr>
      <w:r>
        <w:separator/>
      </w:r>
    </w:p>
  </w:endnote>
  <w:endnote w:type="continuationSeparator" w:id="0">
    <w:p w14:paraId="1154D4E3" w14:textId="77777777" w:rsidR="008B6E05" w:rsidRDefault="008B6E05" w:rsidP="0062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C7350" w14:textId="77777777" w:rsidR="008B6E05" w:rsidRDefault="008B6E05" w:rsidP="00621558">
      <w:pPr>
        <w:spacing w:after="0" w:line="240" w:lineRule="auto"/>
      </w:pPr>
      <w:r>
        <w:separator/>
      </w:r>
    </w:p>
  </w:footnote>
  <w:footnote w:type="continuationSeparator" w:id="0">
    <w:p w14:paraId="27943C5C" w14:textId="77777777" w:rsidR="008B6E05" w:rsidRDefault="008B6E05" w:rsidP="00621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901763"/>
      <w:docPartObj>
        <w:docPartGallery w:val="Page Numbers (Top of Page)"/>
        <w:docPartUnique/>
      </w:docPartObj>
    </w:sdtPr>
    <w:sdtEndPr>
      <w:rPr>
        <w:noProof/>
        <w:sz w:val="22"/>
        <w:szCs w:val="22"/>
      </w:rPr>
    </w:sdtEndPr>
    <w:sdtContent>
      <w:p w14:paraId="0883BD9B" w14:textId="77777777" w:rsidR="00A66043" w:rsidRDefault="00621558">
        <w:pPr>
          <w:pStyle w:val="Header"/>
          <w:jc w:val="right"/>
          <w:rPr>
            <w:noProof/>
            <w:sz w:val="22"/>
            <w:szCs w:val="22"/>
          </w:rPr>
        </w:pPr>
        <w:r w:rsidRPr="00621558">
          <w:rPr>
            <w:sz w:val="22"/>
            <w:szCs w:val="22"/>
          </w:rPr>
          <w:fldChar w:fldCharType="begin"/>
        </w:r>
        <w:r w:rsidRPr="00621558">
          <w:rPr>
            <w:sz w:val="22"/>
            <w:szCs w:val="22"/>
          </w:rPr>
          <w:instrText xml:space="preserve"> PAGE   \* MERGEFORMAT </w:instrText>
        </w:r>
        <w:r w:rsidRPr="00621558">
          <w:rPr>
            <w:sz w:val="22"/>
            <w:szCs w:val="22"/>
          </w:rPr>
          <w:fldChar w:fldCharType="separate"/>
        </w:r>
        <w:r w:rsidR="00926769">
          <w:rPr>
            <w:noProof/>
            <w:sz w:val="22"/>
            <w:szCs w:val="22"/>
          </w:rPr>
          <w:t>1</w:t>
        </w:r>
        <w:r w:rsidRPr="00621558">
          <w:rPr>
            <w:noProof/>
            <w:sz w:val="22"/>
            <w:szCs w:val="22"/>
          </w:rPr>
          <w:fldChar w:fldCharType="end"/>
        </w:r>
      </w:p>
      <w:p w14:paraId="65905141" w14:textId="008D5AD0" w:rsidR="00621558" w:rsidRPr="00621558" w:rsidRDefault="00A66043">
        <w:pPr>
          <w:pStyle w:val="Header"/>
          <w:jc w:val="right"/>
          <w:rPr>
            <w:sz w:val="22"/>
            <w:szCs w:val="22"/>
          </w:rPr>
        </w:pPr>
        <w:r>
          <w:rPr>
            <w:noProof/>
            <w:sz w:val="22"/>
            <w:szCs w:val="22"/>
          </w:rPr>
          <w:t>HH 37-26</w:t>
        </w:r>
      </w:p>
    </w:sdtContent>
  </w:sdt>
  <w:p w14:paraId="19365210" w14:textId="720B8607" w:rsidR="00621558" w:rsidRDefault="00621558">
    <w:pPr>
      <w:pStyle w:val="Header"/>
      <w:rPr>
        <w:sz w:val="22"/>
        <w:szCs w:val="22"/>
      </w:rPr>
    </w:pPr>
    <w:r w:rsidRPr="00621558">
      <w:rPr>
        <w:sz w:val="22"/>
        <w:szCs w:val="22"/>
      </w:rPr>
      <w:tab/>
    </w:r>
    <w:r w:rsidRPr="00621558">
      <w:rPr>
        <w:sz w:val="22"/>
        <w:szCs w:val="22"/>
      </w:rPr>
      <w:tab/>
      <w:t>HCH 3308/25</w:t>
    </w:r>
  </w:p>
  <w:p w14:paraId="71A9F697" w14:textId="77777777" w:rsidR="00A66043" w:rsidRPr="00621558" w:rsidRDefault="00A66043">
    <w:pPr>
      <w:pStyle w:val="Head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D02B6"/>
    <w:multiLevelType w:val="hybridMultilevel"/>
    <w:tmpl w:val="5EDCB8E4"/>
    <w:lvl w:ilvl="0" w:tplc="C61832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D1B55C0"/>
    <w:multiLevelType w:val="hybridMultilevel"/>
    <w:tmpl w:val="EBC6B920"/>
    <w:lvl w:ilvl="0" w:tplc="F330006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31EC670C"/>
    <w:multiLevelType w:val="hybridMultilevel"/>
    <w:tmpl w:val="87182B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40AD5FB3"/>
    <w:multiLevelType w:val="hybridMultilevel"/>
    <w:tmpl w:val="5E7073D0"/>
    <w:lvl w:ilvl="0" w:tplc="2FF64FA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4E707219"/>
    <w:multiLevelType w:val="hybridMultilevel"/>
    <w:tmpl w:val="635C2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91181F"/>
    <w:multiLevelType w:val="hybridMultilevel"/>
    <w:tmpl w:val="676E6078"/>
    <w:lvl w:ilvl="0" w:tplc="9872DEB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753E2E38"/>
    <w:multiLevelType w:val="hybridMultilevel"/>
    <w:tmpl w:val="8C32D930"/>
    <w:lvl w:ilvl="0" w:tplc="033ED7E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C46"/>
    <w:rsid w:val="00057610"/>
    <w:rsid w:val="00101DCF"/>
    <w:rsid w:val="0013009A"/>
    <w:rsid w:val="00176CC7"/>
    <w:rsid w:val="00190B3E"/>
    <w:rsid w:val="001E3AA8"/>
    <w:rsid w:val="00267E26"/>
    <w:rsid w:val="002D1CF5"/>
    <w:rsid w:val="00372B0C"/>
    <w:rsid w:val="003F29EA"/>
    <w:rsid w:val="004047EA"/>
    <w:rsid w:val="00415E1A"/>
    <w:rsid w:val="004179FA"/>
    <w:rsid w:val="00443A12"/>
    <w:rsid w:val="00487C88"/>
    <w:rsid w:val="004B4E16"/>
    <w:rsid w:val="004E7353"/>
    <w:rsid w:val="004F7992"/>
    <w:rsid w:val="005050C9"/>
    <w:rsid w:val="005216CA"/>
    <w:rsid w:val="00580F3B"/>
    <w:rsid w:val="005A4DAC"/>
    <w:rsid w:val="005B6893"/>
    <w:rsid w:val="005C237E"/>
    <w:rsid w:val="005D026D"/>
    <w:rsid w:val="00621558"/>
    <w:rsid w:val="00622064"/>
    <w:rsid w:val="0065106B"/>
    <w:rsid w:val="0067535D"/>
    <w:rsid w:val="0067544D"/>
    <w:rsid w:val="00694C46"/>
    <w:rsid w:val="006A690B"/>
    <w:rsid w:val="006B2D7A"/>
    <w:rsid w:val="006C2A09"/>
    <w:rsid w:val="006D728B"/>
    <w:rsid w:val="00706A70"/>
    <w:rsid w:val="00750E2C"/>
    <w:rsid w:val="007934D4"/>
    <w:rsid w:val="007A0E2B"/>
    <w:rsid w:val="007C190B"/>
    <w:rsid w:val="007C6DFA"/>
    <w:rsid w:val="007D29D4"/>
    <w:rsid w:val="007E4BD3"/>
    <w:rsid w:val="00826931"/>
    <w:rsid w:val="008354DA"/>
    <w:rsid w:val="008515E0"/>
    <w:rsid w:val="008B6E05"/>
    <w:rsid w:val="008C20D5"/>
    <w:rsid w:val="009118BC"/>
    <w:rsid w:val="00924852"/>
    <w:rsid w:val="00926769"/>
    <w:rsid w:val="00953C39"/>
    <w:rsid w:val="00985197"/>
    <w:rsid w:val="009B3472"/>
    <w:rsid w:val="009F31ED"/>
    <w:rsid w:val="00A57B65"/>
    <w:rsid w:val="00A66043"/>
    <w:rsid w:val="00A701EA"/>
    <w:rsid w:val="00A77E53"/>
    <w:rsid w:val="00A87012"/>
    <w:rsid w:val="00A94F6D"/>
    <w:rsid w:val="00AA3851"/>
    <w:rsid w:val="00AC07A6"/>
    <w:rsid w:val="00AC18E5"/>
    <w:rsid w:val="00B23239"/>
    <w:rsid w:val="00B403B5"/>
    <w:rsid w:val="00B62345"/>
    <w:rsid w:val="00B81EBC"/>
    <w:rsid w:val="00BC2605"/>
    <w:rsid w:val="00BC6DCC"/>
    <w:rsid w:val="00C05593"/>
    <w:rsid w:val="00C6105B"/>
    <w:rsid w:val="00C95275"/>
    <w:rsid w:val="00D22924"/>
    <w:rsid w:val="00D600F5"/>
    <w:rsid w:val="00E5631E"/>
    <w:rsid w:val="00E80DBE"/>
    <w:rsid w:val="00E868CA"/>
    <w:rsid w:val="00EA203B"/>
    <w:rsid w:val="00EC79E7"/>
    <w:rsid w:val="00EE0A10"/>
    <w:rsid w:val="00EE628C"/>
    <w:rsid w:val="00EF1638"/>
    <w:rsid w:val="00FD1B55"/>
    <w:rsid w:val="00FF12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9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C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C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C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C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C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C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C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C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C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C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C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C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C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C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C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C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C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C46"/>
    <w:rPr>
      <w:rFonts w:eastAsiaTheme="majorEastAsia" w:cstheme="majorBidi"/>
      <w:color w:val="272727" w:themeColor="text1" w:themeTint="D8"/>
    </w:rPr>
  </w:style>
  <w:style w:type="paragraph" w:styleId="Title">
    <w:name w:val="Title"/>
    <w:basedOn w:val="Normal"/>
    <w:next w:val="Normal"/>
    <w:link w:val="TitleChar"/>
    <w:uiPriority w:val="10"/>
    <w:qFormat/>
    <w:rsid w:val="00694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C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C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C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C46"/>
    <w:pPr>
      <w:spacing w:before="160"/>
      <w:jc w:val="center"/>
    </w:pPr>
    <w:rPr>
      <w:i/>
      <w:iCs/>
      <w:color w:val="404040" w:themeColor="text1" w:themeTint="BF"/>
    </w:rPr>
  </w:style>
  <w:style w:type="character" w:customStyle="1" w:styleId="QuoteChar">
    <w:name w:val="Quote Char"/>
    <w:basedOn w:val="DefaultParagraphFont"/>
    <w:link w:val="Quote"/>
    <w:uiPriority w:val="29"/>
    <w:rsid w:val="00694C46"/>
    <w:rPr>
      <w:i/>
      <w:iCs/>
      <w:color w:val="404040" w:themeColor="text1" w:themeTint="BF"/>
    </w:rPr>
  </w:style>
  <w:style w:type="paragraph" w:styleId="ListParagraph">
    <w:name w:val="List Paragraph"/>
    <w:basedOn w:val="Normal"/>
    <w:uiPriority w:val="34"/>
    <w:qFormat/>
    <w:rsid w:val="00694C46"/>
    <w:pPr>
      <w:ind w:left="720"/>
      <w:contextualSpacing/>
    </w:pPr>
  </w:style>
  <w:style w:type="character" w:styleId="IntenseEmphasis">
    <w:name w:val="Intense Emphasis"/>
    <w:basedOn w:val="DefaultParagraphFont"/>
    <w:uiPriority w:val="21"/>
    <w:qFormat/>
    <w:rsid w:val="00694C46"/>
    <w:rPr>
      <w:i/>
      <w:iCs/>
      <w:color w:val="2F5496" w:themeColor="accent1" w:themeShade="BF"/>
    </w:rPr>
  </w:style>
  <w:style w:type="paragraph" w:styleId="IntenseQuote">
    <w:name w:val="Intense Quote"/>
    <w:basedOn w:val="Normal"/>
    <w:next w:val="Normal"/>
    <w:link w:val="IntenseQuoteChar"/>
    <w:uiPriority w:val="30"/>
    <w:qFormat/>
    <w:rsid w:val="00694C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C46"/>
    <w:rPr>
      <w:i/>
      <w:iCs/>
      <w:color w:val="2F5496" w:themeColor="accent1" w:themeShade="BF"/>
    </w:rPr>
  </w:style>
  <w:style w:type="character" w:styleId="IntenseReference">
    <w:name w:val="Intense Reference"/>
    <w:basedOn w:val="DefaultParagraphFont"/>
    <w:uiPriority w:val="32"/>
    <w:qFormat/>
    <w:rsid w:val="00694C46"/>
    <w:rPr>
      <w:b/>
      <w:bCs/>
      <w:smallCaps/>
      <w:color w:val="2F5496" w:themeColor="accent1" w:themeShade="BF"/>
      <w:spacing w:val="5"/>
    </w:rPr>
  </w:style>
  <w:style w:type="paragraph" w:styleId="NoSpacing">
    <w:name w:val="No Spacing"/>
    <w:uiPriority w:val="1"/>
    <w:qFormat/>
    <w:rsid w:val="00621558"/>
    <w:pPr>
      <w:spacing w:after="0" w:line="240" w:lineRule="auto"/>
    </w:pPr>
  </w:style>
  <w:style w:type="paragraph" w:styleId="Header">
    <w:name w:val="header"/>
    <w:basedOn w:val="Normal"/>
    <w:link w:val="HeaderChar"/>
    <w:uiPriority w:val="99"/>
    <w:unhideWhenUsed/>
    <w:rsid w:val="00621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558"/>
  </w:style>
  <w:style w:type="paragraph" w:styleId="Footer">
    <w:name w:val="footer"/>
    <w:basedOn w:val="Normal"/>
    <w:link w:val="FooterChar"/>
    <w:uiPriority w:val="99"/>
    <w:unhideWhenUsed/>
    <w:rsid w:val="00621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5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C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C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C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C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C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C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C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C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C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C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C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C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C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C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C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C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C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C46"/>
    <w:rPr>
      <w:rFonts w:eastAsiaTheme="majorEastAsia" w:cstheme="majorBidi"/>
      <w:color w:val="272727" w:themeColor="text1" w:themeTint="D8"/>
    </w:rPr>
  </w:style>
  <w:style w:type="paragraph" w:styleId="Title">
    <w:name w:val="Title"/>
    <w:basedOn w:val="Normal"/>
    <w:next w:val="Normal"/>
    <w:link w:val="TitleChar"/>
    <w:uiPriority w:val="10"/>
    <w:qFormat/>
    <w:rsid w:val="00694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C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C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C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C46"/>
    <w:pPr>
      <w:spacing w:before="160"/>
      <w:jc w:val="center"/>
    </w:pPr>
    <w:rPr>
      <w:i/>
      <w:iCs/>
      <w:color w:val="404040" w:themeColor="text1" w:themeTint="BF"/>
    </w:rPr>
  </w:style>
  <w:style w:type="character" w:customStyle="1" w:styleId="QuoteChar">
    <w:name w:val="Quote Char"/>
    <w:basedOn w:val="DefaultParagraphFont"/>
    <w:link w:val="Quote"/>
    <w:uiPriority w:val="29"/>
    <w:rsid w:val="00694C46"/>
    <w:rPr>
      <w:i/>
      <w:iCs/>
      <w:color w:val="404040" w:themeColor="text1" w:themeTint="BF"/>
    </w:rPr>
  </w:style>
  <w:style w:type="paragraph" w:styleId="ListParagraph">
    <w:name w:val="List Paragraph"/>
    <w:basedOn w:val="Normal"/>
    <w:uiPriority w:val="34"/>
    <w:qFormat/>
    <w:rsid w:val="00694C46"/>
    <w:pPr>
      <w:ind w:left="720"/>
      <w:contextualSpacing/>
    </w:pPr>
  </w:style>
  <w:style w:type="character" w:styleId="IntenseEmphasis">
    <w:name w:val="Intense Emphasis"/>
    <w:basedOn w:val="DefaultParagraphFont"/>
    <w:uiPriority w:val="21"/>
    <w:qFormat/>
    <w:rsid w:val="00694C46"/>
    <w:rPr>
      <w:i/>
      <w:iCs/>
      <w:color w:val="2F5496" w:themeColor="accent1" w:themeShade="BF"/>
    </w:rPr>
  </w:style>
  <w:style w:type="paragraph" w:styleId="IntenseQuote">
    <w:name w:val="Intense Quote"/>
    <w:basedOn w:val="Normal"/>
    <w:next w:val="Normal"/>
    <w:link w:val="IntenseQuoteChar"/>
    <w:uiPriority w:val="30"/>
    <w:qFormat/>
    <w:rsid w:val="00694C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C46"/>
    <w:rPr>
      <w:i/>
      <w:iCs/>
      <w:color w:val="2F5496" w:themeColor="accent1" w:themeShade="BF"/>
    </w:rPr>
  </w:style>
  <w:style w:type="character" w:styleId="IntenseReference">
    <w:name w:val="Intense Reference"/>
    <w:basedOn w:val="DefaultParagraphFont"/>
    <w:uiPriority w:val="32"/>
    <w:qFormat/>
    <w:rsid w:val="00694C46"/>
    <w:rPr>
      <w:b/>
      <w:bCs/>
      <w:smallCaps/>
      <w:color w:val="2F5496" w:themeColor="accent1" w:themeShade="BF"/>
      <w:spacing w:val="5"/>
    </w:rPr>
  </w:style>
  <w:style w:type="paragraph" w:styleId="NoSpacing">
    <w:name w:val="No Spacing"/>
    <w:uiPriority w:val="1"/>
    <w:qFormat/>
    <w:rsid w:val="00621558"/>
    <w:pPr>
      <w:spacing w:after="0" w:line="240" w:lineRule="auto"/>
    </w:pPr>
  </w:style>
  <w:style w:type="paragraph" w:styleId="Header">
    <w:name w:val="header"/>
    <w:basedOn w:val="Normal"/>
    <w:link w:val="HeaderChar"/>
    <w:uiPriority w:val="99"/>
    <w:unhideWhenUsed/>
    <w:rsid w:val="00621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558"/>
  </w:style>
  <w:style w:type="paragraph" w:styleId="Footer">
    <w:name w:val="footer"/>
    <w:basedOn w:val="Normal"/>
    <w:link w:val="FooterChar"/>
    <w:uiPriority w:val="99"/>
    <w:unhideWhenUsed/>
    <w:rsid w:val="00621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43A43-BE43-4E03-A227-A0285FA3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2648</Words>
  <Characters>15100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JSC</cp:lastModifiedBy>
  <cp:revision>2</cp:revision>
  <cp:lastPrinted>2026-01-02T14:22:00Z</cp:lastPrinted>
  <dcterms:created xsi:type="dcterms:W3CDTF">2026-01-16T09:59:00Z</dcterms:created>
  <dcterms:modified xsi:type="dcterms:W3CDTF">2026-01-16T09:59:00Z</dcterms:modified>
</cp:coreProperties>
</file>