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A7A103" w14:textId="68AB4820" w:rsidR="00655D5E" w:rsidRDefault="007273E4" w:rsidP="007273E4">
      <w:pPr>
        <w:spacing w:line="240" w:lineRule="auto"/>
        <w:rPr>
          <w:rFonts w:ascii="Times New Roman" w:hAnsi="Times New Roman" w:cs="Times New Roman"/>
          <w:b/>
          <w:sz w:val="24"/>
          <w:szCs w:val="24"/>
          <w:lang w:val="en-GB"/>
        </w:rPr>
      </w:pPr>
      <w:r w:rsidRPr="007273E4">
        <w:rPr>
          <w:rFonts w:ascii="Times New Roman" w:hAnsi="Times New Roman" w:cs="Times New Roman"/>
          <w:b/>
          <w:sz w:val="24"/>
          <w:szCs w:val="24"/>
          <w:u w:val="thick"/>
          <w:lang w:val="en-GB"/>
        </w:rPr>
        <w:t>REPORTABLE</w:t>
      </w:r>
      <w:r w:rsidR="007B3030">
        <w:rPr>
          <w:rFonts w:ascii="Times New Roman" w:hAnsi="Times New Roman" w:cs="Times New Roman"/>
          <w:b/>
          <w:sz w:val="24"/>
          <w:szCs w:val="24"/>
          <w:lang w:val="en-GB"/>
        </w:rPr>
        <w:t xml:space="preserve"> (22</w:t>
      </w:r>
      <w:r>
        <w:rPr>
          <w:rFonts w:ascii="Times New Roman" w:hAnsi="Times New Roman" w:cs="Times New Roman"/>
          <w:b/>
          <w:sz w:val="24"/>
          <w:szCs w:val="24"/>
          <w:lang w:val="en-GB"/>
        </w:rPr>
        <w:t>)</w:t>
      </w:r>
      <w:r w:rsidR="00655D5E">
        <w:rPr>
          <w:rFonts w:ascii="Times New Roman" w:hAnsi="Times New Roman" w:cs="Times New Roman"/>
          <w:b/>
          <w:sz w:val="24"/>
          <w:szCs w:val="24"/>
          <w:lang w:val="en-GB"/>
        </w:rPr>
        <w:t xml:space="preserve"> </w:t>
      </w:r>
    </w:p>
    <w:p w14:paraId="4CC600E0" w14:textId="2F9CCCBD" w:rsidR="00655D5E" w:rsidRPr="00B241ED" w:rsidRDefault="00655D5E" w:rsidP="007273E4">
      <w:pPr>
        <w:spacing w:after="0" w:line="240" w:lineRule="auto"/>
        <w:rPr>
          <w:rFonts w:ascii="Times New Roman" w:hAnsi="Times New Roman" w:cs="Times New Roman"/>
          <w:b/>
          <w:sz w:val="24"/>
          <w:szCs w:val="24"/>
          <w:lang w:val="en-GB"/>
        </w:rPr>
      </w:pPr>
      <w:r>
        <w:rPr>
          <w:rFonts w:ascii="Times New Roman" w:hAnsi="Times New Roman" w:cs="Times New Roman"/>
          <w:b/>
          <w:sz w:val="24"/>
          <w:szCs w:val="24"/>
          <w:lang w:val="en-GB"/>
        </w:rPr>
        <w:tab/>
      </w:r>
      <w:r>
        <w:rPr>
          <w:rFonts w:ascii="Times New Roman" w:hAnsi="Times New Roman" w:cs="Times New Roman"/>
          <w:b/>
          <w:sz w:val="24"/>
          <w:szCs w:val="24"/>
          <w:lang w:val="en-GB"/>
        </w:rPr>
        <w:tab/>
      </w:r>
      <w:r>
        <w:rPr>
          <w:rFonts w:ascii="Times New Roman" w:hAnsi="Times New Roman" w:cs="Times New Roman"/>
          <w:b/>
          <w:sz w:val="24"/>
          <w:szCs w:val="24"/>
          <w:lang w:val="en-GB"/>
        </w:rPr>
        <w:tab/>
      </w:r>
      <w:r>
        <w:rPr>
          <w:rFonts w:ascii="Times New Roman" w:hAnsi="Times New Roman" w:cs="Times New Roman"/>
          <w:b/>
          <w:sz w:val="24"/>
          <w:szCs w:val="24"/>
          <w:lang w:val="en-GB"/>
        </w:rPr>
        <w:tab/>
      </w:r>
      <w:r>
        <w:rPr>
          <w:rFonts w:ascii="Times New Roman" w:hAnsi="Times New Roman" w:cs="Times New Roman"/>
          <w:b/>
          <w:sz w:val="24"/>
          <w:szCs w:val="24"/>
          <w:lang w:val="en-GB"/>
        </w:rPr>
        <w:tab/>
      </w:r>
      <w:r>
        <w:rPr>
          <w:rFonts w:ascii="Times New Roman" w:hAnsi="Times New Roman" w:cs="Times New Roman"/>
          <w:b/>
          <w:sz w:val="24"/>
          <w:szCs w:val="24"/>
          <w:lang w:val="en-GB"/>
        </w:rPr>
        <w:tab/>
      </w:r>
      <w:r>
        <w:rPr>
          <w:rFonts w:ascii="Times New Roman" w:hAnsi="Times New Roman" w:cs="Times New Roman"/>
          <w:b/>
          <w:sz w:val="24"/>
          <w:szCs w:val="24"/>
          <w:lang w:val="en-GB"/>
        </w:rPr>
        <w:tab/>
      </w:r>
      <w:r>
        <w:rPr>
          <w:rFonts w:ascii="Times New Roman" w:hAnsi="Times New Roman" w:cs="Times New Roman"/>
          <w:b/>
          <w:sz w:val="24"/>
          <w:szCs w:val="24"/>
          <w:lang w:val="en-GB"/>
        </w:rPr>
        <w:tab/>
      </w:r>
    </w:p>
    <w:p w14:paraId="43D57A8D" w14:textId="77777777" w:rsidR="00655D5E" w:rsidRPr="00655D5E" w:rsidRDefault="00655D5E" w:rsidP="007273E4">
      <w:pPr>
        <w:spacing w:after="0" w:line="240" w:lineRule="auto"/>
        <w:jc w:val="center"/>
        <w:rPr>
          <w:rFonts w:ascii="Times New Roman" w:hAnsi="Times New Roman" w:cs="Times New Roman"/>
          <w:b/>
          <w:sz w:val="24"/>
          <w:szCs w:val="24"/>
          <w:lang w:val="en-GB"/>
        </w:rPr>
      </w:pPr>
    </w:p>
    <w:p w14:paraId="0473A435" w14:textId="705307D0" w:rsidR="00B241ED" w:rsidRPr="007273E4" w:rsidRDefault="005E5DE9" w:rsidP="003D06FC">
      <w:pPr>
        <w:pStyle w:val="ListParagraph"/>
        <w:numPr>
          <w:ilvl w:val="0"/>
          <w:numId w:val="8"/>
        </w:numPr>
        <w:spacing w:after="0" w:line="24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 xml:space="preserve">    </w:t>
      </w:r>
      <w:r w:rsidR="00B241ED" w:rsidRPr="007273E4">
        <w:rPr>
          <w:rFonts w:ascii="Times New Roman" w:hAnsi="Times New Roman" w:cs="Times New Roman"/>
          <w:b/>
          <w:sz w:val="24"/>
          <w:szCs w:val="24"/>
          <w:lang w:val="en-GB"/>
        </w:rPr>
        <w:t xml:space="preserve">PALLEMATIC </w:t>
      </w:r>
      <w:r w:rsidR="007273E4" w:rsidRPr="007273E4">
        <w:rPr>
          <w:rFonts w:ascii="Times New Roman" w:hAnsi="Times New Roman" w:cs="Times New Roman"/>
          <w:b/>
          <w:sz w:val="24"/>
          <w:szCs w:val="24"/>
          <w:lang w:val="en-GB"/>
        </w:rPr>
        <w:t xml:space="preserve">    </w:t>
      </w:r>
      <w:r w:rsidR="00B241ED" w:rsidRPr="007273E4">
        <w:rPr>
          <w:rFonts w:ascii="Times New Roman" w:hAnsi="Times New Roman" w:cs="Times New Roman"/>
          <w:b/>
          <w:sz w:val="24"/>
          <w:szCs w:val="24"/>
          <w:lang w:val="en-GB"/>
        </w:rPr>
        <w:t xml:space="preserve">FREIGHT </w:t>
      </w:r>
      <w:r w:rsidR="007273E4" w:rsidRPr="007273E4">
        <w:rPr>
          <w:rFonts w:ascii="Times New Roman" w:hAnsi="Times New Roman" w:cs="Times New Roman"/>
          <w:b/>
          <w:sz w:val="24"/>
          <w:szCs w:val="24"/>
          <w:lang w:val="en-GB"/>
        </w:rPr>
        <w:t xml:space="preserve">    </w:t>
      </w:r>
      <w:r w:rsidR="00B241ED" w:rsidRPr="007273E4">
        <w:rPr>
          <w:rFonts w:ascii="Times New Roman" w:hAnsi="Times New Roman" w:cs="Times New Roman"/>
          <w:b/>
          <w:sz w:val="24"/>
          <w:szCs w:val="24"/>
          <w:lang w:val="en-GB"/>
        </w:rPr>
        <w:t xml:space="preserve">t/a </w:t>
      </w:r>
      <w:r w:rsidR="007273E4" w:rsidRPr="007273E4">
        <w:rPr>
          <w:rFonts w:ascii="Times New Roman" w:hAnsi="Times New Roman" w:cs="Times New Roman"/>
          <w:b/>
          <w:sz w:val="24"/>
          <w:szCs w:val="24"/>
          <w:lang w:val="en-GB"/>
        </w:rPr>
        <w:t xml:space="preserve">    </w:t>
      </w:r>
      <w:r w:rsidR="00B241ED" w:rsidRPr="007273E4">
        <w:rPr>
          <w:rFonts w:ascii="Times New Roman" w:hAnsi="Times New Roman" w:cs="Times New Roman"/>
          <w:b/>
          <w:sz w:val="24"/>
          <w:szCs w:val="24"/>
          <w:lang w:val="en-GB"/>
        </w:rPr>
        <w:t xml:space="preserve">LITTLE </w:t>
      </w:r>
      <w:r w:rsidR="007273E4" w:rsidRPr="007273E4">
        <w:rPr>
          <w:rFonts w:ascii="Times New Roman" w:hAnsi="Times New Roman" w:cs="Times New Roman"/>
          <w:b/>
          <w:sz w:val="24"/>
          <w:szCs w:val="24"/>
          <w:lang w:val="en-GB"/>
        </w:rPr>
        <w:t xml:space="preserve">    </w:t>
      </w:r>
      <w:r w:rsidR="00B241ED" w:rsidRPr="007273E4">
        <w:rPr>
          <w:rFonts w:ascii="Times New Roman" w:hAnsi="Times New Roman" w:cs="Times New Roman"/>
          <w:b/>
          <w:sz w:val="24"/>
          <w:szCs w:val="24"/>
          <w:lang w:val="en-GB"/>
        </w:rPr>
        <w:t>FUNE</w:t>
      </w:r>
      <w:r w:rsidR="007273E4" w:rsidRPr="007273E4">
        <w:rPr>
          <w:rFonts w:ascii="Times New Roman" w:hAnsi="Times New Roman" w:cs="Times New Roman"/>
          <w:b/>
          <w:sz w:val="24"/>
          <w:szCs w:val="24"/>
          <w:lang w:val="en-GB"/>
        </w:rPr>
        <w:t xml:space="preserve">    </w:t>
      </w:r>
      <w:r w:rsidR="00B241ED" w:rsidRPr="007273E4">
        <w:rPr>
          <w:rFonts w:ascii="Times New Roman" w:hAnsi="Times New Roman" w:cs="Times New Roman"/>
          <w:b/>
          <w:sz w:val="24"/>
          <w:szCs w:val="24"/>
          <w:lang w:val="en-GB"/>
        </w:rPr>
        <w:t xml:space="preserve"> (P</w:t>
      </w:r>
      <w:r w:rsidR="007273E4" w:rsidRPr="007273E4">
        <w:rPr>
          <w:rFonts w:ascii="Times New Roman" w:hAnsi="Times New Roman" w:cs="Times New Roman"/>
          <w:b/>
          <w:sz w:val="24"/>
          <w:szCs w:val="24"/>
          <w:lang w:val="en-GB"/>
        </w:rPr>
        <w:t>RI</w:t>
      </w:r>
      <w:r w:rsidR="00B241ED" w:rsidRPr="007273E4">
        <w:rPr>
          <w:rFonts w:ascii="Times New Roman" w:hAnsi="Times New Roman" w:cs="Times New Roman"/>
          <w:b/>
          <w:sz w:val="24"/>
          <w:szCs w:val="24"/>
          <w:lang w:val="en-GB"/>
        </w:rPr>
        <w:t>V</w:t>
      </w:r>
      <w:r w:rsidR="007273E4" w:rsidRPr="007273E4">
        <w:rPr>
          <w:rFonts w:ascii="Times New Roman" w:hAnsi="Times New Roman" w:cs="Times New Roman"/>
          <w:b/>
          <w:sz w:val="24"/>
          <w:szCs w:val="24"/>
          <w:lang w:val="en-GB"/>
        </w:rPr>
        <w:t>A</w:t>
      </w:r>
      <w:r w:rsidR="00B241ED" w:rsidRPr="007273E4">
        <w:rPr>
          <w:rFonts w:ascii="Times New Roman" w:hAnsi="Times New Roman" w:cs="Times New Roman"/>
          <w:b/>
          <w:sz w:val="24"/>
          <w:szCs w:val="24"/>
          <w:lang w:val="en-GB"/>
        </w:rPr>
        <w:t>T</w:t>
      </w:r>
      <w:r w:rsidR="007273E4" w:rsidRPr="007273E4">
        <w:rPr>
          <w:rFonts w:ascii="Times New Roman" w:hAnsi="Times New Roman" w:cs="Times New Roman"/>
          <w:b/>
          <w:sz w:val="24"/>
          <w:szCs w:val="24"/>
          <w:lang w:val="en-GB"/>
        </w:rPr>
        <w:t>E</w:t>
      </w:r>
      <w:r w:rsidR="00B241ED" w:rsidRPr="007273E4">
        <w:rPr>
          <w:rFonts w:ascii="Times New Roman" w:hAnsi="Times New Roman" w:cs="Times New Roman"/>
          <w:b/>
          <w:sz w:val="24"/>
          <w:szCs w:val="24"/>
          <w:lang w:val="en-GB"/>
        </w:rPr>
        <w:t xml:space="preserve">) </w:t>
      </w:r>
      <w:r w:rsidR="007273E4" w:rsidRPr="007273E4">
        <w:rPr>
          <w:rFonts w:ascii="Times New Roman" w:hAnsi="Times New Roman" w:cs="Times New Roman"/>
          <w:b/>
          <w:sz w:val="24"/>
          <w:szCs w:val="24"/>
          <w:lang w:val="en-GB"/>
        </w:rPr>
        <w:t xml:space="preserve">    </w:t>
      </w:r>
      <w:r w:rsidR="00B241ED" w:rsidRPr="007273E4">
        <w:rPr>
          <w:rFonts w:ascii="Times New Roman" w:hAnsi="Times New Roman" w:cs="Times New Roman"/>
          <w:b/>
          <w:sz w:val="24"/>
          <w:szCs w:val="24"/>
          <w:lang w:val="en-GB"/>
        </w:rPr>
        <w:t>L</w:t>
      </w:r>
      <w:r w:rsidR="007273E4" w:rsidRPr="007273E4">
        <w:rPr>
          <w:rFonts w:ascii="Times New Roman" w:hAnsi="Times New Roman" w:cs="Times New Roman"/>
          <w:b/>
          <w:sz w:val="24"/>
          <w:szCs w:val="24"/>
          <w:lang w:val="en-GB"/>
        </w:rPr>
        <w:t>IMI</w:t>
      </w:r>
      <w:r w:rsidR="00B241ED" w:rsidRPr="007273E4">
        <w:rPr>
          <w:rFonts w:ascii="Times New Roman" w:hAnsi="Times New Roman" w:cs="Times New Roman"/>
          <w:b/>
          <w:sz w:val="24"/>
          <w:szCs w:val="24"/>
          <w:lang w:val="en-GB"/>
        </w:rPr>
        <w:t>T</w:t>
      </w:r>
      <w:r w:rsidR="007273E4" w:rsidRPr="007273E4">
        <w:rPr>
          <w:rFonts w:ascii="Times New Roman" w:hAnsi="Times New Roman" w:cs="Times New Roman"/>
          <w:b/>
          <w:sz w:val="24"/>
          <w:szCs w:val="24"/>
          <w:lang w:val="en-GB"/>
        </w:rPr>
        <w:t>E</w:t>
      </w:r>
      <w:r w:rsidR="00B241ED" w:rsidRPr="007273E4">
        <w:rPr>
          <w:rFonts w:ascii="Times New Roman" w:hAnsi="Times New Roman" w:cs="Times New Roman"/>
          <w:b/>
          <w:sz w:val="24"/>
          <w:szCs w:val="24"/>
          <w:lang w:val="en-GB"/>
        </w:rPr>
        <w:t>D</w:t>
      </w:r>
      <w:r w:rsidR="007273E4" w:rsidRPr="007273E4">
        <w:rPr>
          <w:rFonts w:ascii="Times New Roman" w:hAnsi="Times New Roman" w:cs="Times New Roman"/>
          <w:b/>
          <w:sz w:val="24"/>
          <w:szCs w:val="24"/>
          <w:lang w:val="en-GB"/>
        </w:rPr>
        <w:t xml:space="preserve">     (2)     </w:t>
      </w:r>
      <w:r w:rsidR="00B241ED" w:rsidRPr="007273E4">
        <w:rPr>
          <w:rFonts w:ascii="Times New Roman" w:hAnsi="Times New Roman" w:cs="Times New Roman"/>
          <w:b/>
          <w:sz w:val="24"/>
          <w:szCs w:val="24"/>
          <w:lang w:val="en-GB"/>
        </w:rPr>
        <w:t xml:space="preserve">WELSHMAN </w:t>
      </w:r>
      <w:r w:rsidR="007273E4" w:rsidRPr="007273E4">
        <w:rPr>
          <w:rFonts w:ascii="Times New Roman" w:hAnsi="Times New Roman" w:cs="Times New Roman"/>
          <w:b/>
          <w:sz w:val="24"/>
          <w:szCs w:val="24"/>
          <w:lang w:val="en-GB"/>
        </w:rPr>
        <w:t xml:space="preserve">    </w:t>
      </w:r>
      <w:r w:rsidR="00B241ED" w:rsidRPr="007273E4">
        <w:rPr>
          <w:rFonts w:ascii="Times New Roman" w:hAnsi="Times New Roman" w:cs="Times New Roman"/>
          <w:b/>
          <w:sz w:val="24"/>
          <w:szCs w:val="24"/>
          <w:lang w:val="en-GB"/>
        </w:rPr>
        <w:t>NCUBE</w:t>
      </w:r>
    </w:p>
    <w:p w14:paraId="3D338BDB" w14:textId="0B1A0DCD" w:rsidR="00B241ED" w:rsidRPr="00B241ED" w:rsidRDefault="00B241ED" w:rsidP="003D06FC">
      <w:pPr>
        <w:spacing w:after="0" w:line="240" w:lineRule="auto"/>
        <w:jc w:val="center"/>
        <w:rPr>
          <w:rFonts w:ascii="Times New Roman" w:hAnsi="Times New Roman" w:cs="Times New Roman"/>
          <w:b/>
          <w:sz w:val="24"/>
          <w:szCs w:val="24"/>
          <w:lang w:val="en-GB"/>
        </w:rPr>
      </w:pPr>
      <w:r w:rsidRPr="0010456D">
        <w:rPr>
          <w:rFonts w:ascii="Times New Roman" w:hAnsi="Times New Roman" w:cs="Times New Roman"/>
          <w:b/>
          <w:sz w:val="24"/>
          <w:szCs w:val="24"/>
          <w:lang w:val="en-GB"/>
        </w:rPr>
        <w:t>v</w:t>
      </w:r>
    </w:p>
    <w:p w14:paraId="7D892586" w14:textId="3A37F29E" w:rsidR="00B241ED" w:rsidRPr="003D06FC" w:rsidRDefault="007A19EB" w:rsidP="003D06FC">
      <w:pPr>
        <w:pStyle w:val="ListParagraph"/>
        <w:numPr>
          <w:ilvl w:val="0"/>
          <w:numId w:val="9"/>
        </w:numPr>
        <w:spacing w:line="24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 xml:space="preserve">    </w:t>
      </w:r>
      <w:r w:rsidR="00B241ED" w:rsidRPr="003D06FC">
        <w:rPr>
          <w:rFonts w:ascii="Times New Roman" w:hAnsi="Times New Roman" w:cs="Times New Roman"/>
          <w:b/>
          <w:sz w:val="24"/>
          <w:szCs w:val="24"/>
          <w:lang w:val="en-GB"/>
        </w:rPr>
        <w:t xml:space="preserve">HON </w:t>
      </w:r>
      <w:r w:rsidR="007273E4" w:rsidRPr="003D06FC">
        <w:rPr>
          <w:rFonts w:ascii="Times New Roman" w:hAnsi="Times New Roman" w:cs="Times New Roman"/>
          <w:b/>
          <w:sz w:val="24"/>
          <w:szCs w:val="24"/>
          <w:lang w:val="en-GB"/>
        </w:rPr>
        <w:t xml:space="preserve">    </w:t>
      </w:r>
      <w:r w:rsidR="00B241ED" w:rsidRPr="003D06FC">
        <w:rPr>
          <w:rFonts w:ascii="Times New Roman" w:hAnsi="Times New Roman" w:cs="Times New Roman"/>
          <w:b/>
          <w:sz w:val="24"/>
          <w:szCs w:val="24"/>
          <w:lang w:val="en-GB"/>
        </w:rPr>
        <w:t xml:space="preserve">MAGISTRATE </w:t>
      </w:r>
      <w:r w:rsidR="007273E4" w:rsidRPr="003D06FC">
        <w:rPr>
          <w:rFonts w:ascii="Times New Roman" w:hAnsi="Times New Roman" w:cs="Times New Roman"/>
          <w:b/>
          <w:sz w:val="24"/>
          <w:szCs w:val="24"/>
          <w:lang w:val="en-GB"/>
        </w:rPr>
        <w:t xml:space="preserve">    </w:t>
      </w:r>
      <w:r w:rsidR="00B241ED" w:rsidRPr="003D06FC">
        <w:rPr>
          <w:rFonts w:ascii="Times New Roman" w:hAnsi="Times New Roman" w:cs="Times New Roman"/>
          <w:b/>
          <w:sz w:val="24"/>
          <w:szCs w:val="24"/>
          <w:lang w:val="en-GB"/>
        </w:rPr>
        <w:t>MAXWELL</w:t>
      </w:r>
      <w:r w:rsidR="007273E4" w:rsidRPr="003D06FC">
        <w:rPr>
          <w:rFonts w:ascii="Times New Roman" w:hAnsi="Times New Roman" w:cs="Times New Roman"/>
          <w:b/>
          <w:sz w:val="24"/>
          <w:szCs w:val="24"/>
          <w:lang w:val="en-GB"/>
        </w:rPr>
        <w:t xml:space="preserve">    </w:t>
      </w:r>
      <w:r w:rsidR="00B241ED" w:rsidRPr="003D06FC">
        <w:rPr>
          <w:rFonts w:ascii="Times New Roman" w:hAnsi="Times New Roman" w:cs="Times New Roman"/>
          <w:b/>
          <w:sz w:val="24"/>
          <w:szCs w:val="24"/>
          <w:lang w:val="en-GB"/>
        </w:rPr>
        <w:t xml:space="preserve"> NCUBE </w:t>
      </w:r>
      <w:r w:rsidR="007273E4" w:rsidRPr="003D06FC">
        <w:rPr>
          <w:rFonts w:ascii="Times New Roman" w:hAnsi="Times New Roman" w:cs="Times New Roman"/>
          <w:b/>
          <w:sz w:val="24"/>
          <w:szCs w:val="24"/>
          <w:lang w:val="en-GB"/>
        </w:rPr>
        <w:t xml:space="preserve">    </w:t>
      </w:r>
      <w:r w:rsidR="00B241ED" w:rsidRPr="003D06FC">
        <w:rPr>
          <w:rFonts w:ascii="Times New Roman" w:hAnsi="Times New Roman" w:cs="Times New Roman"/>
          <w:b/>
          <w:sz w:val="24"/>
          <w:szCs w:val="24"/>
          <w:lang w:val="en-GB"/>
        </w:rPr>
        <w:t xml:space="preserve">(2) </w:t>
      </w:r>
      <w:r w:rsidR="007273E4" w:rsidRPr="003D06FC">
        <w:rPr>
          <w:rFonts w:ascii="Times New Roman" w:hAnsi="Times New Roman" w:cs="Times New Roman"/>
          <w:b/>
          <w:sz w:val="24"/>
          <w:szCs w:val="24"/>
          <w:lang w:val="en-GB"/>
        </w:rPr>
        <w:t xml:space="preserve">    CROSSMI</w:t>
      </w:r>
      <w:r w:rsidR="00F613FE">
        <w:rPr>
          <w:rFonts w:ascii="Times New Roman" w:hAnsi="Times New Roman" w:cs="Times New Roman"/>
          <w:b/>
          <w:sz w:val="24"/>
          <w:szCs w:val="24"/>
          <w:lang w:val="en-GB"/>
        </w:rPr>
        <w:t>L</w:t>
      </w:r>
      <w:r w:rsidR="007273E4" w:rsidRPr="003D06FC">
        <w:rPr>
          <w:rFonts w:ascii="Times New Roman" w:hAnsi="Times New Roman" w:cs="Times New Roman"/>
          <w:b/>
          <w:sz w:val="24"/>
          <w:szCs w:val="24"/>
          <w:lang w:val="en-GB"/>
        </w:rPr>
        <w:t xml:space="preserve">     </w:t>
      </w:r>
      <w:r w:rsidR="00B241ED" w:rsidRPr="003D06FC">
        <w:rPr>
          <w:rFonts w:ascii="Times New Roman" w:hAnsi="Times New Roman" w:cs="Times New Roman"/>
          <w:b/>
          <w:sz w:val="24"/>
          <w:szCs w:val="24"/>
          <w:lang w:val="en-GB"/>
        </w:rPr>
        <w:t>ENTERPRISES</w:t>
      </w:r>
      <w:r w:rsidR="00A10A82">
        <w:rPr>
          <w:rFonts w:ascii="Times New Roman" w:hAnsi="Times New Roman" w:cs="Times New Roman"/>
          <w:b/>
          <w:sz w:val="24"/>
          <w:szCs w:val="24"/>
          <w:lang w:val="en-GB"/>
        </w:rPr>
        <w:t xml:space="preserve">    </w:t>
      </w:r>
      <w:r w:rsidR="00B241ED" w:rsidRPr="003D06FC">
        <w:rPr>
          <w:rFonts w:ascii="Times New Roman" w:hAnsi="Times New Roman" w:cs="Times New Roman"/>
          <w:b/>
          <w:sz w:val="24"/>
          <w:szCs w:val="24"/>
          <w:lang w:val="en-GB"/>
        </w:rPr>
        <w:t xml:space="preserve"> (P</w:t>
      </w:r>
      <w:r w:rsidR="007273E4" w:rsidRPr="003D06FC">
        <w:rPr>
          <w:rFonts w:ascii="Times New Roman" w:hAnsi="Times New Roman" w:cs="Times New Roman"/>
          <w:b/>
          <w:sz w:val="24"/>
          <w:szCs w:val="24"/>
          <w:lang w:val="en-GB"/>
        </w:rPr>
        <w:t>RI</w:t>
      </w:r>
      <w:r w:rsidR="00B241ED" w:rsidRPr="003D06FC">
        <w:rPr>
          <w:rFonts w:ascii="Times New Roman" w:hAnsi="Times New Roman" w:cs="Times New Roman"/>
          <w:b/>
          <w:sz w:val="24"/>
          <w:szCs w:val="24"/>
          <w:lang w:val="en-GB"/>
        </w:rPr>
        <w:t>V</w:t>
      </w:r>
      <w:r w:rsidR="007273E4" w:rsidRPr="003D06FC">
        <w:rPr>
          <w:rFonts w:ascii="Times New Roman" w:hAnsi="Times New Roman" w:cs="Times New Roman"/>
          <w:b/>
          <w:sz w:val="24"/>
          <w:szCs w:val="24"/>
          <w:lang w:val="en-GB"/>
        </w:rPr>
        <w:t>A</w:t>
      </w:r>
      <w:r w:rsidR="00B241ED" w:rsidRPr="003D06FC">
        <w:rPr>
          <w:rFonts w:ascii="Times New Roman" w:hAnsi="Times New Roman" w:cs="Times New Roman"/>
          <w:b/>
          <w:sz w:val="24"/>
          <w:szCs w:val="24"/>
          <w:lang w:val="en-GB"/>
        </w:rPr>
        <w:t>T</w:t>
      </w:r>
      <w:r w:rsidR="007273E4" w:rsidRPr="003D06FC">
        <w:rPr>
          <w:rFonts w:ascii="Times New Roman" w:hAnsi="Times New Roman" w:cs="Times New Roman"/>
          <w:b/>
          <w:sz w:val="24"/>
          <w:szCs w:val="24"/>
          <w:lang w:val="en-GB"/>
        </w:rPr>
        <w:t>E</w:t>
      </w:r>
      <w:r w:rsidR="00B241ED" w:rsidRPr="003D06FC">
        <w:rPr>
          <w:rFonts w:ascii="Times New Roman" w:hAnsi="Times New Roman" w:cs="Times New Roman"/>
          <w:b/>
          <w:sz w:val="24"/>
          <w:szCs w:val="24"/>
          <w:lang w:val="en-GB"/>
        </w:rPr>
        <w:t>)</w:t>
      </w:r>
      <w:r w:rsidR="007273E4" w:rsidRPr="003D06FC">
        <w:rPr>
          <w:rFonts w:ascii="Times New Roman" w:hAnsi="Times New Roman" w:cs="Times New Roman"/>
          <w:b/>
          <w:sz w:val="24"/>
          <w:szCs w:val="24"/>
          <w:lang w:val="en-GB"/>
        </w:rPr>
        <w:t xml:space="preserve">    </w:t>
      </w:r>
      <w:r w:rsidR="00B241ED" w:rsidRPr="003D06FC">
        <w:rPr>
          <w:rFonts w:ascii="Times New Roman" w:hAnsi="Times New Roman" w:cs="Times New Roman"/>
          <w:b/>
          <w:sz w:val="24"/>
          <w:szCs w:val="24"/>
          <w:lang w:val="en-GB"/>
        </w:rPr>
        <w:t xml:space="preserve"> L</w:t>
      </w:r>
      <w:r w:rsidR="007273E4" w:rsidRPr="003D06FC">
        <w:rPr>
          <w:rFonts w:ascii="Times New Roman" w:hAnsi="Times New Roman" w:cs="Times New Roman"/>
          <w:b/>
          <w:sz w:val="24"/>
          <w:szCs w:val="24"/>
          <w:lang w:val="en-GB"/>
        </w:rPr>
        <w:t>IMI</w:t>
      </w:r>
      <w:r w:rsidR="00B241ED" w:rsidRPr="003D06FC">
        <w:rPr>
          <w:rFonts w:ascii="Times New Roman" w:hAnsi="Times New Roman" w:cs="Times New Roman"/>
          <w:b/>
          <w:sz w:val="24"/>
          <w:szCs w:val="24"/>
          <w:lang w:val="en-GB"/>
        </w:rPr>
        <w:t>T</w:t>
      </w:r>
      <w:r w:rsidR="007273E4" w:rsidRPr="003D06FC">
        <w:rPr>
          <w:rFonts w:ascii="Times New Roman" w:hAnsi="Times New Roman" w:cs="Times New Roman"/>
          <w:b/>
          <w:sz w:val="24"/>
          <w:szCs w:val="24"/>
          <w:lang w:val="en-GB"/>
        </w:rPr>
        <w:t>E</w:t>
      </w:r>
      <w:r w:rsidR="00B241ED" w:rsidRPr="003D06FC">
        <w:rPr>
          <w:rFonts w:ascii="Times New Roman" w:hAnsi="Times New Roman" w:cs="Times New Roman"/>
          <w:b/>
          <w:sz w:val="24"/>
          <w:szCs w:val="24"/>
          <w:lang w:val="en-GB"/>
        </w:rPr>
        <w:t xml:space="preserve">D </w:t>
      </w:r>
      <w:r w:rsidR="007273E4" w:rsidRPr="003D06FC">
        <w:rPr>
          <w:rFonts w:ascii="Times New Roman" w:hAnsi="Times New Roman" w:cs="Times New Roman"/>
          <w:b/>
          <w:sz w:val="24"/>
          <w:szCs w:val="24"/>
          <w:lang w:val="en-GB"/>
        </w:rPr>
        <w:t xml:space="preserve">    </w:t>
      </w:r>
      <w:r w:rsidR="00B241ED" w:rsidRPr="003D06FC">
        <w:rPr>
          <w:rFonts w:ascii="Times New Roman" w:hAnsi="Times New Roman" w:cs="Times New Roman"/>
          <w:b/>
          <w:sz w:val="24"/>
          <w:szCs w:val="24"/>
          <w:lang w:val="en-GB"/>
        </w:rPr>
        <w:t xml:space="preserve">(3) </w:t>
      </w:r>
      <w:r w:rsidR="007273E4" w:rsidRPr="003D06FC">
        <w:rPr>
          <w:rFonts w:ascii="Times New Roman" w:hAnsi="Times New Roman" w:cs="Times New Roman"/>
          <w:b/>
          <w:sz w:val="24"/>
          <w:szCs w:val="24"/>
          <w:lang w:val="en-GB"/>
        </w:rPr>
        <w:t xml:space="preserve">    </w:t>
      </w:r>
      <w:r w:rsidR="00B241ED" w:rsidRPr="003D06FC">
        <w:rPr>
          <w:rFonts w:ascii="Times New Roman" w:hAnsi="Times New Roman" w:cs="Times New Roman"/>
          <w:b/>
          <w:sz w:val="24"/>
          <w:szCs w:val="24"/>
          <w:lang w:val="en-GB"/>
        </w:rPr>
        <w:t xml:space="preserve">MESSENGER </w:t>
      </w:r>
      <w:r w:rsidR="007273E4" w:rsidRPr="003D06FC">
        <w:rPr>
          <w:rFonts w:ascii="Times New Roman" w:hAnsi="Times New Roman" w:cs="Times New Roman"/>
          <w:b/>
          <w:sz w:val="24"/>
          <w:szCs w:val="24"/>
          <w:lang w:val="en-GB"/>
        </w:rPr>
        <w:t xml:space="preserve">    </w:t>
      </w:r>
      <w:r w:rsidR="00B241ED" w:rsidRPr="003D06FC">
        <w:rPr>
          <w:rFonts w:ascii="Times New Roman" w:hAnsi="Times New Roman" w:cs="Times New Roman"/>
          <w:b/>
          <w:sz w:val="24"/>
          <w:szCs w:val="24"/>
          <w:lang w:val="en-GB"/>
        </w:rPr>
        <w:t xml:space="preserve">OF </w:t>
      </w:r>
      <w:r w:rsidR="007273E4" w:rsidRPr="003D06FC">
        <w:rPr>
          <w:rFonts w:ascii="Times New Roman" w:hAnsi="Times New Roman" w:cs="Times New Roman"/>
          <w:b/>
          <w:sz w:val="24"/>
          <w:szCs w:val="24"/>
          <w:lang w:val="en-GB"/>
        </w:rPr>
        <w:t xml:space="preserve">    </w:t>
      </w:r>
      <w:r w:rsidR="00B241ED" w:rsidRPr="003D06FC">
        <w:rPr>
          <w:rFonts w:ascii="Times New Roman" w:hAnsi="Times New Roman" w:cs="Times New Roman"/>
          <w:b/>
          <w:sz w:val="24"/>
          <w:szCs w:val="24"/>
          <w:lang w:val="en-GB"/>
        </w:rPr>
        <w:t>COURT</w:t>
      </w:r>
    </w:p>
    <w:p w14:paraId="4B0D4224" w14:textId="77777777" w:rsidR="00B241ED" w:rsidRPr="00B241ED" w:rsidRDefault="00B241ED" w:rsidP="003D06FC">
      <w:pPr>
        <w:spacing w:line="240" w:lineRule="auto"/>
        <w:rPr>
          <w:rFonts w:ascii="Times New Roman" w:hAnsi="Times New Roman" w:cs="Times New Roman"/>
          <w:b/>
          <w:sz w:val="24"/>
          <w:szCs w:val="24"/>
          <w:lang w:val="en-GB"/>
        </w:rPr>
      </w:pPr>
    </w:p>
    <w:p w14:paraId="56AF4248" w14:textId="77777777" w:rsidR="00B241ED" w:rsidRPr="00B241ED" w:rsidRDefault="00B241ED" w:rsidP="003D06FC">
      <w:pPr>
        <w:spacing w:after="0" w:line="240" w:lineRule="auto"/>
        <w:rPr>
          <w:rFonts w:ascii="Times New Roman" w:hAnsi="Times New Roman" w:cs="Times New Roman"/>
          <w:b/>
          <w:sz w:val="24"/>
          <w:szCs w:val="24"/>
          <w:lang w:val="en-GB"/>
        </w:rPr>
      </w:pPr>
      <w:r w:rsidRPr="00B241ED">
        <w:rPr>
          <w:rFonts w:ascii="Times New Roman" w:hAnsi="Times New Roman" w:cs="Times New Roman"/>
          <w:b/>
          <w:sz w:val="24"/>
          <w:szCs w:val="24"/>
          <w:lang w:val="en-GB"/>
        </w:rPr>
        <w:t>SUPREME COURT OF ZIMBABWE</w:t>
      </w:r>
    </w:p>
    <w:p w14:paraId="1C8EB0E1" w14:textId="77777777" w:rsidR="00B241ED" w:rsidRPr="00B241ED" w:rsidRDefault="00B241ED" w:rsidP="003D06FC">
      <w:pPr>
        <w:spacing w:after="0" w:line="240" w:lineRule="auto"/>
        <w:rPr>
          <w:rFonts w:ascii="Times New Roman" w:hAnsi="Times New Roman" w:cs="Times New Roman"/>
          <w:b/>
          <w:sz w:val="24"/>
          <w:szCs w:val="24"/>
          <w:lang w:val="en-GB"/>
        </w:rPr>
      </w:pPr>
      <w:r w:rsidRPr="00B241ED">
        <w:rPr>
          <w:rFonts w:ascii="Times New Roman" w:hAnsi="Times New Roman" w:cs="Times New Roman"/>
          <w:b/>
          <w:sz w:val="24"/>
          <w:szCs w:val="24"/>
          <w:lang w:val="en-GB"/>
        </w:rPr>
        <w:t>GWAUNZA DCJ, MAVANGIRA JA &amp; CHIWESHE JA</w:t>
      </w:r>
    </w:p>
    <w:p w14:paraId="292470B8" w14:textId="5B0FDCB7" w:rsidR="00B241ED" w:rsidRPr="00B241ED" w:rsidRDefault="00B241ED" w:rsidP="003D06FC">
      <w:pPr>
        <w:spacing w:after="0" w:line="240" w:lineRule="auto"/>
        <w:rPr>
          <w:rFonts w:ascii="Times New Roman" w:hAnsi="Times New Roman" w:cs="Times New Roman"/>
          <w:b/>
          <w:sz w:val="24"/>
          <w:szCs w:val="24"/>
          <w:lang w:val="en-GB"/>
        </w:rPr>
      </w:pPr>
      <w:r w:rsidRPr="00B241ED">
        <w:rPr>
          <w:rFonts w:ascii="Times New Roman" w:hAnsi="Times New Roman" w:cs="Times New Roman"/>
          <w:b/>
          <w:sz w:val="24"/>
          <w:szCs w:val="24"/>
          <w:lang w:val="en-GB"/>
        </w:rPr>
        <w:t xml:space="preserve">HARARE: 22 NOVEMBER 2023 </w:t>
      </w:r>
    </w:p>
    <w:p w14:paraId="76051988" w14:textId="77777777" w:rsidR="00B241ED" w:rsidRPr="00B241ED" w:rsidRDefault="00B241ED" w:rsidP="003D06FC">
      <w:pPr>
        <w:spacing w:after="0" w:line="480" w:lineRule="auto"/>
        <w:rPr>
          <w:rFonts w:ascii="Times New Roman" w:hAnsi="Times New Roman" w:cs="Times New Roman"/>
          <w:sz w:val="24"/>
          <w:szCs w:val="24"/>
          <w:lang w:val="en-GB"/>
        </w:rPr>
      </w:pPr>
    </w:p>
    <w:p w14:paraId="3CB17CAE" w14:textId="435005A7" w:rsidR="00B241ED" w:rsidRPr="00B241ED" w:rsidRDefault="00B241ED" w:rsidP="003D06FC">
      <w:pPr>
        <w:spacing w:after="0" w:line="480" w:lineRule="auto"/>
        <w:rPr>
          <w:rFonts w:ascii="Times New Roman" w:hAnsi="Times New Roman" w:cs="Times New Roman"/>
          <w:sz w:val="24"/>
          <w:szCs w:val="24"/>
          <w:lang w:val="en-GB"/>
        </w:rPr>
      </w:pPr>
      <w:r w:rsidRPr="00B241ED">
        <w:rPr>
          <w:rFonts w:ascii="Times New Roman" w:hAnsi="Times New Roman" w:cs="Times New Roman"/>
          <w:i/>
          <w:sz w:val="24"/>
          <w:szCs w:val="24"/>
          <w:lang w:val="en-GB"/>
        </w:rPr>
        <w:t>M. E. P Moyo</w:t>
      </w:r>
      <w:r w:rsidR="003D06FC">
        <w:rPr>
          <w:rFonts w:ascii="Times New Roman" w:hAnsi="Times New Roman" w:cs="Times New Roman"/>
          <w:i/>
          <w:sz w:val="24"/>
          <w:szCs w:val="24"/>
          <w:lang w:val="en-GB"/>
        </w:rPr>
        <w:t>,</w:t>
      </w:r>
      <w:r w:rsidRPr="00B241ED">
        <w:rPr>
          <w:rFonts w:ascii="Times New Roman" w:hAnsi="Times New Roman" w:cs="Times New Roman"/>
          <w:i/>
          <w:sz w:val="24"/>
          <w:szCs w:val="24"/>
          <w:lang w:val="en-GB"/>
        </w:rPr>
        <w:t xml:space="preserve"> </w:t>
      </w:r>
      <w:r w:rsidRPr="00B241ED">
        <w:rPr>
          <w:rFonts w:ascii="Times New Roman" w:hAnsi="Times New Roman" w:cs="Times New Roman"/>
          <w:sz w:val="24"/>
          <w:szCs w:val="24"/>
          <w:lang w:val="en-GB"/>
        </w:rPr>
        <w:t>for the appellants</w:t>
      </w:r>
    </w:p>
    <w:p w14:paraId="0008E5DF" w14:textId="0516E96D" w:rsidR="00B241ED" w:rsidRPr="00B241ED" w:rsidRDefault="00B241ED" w:rsidP="003D06FC">
      <w:pPr>
        <w:spacing w:after="0" w:line="480" w:lineRule="auto"/>
        <w:rPr>
          <w:rFonts w:ascii="Times New Roman" w:hAnsi="Times New Roman" w:cs="Times New Roman"/>
          <w:sz w:val="24"/>
          <w:szCs w:val="24"/>
          <w:lang w:val="en-GB"/>
        </w:rPr>
      </w:pPr>
      <w:r w:rsidRPr="00B241ED">
        <w:rPr>
          <w:rFonts w:ascii="Times New Roman" w:hAnsi="Times New Roman" w:cs="Times New Roman"/>
          <w:sz w:val="24"/>
          <w:szCs w:val="24"/>
          <w:lang w:val="en-GB"/>
        </w:rPr>
        <w:t>No appearance</w:t>
      </w:r>
      <w:r w:rsidR="003D06FC">
        <w:rPr>
          <w:rFonts w:ascii="Times New Roman" w:hAnsi="Times New Roman" w:cs="Times New Roman"/>
          <w:sz w:val="24"/>
          <w:szCs w:val="24"/>
          <w:lang w:val="en-GB"/>
        </w:rPr>
        <w:t>,</w:t>
      </w:r>
      <w:r w:rsidRPr="00B241ED">
        <w:rPr>
          <w:rFonts w:ascii="Times New Roman" w:hAnsi="Times New Roman" w:cs="Times New Roman"/>
          <w:sz w:val="24"/>
          <w:szCs w:val="24"/>
          <w:lang w:val="en-GB"/>
        </w:rPr>
        <w:t xml:space="preserve"> for the first</w:t>
      </w:r>
      <w:r w:rsidR="004E6F94">
        <w:rPr>
          <w:rFonts w:ascii="Times New Roman" w:hAnsi="Times New Roman" w:cs="Times New Roman"/>
          <w:sz w:val="24"/>
          <w:szCs w:val="24"/>
          <w:lang w:val="en-GB"/>
        </w:rPr>
        <w:t xml:space="preserve"> and third</w:t>
      </w:r>
      <w:r w:rsidRPr="00B241ED">
        <w:rPr>
          <w:rFonts w:ascii="Times New Roman" w:hAnsi="Times New Roman" w:cs="Times New Roman"/>
          <w:sz w:val="24"/>
          <w:szCs w:val="24"/>
          <w:lang w:val="en-GB"/>
        </w:rPr>
        <w:t xml:space="preserve"> respondent</w:t>
      </w:r>
      <w:r w:rsidR="004E6F94">
        <w:rPr>
          <w:rFonts w:ascii="Times New Roman" w:hAnsi="Times New Roman" w:cs="Times New Roman"/>
          <w:sz w:val="24"/>
          <w:szCs w:val="24"/>
          <w:lang w:val="en-GB"/>
        </w:rPr>
        <w:t>s</w:t>
      </w:r>
    </w:p>
    <w:p w14:paraId="70675A80" w14:textId="3D54A022" w:rsidR="00B241ED" w:rsidRPr="0010456D" w:rsidRDefault="00655D5E" w:rsidP="003D06FC">
      <w:pPr>
        <w:spacing w:after="0" w:line="480" w:lineRule="auto"/>
        <w:rPr>
          <w:rFonts w:ascii="Times New Roman" w:hAnsi="Times New Roman" w:cs="Times New Roman"/>
          <w:sz w:val="24"/>
          <w:szCs w:val="24"/>
          <w:lang w:val="en-GB"/>
        </w:rPr>
      </w:pPr>
      <w:r>
        <w:rPr>
          <w:rFonts w:ascii="Times New Roman" w:hAnsi="Times New Roman" w:cs="Times New Roman"/>
          <w:i/>
          <w:sz w:val="24"/>
          <w:szCs w:val="24"/>
          <w:lang w:val="en-GB"/>
        </w:rPr>
        <w:t xml:space="preserve">T. </w:t>
      </w:r>
      <w:proofErr w:type="spellStart"/>
      <w:r>
        <w:rPr>
          <w:rFonts w:ascii="Times New Roman" w:hAnsi="Times New Roman" w:cs="Times New Roman"/>
          <w:i/>
          <w:sz w:val="24"/>
          <w:szCs w:val="24"/>
          <w:lang w:val="en-GB"/>
        </w:rPr>
        <w:t>Chimu</w:t>
      </w:r>
      <w:r w:rsidR="00B241ED" w:rsidRPr="00B241ED">
        <w:rPr>
          <w:rFonts w:ascii="Times New Roman" w:hAnsi="Times New Roman" w:cs="Times New Roman"/>
          <w:i/>
          <w:sz w:val="24"/>
          <w:szCs w:val="24"/>
          <w:lang w:val="en-GB"/>
        </w:rPr>
        <w:t>sa</w:t>
      </w:r>
      <w:r>
        <w:rPr>
          <w:rFonts w:ascii="Times New Roman" w:hAnsi="Times New Roman" w:cs="Times New Roman"/>
          <w:i/>
          <w:sz w:val="24"/>
          <w:szCs w:val="24"/>
          <w:lang w:val="en-GB"/>
        </w:rPr>
        <w:t>r</w:t>
      </w:r>
      <w:r w:rsidR="00B241ED" w:rsidRPr="00B241ED">
        <w:rPr>
          <w:rFonts w:ascii="Times New Roman" w:hAnsi="Times New Roman" w:cs="Times New Roman"/>
          <w:i/>
          <w:sz w:val="24"/>
          <w:szCs w:val="24"/>
          <w:lang w:val="en-GB"/>
        </w:rPr>
        <w:t>u</w:t>
      </w:r>
      <w:proofErr w:type="spellEnd"/>
      <w:r w:rsidR="003D06FC">
        <w:rPr>
          <w:rFonts w:ascii="Times New Roman" w:hAnsi="Times New Roman" w:cs="Times New Roman"/>
          <w:i/>
          <w:sz w:val="24"/>
          <w:szCs w:val="24"/>
          <w:lang w:val="en-GB"/>
        </w:rPr>
        <w:t>,</w:t>
      </w:r>
      <w:r w:rsidR="00B241ED" w:rsidRPr="00B241ED">
        <w:rPr>
          <w:rFonts w:ascii="Times New Roman" w:hAnsi="Times New Roman" w:cs="Times New Roman"/>
          <w:sz w:val="24"/>
          <w:szCs w:val="24"/>
          <w:lang w:val="en-GB"/>
        </w:rPr>
        <w:t xml:space="preserve"> for the second respondent. </w:t>
      </w:r>
    </w:p>
    <w:p w14:paraId="191011D5" w14:textId="77777777" w:rsidR="00B241ED" w:rsidRPr="00B241ED" w:rsidRDefault="00B241ED" w:rsidP="00B241ED">
      <w:pPr>
        <w:spacing w:line="240" w:lineRule="auto"/>
        <w:rPr>
          <w:rFonts w:ascii="Times New Roman" w:hAnsi="Times New Roman" w:cs="Times New Roman"/>
          <w:sz w:val="24"/>
          <w:szCs w:val="24"/>
          <w:lang w:val="en-GB"/>
        </w:rPr>
      </w:pPr>
    </w:p>
    <w:p w14:paraId="4807CD13" w14:textId="77777777" w:rsidR="00B241ED" w:rsidRPr="00B241ED" w:rsidRDefault="00B241ED" w:rsidP="00162D50">
      <w:pPr>
        <w:spacing w:after="0" w:line="480" w:lineRule="auto"/>
        <w:rPr>
          <w:rFonts w:ascii="Times New Roman" w:hAnsi="Times New Roman" w:cs="Times New Roman"/>
          <w:sz w:val="24"/>
          <w:szCs w:val="24"/>
          <w:lang w:val="en-GB"/>
        </w:rPr>
      </w:pPr>
      <w:r w:rsidRPr="00B241ED">
        <w:rPr>
          <w:rFonts w:ascii="Times New Roman" w:hAnsi="Times New Roman" w:cs="Times New Roman"/>
          <w:b/>
          <w:sz w:val="24"/>
          <w:szCs w:val="24"/>
          <w:lang w:val="en-GB"/>
        </w:rPr>
        <w:t xml:space="preserve">MAVANGIRA JA: </w:t>
      </w:r>
      <w:r w:rsidRPr="00B241ED">
        <w:rPr>
          <w:rFonts w:ascii="Times New Roman" w:hAnsi="Times New Roman" w:cs="Times New Roman"/>
          <w:sz w:val="24"/>
          <w:szCs w:val="24"/>
          <w:lang w:val="en-GB"/>
        </w:rPr>
        <w:tab/>
      </w:r>
      <w:r w:rsidRPr="00B241ED">
        <w:rPr>
          <w:rFonts w:ascii="Times New Roman" w:hAnsi="Times New Roman" w:cs="Times New Roman"/>
          <w:sz w:val="24"/>
          <w:szCs w:val="24"/>
          <w:lang w:val="en-GB"/>
        </w:rPr>
        <w:tab/>
      </w:r>
    </w:p>
    <w:p w14:paraId="6E531AA8" w14:textId="6F421795" w:rsidR="00B241ED" w:rsidRPr="00655D5E" w:rsidRDefault="00B241ED" w:rsidP="00A10A82">
      <w:pPr>
        <w:pStyle w:val="ListParagraph"/>
        <w:numPr>
          <w:ilvl w:val="0"/>
          <w:numId w:val="7"/>
        </w:numPr>
        <w:spacing w:after="0" w:line="480" w:lineRule="auto"/>
        <w:ind w:left="426" w:hanging="426"/>
        <w:jc w:val="both"/>
        <w:rPr>
          <w:rFonts w:ascii="Times New Roman" w:hAnsi="Times New Roman" w:cs="Times New Roman"/>
          <w:sz w:val="24"/>
          <w:szCs w:val="24"/>
          <w:lang w:val="en-GB"/>
        </w:rPr>
      </w:pPr>
      <w:r w:rsidRPr="00655D5E">
        <w:rPr>
          <w:rFonts w:ascii="Times New Roman" w:hAnsi="Times New Roman" w:cs="Times New Roman"/>
          <w:sz w:val="24"/>
          <w:szCs w:val="24"/>
          <w:lang w:val="en-GB"/>
        </w:rPr>
        <w:t>This is an appeal against the who</w:t>
      </w:r>
      <w:r w:rsidR="00655D5E">
        <w:rPr>
          <w:rFonts w:ascii="Times New Roman" w:hAnsi="Times New Roman" w:cs="Times New Roman"/>
          <w:sz w:val="24"/>
          <w:szCs w:val="24"/>
          <w:lang w:val="en-GB"/>
        </w:rPr>
        <w:t xml:space="preserve">le judgment of the High Court (the </w:t>
      </w:r>
      <w:r w:rsidRPr="00655D5E">
        <w:rPr>
          <w:rFonts w:ascii="Times New Roman" w:hAnsi="Times New Roman" w:cs="Times New Roman"/>
          <w:sz w:val="24"/>
          <w:szCs w:val="24"/>
          <w:lang w:val="en-GB"/>
        </w:rPr>
        <w:t xml:space="preserve">court </w:t>
      </w:r>
      <w:r w:rsidRPr="00655D5E">
        <w:rPr>
          <w:rFonts w:ascii="Times New Roman" w:hAnsi="Times New Roman" w:cs="Times New Roman"/>
          <w:i/>
          <w:sz w:val="24"/>
          <w:szCs w:val="24"/>
          <w:lang w:val="en-GB"/>
        </w:rPr>
        <w:t>a quo</w:t>
      </w:r>
      <w:r w:rsidRPr="00655D5E">
        <w:rPr>
          <w:rFonts w:ascii="Times New Roman" w:hAnsi="Times New Roman" w:cs="Times New Roman"/>
          <w:sz w:val="24"/>
          <w:szCs w:val="24"/>
          <w:lang w:val="en-GB"/>
        </w:rPr>
        <w:t>)</w:t>
      </w:r>
      <w:r w:rsidR="002C60C2">
        <w:rPr>
          <w:rFonts w:ascii="Times New Roman" w:hAnsi="Times New Roman" w:cs="Times New Roman"/>
          <w:sz w:val="24"/>
          <w:szCs w:val="24"/>
          <w:lang w:val="en-GB"/>
        </w:rPr>
        <w:t xml:space="preserve"> dated </w:t>
      </w:r>
      <w:r w:rsidR="004E6D78">
        <w:rPr>
          <w:rFonts w:ascii="Times New Roman" w:hAnsi="Times New Roman" w:cs="Times New Roman"/>
          <w:sz w:val="24"/>
          <w:szCs w:val="24"/>
          <w:lang w:val="en-GB"/>
        </w:rPr>
        <w:t xml:space="preserve">                          </w:t>
      </w:r>
      <w:r w:rsidR="002C60C2">
        <w:rPr>
          <w:rFonts w:ascii="Times New Roman" w:hAnsi="Times New Roman" w:cs="Times New Roman"/>
          <w:sz w:val="24"/>
          <w:szCs w:val="24"/>
          <w:lang w:val="en-GB"/>
        </w:rPr>
        <w:t>31 August, 2023,</w:t>
      </w:r>
      <w:r w:rsidRPr="00655D5E">
        <w:rPr>
          <w:rFonts w:ascii="Times New Roman" w:hAnsi="Times New Roman" w:cs="Times New Roman"/>
          <w:sz w:val="24"/>
          <w:szCs w:val="24"/>
          <w:lang w:val="en-GB"/>
        </w:rPr>
        <w:t xml:space="preserve"> which dismissed an urgent application for stay of execution made by the appellants</w:t>
      </w:r>
      <w:r w:rsidR="00655D5E">
        <w:rPr>
          <w:rFonts w:ascii="Times New Roman" w:hAnsi="Times New Roman" w:cs="Times New Roman"/>
          <w:sz w:val="24"/>
          <w:szCs w:val="24"/>
          <w:lang w:val="en-GB"/>
        </w:rPr>
        <w:t xml:space="preserve">. </w:t>
      </w:r>
      <w:r w:rsidR="003D06FC">
        <w:rPr>
          <w:rFonts w:ascii="Times New Roman" w:hAnsi="Times New Roman" w:cs="Times New Roman"/>
          <w:sz w:val="24"/>
          <w:szCs w:val="24"/>
          <w:lang w:val="en-GB"/>
        </w:rPr>
        <w:t xml:space="preserve"> </w:t>
      </w:r>
      <w:r w:rsidR="00655D5E">
        <w:rPr>
          <w:rFonts w:ascii="Times New Roman" w:hAnsi="Times New Roman" w:cs="Times New Roman"/>
          <w:sz w:val="24"/>
          <w:szCs w:val="24"/>
          <w:lang w:val="en-GB"/>
        </w:rPr>
        <w:t>The dismissal was</w:t>
      </w:r>
      <w:r w:rsidRPr="00655D5E">
        <w:rPr>
          <w:rFonts w:ascii="Times New Roman" w:hAnsi="Times New Roman" w:cs="Times New Roman"/>
          <w:sz w:val="24"/>
          <w:szCs w:val="24"/>
          <w:lang w:val="en-GB"/>
        </w:rPr>
        <w:t xml:space="preserve"> o</w:t>
      </w:r>
      <w:r w:rsidRPr="00655D5E">
        <w:rPr>
          <w:rFonts w:ascii="Times New Roman" w:hAnsi="Times New Roman" w:cs="Times New Roman"/>
          <w:sz w:val="24"/>
          <w:szCs w:val="24"/>
        </w:rPr>
        <w:t xml:space="preserve">n the basis of a preliminary objection founded on the doctrine of </w:t>
      </w:r>
      <w:proofErr w:type="spellStart"/>
      <w:r w:rsidRPr="00655D5E">
        <w:rPr>
          <w:rFonts w:ascii="Times New Roman" w:hAnsi="Times New Roman" w:cs="Times New Roman"/>
          <w:sz w:val="24"/>
          <w:szCs w:val="24"/>
        </w:rPr>
        <w:t>peremption</w:t>
      </w:r>
      <w:proofErr w:type="spellEnd"/>
      <w:r w:rsidRPr="00655D5E">
        <w:rPr>
          <w:rFonts w:ascii="Times New Roman" w:hAnsi="Times New Roman" w:cs="Times New Roman"/>
          <w:sz w:val="24"/>
          <w:szCs w:val="24"/>
        </w:rPr>
        <w:t xml:space="preserve"> raised by the second respondent. </w:t>
      </w:r>
      <w:r w:rsidR="00162D50">
        <w:rPr>
          <w:rFonts w:ascii="Times New Roman" w:hAnsi="Times New Roman" w:cs="Times New Roman"/>
          <w:sz w:val="24"/>
          <w:szCs w:val="24"/>
        </w:rPr>
        <w:t xml:space="preserve"> </w:t>
      </w:r>
      <w:r w:rsidRPr="00655D5E">
        <w:rPr>
          <w:rFonts w:ascii="Times New Roman" w:hAnsi="Times New Roman" w:cs="Times New Roman"/>
          <w:sz w:val="24"/>
          <w:szCs w:val="24"/>
          <w:lang w:val="en-GB"/>
        </w:rPr>
        <w:t>At the hearing of this appeal, this Court dismissed the appeal in its entirety and indicated that</w:t>
      </w:r>
      <w:r w:rsidR="00655D5E">
        <w:rPr>
          <w:rFonts w:ascii="Times New Roman" w:hAnsi="Times New Roman" w:cs="Times New Roman"/>
          <w:sz w:val="24"/>
          <w:szCs w:val="24"/>
          <w:lang w:val="en-GB"/>
        </w:rPr>
        <w:t xml:space="preserve"> the</w:t>
      </w:r>
      <w:r w:rsidRPr="00655D5E">
        <w:rPr>
          <w:rFonts w:ascii="Times New Roman" w:hAnsi="Times New Roman" w:cs="Times New Roman"/>
          <w:sz w:val="24"/>
          <w:szCs w:val="24"/>
          <w:lang w:val="en-GB"/>
        </w:rPr>
        <w:t xml:space="preserve"> reasons </w:t>
      </w:r>
      <w:r w:rsidR="00655D5E">
        <w:rPr>
          <w:rFonts w:ascii="Times New Roman" w:hAnsi="Times New Roman" w:cs="Times New Roman"/>
          <w:sz w:val="24"/>
          <w:szCs w:val="24"/>
          <w:lang w:val="en-GB"/>
        </w:rPr>
        <w:t>there</w:t>
      </w:r>
      <w:r w:rsidRPr="00655D5E">
        <w:rPr>
          <w:rFonts w:ascii="Times New Roman" w:hAnsi="Times New Roman" w:cs="Times New Roman"/>
          <w:sz w:val="24"/>
          <w:szCs w:val="24"/>
          <w:lang w:val="en-GB"/>
        </w:rPr>
        <w:t>for would follow.</w:t>
      </w:r>
      <w:r w:rsidR="00162D50">
        <w:rPr>
          <w:rFonts w:ascii="Times New Roman" w:hAnsi="Times New Roman" w:cs="Times New Roman"/>
          <w:sz w:val="24"/>
          <w:szCs w:val="24"/>
          <w:lang w:val="en-GB"/>
        </w:rPr>
        <w:t xml:space="preserve">  These are they:</w:t>
      </w:r>
    </w:p>
    <w:p w14:paraId="16FE4F20" w14:textId="77777777" w:rsidR="00162D50" w:rsidRDefault="00162D50" w:rsidP="00162D50">
      <w:pPr>
        <w:spacing w:after="0" w:line="240" w:lineRule="auto"/>
        <w:jc w:val="both"/>
        <w:rPr>
          <w:rFonts w:ascii="Times New Roman" w:hAnsi="Times New Roman" w:cs="Times New Roman"/>
          <w:b/>
          <w:sz w:val="24"/>
          <w:szCs w:val="24"/>
          <w:lang w:val="en-GB"/>
        </w:rPr>
      </w:pPr>
    </w:p>
    <w:p w14:paraId="0532872F" w14:textId="77777777" w:rsidR="00B241ED" w:rsidRPr="00162D50" w:rsidRDefault="00B241ED" w:rsidP="00162D50">
      <w:pPr>
        <w:spacing w:after="0" w:line="480" w:lineRule="auto"/>
        <w:jc w:val="both"/>
        <w:rPr>
          <w:rFonts w:ascii="Times New Roman" w:hAnsi="Times New Roman" w:cs="Times New Roman"/>
          <w:b/>
          <w:sz w:val="24"/>
          <w:szCs w:val="24"/>
          <w:u w:val="thick"/>
          <w:lang w:val="en-GB"/>
        </w:rPr>
      </w:pPr>
      <w:r w:rsidRPr="00162D50">
        <w:rPr>
          <w:rFonts w:ascii="Times New Roman" w:hAnsi="Times New Roman" w:cs="Times New Roman"/>
          <w:b/>
          <w:sz w:val="24"/>
          <w:szCs w:val="24"/>
          <w:u w:val="thick"/>
          <w:lang w:val="en-GB"/>
        </w:rPr>
        <w:t>FACTUAL BACKGROUND</w:t>
      </w:r>
    </w:p>
    <w:p w14:paraId="7E78DC21" w14:textId="4CC65AA7" w:rsidR="00B241ED" w:rsidRDefault="00B241ED" w:rsidP="00162D50">
      <w:pPr>
        <w:pStyle w:val="ListParagraph"/>
        <w:numPr>
          <w:ilvl w:val="0"/>
          <w:numId w:val="7"/>
        </w:numPr>
        <w:spacing w:line="480" w:lineRule="auto"/>
        <w:ind w:left="426" w:hanging="426"/>
        <w:jc w:val="both"/>
        <w:rPr>
          <w:rFonts w:ascii="Times New Roman" w:hAnsi="Times New Roman" w:cs="Times New Roman"/>
          <w:sz w:val="24"/>
          <w:szCs w:val="24"/>
          <w:lang w:val="en-GB"/>
        </w:rPr>
      </w:pPr>
      <w:r w:rsidRPr="007C5B20">
        <w:rPr>
          <w:rFonts w:ascii="Times New Roman" w:hAnsi="Times New Roman" w:cs="Times New Roman"/>
          <w:sz w:val="24"/>
          <w:szCs w:val="24"/>
          <w:lang w:val="en-GB"/>
        </w:rPr>
        <w:t xml:space="preserve">The first appellant is a company duly incorporated in terms of the laws of Zimbabwe. </w:t>
      </w:r>
      <w:r w:rsidR="00162D50">
        <w:rPr>
          <w:rFonts w:ascii="Times New Roman" w:hAnsi="Times New Roman" w:cs="Times New Roman"/>
          <w:sz w:val="24"/>
          <w:szCs w:val="24"/>
          <w:lang w:val="en-GB"/>
        </w:rPr>
        <w:t xml:space="preserve"> </w:t>
      </w:r>
      <w:r w:rsidRPr="007C5B20">
        <w:rPr>
          <w:rFonts w:ascii="Times New Roman" w:hAnsi="Times New Roman" w:cs="Times New Roman"/>
          <w:sz w:val="24"/>
          <w:szCs w:val="24"/>
          <w:lang w:val="en-GB"/>
        </w:rPr>
        <w:t>The second appellant is a male adult</w:t>
      </w:r>
      <w:r w:rsidR="00344A3A">
        <w:rPr>
          <w:rFonts w:ascii="Times New Roman" w:hAnsi="Times New Roman" w:cs="Times New Roman"/>
          <w:sz w:val="24"/>
          <w:szCs w:val="24"/>
          <w:lang w:val="en-GB"/>
        </w:rPr>
        <w:t>, a</w:t>
      </w:r>
      <w:r w:rsidRPr="007C5B20">
        <w:rPr>
          <w:rFonts w:ascii="Times New Roman" w:hAnsi="Times New Roman" w:cs="Times New Roman"/>
          <w:sz w:val="24"/>
          <w:szCs w:val="24"/>
          <w:lang w:val="en-GB"/>
        </w:rPr>
        <w:t xml:space="preserve"> citizen </w:t>
      </w:r>
      <w:r w:rsidR="00344A3A">
        <w:rPr>
          <w:rFonts w:ascii="Times New Roman" w:hAnsi="Times New Roman" w:cs="Times New Roman"/>
          <w:sz w:val="24"/>
          <w:szCs w:val="24"/>
          <w:lang w:val="en-GB"/>
        </w:rPr>
        <w:t>of</w:t>
      </w:r>
      <w:r w:rsidRPr="007C5B20">
        <w:rPr>
          <w:rFonts w:ascii="Times New Roman" w:hAnsi="Times New Roman" w:cs="Times New Roman"/>
          <w:sz w:val="24"/>
          <w:szCs w:val="24"/>
          <w:lang w:val="en-GB"/>
        </w:rPr>
        <w:t xml:space="preserve"> Zimbabwe and a guarantor of the first appellant. The first respondent is cited in his official capacity as a magistrate. </w:t>
      </w:r>
      <w:r w:rsidR="00162D50">
        <w:rPr>
          <w:rFonts w:ascii="Times New Roman" w:hAnsi="Times New Roman" w:cs="Times New Roman"/>
          <w:sz w:val="24"/>
          <w:szCs w:val="24"/>
          <w:lang w:val="en-GB"/>
        </w:rPr>
        <w:t xml:space="preserve"> </w:t>
      </w:r>
      <w:r w:rsidRPr="007C5B20">
        <w:rPr>
          <w:rFonts w:ascii="Times New Roman" w:hAnsi="Times New Roman" w:cs="Times New Roman"/>
          <w:sz w:val="24"/>
          <w:szCs w:val="24"/>
          <w:lang w:val="en-GB"/>
        </w:rPr>
        <w:t xml:space="preserve">The second respondent is </w:t>
      </w:r>
      <w:r w:rsidRPr="007C5B20">
        <w:rPr>
          <w:rFonts w:ascii="Times New Roman" w:hAnsi="Times New Roman" w:cs="Times New Roman"/>
          <w:sz w:val="24"/>
          <w:szCs w:val="24"/>
          <w:lang w:val="en-GB"/>
        </w:rPr>
        <w:lastRenderedPageBreak/>
        <w:t xml:space="preserve">a company duly incorporated in terms of the laws of Zimbabwe. </w:t>
      </w:r>
      <w:r w:rsidR="00162D50">
        <w:rPr>
          <w:rFonts w:ascii="Times New Roman" w:hAnsi="Times New Roman" w:cs="Times New Roman"/>
          <w:sz w:val="24"/>
          <w:szCs w:val="24"/>
          <w:lang w:val="en-GB"/>
        </w:rPr>
        <w:t xml:space="preserve">  </w:t>
      </w:r>
      <w:r w:rsidRPr="007C5B20">
        <w:rPr>
          <w:rFonts w:ascii="Times New Roman" w:hAnsi="Times New Roman" w:cs="Times New Roman"/>
          <w:sz w:val="24"/>
          <w:szCs w:val="24"/>
          <w:lang w:val="en-GB"/>
        </w:rPr>
        <w:t>The third respondent is cited in his official capacity as the messenger of court</w:t>
      </w:r>
      <w:r w:rsidR="00162D50">
        <w:rPr>
          <w:rFonts w:ascii="Times New Roman" w:hAnsi="Times New Roman" w:cs="Times New Roman"/>
          <w:sz w:val="24"/>
          <w:szCs w:val="24"/>
          <w:lang w:val="en-GB"/>
        </w:rPr>
        <w:t>.</w:t>
      </w:r>
    </w:p>
    <w:p w14:paraId="3E4A8B14" w14:textId="77777777" w:rsidR="00162D50" w:rsidRPr="007C5B20" w:rsidRDefault="00162D50" w:rsidP="00162D50">
      <w:pPr>
        <w:pStyle w:val="ListParagraph"/>
        <w:spacing w:after="0" w:line="240" w:lineRule="auto"/>
        <w:ind w:left="426"/>
        <w:jc w:val="both"/>
        <w:rPr>
          <w:rFonts w:ascii="Times New Roman" w:hAnsi="Times New Roman" w:cs="Times New Roman"/>
          <w:sz w:val="24"/>
          <w:szCs w:val="24"/>
          <w:lang w:val="en-GB"/>
        </w:rPr>
      </w:pPr>
    </w:p>
    <w:p w14:paraId="7DA1D7D1" w14:textId="41A7C677" w:rsidR="00B241ED" w:rsidRDefault="00B241ED" w:rsidP="00162D50">
      <w:pPr>
        <w:pStyle w:val="ListParagraph"/>
        <w:numPr>
          <w:ilvl w:val="0"/>
          <w:numId w:val="7"/>
        </w:numPr>
        <w:spacing w:after="0" w:line="480" w:lineRule="auto"/>
        <w:ind w:left="426" w:hanging="426"/>
        <w:jc w:val="both"/>
        <w:rPr>
          <w:rFonts w:ascii="Times New Roman" w:hAnsi="Times New Roman" w:cs="Times New Roman"/>
          <w:sz w:val="24"/>
          <w:szCs w:val="24"/>
        </w:rPr>
      </w:pPr>
      <w:r w:rsidRPr="007C5B20">
        <w:rPr>
          <w:rFonts w:ascii="Times New Roman" w:hAnsi="Times New Roman" w:cs="Times New Roman"/>
          <w:sz w:val="24"/>
          <w:szCs w:val="24"/>
        </w:rPr>
        <w:t>The first and second appellants (the appellants) filed an urgent chamber application se</w:t>
      </w:r>
      <w:r w:rsidR="00344A3A">
        <w:rPr>
          <w:rFonts w:ascii="Times New Roman" w:hAnsi="Times New Roman" w:cs="Times New Roman"/>
          <w:sz w:val="24"/>
          <w:szCs w:val="24"/>
        </w:rPr>
        <w:t>eking a stay of execution of a</w:t>
      </w:r>
      <w:r w:rsidRPr="007C5B20">
        <w:rPr>
          <w:rFonts w:ascii="Times New Roman" w:hAnsi="Times New Roman" w:cs="Times New Roman"/>
          <w:sz w:val="24"/>
          <w:szCs w:val="24"/>
        </w:rPr>
        <w:t xml:space="preserve"> judgment which had been granted in favour of the second respondent</w:t>
      </w:r>
      <w:r w:rsidR="00344A3A">
        <w:rPr>
          <w:rFonts w:ascii="Times New Roman" w:hAnsi="Times New Roman" w:cs="Times New Roman"/>
          <w:sz w:val="24"/>
          <w:szCs w:val="24"/>
        </w:rPr>
        <w:t>. The said judgment was granted</w:t>
      </w:r>
      <w:r w:rsidRPr="007C5B20">
        <w:rPr>
          <w:rFonts w:ascii="Times New Roman" w:hAnsi="Times New Roman" w:cs="Times New Roman"/>
          <w:sz w:val="24"/>
          <w:szCs w:val="24"/>
        </w:rPr>
        <w:t xml:space="preserve"> pending the determination of a review application in </w:t>
      </w:r>
      <w:r w:rsidR="00162D50">
        <w:rPr>
          <w:rFonts w:ascii="Times New Roman" w:hAnsi="Times New Roman" w:cs="Times New Roman"/>
          <w:sz w:val="24"/>
          <w:szCs w:val="24"/>
        </w:rPr>
        <w:t xml:space="preserve">                             </w:t>
      </w:r>
      <w:r w:rsidRPr="007C5B20">
        <w:rPr>
          <w:rFonts w:ascii="Times New Roman" w:hAnsi="Times New Roman" w:cs="Times New Roman"/>
          <w:sz w:val="24"/>
          <w:szCs w:val="24"/>
        </w:rPr>
        <w:t>HC 1459/23 and an appeal in HCA 71/23</w:t>
      </w:r>
      <w:r w:rsidR="00344A3A">
        <w:rPr>
          <w:rFonts w:ascii="Times New Roman" w:hAnsi="Times New Roman" w:cs="Times New Roman"/>
          <w:sz w:val="24"/>
          <w:szCs w:val="24"/>
        </w:rPr>
        <w:t>, both of which had been</w:t>
      </w:r>
      <w:r w:rsidRPr="007C5B20">
        <w:rPr>
          <w:rFonts w:ascii="Times New Roman" w:hAnsi="Times New Roman" w:cs="Times New Roman"/>
          <w:sz w:val="24"/>
          <w:szCs w:val="24"/>
        </w:rPr>
        <w:t xml:space="preserve"> lodged against that judgment. </w:t>
      </w:r>
      <w:r w:rsidR="00162D50">
        <w:rPr>
          <w:rFonts w:ascii="Times New Roman" w:hAnsi="Times New Roman" w:cs="Times New Roman"/>
          <w:sz w:val="24"/>
          <w:szCs w:val="24"/>
        </w:rPr>
        <w:t xml:space="preserve"> </w:t>
      </w:r>
      <w:r w:rsidRPr="007C5B20">
        <w:rPr>
          <w:rFonts w:ascii="Times New Roman" w:hAnsi="Times New Roman" w:cs="Times New Roman"/>
          <w:sz w:val="24"/>
          <w:szCs w:val="24"/>
        </w:rPr>
        <w:t>The</w:t>
      </w:r>
      <w:r w:rsidR="00344A3A">
        <w:rPr>
          <w:rFonts w:ascii="Times New Roman" w:hAnsi="Times New Roman" w:cs="Times New Roman"/>
          <w:sz w:val="24"/>
          <w:szCs w:val="24"/>
        </w:rPr>
        <w:t xml:space="preserve"> factual</w:t>
      </w:r>
      <w:r w:rsidRPr="007C5B20">
        <w:rPr>
          <w:rFonts w:ascii="Times New Roman" w:hAnsi="Times New Roman" w:cs="Times New Roman"/>
          <w:sz w:val="24"/>
          <w:szCs w:val="24"/>
        </w:rPr>
        <w:t xml:space="preserve"> background to the urgent chamber application follows</w:t>
      </w:r>
      <w:r w:rsidR="00344A3A">
        <w:rPr>
          <w:rFonts w:ascii="Times New Roman" w:hAnsi="Times New Roman" w:cs="Times New Roman"/>
          <w:sz w:val="24"/>
          <w:szCs w:val="24"/>
        </w:rPr>
        <w:t xml:space="preserve"> hereunder.</w:t>
      </w:r>
    </w:p>
    <w:p w14:paraId="5C75A4C9" w14:textId="77777777" w:rsidR="00162D50" w:rsidRPr="00162D50" w:rsidRDefault="00162D50" w:rsidP="00162D50">
      <w:pPr>
        <w:spacing w:after="0" w:line="240" w:lineRule="auto"/>
        <w:jc w:val="both"/>
        <w:rPr>
          <w:rFonts w:ascii="Times New Roman" w:hAnsi="Times New Roman" w:cs="Times New Roman"/>
          <w:sz w:val="24"/>
          <w:szCs w:val="24"/>
        </w:rPr>
      </w:pPr>
    </w:p>
    <w:p w14:paraId="44E17A9D" w14:textId="3FFE2A02" w:rsidR="00B241ED" w:rsidRPr="007C5B20" w:rsidRDefault="00B241ED" w:rsidP="00162D50">
      <w:pPr>
        <w:pStyle w:val="ListParagraph"/>
        <w:numPr>
          <w:ilvl w:val="0"/>
          <w:numId w:val="7"/>
        </w:numPr>
        <w:spacing w:line="480" w:lineRule="auto"/>
        <w:ind w:left="426" w:hanging="426"/>
        <w:jc w:val="both"/>
        <w:rPr>
          <w:rFonts w:ascii="Times New Roman" w:hAnsi="Times New Roman" w:cs="Times New Roman"/>
          <w:sz w:val="24"/>
          <w:szCs w:val="24"/>
        </w:rPr>
      </w:pPr>
      <w:r w:rsidRPr="007C5B20">
        <w:rPr>
          <w:rFonts w:ascii="Times New Roman" w:hAnsi="Times New Roman" w:cs="Times New Roman"/>
          <w:sz w:val="24"/>
          <w:szCs w:val="24"/>
        </w:rPr>
        <w:t>The appellants and the second re</w:t>
      </w:r>
      <w:r w:rsidR="001B50A8">
        <w:rPr>
          <w:rFonts w:ascii="Times New Roman" w:hAnsi="Times New Roman" w:cs="Times New Roman"/>
          <w:sz w:val="24"/>
          <w:szCs w:val="24"/>
        </w:rPr>
        <w:t>spondent were in a lessor–lessee</w:t>
      </w:r>
      <w:r w:rsidRPr="007C5B20">
        <w:rPr>
          <w:rFonts w:ascii="Times New Roman" w:hAnsi="Times New Roman" w:cs="Times New Roman"/>
          <w:sz w:val="24"/>
          <w:szCs w:val="24"/>
        </w:rPr>
        <w:t xml:space="preserve"> relationship. </w:t>
      </w:r>
      <w:r w:rsidR="00162D50">
        <w:rPr>
          <w:rFonts w:ascii="Times New Roman" w:hAnsi="Times New Roman" w:cs="Times New Roman"/>
          <w:sz w:val="24"/>
          <w:szCs w:val="24"/>
        </w:rPr>
        <w:t xml:space="preserve"> </w:t>
      </w:r>
      <w:r w:rsidRPr="007C5B20">
        <w:rPr>
          <w:rFonts w:ascii="Times New Roman" w:hAnsi="Times New Roman" w:cs="Times New Roman"/>
          <w:sz w:val="24"/>
          <w:szCs w:val="24"/>
        </w:rPr>
        <w:t>A dispute arose between the</w:t>
      </w:r>
      <w:r w:rsidR="001B50A8">
        <w:rPr>
          <w:rFonts w:ascii="Times New Roman" w:hAnsi="Times New Roman" w:cs="Times New Roman"/>
          <w:sz w:val="24"/>
          <w:szCs w:val="24"/>
        </w:rPr>
        <w:t>m.</w:t>
      </w:r>
      <w:r w:rsidRPr="007C5B20">
        <w:rPr>
          <w:rFonts w:ascii="Times New Roman" w:hAnsi="Times New Roman" w:cs="Times New Roman"/>
          <w:sz w:val="24"/>
          <w:szCs w:val="24"/>
        </w:rPr>
        <w:t xml:space="preserve"> </w:t>
      </w:r>
      <w:r w:rsidR="00162D50">
        <w:rPr>
          <w:rFonts w:ascii="Times New Roman" w:hAnsi="Times New Roman" w:cs="Times New Roman"/>
          <w:sz w:val="24"/>
          <w:szCs w:val="24"/>
        </w:rPr>
        <w:t xml:space="preserve"> </w:t>
      </w:r>
      <w:r w:rsidR="001B50A8">
        <w:rPr>
          <w:rFonts w:ascii="Times New Roman" w:hAnsi="Times New Roman" w:cs="Times New Roman"/>
          <w:sz w:val="24"/>
          <w:szCs w:val="24"/>
        </w:rPr>
        <w:t>T</w:t>
      </w:r>
      <w:r w:rsidRPr="007C5B20">
        <w:rPr>
          <w:rFonts w:ascii="Times New Roman" w:hAnsi="Times New Roman" w:cs="Times New Roman"/>
          <w:sz w:val="24"/>
          <w:szCs w:val="24"/>
        </w:rPr>
        <w:t>he second respondent sought</w:t>
      </w:r>
      <w:r w:rsidR="001B50A8">
        <w:rPr>
          <w:rFonts w:ascii="Times New Roman" w:hAnsi="Times New Roman" w:cs="Times New Roman"/>
          <w:sz w:val="24"/>
          <w:szCs w:val="24"/>
        </w:rPr>
        <w:t>, from the Magistrates Court,</w:t>
      </w:r>
      <w:r w:rsidRPr="007C5B20">
        <w:rPr>
          <w:rFonts w:ascii="Times New Roman" w:hAnsi="Times New Roman" w:cs="Times New Roman"/>
          <w:sz w:val="24"/>
          <w:szCs w:val="24"/>
        </w:rPr>
        <w:t xml:space="preserve"> an order for the appellants’ eviction from four fuel service stations on the b</w:t>
      </w:r>
      <w:r w:rsidR="00162D50">
        <w:rPr>
          <w:rFonts w:ascii="Times New Roman" w:hAnsi="Times New Roman" w:cs="Times New Roman"/>
          <w:sz w:val="24"/>
          <w:szCs w:val="24"/>
        </w:rPr>
        <w:t xml:space="preserve">asis of non-payment of rentals.  </w:t>
      </w:r>
      <w:r w:rsidRPr="007C5B20">
        <w:rPr>
          <w:rFonts w:ascii="Times New Roman" w:hAnsi="Times New Roman" w:cs="Times New Roman"/>
          <w:sz w:val="24"/>
          <w:szCs w:val="24"/>
        </w:rPr>
        <w:t xml:space="preserve">The second respondent also sought the cancellation of the lease agreement </w:t>
      </w:r>
      <w:r w:rsidR="00162D50">
        <w:rPr>
          <w:rFonts w:ascii="Times New Roman" w:hAnsi="Times New Roman" w:cs="Times New Roman"/>
          <w:sz w:val="24"/>
          <w:szCs w:val="24"/>
        </w:rPr>
        <w:t xml:space="preserve">subsisting between the parties.  </w:t>
      </w:r>
      <w:r w:rsidRPr="007C5B20">
        <w:rPr>
          <w:rFonts w:ascii="Times New Roman" w:hAnsi="Times New Roman" w:cs="Times New Roman"/>
          <w:sz w:val="24"/>
          <w:szCs w:val="24"/>
        </w:rPr>
        <w:t>The appellants failed to defend the proceedings, and</w:t>
      </w:r>
      <w:r w:rsidR="007908E6">
        <w:rPr>
          <w:rFonts w:ascii="Times New Roman" w:hAnsi="Times New Roman" w:cs="Times New Roman"/>
          <w:sz w:val="24"/>
          <w:szCs w:val="24"/>
        </w:rPr>
        <w:t xml:space="preserve"> a</w:t>
      </w:r>
      <w:r w:rsidRPr="007C5B20">
        <w:rPr>
          <w:rFonts w:ascii="Times New Roman" w:hAnsi="Times New Roman" w:cs="Times New Roman"/>
          <w:sz w:val="24"/>
          <w:szCs w:val="24"/>
        </w:rPr>
        <w:t xml:space="preserve"> default judgment was accordingly entered in favour of the second respondent. </w:t>
      </w:r>
      <w:r w:rsidR="00162D50">
        <w:rPr>
          <w:rFonts w:ascii="Times New Roman" w:hAnsi="Times New Roman" w:cs="Times New Roman"/>
          <w:sz w:val="24"/>
          <w:szCs w:val="24"/>
        </w:rPr>
        <w:t xml:space="preserve"> </w:t>
      </w:r>
      <w:r w:rsidRPr="007C5B20">
        <w:rPr>
          <w:rFonts w:ascii="Times New Roman" w:hAnsi="Times New Roman" w:cs="Times New Roman"/>
          <w:sz w:val="24"/>
          <w:szCs w:val="24"/>
        </w:rPr>
        <w:t xml:space="preserve">The </w:t>
      </w:r>
      <w:r w:rsidR="007908E6">
        <w:rPr>
          <w:rFonts w:ascii="Times New Roman" w:hAnsi="Times New Roman" w:cs="Times New Roman"/>
          <w:sz w:val="24"/>
          <w:szCs w:val="24"/>
        </w:rPr>
        <w:t>default judgment</w:t>
      </w:r>
      <w:r w:rsidRPr="007C5B20">
        <w:rPr>
          <w:rFonts w:ascii="Times New Roman" w:hAnsi="Times New Roman" w:cs="Times New Roman"/>
          <w:sz w:val="24"/>
          <w:szCs w:val="24"/>
        </w:rPr>
        <w:t xml:space="preserve"> was couched in the following terms:</w:t>
      </w:r>
    </w:p>
    <w:p w14:paraId="1929C576" w14:textId="79516FEC" w:rsidR="00B241ED" w:rsidRPr="00162D50" w:rsidRDefault="00B241ED" w:rsidP="00162D50">
      <w:pPr>
        <w:pStyle w:val="ListParagraph"/>
        <w:numPr>
          <w:ilvl w:val="0"/>
          <w:numId w:val="3"/>
        </w:numPr>
        <w:spacing w:after="0" w:line="480" w:lineRule="auto"/>
        <w:ind w:left="1276" w:hanging="425"/>
        <w:jc w:val="both"/>
        <w:rPr>
          <w:rFonts w:ascii="Times New Roman" w:hAnsi="Times New Roman" w:cs="Times New Roman"/>
          <w:sz w:val="24"/>
          <w:szCs w:val="24"/>
          <w:lang w:val="en-GB"/>
        </w:rPr>
      </w:pPr>
      <w:r w:rsidRPr="00162D50">
        <w:rPr>
          <w:rFonts w:ascii="Times New Roman" w:hAnsi="Times New Roman" w:cs="Times New Roman"/>
          <w:sz w:val="24"/>
          <w:szCs w:val="24"/>
        </w:rPr>
        <w:t>Cancellation of the lease agreement entered into and between the parties on 2 August 2018 and any other subsequent addendums.</w:t>
      </w:r>
    </w:p>
    <w:p w14:paraId="7288ECF9" w14:textId="21E97EDF" w:rsidR="00B241ED" w:rsidRPr="00B241ED" w:rsidRDefault="00B241ED" w:rsidP="00162D50">
      <w:pPr>
        <w:numPr>
          <w:ilvl w:val="0"/>
          <w:numId w:val="3"/>
        </w:numPr>
        <w:spacing w:after="0" w:line="480" w:lineRule="auto"/>
        <w:ind w:left="1276" w:hanging="425"/>
        <w:jc w:val="both"/>
        <w:rPr>
          <w:rFonts w:ascii="Times New Roman" w:hAnsi="Times New Roman" w:cs="Times New Roman"/>
          <w:sz w:val="24"/>
          <w:szCs w:val="24"/>
          <w:lang w:val="en-GB"/>
        </w:rPr>
      </w:pPr>
      <w:r w:rsidRPr="00B241ED">
        <w:rPr>
          <w:rFonts w:ascii="Times New Roman" w:hAnsi="Times New Roman" w:cs="Times New Roman"/>
          <w:sz w:val="24"/>
          <w:szCs w:val="24"/>
        </w:rPr>
        <w:t>Payment in the sum of US</w:t>
      </w:r>
      <w:r w:rsidR="007908E6">
        <w:rPr>
          <w:rFonts w:ascii="Times New Roman" w:hAnsi="Times New Roman" w:cs="Times New Roman"/>
          <w:sz w:val="24"/>
          <w:szCs w:val="24"/>
        </w:rPr>
        <w:t>D</w:t>
      </w:r>
      <w:r w:rsidR="00FF393C">
        <w:rPr>
          <w:rFonts w:ascii="Times New Roman" w:hAnsi="Times New Roman" w:cs="Times New Roman"/>
          <w:sz w:val="24"/>
          <w:szCs w:val="24"/>
        </w:rPr>
        <w:t>$3 727</w:t>
      </w:r>
      <w:r w:rsidR="004E6D78">
        <w:rPr>
          <w:rFonts w:ascii="Times New Roman" w:hAnsi="Times New Roman" w:cs="Times New Roman"/>
          <w:sz w:val="24"/>
          <w:szCs w:val="24"/>
        </w:rPr>
        <w:t>.</w:t>
      </w:r>
      <w:r w:rsidR="00162D50" w:rsidRPr="00B241ED">
        <w:rPr>
          <w:rFonts w:ascii="Times New Roman" w:hAnsi="Times New Roman" w:cs="Times New Roman"/>
          <w:sz w:val="24"/>
          <w:szCs w:val="24"/>
        </w:rPr>
        <w:t>37</w:t>
      </w:r>
      <w:r w:rsidRPr="00B241ED">
        <w:rPr>
          <w:rFonts w:ascii="Times New Roman" w:hAnsi="Times New Roman" w:cs="Times New Roman"/>
          <w:sz w:val="24"/>
          <w:szCs w:val="24"/>
        </w:rPr>
        <w:t xml:space="preserve"> being in respect of arrear rentals and </w:t>
      </w:r>
      <w:r w:rsidR="00162D50">
        <w:rPr>
          <w:rFonts w:ascii="Times New Roman" w:hAnsi="Times New Roman" w:cs="Times New Roman"/>
          <w:sz w:val="24"/>
          <w:szCs w:val="24"/>
        </w:rPr>
        <w:t xml:space="preserve">                            </w:t>
      </w:r>
      <w:r w:rsidRPr="00B241ED">
        <w:rPr>
          <w:rFonts w:ascii="Times New Roman" w:hAnsi="Times New Roman" w:cs="Times New Roman"/>
          <w:sz w:val="24"/>
          <w:szCs w:val="24"/>
        </w:rPr>
        <w:t>ZWL</w:t>
      </w:r>
      <w:r w:rsidR="00162D50">
        <w:rPr>
          <w:rFonts w:ascii="Times New Roman" w:hAnsi="Times New Roman" w:cs="Times New Roman"/>
          <w:sz w:val="24"/>
          <w:szCs w:val="24"/>
        </w:rPr>
        <w:t xml:space="preserve"> </w:t>
      </w:r>
      <w:r w:rsidRPr="00B241ED">
        <w:rPr>
          <w:rFonts w:ascii="Times New Roman" w:hAnsi="Times New Roman" w:cs="Times New Roman"/>
          <w:sz w:val="24"/>
          <w:szCs w:val="24"/>
        </w:rPr>
        <w:t>44 700</w:t>
      </w:r>
      <w:r w:rsidR="004E6D78">
        <w:rPr>
          <w:rFonts w:ascii="Times New Roman" w:hAnsi="Times New Roman" w:cs="Times New Roman"/>
          <w:sz w:val="24"/>
          <w:szCs w:val="24"/>
        </w:rPr>
        <w:t>.</w:t>
      </w:r>
      <w:r w:rsidR="00162D50" w:rsidRPr="00B241ED">
        <w:rPr>
          <w:rFonts w:ascii="Times New Roman" w:hAnsi="Times New Roman" w:cs="Times New Roman"/>
          <w:sz w:val="24"/>
          <w:szCs w:val="24"/>
        </w:rPr>
        <w:t>54</w:t>
      </w:r>
      <w:r w:rsidRPr="00B241ED">
        <w:rPr>
          <w:rFonts w:ascii="Times New Roman" w:hAnsi="Times New Roman" w:cs="Times New Roman"/>
          <w:sz w:val="24"/>
          <w:szCs w:val="24"/>
        </w:rPr>
        <w:t xml:space="preserve"> being in respect of arrear operating costs. Total arrears being </w:t>
      </w:r>
      <w:r w:rsidR="004E6D78">
        <w:rPr>
          <w:rFonts w:ascii="Times New Roman" w:hAnsi="Times New Roman" w:cs="Times New Roman"/>
          <w:sz w:val="24"/>
          <w:szCs w:val="24"/>
        </w:rPr>
        <w:t xml:space="preserve">                   </w:t>
      </w:r>
      <w:r w:rsidRPr="00B241ED">
        <w:rPr>
          <w:rFonts w:ascii="Times New Roman" w:hAnsi="Times New Roman" w:cs="Times New Roman"/>
          <w:sz w:val="24"/>
          <w:szCs w:val="24"/>
        </w:rPr>
        <w:t>US</w:t>
      </w:r>
      <w:r w:rsidR="007908E6">
        <w:rPr>
          <w:rFonts w:ascii="Times New Roman" w:hAnsi="Times New Roman" w:cs="Times New Roman"/>
          <w:sz w:val="24"/>
          <w:szCs w:val="24"/>
        </w:rPr>
        <w:t>D</w:t>
      </w:r>
      <w:r w:rsidR="00162D50">
        <w:rPr>
          <w:rFonts w:ascii="Times New Roman" w:hAnsi="Times New Roman" w:cs="Times New Roman"/>
          <w:sz w:val="24"/>
          <w:szCs w:val="24"/>
        </w:rPr>
        <w:t xml:space="preserve"> </w:t>
      </w:r>
      <w:r w:rsidR="00FF393C">
        <w:rPr>
          <w:rFonts w:ascii="Times New Roman" w:hAnsi="Times New Roman" w:cs="Times New Roman"/>
          <w:sz w:val="24"/>
          <w:szCs w:val="24"/>
        </w:rPr>
        <w:t>$3 727</w:t>
      </w:r>
      <w:r w:rsidR="004E6D78">
        <w:rPr>
          <w:rFonts w:ascii="Times New Roman" w:hAnsi="Times New Roman" w:cs="Times New Roman"/>
          <w:sz w:val="24"/>
          <w:szCs w:val="24"/>
        </w:rPr>
        <w:t>.</w:t>
      </w:r>
      <w:r w:rsidR="00162D50" w:rsidRPr="00B241ED">
        <w:rPr>
          <w:rFonts w:ascii="Times New Roman" w:hAnsi="Times New Roman" w:cs="Times New Roman"/>
          <w:sz w:val="24"/>
          <w:szCs w:val="24"/>
        </w:rPr>
        <w:t>37</w:t>
      </w:r>
      <w:r w:rsidRPr="00B241ED">
        <w:rPr>
          <w:rFonts w:ascii="Times New Roman" w:hAnsi="Times New Roman" w:cs="Times New Roman"/>
          <w:sz w:val="24"/>
          <w:szCs w:val="24"/>
        </w:rPr>
        <w:t xml:space="preserve"> and </w:t>
      </w:r>
      <w:r w:rsidR="00FF393C">
        <w:rPr>
          <w:rFonts w:ascii="Times New Roman" w:hAnsi="Times New Roman" w:cs="Times New Roman"/>
          <w:sz w:val="24"/>
          <w:szCs w:val="24"/>
        </w:rPr>
        <w:t xml:space="preserve">ZWL44 </w:t>
      </w:r>
      <w:r w:rsidR="0097543C">
        <w:rPr>
          <w:rFonts w:ascii="Times New Roman" w:hAnsi="Times New Roman" w:cs="Times New Roman"/>
          <w:sz w:val="24"/>
          <w:szCs w:val="24"/>
        </w:rPr>
        <w:t>700</w:t>
      </w:r>
      <w:r w:rsidR="004E6D78">
        <w:rPr>
          <w:rFonts w:ascii="Times New Roman" w:hAnsi="Times New Roman" w:cs="Times New Roman"/>
          <w:sz w:val="24"/>
          <w:szCs w:val="24"/>
        </w:rPr>
        <w:t>.</w:t>
      </w:r>
      <w:r w:rsidR="00162D50" w:rsidRPr="00B241ED">
        <w:rPr>
          <w:rFonts w:ascii="Times New Roman" w:hAnsi="Times New Roman" w:cs="Times New Roman"/>
          <w:sz w:val="24"/>
          <w:szCs w:val="24"/>
        </w:rPr>
        <w:t>54</w:t>
      </w:r>
      <w:r w:rsidRPr="00B241ED">
        <w:rPr>
          <w:rFonts w:ascii="Times New Roman" w:hAnsi="Times New Roman" w:cs="Times New Roman"/>
          <w:sz w:val="24"/>
          <w:szCs w:val="24"/>
        </w:rPr>
        <w:t xml:space="preserve"> payable as US</w:t>
      </w:r>
      <w:r w:rsidR="007908E6">
        <w:rPr>
          <w:rFonts w:ascii="Times New Roman" w:hAnsi="Times New Roman" w:cs="Times New Roman"/>
          <w:sz w:val="24"/>
          <w:szCs w:val="24"/>
        </w:rPr>
        <w:t>D</w:t>
      </w:r>
      <w:r w:rsidRPr="00B241ED">
        <w:rPr>
          <w:rFonts w:ascii="Times New Roman" w:hAnsi="Times New Roman" w:cs="Times New Roman"/>
          <w:sz w:val="24"/>
          <w:szCs w:val="24"/>
        </w:rPr>
        <w:t>$ at the foreign exchange auction rate as at the date of judgment.</w:t>
      </w:r>
      <w:r w:rsidR="007908E6">
        <w:rPr>
          <w:rFonts w:ascii="Times New Roman" w:hAnsi="Times New Roman" w:cs="Times New Roman"/>
          <w:sz w:val="24"/>
          <w:szCs w:val="24"/>
        </w:rPr>
        <w:t xml:space="preserve"> (</w:t>
      </w:r>
      <w:r w:rsidR="007908E6">
        <w:rPr>
          <w:rFonts w:ascii="Times New Roman" w:hAnsi="Times New Roman" w:cs="Times New Roman"/>
          <w:i/>
          <w:sz w:val="24"/>
          <w:szCs w:val="24"/>
        </w:rPr>
        <w:t>sic</w:t>
      </w:r>
      <w:r w:rsidR="007908E6">
        <w:rPr>
          <w:rFonts w:ascii="Times New Roman" w:hAnsi="Times New Roman" w:cs="Times New Roman"/>
          <w:sz w:val="24"/>
          <w:szCs w:val="24"/>
        </w:rPr>
        <w:t>)</w:t>
      </w:r>
    </w:p>
    <w:p w14:paraId="09F7F3A3" w14:textId="087766DC" w:rsidR="00B241ED" w:rsidRPr="00B241ED" w:rsidRDefault="00B241ED" w:rsidP="00162D50">
      <w:pPr>
        <w:numPr>
          <w:ilvl w:val="0"/>
          <w:numId w:val="3"/>
        </w:numPr>
        <w:spacing w:line="480" w:lineRule="auto"/>
        <w:ind w:left="1276" w:hanging="425"/>
        <w:jc w:val="both"/>
        <w:rPr>
          <w:rFonts w:ascii="Times New Roman" w:hAnsi="Times New Roman" w:cs="Times New Roman"/>
          <w:sz w:val="24"/>
          <w:szCs w:val="24"/>
          <w:lang w:val="en-GB"/>
        </w:rPr>
      </w:pPr>
      <w:r w:rsidRPr="00B241ED">
        <w:rPr>
          <w:rFonts w:ascii="Times New Roman" w:hAnsi="Times New Roman" w:cs="Times New Roman"/>
          <w:sz w:val="24"/>
          <w:szCs w:val="24"/>
        </w:rPr>
        <w:t>Ejectment of the said plaintiff</w:t>
      </w:r>
      <w:r w:rsidR="007908E6">
        <w:rPr>
          <w:rFonts w:ascii="Times New Roman" w:hAnsi="Times New Roman" w:cs="Times New Roman"/>
          <w:sz w:val="24"/>
          <w:szCs w:val="24"/>
        </w:rPr>
        <w:t xml:space="preserve"> (</w:t>
      </w:r>
      <w:r w:rsidR="007908E6">
        <w:rPr>
          <w:rFonts w:ascii="Times New Roman" w:hAnsi="Times New Roman" w:cs="Times New Roman"/>
          <w:i/>
          <w:sz w:val="24"/>
          <w:szCs w:val="24"/>
        </w:rPr>
        <w:t>sic</w:t>
      </w:r>
      <w:r w:rsidR="007908E6">
        <w:rPr>
          <w:rFonts w:ascii="Times New Roman" w:hAnsi="Times New Roman" w:cs="Times New Roman"/>
          <w:sz w:val="24"/>
          <w:szCs w:val="24"/>
        </w:rPr>
        <w:t>)</w:t>
      </w:r>
      <w:r w:rsidRPr="00B241ED">
        <w:rPr>
          <w:rFonts w:ascii="Times New Roman" w:hAnsi="Times New Roman" w:cs="Times New Roman"/>
          <w:sz w:val="24"/>
          <w:szCs w:val="24"/>
        </w:rPr>
        <w:t xml:space="preserve"> and all those claiming occupation through her from Unit 4 Service</w:t>
      </w:r>
      <w:r w:rsidR="007908E6">
        <w:rPr>
          <w:rFonts w:ascii="Times New Roman" w:hAnsi="Times New Roman" w:cs="Times New Roman"/>
          <w:sz w:val="24"/>
          <w:szCs w:val="24"/>
        </w:rPr>
        <w:t xml:space="preserve"> Station,</w:t>
      </w:r>
      <w:r w:rsidRPr="00B241ED">
        <w:rPr>
          <w:rFonts w:ascii="Times New Roman" w:hAnsi="Times New Roman" w:cs="Times New Roman"/>
          <w:sz w:val="24"/>
          <w:szCs w:val="24"/>
        </w:rPr>
        <w:t xml:space="preserve"> No.36 J </w:t>
      </w:r>
      <w:proofErr w:type="spellStart"/>
      <w:r w:rsidRPr="00B241ED">
        <w:rPr>
          <w:rFonts w:ascii="Times New Roman" w:hAnsi="Times New Roman" w:cs="Times New Roman"/>
          <w:sz w:val="24"/>
          <w:szCs w:val="24"/>
        </w:rPr>
        <w:t>Chinamano</w:t>
      </w:r>
      <w:proofErr w:type="spellEnd"/>
      <w:r w:rsidRPr="00B241ED">
        <w:rPr>
          <w:rFonts w:ascii="Times New Roman" w:hAnsi="Times New Roman" w:cs="Times New Roman"/>
          <w:sz w:val="24"/>
          <w:szCs w:val="24"/>
        </w:rPr>
        <w:t xml:space="preserve"> road/Cardiff St Belmont Bulawayo.</w:t>
      </w:r>
    </w:p>
    <w:p w14:paraId="084A6C57" w14:textId="67B1C562" w:rsidR="00B241ED" w:rsidRPr="00B241ED" w:rsidRDefault="00B241ED" w:rsidP="002A7C60">
      <w:pPr>
        <w:numPr>
          <w:ilvl w:val="0"/>
          <w:numId w:val="3"/>
        </w:numPr>
        <w:spacing w:after="0" w:line="480" w:lineRule="auto"/>
        <w:ind w:left="1276" w:hanging="425"/>
        <w:jc w:val="both"/>
        <w:rPr>
          <w:rFonts w:ascii="Times New Roman" w:hAnsi="Times New Roman" w:cs="Times New Roman"/>
          <w:sz w:val="24"/>
          <w:szCs w:val="24"/>
          <w:lang w:val="en-GB"/>
        </w:rPr>
      </w:pPr>
      <w:r w:rsidRPr="00B241ED">
        <w:rPr>
          <w:rFonts w:ascii="Times New Roman" w:hAnsi="Times New Roman" w:cs="Times New Roman"/>
          <w:sz w:val="24"/>
          <w:szCs w:val="24"/>
        </w:rPr>
        <w:lastRenderedPageBreak/>
        <w:t>Cost</w:t>
      </w:r>
      <w:r w:rsidR="007908E6">
        <w:rPr>
          <w:rFonts w:ascii="Times New Roman" w:hAnsi="Times New Roman" w:cs="Times New Roman"/>
          <w:sz w:val="24"/>
          <w:szCs w:val="24"/>
        </w:rPr>
        <w:t>s</w:t>
      </w:r>
      <w:r w:rsidRPr="00B241ED">
        <w:rPr>
          <w:rFonts w:ascii="Times New Roman" w:hAnsi="Times New Roman" w:cs="Times New Roman"/>
          <w:sz w:val="24"/>
          <w:szCs w:val="24"/>
        </w:rPr>
        <w:t xml:space="preserve"> of suit.</w:t>
      </w:r>
    </w:p>
    <w:p w14:paraId="2A2AFAF5" w14:textId="6A1B391F" w:rsidR="00B241ED" w:rsidRPr="00B241ED" w:rsidRDefault="00B241ED" w:rsidP="002A7C60">
      <w:pPr>
        <w:numPr>
          <w:ilvl w:val="0"/>
          <w:numId w:val="3"/>
        </w:numPr>
        <w:spacing w:after="0" w:line="480" w:lineRule="auto"/>
        <w:ind w:left="1276" w:hanging="425"/>
        <w:jc w:val="both"/>
        <w:rPr>
          <w:rFonts w:ascii="Times New Roman" w:hAnsi="Times New Roman" w:cs="Times New Roman"/>
          <w:sz w:val="24"/>
          <w:szCs w:val="24"/>
          <w:lang w:val="en-GB"/>
        </w:rPr>
      </w:pPr>
      <w:r w:rsidRPr="00B241ED">
        <w:rPr>
          <w:rFonts w:ascii="Times New Roman" w:hAnsi="Times New Roman" w:cs="Times New Roman"/>
          <w:sz w:val="24"/>
          <w:szCs w:val="24"/>
        </w:rPr>
        <w:t xml:space="preserve">Holding over damages at the rate of US$1000.00 per month from 1 April 2022 payable as ZWL$ at the foreign exchange auction rate as at date of payment. </w:t>
      </w:r>
    </w:p>
    <w:p w14:paraId="4DEA4911" w14:textId="77777777" w:rsidR="00B241ED" w:rsidRPr="00B241ED" w:rsidRDefault="00B241ED" w:rsidP="002A7C60">
      <w:pPr>
        <w:spacing w:after="0" w:line="240" w:lineRule="auto"/>
        <w:jc w:val="both"/>
        <w:rPr>
          <w:rFonts w:ascii="Times New Roman" w:hAnsi="Times New Roman" w:cs="Times New Roman"/>
          <w:sz w:val="24"/>
          <w:szCs w:val="24"/>
          <w:lang w:val="en-GB"/>
        </w:rPr>
      </w:pPr>
    </w:p>
    <w:p w14:paraId="3001F6A1" w14:textId="51E49A19" w:rsidR="00B241ED" w:rsidRDefault="007908E6" w:rsidP="002A7C60">
      <w:pPr>
        <w:pStyle w:val="ListParagraph"/>
        <w:numPr>
          <w:ilvl w:val="0"/>
          <w:numId w:val="7"/>
        </w:numPr>
        <w:spacing w:line="480" w:lineRule="auto"/>
        <w:ind w:left="426" w:hanging="426"/>
        <w:jc w:val="both"/>
        <w:rPr>
          <w:rFonts w:ascii="Times New Roman" w:hAnsi="Times New Roman" w:cs="Times New Roman"/>
          <w:sz w:val="24"/>
          <w:szCs w:val="24"/>
          <w:lang w:val="en-GB"/>
        </w:rPr>
      </w:pPr>
      <w:r>
        <w:rPr>
          <w:rFonts w:ascii="Times New Roman" w:hAnsi="Times New Roman" w:cs="Times New Roman"/>
          <w:sz w:val="24"/>
          <w:szCs w:val="24"/>
          <w:lang w:val="en-GB"/>
        </w:rPr>
        <w:t>Thereafter</w:t>
      </w:r>
      <w:r w:rsidR="00B241ED" w:rsidRPr="007C5B20">
        <w:rPr>
          <w:rFonts w:ascii="Times New Roman" w:hAnsi="Times New Roman" w:cs="Times New Roman"/>
          <w:sz w:val="24"/>
          <w:szCs w:val="24"/>
          <w:lang w:val="en-GB"/>
        </w:rPr>
        <w:t xml:space="preserve">, the appellants filed an application in the </w:t>
      </w:r>
      <w:r>
        <w:rPr>
          <w:rFonts w:ascii="Times New Roman" w:hAnsi="Times New Roman" w:cs="Times New Roman"/>
          <w:sz w:val="24"/>
          <w:szCs w:val="24"/>
          <w:lang w:val="en-GB"/>
        </w:rPr>
        <w:t>M</w:t>
      </w:r>
      <w:r w:rsidR="00B241ED" w:rsidRPr="007C5B20">
        <w:rPr>
          <w:rFonts w:ascii="Times New Roman" w:hAnsi="Times New Roman" w:cs="Times New Roman"/>
          <w:sz w:val="24"/>
          <w:szCs w:val="24"/>
          <w:lang w:val="en-GB"/>
        </w:rPr>
        <w:t xml:space="preserve">agistrates </w:t>
      </w:r>
      <w:r>
        <w:rPr>
          <w:rFonts w:ascii="Times New Roman" w:hAnsi="Times New Roman" w:cs="Times New Roman"/>
          <w:sz w:val="24"/>
          <w:szCs w:val="24"/>
          <w:lang w:val="en-GB"/>
        </w:rPr>
        <w:t>C</w:t>
      </w:r>
      <w:r w:rsidR="00B241ED" w:rsidRPr="007C5B20">
        <w:rPr>
          <w:rFonts w:ascii="Times New Roman" w:hAnsi="Times New Roman" w:cs="Times New Roman"/>
          <w:sz w:val="24"/>
          <w:szCs w:val="24"/>
          <w:lang w:val="en-GB"/>
        </w:rPr>
        <w:t>ourt for rescission of the</w:t>
      </w:r>
      <w:r>
        <w:rPr>
          <w:rFonts w:ascii="Times New Roman" w:hAnsi="Times New Roman" w:cs="Times New Roman"/>
          <w:sz w:val="24"/>
          <w:szCs w:val="24"/>
          <w:lang w:val="en-GB"/>
        </w:rPr>
        <w:t xml:space="preserve"> default judgment and for</w:t>
      </w:r>
      <w:r w:rsidR="00B241ED" w:rsidRPr="007C5B20">
        <w:rPr>
          <w:rFonts w:ascii="Times New Roman" w:hAnsi="Times New Roman" w:cs="Times New Roman"/>
          <w:sz w:val="24"/>
          <w:szCs w:val="24"/>
          <w:lang w:val="en-GB"/>
        </w:rPr>
        <w:t xml:space="preserve"> stay of execution. </w:t>
      </w:r>
      <w:r w:rsidR="002A7C60">
        <w:rPr>
          <w:rFonts w:ascii="Times New Roman" w:hAnsi="Times New Roman" w:cs="Times New Roman"/>
          <w:sz w:val="24"/>
          <w:szCs w:val="24"/>
          <w:lang w:val="en-GB"/>
        </w:rPr>
        <w:t xml:space="preserve"> </w:t>
      </w:r>
      <w:r w:rsidR="00B241ED" w:rsidRPr="007C5B20">
        <w:rPr>
          <w:rFonts w:ascii="Times New Roman" w:hAnsi="Times New Roman" w:cs="Times New Roman"/>
          <w:sz w:val="24"/>
          <w:szCs w:val="24"/>
          <w:lang w:val="en-GB"/>
        </w:rPr>
        <w:t xml:space="preserve">The </w:t>
      </w:r>
      <w:r w:rsidR="004E6F94">
        <w:rPr>
          <w:rFonts w:ascii="Times New Roman" w:hAnsi="Times New Roman" w:cs="Times New Roman"/>
          <w:sz w:val="24"/>
          <w:szCs w:val="24"/>
          <w:lang w:val="en-GB"/>
        </w:rPr>
        <w:t>M</w:t>
      </w:r>
      <w:r w:rsidR="00B241ED" w:rsidRPr="007C5B20">
        <w:rPr>
          <w:rFonts w:ascii="Times New Roman" w:hAnsi="Times New Roman" w:cs="Times New Roman"/>
          <w:sz w:val="24"/>
          <w:szCs w:val="24"/>
          <w:lang w:val="en-GB"/>
        </w:rPr>
        <w:t xml:space="preserve">agistrates </w:t>
      </w:r>
      <w:r w:rsidR="00FD0705">
        <w:rPr>
          <w:rFonts w:ascii="Times New Roman" w:hAnsi="Times New Roman" w:cs="Times New Roman"/>
          <w:sz w:val="24"/>
          <w:szCs w:val="24"/>
          <w:lang w:val="en-GB"/>
        </w:rPr>
        <w:t>C</w:t>
      </w:r>
      <w:r w:rsidR="00B241ED" w:rsidRPr="007C5B20">
        <w:rPr>
          <w:rFonts w:ascii="Times New Roman" w:hAnsi="Times New Roman" w:cs="Times New Roman"/>
          <w:sz w:val="24"/>
          <w:szCs w:val="24"/>
          <w:lang w:val="en-GB"/>
        </w:rPr>
        <w:t>ourt granted an interim stay of execution pending confirmation o</w:t>
      </w:r>
      <w:r w:rsidR="002A7C60">
        <w:rPr>
          <w:rFonts w:ascii="Times New Roman" w:hAnsi="Times New Roman" w:cs="Times New Roman"/>
          <w:sz w:val="24"/>
          <w:szCs w:val="24"/>
          <w:lang w:val="en-GB"/>
        </w:rPr>
        <w:t xml:space="preserve">r discharge on the return date.  </w:t>
      </w:r>
      <w:r w:rsidR="00B241ED" w:rsidRPr="007C5B20">
        <w:rPr>
          <w:rFonts w:ascii="Times New Roman" w:hAnsi="Times New Roman" w:cs="Times New Roman"/>
          <w:sz w:val="24"/>
          <w:szCs w:val="24"/>
          <w:lang w:val="en-GB"/>
        </w:rPr>
        <w:t xml:space="preserve">On the return date, the application for rescission was dismissed and the interim stay of execution was discharged. Dissatisfied with that outcome, the appellants noted an appeal in the court </w:t>
      </w:r>
      <w:r w:rsidR="00B241ED" w:rsidRPr="007C5B20">
        <w:rPr>
          <w:rFonts w:ascii="Times New Roman" w:hAnsi="Times New Roman" w:cs="Times New Roman"/>
          <w:i/>
          <w:sz w:val="24"/>
          <w:szCs w:val="24"/>
          <w:lang w:val="en-GB"/>
        </w:rPr>
        <w:t>a quo</w:t>
      </w:r>
      <w:r w:rsidR="004E6D78">
        <w:rPr>
          <w:rFonts w:ascii="Times New Roman" w:hAnsi="Times New Roman" w:cs="Times New Roman"/>
          <w:sz w:val="24"/>
          <w:szCs w:val="24"/>
          <w:lang w:val="en-GB"/>
        </w:rPr>
        <w:t xml:space="preserve"> under case number HCA 62/23.  </w:t>
      </w:r>
      <w:r w:rsidR="00B241ED" w:rsidRPr="007C5B20">
        <w:rPr>
          <w:rFonts w:ascii="Times New Roman" w:hAnsi="Times New Roman" w:cs="Times New Roman"/>
          <w:sz w:val="24"/>
          <w:szCs w:val="24"/>
          <w:lang w:val="en-GB"/>
        </w:rPr>
        <w:t xml:space="preserve">Around the same time, the second respondent filed an application in the </w:t>
      </w:r>
      <w:r w:rsidR="005E3F9B">
        <w:rPr>
          <w:rFonts w:ascii="Times New Roman" w:hAnsi="Times New Roman" w:cs="Times New Roman"/>
          <w:sz w:val="24"/>
          <w:szCs w:val="24"/>
          <w:lang w:val="en-GB"/>
        </w:rPr>
        <w:t>M</w:t>
      </w:r>
      <w:r w:rsidR="00B241ED" w:rsidRPr="007C5B20">
        <w:rPr>
          <w:rFonts w:ascii="Times New Roman" w:hAnsi="Times New Roman" w:cs="Times New Roman"/>
          <w:sz w:val="24"/>
          <w:szCs w:val="24"/>
          <w:lang w:val="en-GB"/>
        </w:rPr>
        <w:t xml:space="preserve">agistrates </w:t>
      </w:r>
      <w:r w:rsidR="005E3F9B">
        <w:rPr>
          <w:rFonts w:ascii="Times New Roman" w:hAnsi="Times New Roman" w:cs="Times New Roman"/>
          <w:sz w:val="24"/>
          <w:szCs w:val="24"/>
          <w:lang w:val="en-GB"/>
        </w:rPr>
        <w:t>C</w:t>
      </w:r>
      <w:r w:rsidR="00B241ED" w:rsidRPr="007C5B20">
        <w:rPr>
          <w:rFonts w:ascii="Times New Roman" w:hAnsi="Times New Roman" w:cs="Times New Roman"/>
          <w:sz w:val="24"/>
          <w:szCs w:val="24"/>
          <w:lang w:val="en-GB"/>
        </w:rPr>
        <w:t>ourt for leave to execute the default judgment pending</w:t>
      </w:r>
      <w:r w:rsidR="005E3F9B">
        <w:rPr>
          <w:rFonts w:ascii="Times New Roman" w:hAnsi="Times New Roman" w:cs="Times New Roman"/>
          <w:sz w:val="24"/>
          <w:szCs w:val="24"/>
          <w:lang w:val="en-GB"/>
        </w:rPr>
        <w:t xml:space="preserve"> the said</w:t>
      </w:r>
      <w:r w:rsidR="00B241ED" w:rsidRPr="007C5B20">
        <w:rPr>
          <w:rFonts w:ascii="Times New Roman" w:hAnsi="Times New Roman" w:cs="Times New Roman"/>
          <w:sz w:val="24"/>
          <w:szCs w:val="24"/>
          <w:lang w:val="en-GB"/>
        </w:rPr>
        <w:t xml:space="preserve"> appeal</w:t>
      </w:r>
      <w:r w:rsidR="005E3F9B">
        <w:rPr>
          <w:rFonts w:ascii="Times New Roman" w:hAnsi="Times New Roman" w:cs="Times New Roman"/>
          <w:sz w:val="24"/>
          <w:szCs w:val="24"/>
          <w:lang w:val="en-GB"/>
        </w:rPr>
        <w:t xml:space="preserve"> against the dismissal of the application for rescission.</w:t>
      </w:r>
      <w:r w:rsidR="00B241ED" w:rsidRPr="007C5B20">
        <w:rPr>
          <w:rFonts w:ascii="Times New Roman" w:hAnsi="Times New Roman" w:cs="Times New Roman"/>
          <w:sz w:val="24"/>
          <w:szCs w:val="24"/>
          <w:lang w:val="en-GB"/>
        </w:rPr>
        <w:t xml:space="preserve"> </w:t>
      </w:r>
      <w:r w:rsidR="005E3F9B">
        <w:rPr>
          <w:rFonts w:ascii="Times New Roman" w:hAnsi="Times New Roman" w:cs="Times New Roman"/>
          <w:sz w:val="24"/>
          <w:szCs w:val="24"/>
          <w:lang w:val="en-GB"/>
        </w:rPr>
        <w:t xml:space="preserve">The </w:t>
      </w:r>
      <w:r w:rsidR="00B241ED" w:rsidRPr="007C5B20">
        <w:rPr>
          <w:rFonts w:ascii="Times New Roman" w:hAnsi="Times New Roman" w:cs="Times New Roman"/>
          <w:sz w:val="24"/>
          <w:szCs w:val="24"/>
          <w:lang w:val="en-GB"/>
        </w:rPr>
        <w:t>application was g</w:t>
      </w:r>
      <w:r w:rsidR="004E6D78">
        <w:rPr>
          <w:rFonts w:ascii="Times New Roman" w:hAnsi="Times New Roman" w:cs="Times New Roman"/>
          <w:sz w:val="24"/>
          <w:szCs w:val="24"/>
          <w:lang w:val="en-GB"/>
        </w:rPr>
        <w:t xml:space="preserve">ranted by the first respondent.  </w:t>
      </w:r>
      <w:r w:rsidR="00B241ED" w:rsidRPr="007C5B20">
        <w:rPr>
          <w:rFonts w:ascii="Times New Roman" w:hAnsi="Times New Roman" w:cs="Times New Roman"/>
          <w:sz w:val="24"/>
          <w:szCs w:val="24"/>
          <w:lang w:val="en-GB"/>
        </w:rPr>
        <w:t>Th</w:t>
      </w:r>
      <w:r w:rsidR="005E3F9B">
        <w:rPr>
          <w:rFonts w:ascii="Times New Roman" w:hAnsi="Times New Roman" w:cs="Times New Roman"/>
          <w:sz w:val="24"/>
          <w:szCs w:val="24"/>
          <w:lang w:val="en-GB"/>
        </w:rPr>
        <w:t>is prompted th</w:t>
      </w:r>
      <w:r w:rsidR="00B241ED" w:rsidRPr="007C5B20">
        <w:rPr>
          <w:rFonts w:ascii="Times New Roman" w:hAnsi="Times New Roman" w:cs="Times New Roman"/>
          <w:sz w:val="24"/>
          <w:szCs w:val="24"/>
          <w:lang w:val="en-GB"/>
        </w:rPr>
        <w:t xml:space="preserve">e appellants </w:t>
      </w:r>
      <w:r w:rsidR="005E3F9B">
        <w:rPr>
          <w:rFonts w:ascii="Times New Roman" w:hAnsi="Times New Roman" w:cs="Times New Roman"/>
          <w:sz w:val="24"/>
          <w:szCs w:val="24"/>
          <w:lang w:val="en-GB"/>
        </w:rPr>
        <w:t>to</w:t>
      </w:r>
      <w:r w:rsidR="00B241ED" w:rsidRPr="007C5B20">
        <w:rPr>
          <w:rFonts w:ascii="Times New Roman" w:hAnsi="Times New Roman" w:cs="Times New Roman"/>
          <w:sz w:val="24"/>
          <w:szCs w:val="24"/>
          <w:lang w:val="en-GB"/>
        </w:rPr>
        <w:t xml:space="preserve"> note an</w:t>
      </w:r>
      <w:r w:rsidR="005E3F9B">
        <w:rPr>
          <w:rFonts w:ascii="Times New Roman" w:hAnsi="Times New Roman" w:cs="Times New Roman"/>
          <w:sz w:val="24"/>
          <w:szCs w:val="24"/>
          <w:lang w:val="en-GB"/>
        </w:rPr>
        <w:t>other</w:t>
      </w:r>
      <w:r w:rsidR="00B241ED" w:rsidRPr="007C5B20">
        <w:rPr>
          <w:rFonts w:ascii="Times New Roman" w:hAnsi="Times New Roman" w:cs="Times New Roman"/>
          <w:sz w:val="24"/>
          <w:szCs w:val="24"/>
          <w:lang w:val="en-GB"/>
        </w:rPr>
        <w:t xml:space="preserve"> appeal in the court </w:t>
      </w:r>
      <w:r w:rsidR="00B241ED" w:rsidRPr="007C5B20">
        <w:rPr>
          <w:rFonts w:ascii="Times New Roman" w:hAnsi="Times New Roman" w:cs="Times New Roman"/>
          <w:i/>
          <w:sz w:val="24"/>
          <w:szCs w:val="24"/>
          <w:lang w:val="en-GB"/>
        </w:rPr>
        <w:t>a quo</w:t>
      </w:r>
      <w:r w:rsidR="00B241ED" w:rsidRPr="007C5B20">
        <w:rPr>
          <w:rFonts w:ascii="Times New Roman" w:hAnsi="Times New Roman" w:cs="Times New Roman"/>
          <w:sz w:val="24"/>
          <w:szCs w:val="24"/>
          <w:lang w:val="en-GB"/>
        </w:rPr>
        <w:t xml:space="preserve"> under case number HCA 71/23, challenging the </w:t>
      </w:r>
      <w:r w:rsidR="005E3F9B">
        <w:rPr>
          <w:rFonts w:ascii="Times New Roman" w:hAnsi="Times New Roman" w:cs="Times New Roman"/>
          <w:sz w:val="24"/>
          <w:szCs w:val="24"/>
          <w:lang w:val="en-GB"/>
        </w:rPr>
        <w:t xml:space="preserve">grant of </w:t>
      </w:r>
      <w:r w:rsidR="00B241ED" w:rsidRPr="007C5B20">
        <w:rPr>
          <w:rFonts w:ascii="Times New Roman" w:hAnsi="Times New Roman" w:cs="Times New Roman"/>
          <w:sz w:val="24"/>
          <w:szCs w:val="24"/>
          <w:lang w:val="en-GB"/>
        </w:rPr>
        <w:t xml:space="preserve">leave to execute pending appeal. </w:t>
      </w:r>
      <w:r w:rsidR="002A7C60">
        <w:rPr>
          <w:rFonts w:ascii="Times New Roman" w:hAnsi="Times New Roman" w:cs="Times New Roman"/>
          <w:sz w:val="24"/>
          <w:szCs w:val="24"/>
          <w:lang w:val="en-GB"/>
        </w:rPr>
        <w:t xml:space="preserve"> </w:t>
      </w:r>
      <w:r w:rsidR="00B241ED" w:rsidRPr="007C5B20">
        <w:rPr>
          <w:rFonts w:ascii="Times New Roman" w:hAnsi="Times New Roman" w:cs="Times New Roman"/>
          <w:sz w:val="24"/>
          <w:szCs w:val="24"/>
          <w:lang w:val="en-GB"/>
        </w:rPr>
        <w:t>The appellants also filed an application</w:t>
      </w:r>
      <w:r w:rsidR="005E3F9B">
        <w:rPr>
          <w:rFonts w:ascii="Times New Roman" w:hAnsi="Times New Roman" w:cs="Times New Roman"/>
          <w:sz w:val="24"/>
          <w:szCs w:val="24"/>
          <w:lang w:val="en-GB"/>
        </w:rPr>
        <w:t xml:space="preserve"> under HC</w:t>
      </w:r>
      <w:r w:rsidR="002A7C60">
        <w:rPr>
          <w:rFonts w:ascii="Times New Roman" w:hAnsi="Times New Roman" w:cs="Times New Roman"/>
          <w:sz w:val="24"/>
          <w:szCs w:val="24"/>
          <w:lang w:val="en-GB"/>
        </w:rPr>
        <w:t xml:space="preserve"> </w:t>
      </w:r>
      <w:r w:rsidR="005E3F9B">
        <w:rPr>
          <w:rFonts w:ascii="Times New Roman" w:hAnsi="Times New Roman" w:cs="Times New Roman"/>
          <w:sz w:val="24"/>
          <w:szCs w:val="24"/>
          <w:lang w:val="en-GB"/>
        </w:rPr>
        <w:t>1459/23</w:t>
      </w:r>
      <w:r w:rsidR="00B241ED" w:rsidRPr="007C5B20">
        <w:rPr>
          <w:rFonts w:ascii="Times New Roman" w:hAnsi="Times New Roman" w:cs="Times New Roman"/>
          <w:sz w:val="24"/>
          <w:szCs w:val="24"/>
          <w:lang w:val="en-GB"/>
        </w:rPr>
        <w:t xml:space="preserve"> for review of the judgment which granted leave to execute pending appeal</w:t>
      </w:r>
      <w:r w:rsidR="005E3F9B">
        <w:rPr>
          <w:rFonts w:ascii="Times New Roman" w:hAnsi="Times New Roman" w:cs="Times New Roman"/>
          <w:sz w:val="24"/>
          <w:szCs w:val="24"/>
          <w:lang w:val="en-GB"/>
        </w:rPr>
        <w:t>.</w:t>
      </w:r>
      <w:r w:rsidR="00B241ED" w:rsidRPr="007C5B20">
        <w:rPr>
          <w:rFonts w:ascii="Times New Roman" w:hAnsi="Times New Roman" w:cs="Times New Roman"/>
          <w:sz w:val="24"/>
          <w:szCs w:val="24"/>
          <w:lang w:val="en-GB"/>
        </w:rPr>
        <w:t xml:space="preserve"> </w:t>
      </w:r>
    </w:p>
    <w:p w14:paraId="41F89101" w14:textId="77777777" w:rsidR="002A7C60" w:rsidRPr="007C5B20" w:rsidRDefault="002A7C60" w:rsidP="002A7C60">
      <w:pPr>
        <w:pStyle w:val="ListParagraph"/>
        <w:spacing w:line="240" w:lineRule="auto"/>
        <w:ind w:left="426"/>
        <w:jc w:val="both"/>
        <w:rPr>
          <w:rFonts w:ascii="Times New Roman" w:hAnsi="Times New Roman" w:cs="Times New Roman"/>
          <w:sz w:val="24"/>
          <w:szCs w:val="24"/>
          <w:lang w:val="en-GB"/>
        </w:rPr>
      </w:pPr>
    </w:p>
    <w:p w14:paraId="565F5614" w14:textId="6849CF59" w:rsidR="00B241ED" w:rsidRDefault="00B241ED" w:rsidP="002A7C60">
      <w:pPr>
        <w:pStyle w:val="ListParagraph"/>
        <w:numPr>
          <w:ilvl w:val="0"/>
          <w:numId w:val="7"/>
        </w:numPr>
        <w:spacing w:after="0" w:line="480" w:lineRule="auto"/>
        <w:ind w:left="426" w:hanging="426"/>
        <w:jc w:val="both"/>
        <w:rPr>
          <w:rFonts w:ascii="Times New Roman" w:hAnsi="Times New Roman" w:cs="Times New Roman"/>
          <w:sz w:val="24"/>
          <w:szCs w:val="24"/>
        </w:rPr>
      </w:pPr>
      <w:r w:rsidRPr="007C5B20">
        <w:rPr>
          <w:rFonts w:ascii="Times New Roman" w:hAnsi="Times New Roman" w:cs="Times New Roman"/>
          <w:sz w:val="24"/>
          <w:szCs w:val="24"/>
        </w:rPr>
        <w:t>The appellants thereafter filed</w:t>
      </w:r>
      <w:r w:rsidR="005E3F9B">
        <w:rPr>
          <w:rFonts w:ascii="Times New Roman" w:hAnsi="Times New Roman" w:cs="Times New Roman"/>
          <w:sz w:val="24"/>
          <w:szCs w:val="24"/>
        </w:rPr>
        <w:t xml:space="preserve"> in the court </w:t>
      </w:r>
      <w:r w:rsidR="005E3F9B">
        <w:rPr>
          <w:rFonts w:ascii="Times New Roman" w:hAnsi="Times New Roman" w:cs="Times New Roman"/>
          <w:i/>
          <w:sz w:val="24"/>
          <w:szCs w:val="24"/>
        </w:rPr>
        <w:t>a quo</w:t>
      </w:r>
      <w:r w:rsidR="005E3F9B">
        <w:rPr>
          <w:rFonts w:ascii="Times New Roman" w:hAnsi="Times New Roman" w:cs="Times New Roman"/>
          <w:sz w:val="24"/>
          <w:szCs w:val="24"/>
        </w:rPr>
        <w:t>,</w:t>
      </w:r>
      <w:r w:rsidRPr="007C5B20">
        <w:rPr>
          <w:rFonts w:ascii="Times New Roman" w:hAnsi="Times New Roman" w:cs="Times New Roman"/>
          <w:sz w:val="24"/>
          <w:szCs w:val="24"/>
        </w:rPr>
        <w:t xml:space="preserve"> </w:t>
      </w:r>
      <w:r w:rsidR="002A09FE">
        <w:rPr>
          <w:rFonts w:ascii="Times New Roman" w:hAnsi="Times New Roman" w:cs="Times New Roman"/>
          <w:sz w:val="24"/>
          <w:szCs w:val="24"/>
        </w:rPr>
        <w:t>an</w:t>
      </w:r>
      <w:r w:rsidRPr="007C5B20">
        <w:rPr>
          <w:rFonts w:ascii="Times New Roman" w:hAnsi="Times New Roman" w:cs="Times New Roman"/>
          <w:sz w:val="24"/>
          <w:szCs w:val="24"/>
        </w:rPr>
        <w:t xml:space="preserve"> urgent chamber application for stay of execution of the order by the first respondent, pending the finalization of the matters in </w:t>
      </w:r>
      <w:r w:rsidR="002A7C60">
        <w:rPr>
          <w:rFonts w:ascii="Times New Roman" w:hAnsi="Times New Roman" w:cs="Times New Roman"/>
          <w:sz w:val="24"/>
          <w:szCs w:val="24"/>
        </w:rPr>
        <w:t xml:space="preserve">                     </w:t>
      </w:r>
      <w:r w:rsidRPr="007C5B20">
        <w:rPr>
          <w:rFonts w:ascii="Times New Roman" w:hAnsi="Times New Roman" w:cs="Times New Roman"/>
          <w:sz w:val="24"/>
          <w:szCs w:val="24"/>
        </w:rPr>
        <w:t>HCA 62/23, HCA 71/23 and HC 1459/23</w:t>
      </w:r>
      <w:r w:rsidR="002A09FE">
        <w:rPr>
          <w:rFonts w:ascii="Times New Roman" w:hAnsi="Times New Roman" w:cs="Times New Roman"/>
          <w:sz w:val="24"/>
          <w:szCs w:val="24"/>
        </w:rPr>
        <w:t>.</w:t>
      </w:r>
      <w:r w:rsidRPr="007C5B20">
        <w:rPr>
          <w:rFonts w:ascii="Times New Roman" w:hAnsi="Times New Roman" w:cs="Times New Roman"/>
          <w:sz w:val="24"/>
          <w:szCs w:val="24"/>
        </w:rPr>
        <w:t xml:space="preserve"> </w:t>
      </w:r>
      <w:r w:rsidR="002A7C60">
        <w:rPr>
          <w:rFonts w:ascii="Times New Roman" w:hAnsi="Times New Roman" w:cs="Times New Roman"/>
          <w:sz w:val="24"/>
          <w:szCs w:val="24"/>
        </w:rPr>
        <w:t xml:space="preserve"> </w:t>
      </w:r>
      <w:r w:rsidR="002A09FE">
        <w:rPr>
          <w:rFonts w:ascii="Times New Roman" w:hAnsi="Times New Roman" w:cs="Times New Roman"/>
          <w:sz w:val="24"/>
          <w:szCs w:val="24"/>
        </w:rPr>
        <w:t>This is the</w:t>
      </w:r>
      <w:r w:rsidRPr="007C5B20">
        <w:rPr>
          <w:rFonts w:ascii="Times New Roman" w:hAnsi="Times New Roman" w:cs="Times New Roman"/>
          <w:sz w:val="24"/>
          <w:szCs w:val="24"/>
        </w:rPr>
        <w:t xml:space="preserve"> application</w:t>
      </w:r>
      <w:r w:rsidR="002A09FE">
        <w:rPr>
          <w:rFonts w:ascii="Times New Roman" w:hAnsi="Times New Roman" w:cs="Times New Roman"/>
          <w:sz w:val="24"/>
          <w:szCs w:val="24"/>
        </w:rPr>
        <w:t xml:space="preserve"> which</w:t>
      </w:r>
      <w:r w:rsidRPr="007C5B20">
        <w:rPr>
          <w:rFonts w:ascii="Times New Roman" w:hAnsi="Times New Roman" w:cs="Times New Roman"/>
          <w:sz w:val="24"/>
          <w:szCs w:val="24"/>
        </w:rPr>
        <w:t xml:space="preserve"> forms the subject matter of the present appeal. </w:t>
      </w:r>
      <w:r w:rsidR="002A7C60">
        <w:rPr>
          <w:rFonts w:ascii="Times New Roman" w:hAnsi="Times New Roman" w:cs="Times New Roman"/>
          <w:sz w:val="24"/>
          <w:szCs w:val="24"/>
        </w:rPr>
        <w:t xml:space="preserve"> </w:t>
      </w:r>
      <w:r w:rsidRPr="007C5B20">
        <w:rPr>
          <w:rFonts w:ascii="Times New Roman" w:hAnsi="Times New Roman" w:cs="Times New Roman"/>
          <w:sz w:val="24"/>
          <w:szCs w:val="24"/>
        </w:rPr>
        <w:t xml:space="preserve">The appellants argued that their matter was urgent. </w:t>
      </w:r>
      <w:r w:rsidR="002A7C60">
        <w:rPr>
          <w:rFonts w:ascii="Times New Roman" w:hAnsi="Times New Roman" w:cs="Times New Roman"/>
          <w:sz w:val="24"/>
          <w:szCs w:val="24"/>
        </w:rPr>
        <w:t xml:space="preserve"> </w:t>
      </w:r>
      <w:r w:rsidRPr="007C5B20">
        <w:rPr>
          <w:rFonts w:ascii="Times New Roman" w:hAnsi="Times New Roman" w:cs="Times New Roman"/>
          <w:sz w:val="24"/>
          <w:szCs w:val="24"/>
        </w:rPr>
        <w:t xml:space="preserve">It was their submission that a warrant of execution had already been issued despite the fact that they had paid all of the judgment debt. </w:t>
      </w:r>
      <w:r w:rsidR="002A7C60">
        <w:rPr>
          <w:rFonts w:ascii="Times New Roman" w:hAnsi="Times New Roman" w:cs="Times New Roman"/>
          <w:sz w:val="24"/>
          <w:szCs w:val="24"/>
        </w:rPr>
        <w:t xml:space="preserve"> </w:t>
      </w:r>
      <w:r w:rsidRPr="007C5B20">
        <w:rPr>
          <w:rFonts w:ascii="Times New Roman" w:hAnsi="Times New Roman" w:cs="Times New Roman"/>
          <w:sz w:val="24"/>
          <w:szCs w:val="24"/>
        </w:rPr>
        <w:t>The appellants also argued that there was no other remedy</w:t>
      </w:r>
      <w:r w:rsidR="00FA6923">
        <w:rPr>
          <w:rFonts w:ascii="Times New Roman" w:hAnsi="Times New Roman" w:cs="Times New Roman"/>
          <w:sz w:val="24"/>
          <w:szCs w:val="24"/>
        </w:rPr>
        <w:t xml:space="preserve"> that </w:t>
      </w:r>
      <w:r w:rsidR="00FA6923">
        <w:rPr>
          <w:rFonts w:ascii="Times New Roman" w:hAnsi="Times New Roman" w:cs="Times New Roman"/>
          <w:sz w:val="24"/>
          <w:szCs w:val="24"/>
        </w:rPr>
        <w:lastRenderedPageBreak/>
        <w:t>could give them instant relief</w:t>
      </w:r>
      <w:r w:rsidRPr="007C5B20">
        <w:rPr>
          <w:rFonts w:ascii="Times New Roman" w:hAnsi="Times New Roman" w:cs="Times New Roman"/>
          <w:sz w:val="24"/>
          <w:szCs w:val="24"/>
        </w:rPr>
        <w:t xml:space="preserve"> other</w:t>
      </w:r>
      <w:r w:rsidR="00FA6923">
        <w:rPr>
          <w:rFonts w:ascii="Times New Roman" w:hAnsi="Times New Roman" w:cs="Times New Roman"/>
          <w:sz w:val="24"/>
          <w:szCs w:val="24"/>
        </w:rPr>
        <w:t xml:space="preserve"> than the urgent chamber application.</w:t>
      </w:r>
      <w:r w:rsidRPr="007C5B20">
        <w:rPr>
          <w:rFonts w:ascii="Times New Roman" w:hAnsi="Times New Roman" w:cs="Times New Roman"/>
          <w:sz w:val="24"/>
          <w:szCs w:val="24"/>
        </w:rPr>
        <w:t xml:space="preserve"> </w:t>
      </w:r>
      <w:r w:rsidR="002A7C60">
        <w:rPr>
          <w:rFonts w:ascii="Times New Roman" w:hAnsi="Times New Roman" w:cs="Times New Roman"/>
          <w:sz w:val="24"/>
          <w:szCs w:val="24"/>
        </w:rPr>
        <w:t xml:space="preserve"> </w:t>
      </w:r>
      <w:r w:rsidR="00FA6923">
        <w:rPr>
          <w:rFonts w:ascii="Times New Roman" w:hAnsi="Times New Roman" w:cs="Times New Roman"/>
          <w:sz w:val="24"/>
          <w:szCs w:val="24"/>
        </w:rPr>
        <w:t>They f</w:t>
      </w:r>
      <w:r w:rsidRPr="007C5B20">
        <w:rPr>
          <w:rFonts w:ascii="Times New Roman" w:hAnsi="Times New Roman" w:cs="Times New Roman"/>
          <w:sz w:val="24"/>
          <w:szCs w:val="24"/>
        </w:rPr>
        <w:t>urther argued that their application for review and their intended appeals had good prospects of success.</w:t>
      </w:r>
    </w:p>
    <w:p w14:paraId="72A47E11" w14:textId="77777777" w:rsidR="002A7C60" w:rsidRPr="002A7C60" w:rsidRDefault="002A7C60" w:rsidP="002A7C60">
      <w:pPr>
        <w:tabs>
          <w:tab w:val="left" w:pos="426"/>
        </w:tabs>
        <w:spacing w:after="0" w:line="240" w:lineRule="auto"/>
        <w:jc w:val="both"/>
        <w:rPr>
          <w:rFonts w:ascii="Times New Roman" w:hAnsi="Times New Roman" w:cs="Times New Roman"/>
          <w:sz w:val="24"/>
          <w:szCs w:val="24"/>
        </w:rPr>
      </w:pPr>
    </w:p>
    <w:p w14:paraId="2952821C" w14:textId="068AB970" w:rsidR="00B241ED" w:rsidRDefault="00B241ED" w:rsidP="00344A3A">
      <w:pPr>
        <w:pStyle w:val="ListParagraph"/>
        <w:numPr>
          <w:ilvl w:val="0"/>
          <w:numId w:val="7"/>
        </w:numPr>
        <w:spacing w:line="480" w:lineRule="auto"/>
        <w:ind w:left="426" w:hanging="426"/>
        <w:jc w:val="both"/>
        <w:rPr>
          <w:rFonts w:ascii="Times New Roman" w:hAnsi="Times New Roman" w:cs="Times New Roman"/>
          <w:sz w:val="24"/>
          <w:szCs w:val="24"/>
        </w:rPr>
      </w:pPr>
      <w:r w:rsidRPr="007C5B20">
        <w:rPr>
          <w:rFonts w:ascii="Times New Roman" w:hAnsi="Times New Roman" w:cs="Times New Roman"/>
          <w:sz w:val="24"/>
          <w:szCs w:val="24"/>
        </w:rPr>
        <w:t xml:space="preserve">The application for stay of execution was opposed by the second respondent, who raised several points </w:t>
      </w:r>
      <w:r w:rsidRPr="007C5B20">
        <w:rPr>
          <w:rFonts w:ascii="Times New Roman" w:hAnsi="Times New Roman" w:cs="Times New Roman"/>
          <w:i/>
          <w:iCs/>
          <w:sz w:val="24"/>
          <w:szCs w:val="24"/>
        </w:rPr>
        <w:t>in limine</w:t>
      </w:r>
      <w:r w:rsidRPr="007C5B20">
        <w:rPr>
          <w:rFonts w:ascii="Times New Roman" w:hAnsi="Times New Roman" w:cs="Times New Roman"/>
          <w:sz w:val="24"/>
          <w:szCs w:val="24"/>
        </w:rPr>
        <w:t xml:space="preserve">. </w:t>
      </w:r>
      <w:r w:rsidR="002A7C60">
        <w:rPr>
          <w:rFonts w:ascii="Times New Roman" w:hAnsi="Times New Roman" w:cs="Times New Roman"/>
          <w:sz w:val="24"/>
          <w:szCs w:val="24"/>
        </w:rPr>
        <w:t xml:space="preserve"> </w:t>
      </w:r>
      <w:r w:rsidRPr="007C5B20">
        <w:rPr>
          <w:rFonts w:ascii="Times New Roman" w:hAnsi="Times New Roman" w:cs="Times New Roman"/>
          <w:sz w:val="24"/>
          <w:szCs w:val="24"/>
        </w:rPr>
        <w:t xml:space="preserve">Firstly, the second respondent contended that the urgent application was fatally defective in that it stipulated a </w:t>
      </w:r>
      <w:r w:rsidRPr="007C5B20">
        <w:rPr>
          <w:rFonts w:ascii="Times New Roman" w:hAnsi="Times New Roman" w:cs="Times New Roman"/>
          <w:i/>
          <w:iCs/>
          <w:sz w:val="24"/>
          <w:szCs w:val="24"/>
        </w:rPr>
        <w:t xml:space="preserve">dies </w:t>
      </w:r>
      <w:proofErr w:type="spellStart"/>
      <w:r w:rsidRPr="007C5B20">
        <w:rPr>
          <w:rFonts w:ascii="Times New Roman" w:hAnsi="Times New Roman" w:cs="Times New Roman"/>
          <w:i/>
          <w:iCs/>
          <w:sz w:val="24"/>
          <w:szCs w:val="24"/>
        </w:rPr>
        <w:t>induciae</w:t>
      </w:r>
      <w:proofErr w:type="spellEnd"/>
      <w:r w:rsidRPr="007C5B20">
        <w:rPr>
          <w:rFonts w:ascii="Times New Roman" w:hAnsi="Times New Roman" w:cs="Times New Roman"/>
          <w:sz w:val="24"/>
          <w:szCs w:val="24"/>
        </w:rPr>
        <w:t xml:space="preserve"> for the filing of opposing papers that was not sa</w:t>
      </w:r>
      <w:r w:rsidR="002A7C60">
        <w:rPr>
          <w:rFonts w:ascii="Times New Roman" w:hAnsi="Times New Roman" w:cs="Times New Roman"/>
          <w:sz w:val="24"/>
          <w:szCs w:val="24"/>
        </w:rPr>
        <w:t xml:space="preserve">nctioned by the rules of court.  </w:t>
      </w:r>
      <w:r w:rsidRPr="007C5B20">
        <w:rPr>
          <w:rFonts w:ascii="Times New Roman" w:hAnsi="Times New Roman" w:cs="Times New Roman"/>
          <w:sz w:val="24"/>
          <w:szCs w:val="24"/>
        </w:rPr>
        <w:t>Secondly, it was argued that the matter lacked urgency.</w:t>
      </w:r>
      <w:r w:rsidR="002A7C60">
        <w:rPr>
          <w:rFonts w:ascii="Times New Roman" w:hAnsi="Times New Roman" w:cs="Times New Roman"/>
          <w:sz w:val="24"/>
          <w:szCs w:val="24"/>
        </w:rPr>
        <w:t xml:space="preserve">  </w:t>
      </w:r>
      <w:r w:rsidRPr="007C5B20">
        <w:rPr>
          <w:rFonts w:ascii="Times New Roman" w:hAnsi="Times New Roman" w:cs="Times New Roman"/>
          <w:sz w:val="24"/>
          <w:szCs w:val="24"/>
        </w:rPr>
        <w:t>In this regard, the second respondent submitted that the need to act arose on 26 July 2023, when leave to execute pending appeal was granted, yet the appellants only instituted the urgent application on 8 August 2023.</w:t>
      </w:r>
      <w:r w:rsidR="002A7C60">
        <w:rPr>
          <w:rFonts w:ascii="Times New Roman" w:hAnsi="Times New Roman" w:cs="Times New Roman"/>
          <w:sz w:val="24"/>
          <w:szCs w:val="24"/>
        </w:rPr>
        <w:t xml:space="preserve"> </w:t>
      </w:r>
      <w:r w:rsidRPr="007C5B20">
        <w:rPr>
          <w:rFonts w:ascii="Times New Roman" w:hAnsi="Times New Roman" w:cs="Times New Roman"/>
          <w:sz w:val="24"/>
          <w:szCs w:val="24"/>
        </w:rPr>
        <w:t xml:space="preserve"> The second respondent fur</w:t>
      </w:r>
      <w:r w:rsidR="00FA6923">
        <w:rPr>
          <w:rFonts w:ascii="Times New Roman" w:hAnsi="Times New Roman" w:cs="Times New Roman"/>
          <w:sz w:val="24"/>
          <w:szCs w:val="24"/>
        </w:rPr>
        <w:t xml:space="preserve">ther raised the doctrine of </w:t>
      </w:r>
      <w:proofErr w:type="spellStart"/>
      <w:r w:rsidR="00FA6923">
        <w:rPr>
          <w:rFonts w:ascii="Times New Roman" w:hAnsi="Times New Roman" w:cs="Times New Roman"/>
          <w:sz w:val="24"/>
          <w:szCs w:val="24"/>
        </w:rPr>
        <w:t>per</w:t>
      </w:r>
      <w:r w:rsidRPr="007C5B20">
        <w:rPr>
          <w:rFonts w:ascii="Times New Roman" w:hAnsi="Times New Roman" w:cs="Times New Roman"/>
          <w:sz w:val="24"/>
          <w:szCs w:val="24"/>
        </w:rPr>
        <w:t>emption</w:t>
      </w:r>
      <w:proofErr w:type="spellEnd"/>
      <w:r w:rsidRPr="007C5B20">
        <w:rPr>
          <w:rFonts w:ascii="Times New Roman" w:hAnsi="Times New Roman" w:cs="Times New Roman"/>
          <w:sz w:val="24"/>
          <w:szCs w:val="24"/>
        </w:rPr>
        <w:t xml:space="preserve"> as a preliminary point, arguing that the appellants had forfeited their right to challenge the default judgment. </w:t>
      </w:r>
      <w:r w:rsidR="002A7C60">
        <w:rPr>
          <w:rFonts w:ascii="Times New Roman" w:hAnsi="Times New Roman" w:cs="Times New Roman"/>
          <w:sz w:val="24"/>
          <w:szCs w:val="24"/>
        </w:rPr>
        <w:t xml:space="preserve"> </w:t>
      </w:r>
      <w:r w:rsidRPr="007C5B20">
        <w:rPr>
          <w:rFonts w:ascii="Times New Roman" w:hAnsi="Times New Roman" w:cs="Times New Roman"/>
          <w:sz w:val="24"/>
          <w:szCs w:val="24"/>
        </w:rPr>
        <w:t xml:space="preserve">This contention was premised on the assertion that the appellants had acquiesced in the default judgment debt, with the result that the appeals in </w:t>
      </w:r>
      <w:r w:rsidR="002A7C60">
        <w:rPr>
          <w:rFonts w:ascii="Times New Roman" w:hAnsi="Times New Roman" w:cs="Times New Roman"/>
          <w:sz w:val="24"/>
          <w:szCs w:val="24"/>
        </w:rPr>
        <w:t xml:space="preserve">        </w:t>
      </w:r>
      <w:r w:rsidRPr="007C5B20">
        <w:rPr>
          <w:rFonts w:ascii="Times New Roman" w:hAnsi="Times New Roman" w:cs="Times New Roman"/>
          <w:sz w:val="24"/>
          <w:szCs w:val="24"/>
        </w:rPr>
        <w:t>HCA 62/23 and HCA 71/23, as well as the review application in HC 1459/23, were devoid of prospects of success.</w:t>
      </w:r>
    </w:p>
    <w:p w14:paraId="12F8A58D" w14:textId="77777777" w:rsidR="002A7C60" w:rsidRPr="002A7C60" w:rsidRDefault="002A7C60" w:rsidP="002A7C60">
      <w:pPr>
        <w:pStyle w:val="ListParagraph"/>
        <w:spacing w:after="0" w:line="240" w:lineRule="auto"/>
        <w:ind w:left="426"/>
        <w:jc w:val="both"/>
        <w:rPr>
          <w:rFonts w:ascii="Times New Roman" w:hAnsi="Times New Roman" w:cs="Times New Roman"/>
          <w:sz w:val="24"/>
          <w:szCs w:val="24"/>
        </w:rPr>
      </w:pPr>
    </w:p>
    <w:p w14:paraId="5D562F28" w14:textId="68C52A65" w:rsidR="00B241ED" w:rsidRDefault="00B241ED" w:rsidP="002A7C60">
      <w:pPr>
        <w:pStyle w:val="ListParagraph"/>
        <w:numPr>
          <w:ilvl w:val="0"/>
          <w:numId w:val="7"/>
        </w:numPr>
        <w:spacing w:line="480" w:lineRule="auto"/>
        <w:ind w:left="426" w:hanging="426"/>
        <w:jc w:val="both"/>
        <w:rPr>
          <w:rFonts w:ascii="Times New Roman" w:hAnsi="Times New Roman" w:cs="Times New Roman"/>
          <w:sz w:val="24"/>
          <w:szCs w:val="24"/>
        </w:rPr>
      </w:pPr>
      <w:r w:rsidRPr="007C5B20">
        <w:rPr>
          <w:rFonts w:ascii="Times New Roman" w:hAnsi="Times New Roman" w:cs="Times New Roman"/>
          <w:sz w:val="24"/>
          <w:szCs w:val="24"/>
        </w:rPr>
        <w:t>On the merits, the second respondent submitted that the appellants were being unnecessarily litigious. It was the second respondent’s further submission that the urgent chamber application sought to achieve the same result as the application for review that is setting aside of the judgment</w:t>
      </w:r>
      <w:r w:rsidR="002A7C60">
        <w:rPr>
          <w:rFonts w:ascii="Times New Roman" w:hAnsi="Times New Roman" w:cs="Times New Roman"/>
          <w:sz w:val="24"/>
          <w:szCs w:val="24"/>
        </w:rPr>
        <w:t xml:space="preserve"> that granted leave to execute.  </w:t>
      </w:r>
      <w:r w:rsidRPr="007C5B20">
        <w:rPr>
          <w:rFonts w:ascii="Times New Roman" w:hAnsi="Times New Roman" w:cs="Times New Roman"/>
          <w:sz w:val="24"/>
          <w:szCs w:val="24"/>
        </w:rPr>
        <w:t xml:space="preserve">The second respondent argued that in any event, the purported appeal in HCA 71/23, was a legal nullity as it sought to appeal against an order granting leave to execute without leave having been obtained.  </w:t>
      </w:r>
    </w:p>
    <w:p w14:paraId="66388574" w14:textId="77777777" w:rsidR="002A7C60" w:rsidRPr="002A7C60" w:rsidRDefault="002A7C60" w:rsidP="002A7C60">
      <w:pPr>
        <w:pStyle w:val="ListParagraph"/>
        <w:rPr>
          <w:rFonts w:ascii="Times New Roman" w:hAnsi="Times New Roman" w:cs="Times New Roman"/>
          <w:sz w:val="24"/>
          <w:szCs w:val="24"/>
        </w:rPr>
      </w:pPr>
    </w:p>
    <w:p w14:paraId="0DC1FDF6" w14:textId="77777777" w:rsidR="002A7C60" w:rsidRPr="007C5B20" w:rsidRDefault="002A7C60" w:rsidP="002A7C60">
      <w:pPr>
        <w:pStyle w:val="ListParagraph"/>
        <w:spacing w:line="480" w:lineRule="auto"/>
        <w:ind w:left="426"/>
        <w:jc w:val="both"/>
        <w:rPr>
          <w:rFonts w:ascii="Times New Roman" w:hAnsi="Times New Roman" w:cs="Times New Roman"/>
          <w:sz w:val="24"/>
          <w:szCs w:val="24"/>
        </w:rPr>
      </w:pPr>
    </w:p>
    <w:p w14:paraId="4E5BFA35" w14:textId="64C0C4A5" w:rsidR="00B241ED" w:rsidRDefault="00B241ED" w:rsidP="002A7C60">
      <w:pPr>
        <w:pStyle w:val="ListParagraph"/>
        <w:numPr>
          <w:ilvl w:val="0"/>
          <w:numId w:val="7"/>
        </w:numPr>
        <w:spacing w:line="480" w:lineRule="auto"/>
        <w:ind w:left="426" w:hanging="426"/>
        <w:jc w:val="both"/>
        <w:rPr>
          <w:rFonts w:ascii="Times New Roman" w:hAnsi="Times New Roman" w:cs="Times New Roman"/>
          <w:sz w:val="24"/>
          <w:szCs w:val="24"/>
        </w:rPr>
      </w:pPr>
      <w:r w:rsidRPr="007C5B20">
        <w:rPr>
          <w:rFonts w:ascii="Times New Roman" w:hAnsi="Times New Roman" w:cs="Times New Roman"/>
          <w:sz w:val="24"/>
          <w:szCs w:val="24"/>
        </w:rPr>
        <w:lastRenderedPageBreak/>
        <w:t xml:space="preserve">In response to the preliminary points, the appellants maintained that the matter was urgent. They further contended that payment of the judgment debt had been made under protest and, as such, did not constitute acquiescence in the judgment. </w:t>
      </w:r>
      <w:r w:rsidR="00F459A2">
        <w:rPr>
          <w:rFonts w:ascii="Times New Roman" w:hAnsi="Times New Roman" w:cs="Times New Roman"/>
          <w:sz w:val="24"/>
          <w:szCs w:val="24"/>
        </w:rPr>
        <w:t xml:space="preserve"> </w:t>
      </w:r>
      <w:r w:rsidRPr="007C5B20">
        <w:rPr>
          <w:rFonts w:ascii="Times New Roman" w:hAnsi="Times New Roman" w:cs="Times New Roman"/>
          <w:sz w:val="24"/>
          <w:szCs w:val="24"/>
        </w:rPr>
        <w:t xml:space="preserve">Accordingly, the appellants </w:t>
      </w:r>
      <w:r w:rsidR="00FA6923">
        <w:rPr>
          <w:rFonts w:ascii="Times New Roman" w:hAnsi="Times New Roman" w:cs="Times New Roman"/>
          <w:sz w:val="24"/>
          <w:szCs w:val="24"/>
        </w:rPr>
        <w:t xml:space="preserve">argued that the doctrine of </w:t>
      </w:r>
      <w:proofErr w:type="spellStart"/>
      <w:r w:rsidR="00FA6923">
        <w:rPr>
          <w:rFonts w:ascii="Times New Roman" w:hAnsi="Times New Roman" w:cs="Times New Roman"/>
          <w:sz w:val="24"/>
          <w:szCs w:val="24"/>
        </w:rPr>
        <w:t>per</w:t>
      </w:r>
      <w:r w:rsidRPr="007C5B20">
        <w:rPr>
          <w:rFonts w:ascii="Times New Roman" w:hAnsi="Times New Roman" w:cs="Times New Roman"/>
          <w:sz w:val="24"/>
          <w:szCs w:val="24"/>
        </w:rPr>
        <w:t>emption</w:t>
      </w:r>
      <w:proofErr w:type="spellEnd"/>
      <w:r w:rsidRPr="007C5B20">
        <w:rPr>
          <w:rFonts w:ascii="Times New Roman" w:hAnsi="Times New Roman" w:cs="Times New Roman"/>
          <w:sz w:val="24"/>
          <w:szCs w:val="24"/>
        </w:rPr>
        <w:t xml:space="preserve"> was inapplicable in the circumstances. </w:t>
      </w:r>
    </w:p>
    <w:p w14:paraId="5244C7B4" w14:textId="77777777" w:rsidR="00F459A2" w:rsidRPr="007C5B20" w:rsidRDefault="00F459A2" w:rsidP="00F459A2">
      <w:pPr>
        <w:pStyle w:val="ListParagraph"/>
        <w:spacing w:after="0" w:line="240" w:lineRule="auto"/>
        <w:ind w:left="426"/>
        <w:jc w:val="both"/>
        <w:rPr>
          <w:rFonts w:ascii="Times New Roman" w:hAnsi="Times New Roman" w:cs="Times New Roman"/>
          <w:sz w:val="24"/>
          <w:szCs w:val="24"/>
        </w:rPr>
      </w:pPr>
    </w:p>
    <w:p w14:paraId="399A9394" w14:textId="4ABB6174" w:rsidR="00B241ED" w:rsidRDefault="00B241ED" w:rsidP="00F459A2">
      <w:pPr>
        <w:pStyle w:val="ListParagraph"/>
        <w:numPr>
          <w:ilvl w:val="0"/>
          <w:numId w:val="7"/>
        </w:numPr>
        <w:spacing w:line="480" w:lineRule="auto"/>
        <w:ind w:left="426" w:hanging="426"/>
        <w:jc w:val="both"/>
        <w:rPr>
          <w:rFonts w:ascii="Times New Roman" w:hAnsi="Times New Roman" w:cs="Times New Roman"/>
          <w:sz w:val="24"/>
          <w:szCs w:val="24"/>
        </w:rPr>
      </w:pPr>
      <w:r w:rsidRPr="007C5B20">
        <w:rPr>
          <w:rFonts w:ascii="Times New Roman" w:hAnsi="Times New Roman" w:cs="Times New Roman"/>
          <w:sz w:val="24"/>
          <w:szCs w:val="24"/>
        </w:rPr>
        <w:t xml:space="preserve">The court </w:t>
      </w:r>
      <w:r w:rsidRPr="007C5B20">
        <w:rPr>
          <w:rFonts w:ascii="Times New Roman" w:hAnsi="Times New Roman" w:cs="Times New Roman"/>
          <w:i/>
          <w:sz w:val="24"/>
          <w:szCs w:val="24"/>
        </w:rPr>
        <w:t>a quo</w:t>
      </w:r>
      <w:r w:rsidRPr="007C5B20">
        <w:rPr>
          <w:rFonts w:ascii="Times New Roman" w:hAnsi="Times New Roman" w:cs="Times New Roman"/>
          <w:sz w:val="24"/>
          <w:szCs w:val="24"/>
        </w:rPr>
        <w:t xml:space="preserve"> upheld the second respondent’s preliminary objection and dismissed the application on the basis of the doctrine of </w:t>
      </w:r>
      <w:proofErr w:type="spellStart"/>
      <w:r w:rsidRPr="007C5B20">
        <w:rPr>
          <w:rFonts w:ascii="Times New Roman" w:hAnsi="Times New Roman" w:cs="Times New Roman"/>
          <w:sz w:val="24"/>
          <w:szCs w:val="24"/>
        </w:rPr>
        <w:t>peremption</w:t>
      </w:r>
      <w:proofErr w:type="spellEnd"/>
      <w:r w:rsidRPr="007C5B20">
        <w:rPr>
          <w:rFonts w:ascii="Times New Roman" w:hAnsi="Times New Roman" w:cs="Times New Roman"/>
          <w:sz w:val="24"/>
          <w:szCs w:val="24"/>
        </w:rPr>
        <w:t xml:space="preserve">. </w:t>
      </w:r>
      <w:r w:rsidR="00F459A2">
        <w:rPr>
          <w:rFonts w:ascii="Times New Roman" w:hAnsi="Times New Roman" w:cs="Times New Roman"/>
          <w:sz w:val="24"/>
          <w:szCs w:val="24"/>
        </w:rPr>
        <w:t xml:space="preserve"> </w:t>
      </w:r>
      <w:r w:rsidRPr="007C5B20">
        <w:rPr>
          <w:rFonts w:ascii="Times New Roman" w:hAnsi="Times New Roman" w:cs="Times New Roman"/>
          <w:sz w:val="24"/>
          <w:szCs w:val="24"/>
        </w:rPr>
        <w:t xml:space="preserve">It reasoned that </w:t>
      </w:r>
      <w:proofErr w:type="spellStart"/>
      <w:r w:rsidRPr="007C5B20">
        <w:rPr>
          <w:rFonts w:ascii="Times New Roman" w:hAnsi="Times New Roman" w:cs="Times New Roman"/>
          <w:sz w:val="24"/>
          <w:szCs w:val="24"/>
        </w:rPr>
        <w:t>peremption</w:t>
      </w:r>
      <w:proofErr w:type="spellEnd"/>
      <w:r w:rsidRPr="007C5B20">
        <w:rPr>
          <w:rFonts w:ascii="Times New Roman" w:hAnsi="Times New Roman" w:cs="Times New Roman"/>
          <w:sz w:val="24"/>
          <w:szCs w:val="24"/>
        </w:rPr>
        <w:t xml:space="preserve"> serves the broader policy of finality in litigation, which is essential to the proper administration of justice. The court found that the appellants had paid the judgment debt, as evidenced by two receipts, although hold</w:t>
      </w:r>
      <w:r w:rsidR="00FA6923">
        <w:rPr>
          <w:rFonts w:ascii="Times New Roman" w:hAnsi="Times New Roman" w:cs="Times New Roman"/>
          <w:sz w:val="24"/>
          <w:szCs w:val="24"/>
        </w:rPr>
        <w:t xml:space="preserve">ing </w:t>
      </w:r>
      <w:r w:rsidRPr="007C5B20">
        <w:rPr>
          <w:rFonts w:ascii="Times New Roman" w:hAnsi="Times New Roman" w:cs="Times New Roman"/>
          <w:sz w:val="24"/>
          <w:szCs w:val="24"/>
        </w:rPr>
        <w:t>over damages, costs, and messenger of court’s fees remained outstanding.</w:t>
      </w:r>
      <w:r w:rsidR="00F459A2">
        <w:rPr>
          <w:rFonts w:ascii="Times New Roman" w:hAnsi="Times New Roman" w:cs="Times New Roman"/>
          <w:sz w:val="24"/>
          <w:szCs w:val="24"/>
        </w:rPr>
        <w:t xml:space="preserve"> </w:t>
      </w:r>
      <w:r w:rsidRPr="007C5B20">
        <w:rPr>
          <w:rFonts w:ascii="Times New Roman" w:hAnsi="Times New Roman" w:cs="Times New Roman"/>
          <w:sz w:val="24"/>
          <w:szCs w:val="24"/>
        </w:rPr>
        <w:t xml:space="preserve"> It further held that the claim that payment was made under protest was an afterthought designed to defeat the </w:t>
      </w:r>
      <w:proofErr w:type="spellStart"/>
      <w:r w:rsidRPr="007C5B20">
        <w:rPr>
          <w:rFonts w:ascii="Times New Roman" w:hAnsi="Times New Roman" w:cs="Times New Roman"/>
          <w:sz w:val="24"/>
          <w:szCs w:val="24"/>
        </w:rPr>
        <w:t>peremption</w:t>
      </w:r>
      <w:proofErr w:type="spellEnd"/>
      <w:r w:rsidRPr="007C5B20">
        <w:rPr>
          <w:rFonts w:ascii="Times New Roman" w:hAnsi="Times New Roman" w:cs="Times New Roman"/>
          <w:sz w:val="24"/>
          <w:szCs w:val="24"/>
        </w:rPr>
        <w:t xml:space="preserve"> objection.</w:t>
      </w:r>
    </w:p>
    <w:p w14:paraId="1196698C" w14:textId="77777777" w:rsidR="00F459A2" w:rsidRPr="007C5B20" w:rsidRDefault="00F459A2" w:rsidP="00F459A2">
      <w:pPr>
        <w:pStyle w:val="ListParagraph"/>
        <w:spacing w:after="0" w:line="240" w:lineRule="auto"/>
        <w:ind w:left="426"/>
        <w:jc w:val="both"/>
        <w:rPr>
          <w:rFonts w:ascii="Times New Roman" w:hAnsi="Times New Roman" w:cs="Times New Roman"/>
          <w:sz w:val="24"/>
          <w:szCs w:val="24"/>
        </w:rPr>
      </w:pPr>
    </w:p>
    <w:p w14:paraId="7A1C63D0" w14:textId="3D81C1E2" w:rsidR="00B241ED" w:rsidRPr="00DD2C43" w:rsidRDefault="00B241ED" w:rsidP="00DD2C43">
      <w:pPr>
        <w:pStyle w:val="ListParagraph"/>
        <w:numPr>
          <w:ilvl w:val="0"/>
          <w:numId w:val="7"/>
        </w:numPr>
        <w:spacing w:line="480" w:lineRule="auto"/>
        <w:ind w:left="426" w:hanging="426"/>
        <w:jc w:val="both"/>
        <w:rPr>
          <w:rFonts w:ascii="Times New Roman" w:hAnsi="Times New Roman" w:cs="Times New Roman"/>
          <w:sz w:val="24"/>
          <w:szCs w:val="24"/>
          <w:lang w:val="en-GB"/>
        </w:rPr>
      </w:pPr>
      <w:r w:rsidRPr="007C5B20">
        <w:rPr>
          <w:rFonts w:ascii="Times New Roman" w:hAnsi="Times New Roman" w:cs="Times New Roman"/>
          <w:sz w:val="24"/>
          <w:szCs w:val="24"/>
        </w:rPr>
        <w:t xml:space="preserve">The court </w:t>
      </w:r>
      <w:r w:rsidRPr="007C5B20">
        <w:rPr>
          <w:rFonts w:ascii="Times New Roman" w:hAnsi="Times New Roman" w:cs="Times New Roman"/>
          <w:i/>
          <w:iCs/>
          <w:sz w:val="24"/>
          <w:szCs w:val="24"/>
        </w:rPr>
        <w:t>a quo</w:t>
      </w:r>
      <w:r w:rsidRPr="007C5B20">
        <w:rPr>
          <w:rFonts w:ascii="Times New Roman" w:hAnsi="Times New Roman" w:cs="Times New Roman"/>
          <w:sz w:val="24"/>
          <w:szCs w:val="24"/>
        </w:rPr>
        <w:t xml:space="preserve"> further observed that all three proceedings constituted direct or indirect attacks on the default judgment, notwithstanding evidence that the appellants had paid the judgment debt, albeit with disputes as to whether liability had been fully discharged. </w:t>
      </w:r>
      <w:r w:rsidR="00DD2C43">
        <w:rPr>
          <w:rFonts w:ascii="Times New Roman" w:hAnsi="Times New Roman" w:cs="Times New Roman"/>
          <w:sz w:val="24"/>
          <w:szCs w:val="24"/>
        </w:rPr>
        <w:t xml:space="preserve"> </w:t>
      </w:r>
      <w:r w:rsidRPr="007C5B20">
        <w:rPr>
          <w:rFonts w:ascii="Times New Roman" w:hAnsi="Times New Roman" w:cs="Times New Roman"/>
          <w:sz w:val="24"/>
          <w:szCs w:val="24"/>
        </w:rPr>
        <w:t xml:space="preserve">The court held that, by making such payment, the appellants had acquiesced in the default judgment they now sought to challenge and could not simultaneously seek its rescission. </w:t>
      </w:r>
      <w:r w:rsidR="00DD2C43">
        <w:rPr>
          <w:rFonts w:ascii="Times New Roman" w:hAnsi="Times New Roman" w:cs="Times New Roman"/>
          <w:sz w:val="24"/>
          <w:szCs w:val="24"/>
        </w:rPr>
        <w:t xml:space="preserve"> </w:t>
      </w:r>
      <w:r w:rsidRPr="007C5B20">
        <w:rPr>
          <w:rFonts w:ascii="Times New Roman" w:hAnsi="Times New Roman" w:cs="Times New Roman"/>
          <w:sz w:val="24"/>
          <w:szCs w:val="24"/>
        </w:rPr>
        <w:t xml:space="preserve">Consequently, the review application and the appeals were found to have no reasonable prospects of success. </w:t>
      </w:r>
      <w:r w:rsidR="00DD2C43">
        <w:rPr>
          <w:rFonts w:ascii="Times New Roman" w:hAnsi="Times New Roman" w:cs="Times New Roman"/>
          <w:sz w:val="24"/>
          <w:szCs w:val="24"/>
        </w:rPr>
        <w:t xml:space="preserve"> </w:t>
      </w:r>
      <w:r w:rsidRPr="007C5B20">
        <w:rPr>
          <w:rFonts w:ascii="Times New Roman" w:hAnsi="Times New Roman" w:cs="Times New Roman"/>
          <w:sz w:val="24"/>
          <w:szCs w:val="24"/>
        </w:rPr>
        <w:t>In light of this conclusion, the court found it unnecessary to consider the remaining preliminary points, dismissed the application, and awarded costs against the appellants.</w:t>
      </w:r>
    </w:p>
    <w:p w14:paraId="3D55C06A" w14:textId="77777777" w:rsidR="00DD2C43" w:rsidRDefault="00DD2C43" w:rsidP="001403A4">
      <w:pPr>
        <w:pStyle w:val="ListParagraph"/>
        <w:spacing w:after="0" w:line="240" w:lineRule="auto"/>
        <w:rPr>
          <w:rFonts w:ascii="Times New Roman" w:hAnsi="Times New Roman" w:cs="Times New Roman"/>
          <w:sz w:val="24"/>
          <w:szCs w:val="24"/>
          <w:lang w:val="en-GB"/>
        </w:rPr>
      </w:pPr>
    </w:p>
    <w:p w14:paraId="00CCC503" w14:textId="77777777" w:rsidR="001403A4" w:rsidRDefault="001403A4" w:rsidP="001403A4">
      <w:pPr>
        <w:pStyle w:val="ListParagraph"/>
        <w:spacing w:after="0" w:line="240" w:lineRule="auto"/>
        <w:rPr>
          <w:rFonts w:ascii="Times New Roman" w:hAnsi="Times New Roman" w:cs="Times New Roman"/>
          <w:sz w:val="24"/>
          <w:szCs w:val="24"/>
          <w:lang w:val="en-GB"/>
        </w:rPr>
      </w:pPr>
    </w:p>
    <w:p w14:paraId="4AAEBE4F" w14:textId="77777777" w:rsidR="001403A4" w:rsidRDefault="001403A4" w:rsidP="001403A4">
      <w:pPr>
        <w:pStyle w:val="ListParagraph"/>
        <w:spacing w:after="0" w:line="240" w:lineRule="auto"/>
        <w:rPr>
          <w:rFonts w:ascii="Times New Roman" w:hAnsi="Times New Roman" w:cs="Times New Roman"/>
          <w:sz w:val="24"/>
          <w:szCs w:val="24"/>
          <w:lang w:val="en-GB"/>
        </w:rPr>
      </w:pPr>
    </w:p>
    <w:p w14:paraId="2CC7BBB6" w14:textId="77777777" w:rsidR="001403A4" w:rsidRDefault="001403A4" w:rsidP="001403A4">
      <w:pPr>
        <w:pStyle w:val="ListParagraph"/>
        <w:spacing w:after="0" w:line="240" w:lineRule="auto"/>
        <w:rPr>
          <w:rFonts w:ascii="Times New Roman" w:hAnsi="Times New Roman" w:cs="Times New Roman"/>
          <w:sz w:val="24"/>
          <w:szCs w:val="24"/>
          <w:lang w:val="en-GB"/>
        </w:rPr>
      </w:pPr>
    </w:p>
    <w:p w14:paraId="05790059" w14:textId="77777777" w:rsidR="001403A4" w:rsidRPr="00DD2C43" w:rsidRDefault="001403A4" w:rsidP="001403A4">
      <w:pPr>
        <w:pStyle w:val="ListParagraph"/>
        <w:spacing w:after="0" w:line="240" w:lineRule="auto"/>
        <w:rPr>
          <w:rFonts w:ascii="Times New Roman" w:hAnsi="Times New Roman" w:cs="Times New Roman"/>
          <w:sz w:val="24"/>
          <w:szCs w:val="24"/>
          <w:lang w:val="en-GB"/>
        </w:rPr>
      </w:pPr>
    </w:p>
    <w:p w14:paraId="0C1FDC5E" w14:textId="77777777" w:rsidR="00DD2C43" w:rsidRPr="007C5B20" w:rsidRDefault="00DD2C43" w:rsidP="00DD2C43">
      <w:pPr>
        <w:pStyle w:val="ListParagraph"/>
        <w:spacing w:after="0" w:line="240" w:lineRule="auto"/>
        <w:ind w:left="426"/>
        <w:jc w:val="both"/>
        <w:rPr>
          <w:rFonts w:ascii="Times New Roman" w:hAnsi="Times New Roman" w:cs="Times New Roman"/>
          <w:sz w:val="24"/>
          <w:szCs w:val="24"/>
          <w:lang w:val="en-GB"/>
        </w:rPr>
      </w:pPr>
    </w:p>
    <w:p w14:paraId="2E2E149B" w14:textId="77777777" w:rsidR="00B241ED" w:rsidRPr="00DD2C43" w:rsidRDefault="00B241ED" w:rsidP="001403A4">
      <w:pPr>
        <w:spacing w:after="0" w:line="480" w:lineRule="auto"/>
        <w:jc w:val="both"/>
        <w:rPr>
          <w:rFonts w:ascii="Times New Roman" w:hAnsi="Times New Roman" w:cs="Times New Roman"/>
          <w:b/>
          <w:sz w:val="24"/>
          <w:szCs w:val="24"/>
          <w:u w:val="thick"/>
          <w:lang w:val="en-GB"/>
        </w:rPr>
      </w:pPr>
      <w:r w:rsidRPr="00DD2C43">
        <w:rPr>
          <w:rFonts w:ascii="Times New Roman" w:hAnsi="Times New Roman" w:cs="Times New Roman"/>
          <w:b/>
          <w:sz w:val="24"/>
          <w:szCs w:val="24"/>
          <w:u w:val="thick"/>
          <w:lang w:val="en-GB"/>
        </w:rPr>
        <w:lastRenderedPageBreak/>
        <w:t>THIS APPEAL</w:t>
      </w:r>
    </w:p>
    <w:p w14:paraId="38D94378" w14:textId="46968A26" w:rsidR="00B241ED" w:rsidRPr="007C5B20" w:rsidRDefault="00B241ED" w:rsidP="00DD2C43">
      <w:pPr>
        <w:pStyle w:val="ListParagraph"/>
        <w:numPr>
          <w:ilvl w:val="0"/>
          <w:numId w:val="7"/>
        </w:numPr>
        <w:spacing w:line="480" w:lineRule="auto"/>
        <w:ind w:left="426" w:hanging="426"/>
        <w:jc w:val="both"/>
        <w:rPr>
          <w:rFonts w:ascii="Times New Roman" w:hAnsi="Times New Roman" w:cs="Times New Roman"/>
          <w:sz w:val="24"/>
          <w:szCs w:val="24"/>
          <w:lang w:val="en-GB"/>
        </w:rPr>
      </w:pPr>
      <w:r w:rsidRPr="007C5B20">
        <w:rPr>
          <w:rFonts w:ascii="Times New Roman" w:hAnsi="Times New Roman" w:cs="Times New Roman"/>
          <w:sz w:val="24"/>
          <w:szCs w:val="24"/>
          <w:lang w:val="en-GB"/>
        </w:rPr>
        <w:t xml:space="preserve">Aggrieved by the decision of the court </w:t>
      </w:r>
      <w:r w:rsidRPr="007C5B20">
        <w:rPr>
          <w:rFonts w:ascii="Times New Roman" w:hAnsi="Times New Roman" w:cs="Times New Roman"/>
          <w:i/>
          <w:sz w:val="24"/>
          <w:szCs w:val="24"/>
          <w:lang w:val="en-GB"/>
        </w:rPr>
        <w:t>a quo</w:t>
      </w:r>
      <w:r w:rsidRPr="007C5B20">
        <w:rPr>
          <w:rFonts w:ascii="Times New Roman" w:hAnsi="Times New Roman" w:cs="Times New Roman"/>
          <w:sz w:val="24"/>
          <w:szCs w:val="24"/>
          <w:lang w:val="en-GB"/>
        </w:rPr>
        <w:t>, the appellants appealed to this Court on the following grounds of appeal:</w:t>
      </w:r>
    </w:p>
    <w:p w14:paraId="01FE1F2D" w14:textId="77777777" w:rsidR="00B241ED" w:rsidRPr="00DD2C43" w:rsidRDefault="00B241ED" w:rsidP="00DD2C43">
      <w:pPr>
        <w:spacing w:after="0" w:line="480" w:lineRule="auto"/>
        <w:jc w:val="both"/>
        <w:rPr>
          <w:rFonts w:ascii="Times New Roman" w:hAnsi="Times New Roman" w:cs="Times New Roman"/>
          <w:b/>
          <w:sz w:val="24"/>
          <w:szCs w:val="24"/>
          <w:u w:val="thick"/>
        </w:rPr>
      </w:pPr>
      <w:r w:rsidRPr="00DD2C43">
        <w:rPr>
          <w:rFonts w:ascii="Times New Roman" w:hAnsi="Times New Roman" w:cs="Times New Roman"/>
          <w:b/>
          <w:sz w:val="24"/>
          <w:szCs w:val="24"/>
          <w:u w:val="thick"/>
        </w:rPr>
        <w:t>GROUNDS OF APPEAL</w:t>
      </w:r>
    </w:p>
    <w:p w14:paraId="0CFEA6E4" w14:textId="05BC952F" w:rsidR="00B241ED" w:rsidRPr="00B241ED" w:rsidRDefault="00B241ED" w:rsidP="00DD2C43">
      <w:pPr>
        <w:numPr>
          <w:ilvl w:val="0"/>
          <w:numId w:val="4"/>
        </w:numPr>
        <w:spacing w:after="0" w:line="480" w:lineRule="auto"/>
        <w:ind w:left="851" w:hanging="284"/>
        <w:jc w:val="both"/>
        <w:rPr>
          <w:rFonts w:ascii="Times New Roman" w:hAnsi="Times New Roman" w:cs="Times New Roman"/>
          <w:sz w:val="24"/>
          <w:szCs w:val="24"/>
        </w:rPr>
      </w:pPr>
      <w:r w:rsidRPr="00B241ED">
        <w:rPr>
          <w:rFonts w:ascii="Times New Roman" w:hAnsi="Times New Roman" w:cs="Times New Roman"/>
          <w:sz w:val="24"/>
          <w:szCs w:val="24"/>
        </w:rPr>
        <w:t xml:space="preserve">The court </w:t>
      </w:r>
      <w:r w:rsidRPr="00B241ED">
        <w:rPr>
          <w:rFonts w:ascii="Times New Roman" w:hAnsi="Times New Roman" w:cs="Times New Roman"/>
          <w:i/>
          <w:sz w:val="24"/>
          <w:szCs w:val="24"/>
        </w:rPr>
        <w:t>a quo</w:t>
      </w:r>
      <w:r w:rsidRPr="00B241ED">
        <w:rPr>
          <w:rFonts w:ascii="Times New Roman" w:hAnsi="Times New Roman" w:cs="Times New Roman"/>
          <w:sz w:val="24"/>
          <w:szCs w:val="24"/>
        </w:rPr>
        <w:t xml:space="preserve"> erred in fact and in law thus misdirecting itself when it upheld a point </w:t>
      </w:r>
      <w:r w:rsidR="00DD2C43">
        <w:rPr>
          <w:rFonts w:ascii="Times New Roman" w:hAnsi="Times New Roman" w:cs="Times New Roman"/>
          <w:sz w:val="24"/>
          <w:szCs w:val="24"/>
        </w:rPr>
        <w:t xml:space="preserve">                 </w:t>
      </w:r>
      <w:r w:rsidRPr="00B241ED">
        <w:rPr>
          <w:rFonts w:ascii="Times New Roman" w:hAnsi="Times New Roman" w:cs="Times New Roman"/>
          <w:i/>
          <w:sz w:val="24"/>
          <w:szCs w:val="24"/>
        </w:rPr>
        <w:t>in limine</w:t>
      </w:r>
      <w:r w:rsidRPr="00B241ED">
        <w:rPr>
          <w:rFonts w:ascii="Times New Roman" w:hAnsi="Times New Roman" w:cs="Times New Roman"/>
          <w:sz w:val="24"/>
          <w:szCs w:val="24"/>
        </w:rPr>
        <w:t xml:space="preserve"> that the payment made by the </w:t>
      </w:r>
      <w:r w:rsidR="00DD2C43">
        <w:rPr>
          <w:rFonts w:ascii="Times New Roman" w:hAnsi="Times New Roman" w:cs="Times New Roman"/>
          <w:sz w:val="24"/>
          <w:szCs w:val="24"/>
        </w:rPr>
        <w:t xml:space="preserve">first </w:t>
      </w:r>
      <w:r w:rsidRPr="00B241ED">
        <w:rPr>
          <w:rFonts w:ascii="Times New Roman" w:hAnsi="Times New Roman" w:cs="Times New Roman"/>
          <w:sz w:val="24"/>
          <w:szCs w:val="24"/>
        </w:rPr>
        <w:t xml:space="preserve">appellant to the </w:t>
      </w:r>
      <w:r w:rsidR="00DD2C43">
        <w:rPr>
          <w:rFonts w:ascii="Times New Roman" w:hAnsi="Times New Roman" w:cs="Times New Roman"/>
          <w:sz w:val="24"/>
          <w:szCs w:val="24"/>
        </w:rPr>
        <w:t>second</w:t>
      </w:r>
      <w:r w:rsidRPr="00B241ED">
        <w:rPr>
          <w:rFonts w:ascii="Times New Roman" w:hAnsi="Times New Roman" w:cs="Times New Roman"/>
          <w:sz w:val="24"/>
          <w:szCs w:val="24"/>
        </w:rPr>
        <w:t xml:space="preserve"> respondent on  </w:t>
      </w:r>
      <w:r w:rsidR="00DD2C43">
        <w:rPr>
          <w:rFonts w:ascii="Times New Roman" w:hAnsi="Times New Roman" w:cs="Times New Roman"/>
          <w:sz w:val="24"/>
          <w:szCs w:val="24"/>
        </w:rPr>
        <w:t xml:space="preserve">                          </w:t>
      </w:r>
      <w:r w:rsidRPr="00B241ED">
        <w:rPr>
          <w:rFonts w:ascii="Times New Roman" w:hAnsi="Times New Roman" w:cs="Times New Roman"/>
          <w:sz w:val="24"/>
          <w:szCs w:val="24"/>
        </w:rPr>
        <w:t>1</w:t>
      </w:r>
      <w:r w:rsidR="00DD2C43">
        <w:rPr>
          <w:rFonts w:ascii="Times New Roman" w:hAnsi="Times New Roman" w:cs="Times New Roman"/>
          <w:sz w:val="24"/>
          <w:szCs w:val="24"/>
        </w:rPr>
        <w:t xml:space="preserve"> and 3</w:t>
      </w:r>
      <w:r w:rsidRPr="00B241ED">
        <w:rPr>
          <w:rFonts w:ascii="Times New Roman" w:hAnsi="Times New Roman" w:cs="Times New Roman"/>
          <w:sz w:val="24"/>
          <w:szCs w:val="24"/>
        </w:rPr>
        <w:t xml:space="preserve"> August 2023 was made in compliance with the entire judgment when the order itself had four distinct features that cannot be said to be complied with merely by the payment of the judgment debt. </w:t>
      </w:r>
      <w:r w:rsidR="00DD2C43">
        <w:rPr>
          <w:rFonts w:ascii="Times New Roman" w:hAnsi="Times New Roman" w:cs="Times New Roman"/>
          <w:sz w:val="24"/>
          <w:szCs w:val="24"/>
        </w:rPr>
        <w:t xml:space="preserve"> </w:t>
      </w:r>
      <w:r w:rsidRPr="00B241ED">
        <w:rPr>
          <w:rFonts w:ascii="Times New Roman" w:hAnsi="Times New Roman" w:cs="Times New Roman"/>
          <w:sz w:val="24"/>
          <w:szCs w:val="24"/>
        </w:rPr>
        <w:t>The distinct features being whether or not the lease should be cancelled, whether or not appellants should be ejected, whether or not appellants should pay costs of suit and the issue of holdover</w:t>
      </w:r>
      <w:r w:rsidR="00D97CB8">
        <w:rPr>
          <w:rFonts w:ascii="Times New Roman" w:hAnsi="Times New Roman" w:cs="Times New Roman"/>
          <w:sz w:val="24"/>
          <w:szCs w:val="24"/>
        </w:rPr>
        <w:t xml:space="preserve"> (</w:t>
      </w:r>
      <w:r w:rsidR="00D97CB8">
        <w:rPr>
          <w:rFonts w:ascii="Times New Roman" w:hAnsi="Times New Roman" w:cs="Times New Roman"/>
          <w:i/>
          <w:sz w:val="24"/>
          <w:szCs w:val="24"/>
        </w:rPr>
        <w:t>sic</w:t>
      </w:r>
      <w:r w:rsidR="00D97CB8">
        <w:rPr>
          <w:rFonts w:ascii="Times New Roman" w:hAnsi="Times New Roman" w:cs="Times New Roman"/>
          <w:sz w:val="24"/>
          <w:szCs w:val="24"/>
        </w:rPr>
        <w:t>)</w:t>
      </w:r>
      <w:r w:rsidRPr="00B241ED">
        <w:rPr>
          <w:rFonts w:ascii="Times New Roman" w:hAnsi="Times New Roman" w:cs="Times New Roman"/>
          <w:sz w:val="24"/>
          <w:szCs w:val="24"/>
        </w:rPr>
        <w:t xml:space="preserve"> damages. </w:t>
      </w:r>
      <w:r w:rsidR="00DD2C43">
        <w:rPr>
          <w:rFonts w:ascii="Times New Roman" w:hAnsi="Times New Roman" w:cs="Times New Roman"/>
          <w:sz w:val="24"/>
          <w:szCs w:val="24"/>
        </w:rPr>
        <w:t xml:space="preserve"> </w:t>
      </w:r>
      <w:r w:rsidRPr="00B241ED">
        <w:rPr>
          <w:rFonts w:ascii="Times New Roman" w:hAnsi="Times New Roman" w:cs="Times New Roman"/>
          <w:sz w:val="24"/>
          <w:szCs w:val="24"/>
        </w:rPr>
        <w:t>The payment cannot be said to have been answering all these distinct features which are pleaded and proved separately and distinctly.</w:t>
      </w:r>
    </w:p>
    <w:p w14:paraId="20552C62" w14:textId="28E53743" w:rsidR="00B241ED" w:rsidRPr="00B241ED" w:rsidRDefault="00B241ED" w:rsidP="00DD2C43">
      <w:pPr>
        <w:numPr>
          <w:ilvl w:val="0"/>
          <w:numId w:val="4"/>
        </w:numPr>
        <w:spacing w:line="480" w:lineRule="auto"/>
        <w:ind w:left="851" w:hanging="284"/>
        <w:jc w:val="both"/>
        <w:rPr>
          <w:rFonts w:ascii="Times New Roman" w:hAnsi="Times New Roman" w:cs="Times New Roman"/>
          <w:sz w:val="24"/>
          <w:szCs w:val="24"/>
        </w:rPr>
      </w:pPr>
      <w:r w:rsidRPr="00B241ED">
        <w:rPr>
          <w:rFonts w:ascii="Times New Roman" w:hAnsi="Times New Roman" w:cs="Times New Roman"/>
          <w:sz w:val="24"/>
          <w:szCs w:val="24"/>
        </w:rPr>
        <w:t xml:space="preserve">The court </w:t>
      </w:r>
      <w:r w:rsidRPr="00B241ED">
        <w:rPr>
          <w:rFonts w:ascii="Times New Roman" w:hAnsi="Times New Roman" w:cs="Times New Roman"/>
          <w:i/>
          <w:sz w:val="24"/>
          <w:szCs w:val="24"/>
        </w:rPr>
        <w:t>a quo</w:t>
      </w:r>
      <w:r w:rsidRPr="00B241ED">
        <w:rPr>
          <w:rFonts w:ascii="Times New Roman" w:hAnsi="Times New Roman" w:cs="Times New Roman"/>
          <w:sz w:val="24"/>
          <w:szCs w:val="24"/>
        </w:rPr>
        <w:t xml:space="preserve"> erred in fact and in law when it h</w:t>
      </w:r>
      <w:r w:rsidR="00DD2C43">
        <w:rPr>
          <w:rFonts w:ascii="Times New Roman" w:hAnsi="Times New Roman" w:cs="Times New Roman"/>
          <w:sz w:val="24"/>
          <w:szCs w:val="24"/>
        </w:rPr>
        <w:t xml:space="preserve">eld that the payment made on </w:t>
      </w:r>
      <w:r w:rsidR="00DD2C43" w:rsidRPr="00B241ED">
        <w:rPr>
          <w:rFonts w:ascii="Times New Roman" w:hAnsi="Times New Roman" w:cs="Times New Roman"/>
          <w:sz w:val="24"/>
          <w:szCs w:val="24"/>
        </w:rPr>
        <w:t>1</w:t>
      </w:r>
      <w:r w:rsidRPr="00B241ED">
        <w:rPr>
          <w:rFonts w:ascii="Times New Roman" w:hAnsi="Times New Roman" w:cs="Times New Roman"/>
          <w:sz w:val="24"/>
          <w:szCs w:val="24"/>
        </w:rPr>
        <w:t xml:space="preserve"> and 3 August 2023 amounts to the appellants complying with the judgment and therefore disentitling the appellants from the relief they sought staying the judgment. The </w:t>
      </w:r>
      <w:r w:rsidR="00DD2C43">
        <w:rPr>
          <w:rFonts w:ascii="Times New Roman" w:hAnsi="Times New Roman" w:cs="Times New Roman"/>
          <w:sz w:val="24"/>
          <w:szCs w:val="24"/>
        </w:rPr>
        <w:t>first</w:t>
      </w:r>
      <w:r w:rsidRPr="00B241ED">
        <w:rPr>
          <w:rFonts w:ascii="Times New Roman" w:hAnsi="Times New Roman" w:cs="Times New Roman"/>
          <w:sz w:val="24"/>
          <w:szCs w:val="24"/>
        </w:rPr>
        <w:t xml:space="preserve"> respondent had ordered that the applicants to pay that amount pending appeal, that part of the order being interlocutory and not being final and dispositive of all other issues the applicants paid it as it could be paid back. </w:t>
      </w:r>
      <w:r w:rsidR="00DD2C43">
        <w:rPr>
          <w:rFonts w:ascii="Times New Roman" w:hAnsi="Times New Roman" w:cs="Times New Roman"/>
          <w:sz w:val="24"/>
          <w:szCs w:val="24"/>
        </w:rPr>
        <w:t xml:space="preserve"> </w:t>
      </w:r>
      <w:r w:rsidRPr="00B241ED">
        <w:rPr>
          <w:rFonts w:ascii="Times New Roman" w:hAnsi="Times New Roman" w:cs="Times New Roman"/>
          <w:sz w:val="24"/>
          <w:szCs w:val="24"/>
        </w:rPr>
        <w:t xml:space="preserve">It is a misdirection for the court </w:t>
      </w:r>
      <w:r w:rsidRPr="00DD2C43">
        <w:rPr>
          <w:rFonts w:ascii="Times New Roman" w:hAnsi="Times New Roman" w:cs="Times New Roman"/>
          <w:i/>
          <w:sz w:val="24"/>
          <w:szCs w:val="24"/>
        </w:rPr>
        <w:t>a quo</w:t>
      </w:r>
      <w:r w:rsidRPr="00B241ED">
        <w:rPr>
          <w:rFonts w:ascii="Times New Roman" w:hAnsi="Times New Roman" w:cs="Times New Roman"/>
          <w:sz w:val="24"/>
          <w:szCs w:val="24"/>
        </w:rPr>
        <w:t xml:space="preserve"> to hold that such payment in effect means the appeals and the review no longer have prospects of success, especially given that the </w:t>
      </w:r>
      <w:r w:rsidR="00DD2C43">
        <w:rPr>
          <w:rFonts w:ascii="Times New Roman" w:hAnsi="Times New Roman" w:cs="Times New Roman"/>
          <w:sz w:val="24"/>
          <w:szCs w:val="24"/>
        </w:rPr>
        <w:t xml:space="preserve">first </w:t>
      </w:r>
      <w:r w:rsidRPr="00B241ED">
        <w:rPr>
          <w:rFonts w:ascii="Times New Roman" w:hAnsi="Times New Roman" w:cs="Times New Roman"/>
          <w:sz w:val="24"/>
          <w:szCs w:val="24"/>
        </w:rPr>
        <w:t>respondent had ordered that money be paid pending appeal, it could not have meant that in so paying, the appeal would worthless.</w:t>
      </w:r>
    </w:p>
    <w:p w14:paraId="7E9474DE" w14:textId="3DC53879" w:rsidR="00B241ED" w:rsidRPr="00B241ED" w:rsidRDefault="00B241ED" w:rsidP="00DD2C43">
      <w:pPr>
        <w:numPr>
          <w:ilvl w:val="0"/>
          <w:numId w:val="4"/>
        </w:numPr>
        <w:spacing w:after="0" w:line="480" w:lineRule="auto"/>
        <w:ind w:left="851" w:hanging="284"/>
        <w:jc w:val="both"/>
        <w:rPr>
          <w:rFonts w:ascii="Times New Roman" w:hAnsi="Times New Roman" w:cs="Times New Roman"/>
          <w:sz w:val="24"/>
          <w:szCs w:val="24"/>
        </w:rPr>
      </w:pPr>
      <w:r w:rsidRPr="00B241ED">
        <w:rPr>
          <w:rFonts w:ascii="Times New Roman" w:hAnsi="Times New Roman" w:cs="Times New Roman"/>
          <w:sz w:val="24"/>
          <w:szCs w:val="24"/>
        </w:rPr>
        <w:lastRenderedPageBreak/>
        <w:t xml:space="preserve">The court </w:t>
      </w:r>
      <w:r w:rsidRPr="00B241ED">
        <w:rPr>
          <w:rFonts w:ascii="Times New Roman" w:hAnsi="Times New Roman" w:cs="Times New Roman"/>
          <w:i/>
          <w:sz w:val="24"/>
          <w:szCs w:val="24"/>
        </w:rPr>
        <w:t>a quo</w:t>
      </w:r>
      <w:r w:rsidRPr="00B241ED">
        <w:rPr>
          <w:rFonts w:ascii="Times New Roman" w:hAnsi="Times New Roman" w:cs="Times New Roman"/>
          <w:sz w:val="24"/>
          <w:szCs w:val="24"/>
        </w:rPr>
        <w:t xml:space="preserve"> erred as a matter of fact and law when it failed to appreciate that the appellants paid in protest, the protest being clear from the numerous appeals and contest</w:t>
      </w:r>
      <w:r w:rsidR="00DD2C43">
        <w:rPr>
          <w:rFonts w:ascii="Times New Roman" w:hAnsi="Times New Roman" w:cs="Times New Roman"/>
          <w:sz w:val="24"/>
          <w:szCs w:val="24"/>
        </w:rPr>
        <w:t xml:space="preserve">ations filed at the High Court.  </w:t>
      </w:r>
      <w:r w:rsidRPr="00B241ED">
        <w:rPr>
          <w:rFonts w:ascii="Times New Roman" w:hAnsi="Times New Roman" w:cs="Times New Roman"/>
          <w:sz w:val="24"/>
          <w:szCs w:val="24"/>
        </w:rPr>
        <w:t>The matter being raised as</w:t>
      </w:r>
      <w:r w:rsidR="00D97CB8">
        <w:rPr>
          <w:rFonts w:ascii="Times New Roman" w:hAnsi="Times New Roman" w:cs="Times New Roman"/>
          <w:sz w:val="24"/>
          <w:szCs w:val="24"/>
        </w:rPr>
        <w:t xml:space="preserve"> a</w:t>
      </w:r>
      <w:r w:rsidRPr="00B241ED">
        <w:rPr>
          <w:rFonts w:ascii="Times New Roman" w:hAnsi="Times New Roman" w:cs="Times New Roman"/>
          <w:sz w:val="24"/>
          <w:szCs w:val="24"/>
        </w:rPr>
        <w:t xml:space="preserve"> point of law the appellants had no chance to file affidavits stating the obvious point that payment had been made in protest. </w:t>
      </w:r>
      <w:r w:rsidR="00DD2C43">
        <w:rPr>
          <w:rFonts w:ascii="Times New Roman" w:hAnsi="Times New Roman" w:cs="Times New Roman"/>
          <w:sz w:val="24"/>
          <w:szCs w:val="24"/>
        </w:rPr>
        <w:t xml:space="preserve"> It was a misdirection by the c</w:t>
      </w:r>
      <w:r w:rsidRPr="00B241ED">
        <w:rPr>
          <w:rFonts w:ascii="Times New Roman" w:hAnsi="Times New Roman" w:cs="Times New Roman"/>
          <w:sz w:val="24"/>
          <w:szCs w:val="24"/>
        </w:rPr>
        <w:t>ourt to hold that a submission by counsel was not permitted in the circumstances when the issue had not been raised by any of the papers in the papers.</w:t>
      </w:r>
      <w:r w:rsidR="00D97CB8">
        <w:rPr>
          <w:rFonts w:ascii="Times New Roman" w:hAnsi="Times New Roman" w:cs="Times New Roman"/>
          <w:sz w:val="24"/>
          <w:szCs w:val="24"/>
        </w:rPr>
        <w:t xml:space="preserve"> (</w:t>
      </w:r>
      <w:r w:rsidR="00D97CB8">
        <w:rPr>
          <w:rFonts w:ascii="Times New Roman" w:hAnsi="Times New Roman" w:cs="Times New Roman"/>
          <w:i/>
          <w:sz w:val="24"/>
          <w:szCs w:val="24"/>
        </w:rPr>
        <w:t>sic</w:t>
      </w:r>
      <w:r w:rsidR="00D97CB8">
        <w:rPr>
          <w:rFonts w:ascii="Times New Roman" w:hAnsi="Times New Roman" w:cs="Times New Roman"/>
          <w:sz w:val="24"/>
          <w:szCs w:val="24"/>
        </w:rPr>
        <w:t>)</w:t>
      </w:r>
    </w:p>
    <w:p w14:paraId="20547255" w14:textId="77777777" w:rsidR="00B241ED" w:rsidRPr="00B241ED" w:rsidRDefault="00B241ED" w:rsidP="00DD2C43">
      <w:pPr>
        <w:numPr>
          <w:ilvl w:val="0"/>
          <w:numId w:val="4"/>
        </w:numPr>
        <w:spacing w:after="0" w:line="480" w:lineRule="auto"/>
        <w:ind w:left="851" w:hanging="284"/>
        <w:jc w:val="both"/>
        <w:rPr>
          <w:rFonts w:ascii="Times New Roman" w:hAnsi="Times New Roman" w:cs="Times New Roman"/>
          <w:sz w:val="24"/>
          <w:szCs w:val="24"/>
        </w:rPr>
      </w:pPr>
      <w:r w:rsidRPr="00B241ED">
        <w:rPr>
          <w:rFonts w:ascii="Times New Roman" w:hAnsi="Times New Roman" w:cs="Times New Roman"/>
          <w:sz w:val="24"/>
          <w:szCs w:val="24"/>
        </w:rPr>
        <w:t xml:space="preserve">The court </w:t>
      </w:r>
      <w:r w:rsidRPr="00B241ED">
        <w:rPr>
          <w:rFonts w:ascii="Times New Roman" w:hAnsi="Times New Roman" w:cs="Times New Roman"/>
          <w:i/>
          <w:sz w:val="24"/>
          <w:szCs w:val="24"/>
        </w:rPr>
        <w:t>a quo</w:t>
      </w:r>
      <w:r w:rsidRPr="00B241ED">
        <w:rPr>
          <w:rFonts w:ascii="Times New Roman" w:hAnsi="Times New Roman" w:cs="Times New Roman"/>
          <w:sz w:val="24"/>
          <w:szCs w:val="24"/>
        </w:rPr>
        <w:t xml:space="preserve"> erred in making a finding that the appellant made payment in compliance of an order when there was no order to be in compliance with having been suspended by operation of law through the noting of appeals in HCA 62/23 and HCA 71/23.</w:t>
      </w:r>
    </w:p>
    <w:p w14:paraId="62B2E48B" w14:textId="3BB7751E" w:rsidR="00B241ED" w:rsidRPr="00B241ED" w:rsidRDefault="00B241ED" w:rsidP="00DD2C43">
      <w:pPr>
        <w:numPr>
          <w:ilvl w:val="0"/>
          <w:numId w:val="4"/>
        </w:numPr>
        <w:spacing w:after="0" w:line="480" w:lineRule="auto"/>
        <w:ind w:left="851" w:hanging="284"/>
        <w:jc w:val="both"/>
        <w:rPr>
          <w:rFonts w:ascii="Times New Roman" w:hAnsi="Times New Roman" w:cs="Times New Roman"/>
          <w:sz w:val="24"/>
          <w:szCs w:val="24"/>
        </w:rPr>
      </w:pPr>
      <w:r w:rsidRPr="00B241ED">
        <w:rPr>
          <w:rFonts w:ascii="Times New Roman" w:hAnsi="Times New Roman" w:cs="Times New Roman"/>
          <w:sz w:val="24"/>
          <w:szCs w:val="24"/>
        </w:rPr>
        <w:t xml:space="preserve">The court </w:t>
      </w:r>
      <w:r w:rsidRPr="00B241ED">
        <w:rPr>
          <w:rFonts w:ascii="Times New Roman" w:hAnsi="Times New Roman" w:cs="Times New Roman"/>
          <w:i/>
          <w:sz w:val="24"/>
          <w:szCs w:val="24"/>
        </w:rPr>
        <w:t>a quo</w:t>
      </w:r>
      <w:r w:rsidRPr="00B241ED">
        <w:rPr>
          <w:rFonts w:ascii="Times New Roman" w:hAnsi="Times New Roman" w:cs="Times New Roman"/>
          <w:sz w:val="24"/>
          <w:szCs w:val="24"/>
        </w:rPr>
        <w:t xml:space="preserve"> erred in fact and in law when it ignored the fact that the said leave to execute order was null and void as it resulted from irregular proceedings that are under review at the High Court such order</w:t>
      </w:r>
      <w:r w:rsidR="008F45C0">
        <w:rPr>
          <w:rFonts w:ascii="Times New Roman" w:hAnsi="Times New Roman" w:cs="Times New Roman"/>
          <w:sz w:val="24"/>
          <w:szCs w:val="24"/>
        </w:rPr>
        <w:t>s</w:t>
      </w:r>
      <w:r w:rsidRPr="00B241ED">
        <w:rPr>
          <w:rFonts w:ascii="Times New Roman" w:hAnsi="Times New Roman" w:cs="Times New Roman"/>
          <w:sz w:val="24"/>
          <w:szCs w:val="24"/>
        </w:rPr>
        <w:t xml:space="preserve"> are null and void and cannot be complied with.</w:t>
      </w:r>
    </w:p>
    <w:p w14:paraId="03F69525" w14:textId="2AE72403" w:rsidR="00B241ED" w:rsidRDefault="00B241ED" w:rsidP="00EF2F68">
      <w:pPr>
        <w:numPr>
          <w:ilvl w:val="0"/>
          <w:numId w:val="4"/>
        </w:numPr>
        <w:spacing w:after="0" w:line="480" w:lineRule="auto"/>
        <w:ind w:left="851" w:hanging="284"/>
        <w:jc w:val="both"/>
        <w:rPr>
          <w:rFonts w:ascii="Times New Roman" w:hAnsi="Times New Roman" w:cs="Times New Roman"/>
          <w:sz w:val="24"/>
          <w:szCs w:val="24"/>
        </w:rPr>
      </w:pPr>
      <w:r w:rsidRPr="00B241ED">
        <w:rPr>
          <w:rFonts w:ascii="Times New Roman" w:hAnsi="Times New Roman" w:cs="Times New Roman"/>
          <w:sz w:val="24"/>
          <w:szCs w:val="24"/>
        </w:rPr>
        <w:t xml:space="preserve">The court </w:t>
      </w:r>
      <w:r w:rsidRPr="00B241ED">
        <w:rPr>
          <w:rFonts w:ascii="Times New Roman" w:hAnsi="Times New Roman" w:cs="Times New Roman"/>
          <w:i/>
          <w:sz w:val="24"/>
          <w:szCs w:val="24"/>
        </w:rPr>
        <w:t>a quo</w:t>
      </w:r>
      <w:r w:rsidRPr="00B241ED">
        <w:rPr>
          <w:rFonts w:ascii="Times New Roman" w:hAnsi="Times New Roman" w:cs="Times New Roman"/>
          <w:sz w:val="24"/>
          <w:szCs w:val="24"/>
        </w:rPr>
        <w:t xml:space="preserve"> erred in fact and in law when it held that the appellants had sought to have it both ways when the record is clear that the appellants had always contested the position and only paid pending appeal as they had been ordered to by the </w:t>
      </w:r>
      <w:r w:rsidR="00DD2C43">
        <w:rPr>
          <w:rFonts w:ascii="Times New Roman" w:hAnsi="Times New Roman" w:cs="Times New Roman"/>
          <w:sz w:val="24"/>
          <w:szCs w:val="24"/>
        </w:rPr>
        <w:t xml:space="preserve">first </w:t>
      </w:r>
      <w:r w:rsidRPr="00B241ED">
        <w:rPr>
          <w:rFonts w:ascii="Times New Roman" w:hAnsi="Times New Roman" w:cs="Times New Roman"/>
          <w:sz w:val="24"/>
          <w:szCs w:val="24"/>
        </w:rPr>
        <w:t xml:space="preserve">respondent. Complying with that order pending appeal cannot be said to have been displaying any approbation and reprobation on the part of the appellants. </w:t>
      </w:r>
      <w:r w:rsidR="00DD2C43">
        <w:rPr>
          <w:rFonts w:ascii="Times New Roman" w:hAnsi="Times New Roman" w:cs="Times New Roman"/>
          <w:sz w:val="24"/>
          <w:szCs w:val="24"/>
        </w:rPr>
        <w:t xml:space="preserve"> </w:t>
      </w:r>
      <w:r w:rsidRPr="00B241ED">
        <w:rPr>
          <w:rFonts w:ascii="Times New Roman" w:hAnsi="Times New Roman" w:cs="Times New Roman"/>
          <w:sz w:val="24"/>
          <w:szCs w:val="24"/>
        </w:rPr>
        <w:t xml:space="preserve">Appellants had not paid and then sought to appeal. </w:t>
      </w:r>
      <w:r w:rsidR="00DD2C43">
        <w:rPr>
          <w:rFonts w:ascii="Times New Roman" w:hAnsi="Times New Roman" w:cs="Times New Roman"/>
          <w:sz w:val="24"/>
          <w:szCs w:val="24"/>
        </w:rPr>
        <w:t xml:space="preserve"> </w:t>
      </w:r>
      <w:r w:rsidRPr="00B241ED">
        <w:rPr>
          <w:rFonts w:ascii="Times New Roman" w:hAnsi="Times New Roman" w:cs="Times New Roman"/>
          <w:sz w:val="24"/>
          <w:szCs w:val="24"/>
        </w:rPr>
        <w:t xml:space="preserve">Appellants had appealed and reviewed till they were ordered to pay pending appeal by the </w:t>
      </w:r>
      <w:r w:rsidR="00DD2C43">
        <w:rPr>
          <w:rFonts w:ascii="Times New Roman" w:hAnsi="Times New Roman" w:cs="Times New Roman"/>
          <w:sz w:val="24"/>
          <w:szCs w:val="24"/>
        </w:rPr>
        <w:t xml:space="preserve">first </w:t>
      </w:r>
      <w:r w:rsidRPr="00B241ED">
        <w:rPr>
          <w:rFonts w:ascii="Times New Roman" w:hAnsi="Times New Roman" w:cs="Times New Roman"/>
          <w:sz w:val="24"/>
          <w:szCs w:val="24"/>
        </w:rPr>
        <w:t>respondent.</w:t>
      </w:r>
    </w:p>
    <w:p w14:paraId="73672E37" w14:textId="77777777" w:rsidR="00EF2F68" w:rsidRPr="00B241ED" w:rsidRDefault="00EF2F68" w:rsidP="00EF2F68">
      <w:pPr>
        <w:spacing w:after="0" w:line="240" w:lineRule="auto"/>
        <w:ind w:left="851"/>
        <w:jc w:val="both"/>
        <w:rPr>
          <w:rFonts w:ascii="Times New Roman" w:hAnsi="Times New Roman" w:cs="Times New Roman"/>
          <w:sz w:val="24"/>
          <w:szCs w:val="24"/>
        </w:rPr>
      </w:pPr>
    </w:p>
    <w:p w14:paraId="25C46E75" w14:textId="414291B8" w:rsidR="00B241ED" w:rsidRPr="00B241ED" w:rsidRDefault="00B241ED" w:rsidP="004E6D78">
      <w:pPr>
        <w:spacing w:after="0" w:line="480" w:lineRule="auto"/>
        <w:jc w:val="both"/>
        <w:rPr>
          <w:rFonts w:ascii="Times New Roman" w:hAnsi="Times New Roman" w:cs="Times New Roman"/>
          <w:sz w:val="24"/>
          <w:szCs w:val="24"/>
        </w:rPr>
      </w:pPr>
      <w:r w:rsidRPr="00B241ED">
        <w:rPr>
          <w:rFonts w:ascii="Times New Roman" w:hAnsi="Times New Roman" w:cs="Times New Roman"/>
          <w:sz w:val="24"/>
          <w:szCs w:val="24"/>
        </w:rPr>
        <w:t>The appellant</w:t>
      </w:r>
      <w:r w:rsidR="00D97CB8">
        <w:rPr>
          <w:rFonts w:ascii="Times New Roman" w:hAnsi="Times New Roman" w:cs="Times New Roman"/>
          <w:sz w:val="24"/>
          <w:szCs w:val="24"/>
        </w:rPr>
        <w:t>s seek</w:t>
      </w:r>
      <w:r w:rsidRPr="00B241ED">
        <w:rPr>
          <w:rFonts w:ascii="Times New Roman" w:hAnsi="Times New Roman" w:cs="Times New Roman"/>
          <w:sz w:val="24"/>
          <w:szCs w:val="24"/>
        </w:rPr>
        <w:t xml:space="preserve"> the following relief:</w:t>
      </w:r>
    </w:p>
    <w:p w14:paraId="7BCE32F3" w14:textId="77777777" w:rsidR="00B241ED" w:rsidRPr="00EF2F68" w:rsidRDefault="00B241ED" w:rsidP="004E6D78">
      <w:pPr>
        <w:spacing w:after="0" w:line="480" w:lineRule="auto"/>
        <w:jc w:val="both"/>
        <w:rPr>
          <w:rFonts w:ascii="Times New Roman" w:hAnsi="Times New Roman" w:cs="Times New Roman"/>
          <w:b/>
          <w:sz w:val="24"/>
          <w:szCs w:val="24"/>
          <w:u w:val="thick"/>
        </w:rPr>
      </w:pPr>
      <w:r w:rsidRPr="00EF2F68">
        <w:rPr>
          <w:rFonts w:ascii="Times New Roman" w:hAnsi="Times New Roman" w:cs="Times New Roman"/>
          <w:b/>
          <w:sz w:val="24"/>
          <w:szCs w:val="24"/>
          <w:u w:val="thick"/>
        </w:rPr>
        <w:t>RELIEF SOUGHT</w:t>
      </w:r>
    </w:p>
    <w:p w14:paraId="30859A2D" w14:textId="77777777" w:rsidR="00B241ED" w:rsidRPr="00B241ED" w:rsidRDefault="00B241ED" w:rsidP="00EF2F68">
      <w:pPr>
        <w:numPr>
          <w:ilvl w:val="0"/>
          <w:numId w:val="5"/>
        </w:numPr>
        <w:spacing w:after="0" w:line="480" w:lineRule="auto"/>
        <w:jc w:val="both"/>
        <w:rPr>
          <w:rFonts w:ascii="Times New Roman" w:hAnsi="Times New Roman" w:cs="Times New Roman"/>
          <w:sz w:val="24"/>
          <w:szCs w:val="24"/>
        </w:rPr>
      </w:pPr>
      <w:r w:rsidRPr="00B241ED">
        <w:rPr>
          <w:rFonts w:ascii="Times New Roman" w:hAnsi="Times New Roman" w:cs="Times New Roman"/>
          <w:sz w:val="24"/>
          <w:szCs w:val="24"/>
        </w:rPr>
        <w:t>That the appeal succeeds with costs.</w:t>
      </w:r>
    </w:p>
    <w:p w14:paraId="10787A9B" w14:textId="77777777" w:rsidR="00B241ED" w:rsidRPr="00B241ED" w:rsidRDefault="00B241ED" w:rsidP="00EF2F68">
      <w:pPr>
        <w:numPr>
          <w:ilvl w:val="0"/>
          <w:numId w:val="5"/>
        </w:numPr>
        <w:spacing w:after="0" w:line="480" w:lineRule="auto"/>
        <w:jc w:val="both"/>
        <w:rPr>
          <w:rFonts w:ascii="Times New Roman" w:hAnsi="Times New Roman" w:cs="Times New Roman"/>
          <w:sz w:val="24"/>
          <w:szCs w:val="24"/>
        </w:rPr>
      </w:pPr>
      <w:r w:rsidRPr="00B241ED">
        <w:rPr>
          <w:rFonts w:ascii="Times New Roman" w:hAnsi="Times New Roman" w:cs="Times New Roman"/>
          <w:sz w:val="24"/>
          <w:szCs w:val="24"/>
        </w:rPr>
        <w:lastRenderedPageBreak/>
        <w:t xml:space="preserve">That the judgment of the court </w:t>
      </w:r>
      <w:r w:rsidRPr="00B241ED">
        <w:rPr>
          <w:rFonts w:ascii="Times New Roman" w:hAnsi="Times New Roman" w:cs="Times New Roman"/>
          <w:i/>
          <w:sz w:val="24"/>
          <w:szCs w:val="24"/>
        </w:rPr>
        <w:t>a quo</w:t>
      </w:r>
      <w:r w:rsidRPr="00B241ED">
        <w:rPr>
          <w:rFonts w:ascii="Times New Roman" w:hAnsi="Times New Roman" w:cs="Times New Roman"/>
          <w:sz w:val="24"/>
          <w:szCs w:val="24"/>
        </w:rPr>
        <w:t xml:space="preserve"> be overturned to read as follows:</w:t>
      </w:r>
    </w:p>
    <w:p w14:paraId="3318734E" w14:textId="0B30649C" w:rsidR="00B241ED" w:rsidRDefault="00B241ED" w:rsidP="00EF2F68">
      <w:pPr>
        <w:spacing w:line="480" w:lineRule="auto"/>
        <w:ind w:left="720" w:firstLine="273"/>
        <w:jc w:val="both"/>
        <w:rPr>
          <w:rFonts w:ascii="Times New Roman" w:hAnsi="Times New Roman" w:cs="Times New Roman"/>
          <w:sz w:val="24"/>
          <w:szCs w:val="24"/>
        </w:rPr>
      </w:pPr>
      <w:r w:rsidRPr="00B241ED">
        <w:rPr>
          <w:rFonts w:ascii="Times New Roman" w:hAnsi="Times New Roman" w:cs="Times New Roman"/>
          <w:sz w:val="24"/>
          <w:szCs w:val="24"/>
        </w:rPr>
        <w:t>“The application be and is hereby granted.”</w:t>
      </w:r>
    </w:p>
    <w:p w14:paraId="1EDA3A4E" w14:textId="77777777" w:rsidR="00031AE3" w:rsidRPr="00EF2F68" w:rsidRDefault="00031AE3" w:rsidP="00031AE3">
      <w:pPr>
        <w:spacing w:after="0" w:line="240" w:lineRule="auto"/>
        <w:ind w:left="720" w:firstLine="273"/>
        <w:jc w:val="both"/>
        <w:rPr>
          <w:rFonts w:ascii="Times New Roman" w:hAnsi="Times New Roman" w:cs="Times New Roman"/>
          <w:sz w:val="24"/>
          <w:szCs w:val="24"/>
        </w:rPr>
      </w:pPr>
    </w:p>
    <w:p w14:paraId="4C0C4470" w14:textId="77777777" w:rsidR="00B241ED" w:rsidRPr="00B241ED" w:rsidRDefault="00B241ED" w:rsidP="00EF2F68">
      <w:pPr>
        <w:spacing w:after="0" w:line="480" w:lineRule="auto"/>
        <w:jc w:val="both"/>
        <w:rPr>
          <w:rFonts w:ascii="Times New Roman" w:hAnsi="Times New Roman" w:cs="Times New Roman"/>
          <w:b/>
          <w:sz w:val="24"/>
          <w:szCs w:val="24"/>
          <w:u w:val="single"/>
          <w:lang w:val="en-GB"/>
        </w:rPr>
      </w:pPr>
      <w:r w:rsidRPr="00B241ED">
        <w:rPr>
          <w:rFonts w:ascii="Times New Roman" w:hAnsi="Times New Roman" w:cs="Times New Roman"/>
          <w:b/>
          <w:sz w:val="24"/>
          <w:szCs w:val="24"/>
          <w:u w:val="single"/>
          <w:lang w:val="en-GB"/>
        </w:rPr>
        <w:t>SUBMISSIONS ON THE MERITS</w:t>
      </w:r>
    </w:p>
    <w:p w14:paraId="0DAA5302" w14:textId="41E31B68" w:rsidR="00B241ED" w:rsidRDefault="00B241ED" w:rsidP="00B74AF8">
      <w:pPr>
        <w:pStyle w:val="ListParagraph"/>
        <w:numPr>
          <w:ilvl w:val="0"/>
          <w:numId w:val="7"/>
        </w:numPr>
        <w:spacing w:after="0" w:line="480" w:lineRule="auto"/>
        <w:ind w:left="426" w:hanging="426"/>
        <w:jc w:val="both"/>
        <w:rPr>
          <w:rFonts w:ascii="Times New Roman" w:hAnsi="Times New Roman" w:cs="Times New Roman"/>
          <w:sz w:val="24"/>
          <w:szCs w:val="24"/>
          <w:lang w:val="en-GB"/>
        </w:rPr>
      </w:pPr>
      <w:r w:rsidRPr="007C5B20">
        <w:rPr>
          <w:rFonts w:ascii="Times New Roman" w:hAnsi="Times New Roman" w:cs="Times New Roman"/>
          <w:sz w:val="24"/>
          <w:szCs w:val="24"/>
          <w:lang w:val="en-GB"/>
        </w:rPr>
        <w:t xml:space="preserve">At the hearing, </w:t>
      </w:r>
      <w:r w:rsidR="00A84206">
        <w:rPr>
          <w:rFonts w:ascii="Times New Roman" w:hAnsi="Times New Roman" w:cs="Times New Roman"/>
          <w:sz w:val="24"/>
          <w:szCs w:val="24"/>
          <w:lang w:val="en-GB"/>
        </w:rPr>
        <w:t xml:space="preserve">Mr </w:t>
      </w:r>
      <w:r w:rsidR="00A84206" w:rsidRPr="00A84206">
        <w:rPr>
          <w:rFonts w:ascii="Times New Roman" w:hAnsi="Times New Roman" w:cs="Times New Roman"/>
          <w:i/>
          <w:sz w:val="24"/>
          <w:szCs w:val="24"/>
          <w:lang w:val="en-GB"/>
        </w:rPr>
        <w:t>Moyo</w:t>
      </w:r>
      <w:r w:rsidR="00A84206">
        <w:rPr>
          <w:rFonts w:ascii="Times New Roman" w:hAnsi="Times New Roman" w:cs="Times New Roman"/>
          <w:sz w:val="24"/>
          <w:szCs w:val="24"/>
          <w:lang w:val="en-GB"/>
        </w:rPr>
        <w:t>,</w:t>
      </w:r>
      <w:r w:rsidRPr="007C5B20">
        <w:rPr>
          <w:rFonts w:ascii="Times New Roman" w:hAnsi="Times New Roman" w:cs="Times New Roman"/>
          <w:sz w:val="24"/>
          <w:szCs w:val="24"/>
          <w:lang w:val="en-GB"/>
        </w:rPr>
        <w:t xml:space="preserve"> for the appellant</w:t>
      </w:r>
      <w:r w:rsidR="00A84206">
        <w:rPr>
          <w:rFonts w:ascii="Times New Roman" w:hAnsi="Times New Roman" w:cs="Times New Roman"/>
          <w:sz w:val="24"/>
          <w:szCs w:val="24"/>
          <w:lang w:val="en-GB"/>
        </w:rPr>
        <w:t>s,</w:t>
      </w:r>
      <w:r w:rsidRPr="007C5B20">
        <w:rPr>
          <w:rFonts w:ascii="Times New Roman" w:hAnsi="Times New Roman" w:cs="Times New Roman"/>
          <w:sz w:val="24"/>
          <w:szCs w:val="24"/>
          <w:lang w:val="en-GB"/>
        </w:rPr>
        <w:t xml:space="preserve"> argued that th</w:t>
      </w:r>
      <w:r w:rsidR="00A84206">
        <w:rPr>
          <w:rFonts w:ascii="Times New Roman" w:hAnsi="Times New Roman" w:cs="Times New Roman"/>
          <w:sz w:val="24"/>
          <w:szCs w:val="24"/>
          <w:lang w:val="en-GB"/>
        </w:rPr>
        <w:t xml:space="preserve">e doctrine of </w:t>
      </w:r>
      <w:proofErr w:type="spellStart"/>
      <w:r w:rsidR="00A84206">
        <w:rPr>
          <w:rFonts w:ascii="Times New Roman" w:hAnsi="Times New Roman" w:cs="Times New Roman"/>
          <w:sz w:val="24"/>
          <w:szCs w:val="24"/>
          <w:lang w:val="en-GB"/>
        </w:rPr>
        <w:t>peremption</w:t>
      </w:r>
      <w:proofErr w:type="spellEnd"/>
      <w:r w:rsidR="00A84206">
        <w:rPr>
          <w:rFonts w:ascii="Times New Roman" w:hAnsi="Times New Roman" w:cs="Times New Roman"/>
          <w:sz w:val="24"/>
          <w:szCs w:val="24"/>
          <w:lang w:val="en-GB"/>
        </w:rPr>
        <w:t xml:space="preserve"> was not applicable</w:t>
      </w:r>
      <w:r w:rsidRPr="007C5B20">
        <w:rPr>
          <w:rFonts w:ascii="Times New Roman" w:hAnsi="Times New Roman" w:cs="Times New Roman"/>
          <w:sz w:val="24"/>
          <w:szCs w:val="24"/>
          <w:lang w:val="en-GB"/>
        </w:rPr>
        <w:t xml:space="preserve"> to the matter as there was no unequivocal consent to the judgment by the appellants. </w:t>
      </w:r>
      <w:r w:rsidR="00EF2F68">
        <w:rPr>
          <w:rFonts w:ascii="Times New Roman" w:hAnsi="Times New Roman" w:cs="Times New Roman"/>
          <w:sz w:val="24"/>
          <w:szCs w:val="24"/>
          <w:lang w:val="en-GB"/>
        </w:rPr>
        <w:t xml:space="preserve"> </w:t>
      </w:r>
      <w:r w:rsidRPr="007C5B20">
        <w:rPr>
          <w:rFonts w:ascii="Times New Roman" w:hAnsi="Times New Roman" w:cs="Times New Roman"/>
          <w:sz w:val="24"/>
          <w:szCs w:val="24"/>
          <w:lang w:val="en-GB"/>
        </w:rPr>
        <w:t>Counsel argued that after the first respondent</w:t>
      </w:r>
      <w:r w:rsidR="00A84206">
        <w:rPr>
          <w:rFonts w:ascii="Times New Roman" w:hAnsi="Times New Roman" w:cs="Times New Roman"/>
          <w:sz w:val="24"/>
          <w:szCs w:val="24"/>
          <w:lang w:val="en-GB"/>
        </w:rPr>
        <w:t>’s judgment</w:t>
      </w:r>
      <w:r w:rsidRPr="007C5B20">
        <w:rPr>
          <w:rFonts w:ascii="Times New Roman" w:hAnsi="Times New Roman" w:cs="Times New Roman"/>
          <w:sz w:val="24"/>
          <w:szCs w:val="24"/>
          <w:lang w:val="en-GB"/>
        </w:rPr>
        <w:t xml:space="preserve"> had been handed down the appellants noted an appeal against the decision and this was indicative of the fact that they were opposed to the </w:t>
      </w:r>
      <w:r w:rsidR="00A84206">
        <w:rPr>
          <w:rFonts w:ascii="Times New Roman" w:hAnsi="Times New Roman" w:cs="Times New Roman"/>
          <w:sz w:val="24"/>
          <w:szCs w:val="24"/>
          <w:lang w:val="en-GB"/>
        </w:rPr>
        <w:t>said judgment</w:t>
      </w:r>
      <w:r w:rsidRPr="007C5B20">
        <w:rPr>
          <w:rFonts w:ascii="Times New Roman" w:hAnsi="Times New Roman" w:cs="Times New Roman"/>
          <w:sz w:val="24"/>
          <w:szCs w:val="24"/>
          <w:lang w:val="en-GB"/>
        </w:rPr>
        <w:t xml:space="preserve">. </w:t>
      </w:r>
      <w:r w:rsidR="00B74AF8">
        <w:rPr>
          <w:rFonts w:ascii="Times New Roman" w:hAnsi="Times New Roman" w:cs="Times New Roman"/>
          <w:sz w:val="24"/>
          <w:szCs w:val="24"/>
          <w:lang w:val="en-GB"/>
        </w:rPr>
        <w:t xml:space="preserve"> </w:t>
      </w:r>
      <w:r w:rsidR="00A84206">
        <w:rPr>
          <w:rFonts w:ascii="Times New Roman" w:hAnsi="Times New Roman" w:cs="Times New Roman"/>
          <w:sz w:val="24"/>
          <w:szCs w:val="24"/>
          <w:lang w:val="en-GB"/>
        </w:rPr>
        <w:t>He a</w:t>
      </w:r>
      <w:r w:rsidRPr="007C5B20">
        <w:rPr>
          <w:rFonts w:ascii="Times New Roman" w:hAnsi="Times New Roman" w:cs="Times New Roman"/>
          <w:sz w:val="24"/>
          <w:szCs w:val="24"/>
          <w:lang w:val="en-GB"/>
        </w:rPr>
        <w:t>lso</w:t>
      </w:r>
      <w:r w:rsidR="00A84206">
        <w:rPr>
          <w:rFonts w:ascii="Times New Roman" w:hAnsi="Times New Roman" w:cs="Times New Roman"/>
          <w:sz w:val="24"/>
          <w:szCs w:val="24"/>
          <w:lang w:val="en-GB"/>
        </w:rPr>
        <w:t xml:space="preserve"> submitted</w:t>
      </w:r>
      <w:r w:rsidRPr="007C5B20">
        <w:rPr>
          <w:rFonts w:ascii="Times New Roman" w:hAnsi="Times New Roman" w:cs="Times New Roman"/>
          <w:sz w:val="24"/>
          <w:szCs w:val="24"/>
          <w:lang w:val="en-GB"/>
        </w:rPr>
        <w:t xml:space="preserve"> that the appellants</w:t>
      </w:r>
      <w:r w:rsidR="00A84206">
        <w:rPr>
          <w:rFonts w:ascii="Times New Roman" w:hAnsi="Times New Roman" w:cs="Times New Roman"/>
          <w:sz w:val="24"/>
          <w:szCs w:val="24"/>
          <w:lang w:val="en-GB"/>
        </w:rPr>
        <w:t xml:space="preserve"> only</w:t>
      </w:r>
      <w:r w:rsidRPr="007C5B20">
        <w:rPr>
          <w:rFonts w:ascii="Times New Roman" w:hAnsi="Times New Roman" w:cs="Times New Roman"/>
          <w:sz w:val="24"/>
          <w:szCs w:val="24"/>
          <w:lang w:val="en-GB"/>
        </w:rPr>
        <w:t xml:space="preserve"> paid the money in fulfilment of the judgment of the first respondent in order to avoid execution being lev</w:t>
      </w:r>
      <w:r w:rsidR="00F21943">
        <w:rPr>
          <w:rFonts w:ascii="Times New Roman" w:hAnsi="Times New Roman" w:cs="Times New Roman"/>
          <w:sz w:val="24"/>
          <w:szCs w:val="24"/>
          <w:lang w:val="en-GB"/>
        </w:rPr>
        <w:t>i</w:t>
      </w:r>
      <w:r w:rsidRPr="007C5B20">
        <w:rPr>
          <w:rFonts w:ascii="Times New Roman" w:hAnsi="Times New Roman" w:cs="Times New Roman"/>
          <w:sz w:val="24"/>
          <w:szCs w:val="24"/>
          <w:lang w:val="en-GB"/>
        </w:rPr>
        <w:t xml:space="preserve">ed against their property. Counsel further argued that the appellants paid the amounts under duress and as such </w:t>
      </w:r>
      <w:proofErr w:type="spellStart"/>
      <w:r w:rsidRPr="007C5B20">
        <w:rPr>
          <w:rFonts w:ascii="Times New Roman" w:hAnsi="Times New Roman" w:cs="Times New Roman"/>
          <w:sz w:val="24"/>
          <w:szCs w:val="24"/>
          <w:lang w:val="en-GB"/>
        </w:rPr>
        <w:t>peremption</w:t>
      </w:r>
      <w:proofErr w:type="spellEnd"/>
      <w:r w:rsidRPr="007C5B20">
        <w:rPr>
          <w:rFonts w:ascii="Times New Roman" w:hAnsi="Times New Roman" w:cs="Times New Roman"/>
          <w:sz w:val="24"/>
          <w:szCs w:val="24"/>
          <w:lang w:val="en-GB"/>
        </w:rPr>
        <w:t xml:space="preserve"> could not apply</w:t>
      </w:r>
      <w:r w:rsidR="00A84206">
        <w:rPr>
          <w:rFonts w:ascii="Times New Roman" w:hAnsi="Times New Roman" w:cs="Times New Roman"/>
          <w:sz w:val="24"/>
          <w:szCs w:val="24"/>
          <w:lang w:val="en-GB"/>
        </w:rPr>
        <w:t xml:space="preserve"> as the appellants had shown, </w:t>
      </w:r>
      <w:r w:rsidRPr="007C5B20">
        <w:rPr>
          <w:rFonts w:ascii="Times New Roman" w:hAnsi="Times New Roman" w:cs="Times New Roman"/>
          <w:sz w:val="24"/>
          <w:szCs w:val="24"/>
          <w:lang w:val="en-GB"/>
        </w:rPr>
        <w:t xml:space="preserve">at all material times that they wanted to appeal. </w:t>
      </w:r>
    </w:p>
    <w:p w14:paraId="00245048" w14:textId="77777777" w:rsidR="00B74AF8" w:rsidRPr="007C5B20" w:rsidRDefault="00B74AF8" w:rsidP="00B74AF8">
      <w:pPr>
        <w:pStyle w:val="ListParagraph"/>
        <w:spacing w:after="0" w:line="240" w:lineRule="auto"/>
        <w:ind w:left="426"/>
        <w:jc w:val="both"/>
        <w:rPr>
          <w:rFonts w:ascii="Times New Roman" w:hAnsi="Times New Roman" w:cs="Times New Roman"/>
          <w:sz w:val="24"/>
          <w:szCs w:val="24"/>
          <w:lang w:val="en-GB"/>
        </w:rPr>
      </w:pPr>
    </w:p>
    <w:p w14:paraId="5A3F30CB" w14:textId="701E71E5" w:rsidR="00B241ED" w:rsidRDefault="00B241ED" w:rsidP="00B74AF8">
      <w:pPr>
        <w:pStyle w:val="ListParagraph"/>
        <w:numPr>
          <w:ilvl w:val="0"/>
          <w:numId w:val="7"/>
        </w:numPr>
        <w:spacing w:line="480" w:lineRule="auto"/>
        <w:ind w:left="426" w:hanging="426"/>
        <w:jc w:val="both"/>
        <w:rPr>
          <w:rFonts w:ascii="Times New Roman" w:hAnsi="Times New Roman" w:cs="Times New Roman"/>
          <w:sz w:val="24"/>
          <w:szCs w:val="24"/>
          <w:lang w:val="en-GB"/>
        </w:rPr>
      </w:pPr>
      <w:r w:rsidRPr="007C5B20">
        <w:rPr>
          <w:rFonts w:ascii="Times New Roman" w:hAnsi="Times New Roman" w:cs="Times New Roman"/>
          <w:i/>
          <w:sz w:val="24"/>
          <w:szCs w:val="24"/>
          <w:lang w:val="en-GB"/>
        </w:rPr>
        <w:t>Per contra</w:t>
      </w:r>
      <w:r w:rsidRPr="007C5B20">
        <w:rPr>
          <w:rFonts w:ascii="Times New Roman" w:hAnsi="Times New Roman" w:cs="Times New Roman"/>
          <w:sz w:val="24"/>
          <w:szCs w:val="24"/>
          <w:lang w:val="en-GB"/>
        </w:rPr>
        <w:t xml:space="preserve">, </w:t>
      </w:r>
      <w:r w:rsidR="00A84206">
        <w:rPr>
          <w:rFonts w:ascii="Times New Roman" w:hAnsi="Times New Roman" w:cs="Times New Roman"/>
          <w:sz w:val="24"/>
          <w:szCs w:val="24"/>
          <w:lang w:val="en-GB"/>
        </w:rPr>
        <w:t xml:space="preserve">Mr </w:t>
      </w:r>
      <w:r w:rsidR="00A84206" w:rsidRPr="00A84206">
        <w:rPr>
          <w:rFonts w:ascii="Times New Roman" w:hAnsi="Times New Roman" w:cs="Times New Roman"/>
          <w:i/>
          <w:sz w:val="24"/>
          <w:szCs w:val="24"/>
          <w:lang w:val="en-GB"/>
        </w:rPr>
        <w:t>Chimusaru</w:t>
      </w:r>
      <w:r w:rsidR="00A84206">
        <w:rPr>
          <w:rFonts w:ascii="Times New Roman" w:hAnsi="Times New Roman" w:cs="Times New Roman"/>
          <w:sz w:val="24"/>
          <w:szCs w:val="24"/>
          <w:lang w:val="en-GB"/>
        </w:rPr>
        <w:t>,</w:t>
      </w:r>
      <w:r w:rsidR="00A84206">
        <w:rPr>
          <w:rFonts w:ascii="Times New Roman" w:hAnsi="Times New Roman" w:cs="Times New Roman"/>
          <w:i/>
          <w:sz w:val="24"/>
          <w:szCs w:val="24"/>
          <w:lang w:val="en-GB"/>
        </w:rPr>
        <w:t xml:space="preserve"> </w:t>
      </w:r>
      <w:r w:rsidRPr="007C5B20">
        <w:rPr>
          <w:rFonts w:ascii="Times New Roman" w:hAnsi="Times New Roman" w:cs="Times New Roman"/>
          <w:sz w:val="24"/>
          <w:szCs w:val="24"/>
          <w:lang w:val="en-GB"/>
        </w:rPr>
        <w:t>for the second respondent</w:t>
      </w:r>
      <w:r w:rsidR="00A84206">
        <w:rPr>
          <w:rFonts w:ascii="Times New Roman" w:hAnsi="Times New Roman" w:cs="Times New Roman"/>
          <w:sz w:val="24"/>
          <w:szCs w:val="24"/>
          <w:lang w:val="en-GB"/>
        </w:rPr>
        <w:t>,</w:t>
      </w:r>
      <w:r w:rsidRPr="007C5B20">
        <w:rPr>
          <w:rFonts w:ascii="Times New Roman" w:hAnsi="Times New Roman" w:cs="Times New Roman"/>
          <w:sz w:val="24"/>
          <w:szCs w:val="24"/>
          <w:lang w:val="en-GB"/>
        </w:rPr>
        <w:t xml:space="preserve"> submitted that</w:t>
      </w:r>
      <w:r w:rsidR="004E6F94">
        <w:rPr>
          <w:rFonts w:ascii="Times New Roman" w:hAnsi="Times New Roman" w:cs="Times New Roman"/>
          <w:sz w:val="24"/>
          <w:szCs w:val="24"/>
          <w:lang w:val="en-GB"/>
        </w:rPr>
        <w:t xml:space="preserve"> the</w:t>
      </w:r>
      <w:r w:rsidRPr="007C5B20">
        <w:rPr>
          <w:rFonts w:ascii="Times New Roman" w:hAnsi="Times New Roman" w:cs="Times New Roman"/>
          <w:sz w:val="24"/>
          <w:szCs w:val="24"/>
          <w:lang w:val="en-GB"/>
        </w:rPr>
        <w:t xml:space="preserve"> court </w:t>
      </w:r>
      <w:r w:rsidRPr="007C5B20">
        <w:rPr>
          <w:rFonts w:ascii="Times New Roman" w:hAnsi="Times New Roman" w:cs="Times New Roman"/>
          <w:i/>
          <w:sz w:val="24"/>
          <w:szCs w:val="24"/>
          <w:lang w:val="en-GB"/>
        </w:rPr>
        <w:t>a quo</w:t>
      </w:r>
      <w:r w:rsidRPr="007C5B20">
        <w:rPr>
          <w:rFonts w:ascii="Times New Roman" w:hAnsi="Times New Roman" w:cs="Times New Roman"/>
          <w:sz w:val="24"/>
          <w:szCs w:val="24"/>
          <w:lang w:val="en-GB"/>
        </w:rPr>
        <w:t xml:space="preserve"> was correct in upholding the preliminary point raised by the second respondent relating to </w:t>
      </w:r>
      <w:proofErr w:type="spellStart"/>
      <w:r w:rsidRPr="007C5B20">
        <w:rPr>
          <w:rFonts w:ascii="Times New Roman" w:hAnsi="Times New Roman" w:cs="Times New Roman"/>
          <w:sz w:val="24"/>
          <w:szCs w:val="24"/>
          <w:lang w:val="en-GB"/>
        </w:rPr>
        <w:t>peremption</w:t>
      </w:r>
      <w:proofErr w:type="spellEnd"/>
      <w:r w:rsidRPr="007C5B20">
        <w:rPr>
          <w:rFonts w:ascii="Times New Roman" w:hAnsi="Times New Roman" w:cs="Times New Roman"/>
          <w:sz w:val="24"/>
          <w:szCs w:val="24"/>
          <w:lang w:val="en-GB"/>
        </w:rPr>
        <w:t xml:space="preserve">. </w:t>
      </w:r>
      <w:r w:rsidR="00B74AF8">
        <w:rPr>
          <w:rFonts w:ascii="Times New Roman" w:hAnsi="Times New Roman" w:cs="Times New Roman"/>
          <w:sz w:val="24"/>
          <w:szCs w:val="24"/>
          <w:lang w:val="en-GB"/>
        </w:rPr>
        <w:t xml:space="preserve"> </w:t>
      </w:r>
      <w:r w:rsidR="00A84206">
        <w:rPr>
          <w:rFonts w:ascii="Times New Roman" w:hAnsi="Times New Roman" w:cs="Times New Roman"/>
          <w:sz w:val="24"/>
          <w:szCs w:val="24"/>
          <w:lang w:val="en-GB"/>
        </w:rPr>
        <w:t xml:space="preserve">He </w:t>
      </w:r>
      <w:r w:rsidRPr="007C5B20">
        <w:rPr>
          <w:rFonts w:ascii="Times New Roman" w:hAnsi="Times New Roman" w:cs="Times New Roman"/>
          <w:sz w:val="24"/>
          <w:szCs w:val="24"/>
          <w:lang w:val="en-GB"/>
        </w:rPr>
        <w:t>argued that the two payments</w:t>
      </w:r>
      <w:r w:rsidR="00A84206">
        <w:rPr>
          <w:rFonts w:ascii="Times New Roman" w:hAnsi="Times New Roman" w:cs="Times New Roman"/>
          <w:sz w:val="24"/>
          <w:szCs w:val="24"/>
          <w:lang w:val="en-GB"/>
        </w:rPr>
        <w:t xml:space="preserve"> made towards satisfying the judgment debt and</w:t>
      </w:r>
      <w:r w:rsidRPr="007C5B20">
        <w:rPr>
          <w:rFonts w:ascii="Times New Roman" w:hAnsi="Times New Roman" w:cs="Times New Roman"/>
          <w:sz w:val="24"/>
          <w:szCs w:val="24"/>
          <w:lang w:val="en-GB"/>
        </w:rPr>
        <w:t xml:space="preserve"> which were in conformity with the decision of the first respondent</w:t>
      </w:r>
      <w:r w:rsidR="00A84206">
        <w:rPr>
          <w:rFonts w:ascii="Times New Roman" w:hAnsi="Times New Roman" w:cs="Times New Roman"/>
          <w:sz w:val="24"/>
          <w:szCs w:val="24"/>
          <w:lang w:val="en-GB"/>
        </w:rPr>
        <w:t xml:space="preserve"> could only mean that they acquiesced in the judgment</w:t>
      </w:r>
      <w:r w:rsidR="00B74AF8">
        <w:rPr>
          <w:rFonts w:ascii="Times New Roman" w:hAnsi="Times New Roman" w:cs="Times New Roman"/>
          <w:sz w:val="24"/>
          <w:szCs w:val="24"/>
          <w:lang w:val="en-GB"/>
        </w:rPr>
        <w:t xml:space="preserve">.  </w:t>
      </w:r>
      <w:r w:rsidRPr="007C5B20">
        <w:rPr>
          <w:rFonts w:ascii="Times New Roman" w:hAnsi="Times New Roman" w:cs="Times New Roman"/>
          <w:sz w:val="24"/>
          <w:szCs w:val="24"/>
          <w:lang w:val="en-GB"/>
        </w:rPr>
        <w:t>Counsel also argued that the</w:t>
      </w:r>
      <w:r w:rsidR="00A84206">
        <w:rPr>
          <w:rFonts w:ascii="Times New Roman" w:hAnsi="Times New Roman" w:cs="Times New Roman"/>
          <w:sz w:val="24"/>
          <w:szCs w:val="24"/>
          <w:lang w:val="en-GB"/>
        </w:rPr>
        <w:t xml:space="preserve"> payment was not made in protest and the appellants</w:t>
      </w:r>
      <w:r w:rsidRPr="007C5B20">
        <w:rPr>
          <w:rFonts w:ascii="Times New Roman" w:hAnsi="Times New Roman" w:cs="Times New Roman"/>
          <w:sz w:val="24"/>
          <w:szCs w:val="24"/>
          <w:lang w:val="en-GB"/>
        </w:rPr>
        <w:t xml:space="preserve"> could not claim that they paid to avoid execution. </w:t>
      </w:r>
    </w:p>
    <w:p w14:paraId="595840C3" w14:textId="77777777" w:rsidR="00B74AF8" w:rsidRPr="00B74AF8" w:rsidRDefault="00B74AF8" w:rsidP="00B74AF8">
      <w:pPr>
        <w:pStyle w:val="ListParagraph"/>
        <w:spacing w:after="0" w:line="240" w:lineRule="auto"/>
        <w:rPr>
          <w:rFonts w:ascii="Times New Roman" w:hAnsi="Times New Roman" w:cs="Times New Roman"/>
          <w:sz w:val="24"/>
          <w:szCs w:val="24"/>
          <w:lang w:val="en-GB"/>
        </w:rPr>
      </w:pPr>
    </w:p>
    <w:p w14:paraId="1F85569B" w14:textId="77777777" w:rsidR="00B74AF8" w:rsidRPr="007C5B20" w:rsidRDefault="00B74AF8" w:rsidP="00B74AF8">
      <w:pPr>
        <w:pStyle w:val="ListParagraph"/>
        <w:spacing w:after="0" w:line="240" w:lineRule="auto"/>
        <w:ind w:left="426"/>
        <w:jc w:val="both"/>
        <w:rPr>
          <w:rFonts w:ascii="Times New Roman" w:hAnsi="Times New Roman" w:cs="Times New Roman"/>
          <w:sz w:val="24"/>
          <w:szCs w:val="24"/>
          <w:lang w:val="en-GB"/>
        </w:rPr>
      </w:pPr>
    </w:p>
    <w:p w14:paraId="453FB702" w14:textId="77777777" w:rsidR="00B241ED" w:rsidRPr="00B74AF8" w:rsidRDefault="00B241ED" w:rsidP="00B74AF8">
      <w:pPr>
        <w:spacing w:after="0" w:line="480" w:lineRule="auto"/>
        <w:jc w:val="both"/>
        <w:rPr>
          <w:rFonts w:ascii="Times New Roman" w:hAnsi="Times New Roman" w:cs="Times New Roman"/>
          <w:b/>
          <w:sz w:val="24"/>
          <w:szCs w:val="24"/>
          <w:u w:val="thick"/>
        </w:rPr>
      </w:pPr>
      <w:r w:rsidRPr="00B74AF8">
        <w:rPr>
          <w:rFonts w:ascii="Times New Roman" w:hAnsi="Times New Roman" w:cs="Times New Roman"/>
          <w:b/>
          <w:sz w:val="24"/>
          <w:szCs w:val="24"/>
          <w:u w:val="thick"/>
        </w:rPr>
        <w:t>ISSUES FOR DETERMINATION</w:t>
      </w:r>
    </w:p>
    <w:p w14:paraId="385CAAB5" w14:textId="34AC4E79" w:rsidR="00B241ED" w:rsidRPr="003D0B86" w:rsidRDefault="00B241ED" w:rsidP="00B74AF8">
      <w:pPr>
        <w:pStyle w:val="ListParagraph"/>
        <w:numPr>
          <w:ilvl w:val="0"/>
          <w:numId w:val="7"/>
        </w:numPr>
        <w:spacing w:line="480" w:lineRule="auto"/>
        <w:ind w:left="426" w:hanging="426"/>
        <w:jc w:val="both"/>
        <w:rPr>
          <w:rFonts w:ascii="Times New Roman" w:hAnsi="Times New Roman" w:cs="Times New Roman"/>
          <w:b/>
          <w:sz w:val="24"/>
          <w:szCs w:val="24"/>
        </w:rPr>
      </w:pPr>
      <w:r w:rsidRPr="007C5B20">
        <w:rPr>
          <w:rFonts w:ascii="Times New Roman" w:hAnsi="Times New Roman" w:cs="Times New Roman"/>
          <w:sz w:val="24"/>
          <w:szCs w:val="24"/>
        </w:rPr>
        <w:lastRenderedPageBreak/>
        <w:t xml:space="preserve">The sole issue for determination before this Court is whether or not the court </w:t>
      </w:r>
      <w:r w:rsidRPr="007C5B20">
        <w:rPr>
          <w:rFonts w:ascii="Times New Roman" w:hAnsi="Times New Roman" w:cs="Times New Roman"/>
          <w:i/>
          <w:iCs/>
          <w:sz w:val="24"/>
          <w:szCs w:val="24"/>
        </w:rPr>
        <w:t>a quo</w:t>
      </w:r>
      <w:r w:rsidRPr="007C5B20">
        <w:rPr>
          <w:rFonts w:ascii="Times New Roman" w:hAnsi="Times New Roman" w:cs="Times New Roman"/>
          <w:sz w:val="24"/>
          <w:szCs w:val="24"/>
        </w:rPr>
        <w:t xml:space="preserve"> erred in dismissing the urgent application for stay of execution on the basis of the doctrine of </w:t>
      </w:r>
      <w:proofErr w:type="spellStart"/>
      <w:r w:rsidRPr="007C5B20">
        <w:rPr>
          <w:rFonts w:ascii="Times New Roman" w:hAnsi="Times New Roman" w:cs="Times New Roman"/>
          <w:sz w:val="24"/>
          <w:szCs w:val="24"/>
        </w:rPr>
        <w:t>peremption</w:t>
      </w:r>
      <w:proofErr w:type="spellEnd"/>
      <w:r w:rsidRPr="007C5B20">
        <w:rPr>
          <w:rFonts w:ascii="Times New Roman" w:hAnsi="Times New Roman" w:cs="Times New Roman"/>
          <w:sz w:val="24"/>
          <w:szCs w:val="24"/>
        </w:rPr>
        <w:t>.</w:t>
      </w:r>
    </w:p>
    <w:p w14:paraId="47F4B30C" w14:textId="77777777" w:rsidR="003D0B86" w:rsidRPr="007C5B20" w:rsidRDefault="003D0B86" w:rsidP="003D0B86">
      <w:pPr>
        <w:pStyle w:val="ListParagraph"/>
        <w:spacing w:after="0" w:line="480" w:lineRule="auto"/>
        <w:ind w:left="426"/>
        <w:jc w:val="both"/>
        <w:rPr>
          <w:rFonts w:ascii="Times New Roman" w:hAnsi="Times New Roman" w:cs="Times New Roman"/>
          <w:b/>
          <w:sz w:val="24"/>
          <w:szCs w:val="24"/>
        </w:rPr>
      </w:pPr>
    </w:p>
    <w:p w14:paraId="560DB992" w14:textId="77777777" w:rsidR="00B241ED" w:rsidRPr="00B74AF8" w:rsidRDefault="00B241ED" w:rsidP="003D0B86">
      <w:pPr>
        <w:spacing w:after="0" w:line="480" w:lineRule="auto"/>
        <w:jc w:val="both"/>
        <w:rPr>
          <w:rFonts w:ascii="Times New Roman" w:hAnsi="Times New Roman" w:cs="Times New Roman"/>
          <w:b/>
          <w:sz w:val="24"/>
          <w:szCs w:val="24"/>
          <w:u w:val="thick"/>
        </w:rPr>
      </w:pPr>
      <w:r w:rsidRPr="00B74AF8">
        <w:rPr>
          <w:rFonts w:ascii="Times New Roman" w:hAnsi="Times New Roman" w:cs="Times New Roman"/>
          <w:b/>
          <w:sz w:val="24"/>
          <w:szCs w:val="24"/>
          <w:u w:val="thick"/>
        </w:rPr>
        <w:t>APPLICATION OF THE LAW TO THE FACTS</w:t>
      </w:r>
    </w:p>
    <w:p w14:paraId="6794EB61" w14:textId="6FC5B6C7" w:rsidR="00B241ED" w:rsidRDefault="006F596A" w:rsidP="00B74AF8">
      <w:pPr>
        <w:pStyle w:val="ListParagraph"/>
        <w:numPr>
          <w:ilvl w:val="0"/>
          <w:numId w:val="7"/>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It is clear </w:t>
      </w:r>
      <w:r w:rsidR="00B241ED" w:rsidRPr="007C5B20">
        <w:rPr>
          <w:rFonts w:ascii="Times New Roman" w:hAnsi="Times New Roman" w:cs="Times New Roman"/>
          <w:sz w:val="24"/>
          <w:szCs w:val="24"/>
        </w:rPr>
        <w:t xml:space="preserve">that the default judgment granted by the </w:t>
      </w:r>
      <w:r>
        <w:rPr>
          <w:rFonts w:ascii="Times New Roman" w:hAnsi="Times New Roman" w:cs="Times New Roman"/>
          <w:sz w:val="24"/>
          <w:szCs w:val="24"/>
        </w:rPr>
        <w:t>Magistrate’s</w:t>
      </w:r>
      <w:r w:rsidR="00B241ED" w:rsidRPr="007C5B20">
        <w:rPr>
          <w:rFonts w:ascii="Times New Roman" w:hAnsi="Times New Roman" w:cs="Times New Roman"/>
          <w:sz w:val="24"/>
          <w:szCs w:val="24"/>
        </w:rPr>
        <w:t xml:space="preserve"> </w:t>
      </w:r>
      <w:r>
        <w:rPr>
          <w:rFonts w:ascii="Times New Roman" w:hAnsi="Times New Roman" w:cs="Times New Roman"/>
          <w:sz w:val="24"/>
          <w:szCs w:val="24"/>
        </w:rPr>
        <w:t>C</w:t>
      </w:r>
      <w:r w:rsidR="00B241ED" w:rsidRPr="007C5B20">
        <w:rPr>
          <w:rFonts w:ascii="Times New Roman" w:hAnsi="Times New Roman" w:cs="Times New Roman"/>
          <w:sz w:val="24"/>
          <w:szCs w:val="24"/>
        </w:rPr>
        <w:t xml:space="preserve">ourt lies at the </w:t>
      </w:r>
      <w:r w:rsidR="00B74AF8" w:rsidRPr="007C5B20">
        <w:rPr>
          <w:rFonts w:ascii="Times New Roman" w:hAnsi="Times New Roman" w:cs="Times New Roman"/>
          <w:sz w:val="24"/>
          <w:szCs w:val="24"/>
        </w:rPr>
        <w:t>center</w:t>
      </w:r>
      <w:r w:rsidR="00B241ED" w:rsidRPr="007C5B20">
        <w:rPr>
          <w:rFonts w:ascii="Times New Roman" w:hAnsi="Times New Roman" w:cs="Times New Roman"/>
          <w:sz w:val="24"/>
          <w:szCs w:val="24"/>
        </w:rPr>
        <w:t xml:space="preserve"> of the dispute. </w:t>
      </w:r>
      <w:r w:rsidR="00B74AF8">
        <w:rPr>
          <w:rFonts w:ascii="Times New Roman" w:hAnsi="Times New Roman" w:cs="Times New Roman"/>
          <w:sz w:val="24"/>
          <w:szCs w:val="24"/>
        </w:rPr>
        <w:t xml:space="preserve"> </w:t>
      </w:r>
      <w:r w:rsidR="00B241ED" w:rsidRPr="007C5B20">
        <w:rPr>
          <w:rFonts w:ascii="Times New Roman" w:hAnsi="Times New Roman" w:cs="Times New Roman"/>
          <w:sz w:val="24"/>
          <w:szCs w:val="24"/>
        </w:rPr>
        <w:t xml:space="preserve">The proceedings originated in the </w:t>
      </w:r>
      <w:r>
        <w:rPr>
          <w:rFonts w:ascii="Times New Roman" w:hAnsi="Times New Roman" w:cs="Times New Roman"/>
          <w:sz w:val="24"/>
          <w:szCs w:val="24"/>
        </w:rPr>
        <w:t>M</w:t>
      </w:r>
      <w:r w:rsidR="00B241ED" w:rsidRPr="007C5B20">
        <w:rPr>
          <w:rFonts w:ascii="Times New Roman" w:hAnsi="Times New Roman" w:cs="Times New Roman"/>
          <w:sz w:val="24"/>
          <w:szCs w:val="24"/>
        </w:rPr>
        <w:t>agistrate</w:t>
      </w:r>
      <w:r>
        <w:rPr>
          <w:rFonts w:ascii="Times New Roman" w:hAnsi="Times New Roman" w:cs="Times New Roman"/>
          <w:sz w:val="24"/>
          <w:szCs w:val="24"/>
        </w:rPr>
        <w:t>’</w:t>
      </w:r>
      <w:r w:rsidR="00B241ED" w:rsidRPr="007C5B20">
        <w:rPr>
          <w:rFonts w:ascii="Times New Roman" w:hAnsi="Times New Roman" w:cs="Times New Roman"/>
          <w:sz w:val="24"/>
          <w:szCs w:val="24"/>
        </w:rPr>
        <w:t xml:space="preserve">s </w:t>
      </w:r>
      <w:r>
        <w:rPr>
          <w:rFonts w:ascii="Times New Roman" w:hAnsi="Times New Roman" w:cs="Times New Roman"/>
          <w:sz w:val="24"/>
          <w:szCs w:val="24"/>
        </w:rPr>
        <w:t>C</w:t>
      </w:r>
      <w:r w:rsidR="00B241ED" w:rsidRPr="007C5B20">
        <w:rPr>
          <w:rFonts w:ascii="Times New Roman" w:hAnsi="Times New Roman" w:cs="Times New Roman"/>
          <w:sz w:val="24"/>
          <w:szCs w:val="24"/>
        </w:rPr>
        <w:t>ourt</w:t>
      </w:r>
      <w:r>
        <w:rPr>
          <w:rFonts w:ascii="Times New Roman" w:hAnsi="Times New Roman" w:cs="Times New Roman"/>
          <w:sz w:val="24"/>
          <w:szCs w:val="24"/>
        </w:rPr>
        <w:t>.</w:t>
      </w:r>
      <w:r w:rsidR="00B241ED" w:rsidRPr="007C5B20">
        <w:rPr>
          <w:rFonts w:ascii="Times New Roman" w:hAnsi="Times New Roman" w:cs="Times New Roman"/>
          <w:sz w:val="24"/>
          <w:szCs w:val="24"/>
        </w:rPr>
        <w:t xml:space="preserve"> </w:t>
      </w:r>
      <w:r w:rsidR="00B74AF8">
        <w:rPr>
          <w:rFonts w:ascii="Times New Roman" w:hAnsi="Times New Roman" w:cs="Times New Roman"/>
          <w:sz w:val="24"/>
          <w:szCs w:val="24"/>
        </w:rPr>
        <w:t xml:space="preserve"> </w:t>
      </w:r>
      <w:r>
        <w:rPr>
          <w:rFonts w:ascii="Times New Roman" w:hAnsi="Times New Roman" w:cs="Times New Roman"/>
          <w:sz w:val="24"/>
          <w:szCs w:val="24"/>
        </w:rPr>
        <w:t>A</w:t>
      </w:r>
      <w:r w:rsidR="00B241ED" w:rsidRPr="007C5B20">
        <w:rPr>
          <w:rFonts w:ascii="Times New Roman" w:hAnsi="Times New Roman" w:cs="Times New Roman"/>
          <w:sz w:val="24"/>
          <w:szCs w:val="24"/>
        </w:rPr>
        <w:t xml:space="preserve"> default judgment was entered against the appellants. </w:t>
      </w:r>
      <w:r w:rsidR="00B74AF8">
        <w:rPr>
          <w:rFonts w:ascii="Times New Roman" w:hAnsi="Times New Roman" w:cs="Times New Roman"/>
          <w:sz w:val="24"/>
          <w:szCs w:val="24"/>
        </w:rPr>
        <w:t xml:space="preserve">  </w:t>
      </w:r>
      <w:r w:rsidR="00B241ED" w:rsidRPr="007C5B20">
        <w:rPr>
          <w:rFonts w:ascii="Times New Roman" w:hAnsi="Times New Roman" w:cs="Times New Roman"/>
          <w:sz w:val="24"/>
          <w:szCs w:val="24"/>
        </w:rPr>
        <w:t xml:space="preserve">Dissatisfied with that outcome, the appellants launched a series of proceedings in the High Court, including appeals and a review application, all of which sought, either directly or indirectly, to impugn the default judgment. </w:t>
      </w:r>
      <w:r w:rsidR="00B74AF8">
        <w:rPr>
          <w:rFonts w:ascii="Times New Roman" w:hAnsi="Times New Roman" w:cs="Times New Roman"/>
          <w:sz w:val="24"/>
          <w:szCs w:val="24"/>
        </w:rPr>
        <w:t xml:space="preserve">  </w:t>
      </w:r>
      <w:r w:rsidR="00B241ED" w:rsidRPr="007C5B20">
        <w:rPr>
          <w:rFonts w:ascii="Times New Roman" w:hAnsi="Times New Roman" w:cs="Times New Roman"/>
          <w:sz w:val="24"/>
          <w:szCs w:val="24"/>
        </w:rPr>
        <w:t xml:space="preserve">What this in effect </w:t>
      </w:r>
      <w:r>
        <w:rPr>
          <w:rFonts w:ascii="Times New Roman" w:hAnsi="Times New Roman" w:cs="Times New Roman"/>
          <w:sz w:val="24"/>
          <w:szCs w:val="24"/>
        </w:rPr>
        <w:t>shows</w:t>
      </w:r>
      <w:r w:rsidR="00B241ED" w:rsidRPr="007C5B20">
        <w:rPr>
          <w:rFonts w:ascii="Times New Roman" w:hAnsi="Times New Roman" w:cs="Times New Roman"/>
          <w:sz w:val="24"/>
          <w:szCs w:val="24"/>
        </w:rPr>
        <w:t xml:space="preserve"> is that the appellants’ true aim was to challenge the default judgment, as the stay of execution would only be relevant if the underlying default judgment was successfully impugned. </w:t>
      </w:r>
      <w:r w:rsidR="00B74AF8">
        <w:rPr>
          <w:rFonts w:ascii="Times New Roman" w:hAnsi="Times New Roman" w:cs="Times New Roman"/>
          <w:sz w:val="24"/>
          <w:szCs w:val="24"/>
        </w:rPr>
        <w:t xml:space="preserve"> </w:t>
      </w:r>
      <w:r>
        <w:rPr>
          <w:rFonts w:ascii="Times New Roman" w:hAnsi="Times New Roman" w:cs="Times New Roman"/>
          <w:sz w:val="24"/>
          <w:szCs w:val="24"/>
        </w:rPr>
        <w:t>Thus, i</w:t>
      </w:r>
      <w:r w:rsidR="00B241ED" w:rsidRPr="007C5B20">
        <w:rPr>
          <w:rFonts w:ascii="Times New Roman" w:hAnsi="Times New Roman" w:cs="Times New Roman"/>
          <w:sz w:val="24"/>
          <w:szCs w:val="24"/>
        </w:rPr>
        <w:t xml:space="preserve">n </w:t>
      </w:r>
      <w:r>
        <w:rPr>
          <w:rFonts w:ascii="Times New Roman" w:hAnsi="Times New Roman" w:cs="Times New Roman"/>
          <w:sz w:val="24"/>
          <w:szCs w:val="24"/>
        </w:rPr>
        <w:t>effect</w:t>
      </w:r>
      <w:r w:rsidR="00B241ED" w:rsidRPr="007C5B20">
        <w:rPr>
          <w:rFonts w:ascii="Times New Roman" w:hAnsi="Times New Roman" w:cs="Times New Roman"/>
          <w:sz w:val="24"/>
          <w:szCs w:val="24"/>
        </w:rPr>
        <w:t>, the urgent</w:t>
      </w:r>
      <w:r>
        <w:rPr>
          <w:rFonts w:ascii="Times New Roman" w:hAnsi="Times New Roman" w:cs="Times New Roman"/>
          <w:sz w:val="24"/>
          <w:szCs w:val="24"/>
        </w:rPr>
        <w:t xml:space="preserve"> chamber</w:t>
      </w:r>
      <w:r w:rsidR="00B241ED" w:rsidRPr="007C5B20">
        <w:rPr>
          <w:rFonts w:ascii="Times New Roman" w:hAnsi="Times New Roman" w:cs="Times New Roman"/>
          <w:sz w:val="24"/>
          <w:szCs w:val="24"/>
        </w:rPr>
        <w:t xml:space="preserve"> application was essentially an indirect attack on the default judgment.</w:t>
      </w:r>
    </w:p>
    <w:p w14:paraId="00716722" w14:textId="77777777" w:rsidR="00B74AF8" w:rsidRPr="007C5B20" w:rsidRDefault="00B74AF8" w:rsidP="00B74AF8">
      <w:pPr>
        <w:pStyle w:val="ListParagraph"/>
        <w:spacing w:after="0" w:line="240" w:lineRule="auto"/>
        <w:ind w:left="426"/>
        <w:jc w:val="both"/>
        <w:rPr>
          <w:rFonts w:ascii="Times New Roman" w:hAnsi="Times New Roman" w:cs="Times New Roman"/>
          <w:sz w:val="24"/>
          <w:szCs w:val="24"/>
        </w:rPr>
      </w:pPr>
    </w:p>
    <w:p w14:paraId="5716E42B" w14:textId="1F0E9945" w:rsidR="00B241ED" w:rsidRDefault="00B241ED" w:rsidP="00B74AF8">
      <w:pPr>
        <w:pStyle w:val="ListParagraph"/>
        <w:numPr>
          <w:ilvl w:val="0"/>
          <w:numId w:val="7"/>
        </w:numPr>
        <w:spacing w:line="480" w:lineRule="auto"/>
        <w:ind w:left="426" w:hanging="426"/>
        <w:jc w:val="both"/>
        <w:rPr>
          <w:rFonts w:ascii="Times New Roman" w:hAnsi="Times New Roman" w:cs="Times New Roman"/>
          <w:sz w:val="24"/>
          <w:szCs w:val="24"/>
        </w:rPr>
      </w:pPr>
      <w:r w:rsidRPr="007C5B20">
        <w:rPr>
          <w:rFonts w:ascii="Times New Roman" w:hAnsi="Times New Roman" w:cs="Times New Roman"/>
          <w:sz w:val="24"/>
          <w:szCs w:val="24"/>
        </w:rPr>
        <w:t xml:space="preserve">It was in the context of these pending challenges that the appellants approached the court </w:t>
      </w:r>
      <w:r w:rsidR="00352B01">
        <w:rPr>
          <w:rFonts w:ascii="Times New Roman" w:hAnsi="Times New Roman" w:cs="Times New Roman"/>
          <w:sz w:val="24"/>
          <w:szCs w:val="24"/>
        </w:rPr>
        <w:t xml:space="preserve">                         </w:t>
      </w:r>
      <w:r w:rsidRPr="007C5B20">
        <w:rPr>
          <w:rFonts w:ascii="Times New Roman" w:hAnsi="Times New Roman" w:cs="Times New Roman"/>
          <w:i/>
          <w:sz w:val="24"/>
          <w:szCs w:val="24"/>
        </w:rPr>
        <w:t>a quo</w:t>
      </w:r>
      <w:r w:rsidR="006F596A">
        <w:rPr>
          <w:rFonts w:ascii="Times New Roman" w:hAnsi="Times New Roman" w:cs="Times New Roman"/>
          <w:sz w:val="24"/>
          <w:szCs w:val="24"/>
        </w:rPr>
        <w:t xml:space="preserve"> on an urgent basis for</w:t>
      </w:r>
      <w:r w:rsidRPr="007C5B20">
        <w:rPr>
          <w:rFonts w:ascii="Times New Roman" w:hAnsi="Times New Roman" w:cs="Times New Roman"/>
          <w:sz w:val="24"/>
          <w:szCs w:val="24"/>
        </w:rPr>
        <w:t xml:space="preserve"> stay of execution of the judgment by the </w:t>
      </w:r>
      <w:r w:rsidR="006F596A">
        <w:rPr>
          <w:rFonts w:ascii="Times New Roman" w:hAnsi="Times New Roman" w:cs="Times New Roman"/>
          <w:sz w:val="24"/>
          <w:szCs w:val="24"/>
        </w:rPr>
        <w:t>first</w:t>
      </w:r>
      <w:r w:rsidRPr="007C5B20">
        <w:rPr>
          <w:rFonts w:ascii="Times New Roman" w:hAnsi="Times New Roman" w:cs="Times New Roman"/>
          <w:sz w:val="24"/>
          <w:szCs w:val="24"/>
        </w:rPr>
        <w:t xml:space="preserve"> respondent, which judgment allowed the second respondent to execute pending appeal. </w:t>
      </w:r>
      <w:r w:rsidR="00352B01">
        <w:rPr>
          <w:rFonts w:ascii="Times New Roman" w:hAnsi="Times New Roman" w:cs="Times New Roman"/>
          <w:sz w:val="24"/>
          <w:szCs w:val="24"/>
        </w:rPr>
        <w:t xml:space="preserve"> </w:t>
      </w:r>
      <w:r w:rsidRPr="007C5B20">
        <w:rPr>
          <w:rFonts w:ascii="Times New Roman" w:hAnsi="Times New Roman" w:cs="Times New Roman"/>
          <w:sz w:val="24"/>
          <w:szCs w:val="24"/>
        </w:rPr>
        <w:t xml:space="preserve">The court </w:t>
      </w:r>
      <w:r w:rsidRPr="007C5B20">
        <w:rPr>
          <w:rFonts w:ascii="Times New Roman" w:hAnsi="Times New Roman" w:cs="Times New Roman"/>
          <w:i/>
          <w:sz w:val="24"/>
          <w:szCs w:val="24"/>
        </w:rPr>
        <w:t>a quo</w:t>
      </w:r>
      <w:r w:rsidRPr="007C5B20">
        <w:rPr>
          <w:rFonts w:ascii="Times New Roman" w:hAnsi="Times New Roman" w:cs="Times New Roman"/>
          <w:sz w:val="24"/>
          <w:szCs w:val="24"/>
        </w:rPr>
        <w:t xml:space="preserve"> dismissed the application on the basis of the doctrine of </w:t>
      </w:r>
      <w:proofErr w:type="spellStart"/>
      <w:r w:rsidRPr="007C5B20">
        <w:rPr>
          <w:rFonts w:ascii="Times New Roman" w:hAnsi="Times New Roman" w:cs="Times New Roman"/>
          <w:sz w:val="24"/>
          <w:szCs w:val="24"/>
        </w:rPr>
        <w:t>peremption</w:t>
      </w:r>
      <w:proofErr w:type="spellEnd"/>
      <w:r w:rsidRPr="007C5B20">
        <w:rPr>
          <w:rFonts w:ascii="Times New Roman" w:hAnsi="Times New Roman" w:cs="Times New Roman"/>
          <w:sz w:val="24"/>
          <w:szCs w:val="24"/>
        </w:rPr>
        <w:t xml:space="preserve">. </w:t>
      </w:r>
      <w:r w:rsidR="00352B01">
        <w:rPr>
          <w:rFonts w:ascii="Times New Roman" w:hAnsi="Times New Roman" w:cs="Times New Roman"/>
          <w:sz w:val="24"/>
          <w:szCs w:val="24"/>
        </w:rPr>
        <w:t xml:space="preserve"> </w:t>
      </w:r>
      <w:r w:rsidRPr="007C5B20">
        <w:rPr>
          <w:rFonts w:ascii="Times New Roman" w:hAnsi="Times New Roman" w:cs="Times New Roman"/>
          <w:sz w:val="24"/>
          <w:szCs w:val="24"/>
        </w:rPr>
        <w:t xml:space="preserve">The determination of this appeal requires an examination of the doctrine of </w:t>
      </w:r>
      <w:proofErr w:type="spellStart"/>
      <w:r w:rsidRPr="007C5B20">
        <w:rPr>
          <w:rFonts w:ascii="Times New Roman" w:hAnsi="Times New Roman" w:cs="Times New Roman"/>
          <w:sz w:val="24"/>
          <w:szCs w:val="24"/>
        </w:rPr>
        <w:t>peremption</w:t>
      </w:r>
      <w:proofErr w:type="spellEnd"/>
      <w:r w:rsidRPr="007C5B20">
        <w:rPr>
          <w:rFonts w:ascii="Times New Roman" w:hAnsi="Times New Roman" w:cs="Times New Roman"/>
          <w:sz w:val="24"/>
          <w:szCs w:val="24"/>
        </w:rPr>
        <w:t xml:space="preserve"> and an assessment of whether, on the facts before the court </w:t>
      </w:r>
      <w:r w:rsidRPr="007C5B20">
        <w:rPr>
          <w:rFonts w:ascii="Times New Roman" w:hAnsi="Times New Roman" w:cs="Times New Roman"/>
          <w:i/>
          <w:iCs/>
          <w:sz w:val="24"/>
          <w:szCs w:val="24"/>
        </w:rPr>
        <w:t>a quo</w:t>
      </w:r>
      <w:r w:rsidR="006F596A">
        <w:rPr>
          <w:rFonts w:ascii="Times New Roman" w:hAnsi="Times New Roman" w:cs="Times New Roman"/>
          <w:sz w:val="24"/>
          <w:szCs w:val="24"/>
        </w:rPr>
        <w:t>, the appellants could</w:t>
      </w:r>
      <w:r w:rsidRPr="007C5B20">
        <w:rPr>
          <w:rFonts w:ascii="Times New Roman" w:hAnsi="Times New Roman" w:cs="Times New Roman"/>
          <w:sz w:val="24"/>
          <w:szCs w:val="24"/>
        </w:rPr>
        <w:t xml:space="preserve"> be said to have acquiesced in the default judgment.</w:t>
      </w:r>
    </w:p>
    <w:p w14:paraId="0E1AA46A" w14:textId="77777777" w:rsidR="00352B01" w:rsidRPr="007C5B20" w:rsidRDefault="00352B01" w:rsidP="00352B01">
      <w:pPr>
        <w:pStyle w:val="ListParagraph"/>
        <w:spacing w:after="0" w:line="240" w:lineRule="auto"/>
        <w:ind w:left="426"/>
        <w:jc w:val="both"/>
        <w:rPr>
          <w:rFonts w:ascii="Times New Roman" w:hAnsi="Times New Roman" w:cs="Times New Roman"/>
          <w:sz w:val="24"/>
          <w:szCs w:val="24"/>
        </w:rPr>
      </w:pPr>
    </w:p>
    <w:p w14:paraId="5F4D3BF3" w14:textId="40E53B09" w:rsidR="00B241ED" w:rsidRPr="00D637D2" w:rsidRDefault="00B241ED" w:rsidP="00D637D2">
      <w:pPr>
        <w:pStyle w:val="ListParagraph"/>
        <w:numPr>
          <w:ilvl w:val="0"/>
          <w:numId w:val="7"/>
        </w:numPr>
        <w:spacing w:after="0" w:line="480" w:lineRule="auto"/>
        <w:ind w:left="426" w:hanging="426"/>
        <w:jc w:val="both"/>
        <w:rPr>
          <w:rFonts w:ascii="Times New Roman" w:hAnsi="Times New Roman" w:cs="Times New Roman"/>
          <w:sz w:val="24"/>
          <w:szCs w:val="24"/>
        </w:rPr>
      </w:pPr>
      <w:r w:rsidRPr="007C5B20">
        <w:rPr>
          <w:rFonts w:ascii="Times New Roman" w:hAnsi="Times New Roman" w:cs="Times New Roman"/>
          <w:sz w:val="24"/>
          <w:szCs w:val="24"/>
        </w:rPr>
        <w:lastRenderedPageBreak/>
        <w:t xml:space="preserve">The doctrine of </w:t>
      </w:r>
      <w:proofErr w:type="spellStart"/>
      <w:r w:rsidRPr="007C5B20">
        <w:rPr>
          <w:rFonts w:ascii="Times New Roman" w:hAnsi="Times New Roman" w:cs="Times New Roman"/>
          <w:sz w:val="24"/>
          <w:szCs w:val="24"/>
        </w:rPr>
        <w:t>peremption</w:t>
      </w:r>
      <w:proofErr w:type="spellEnd"/>
      <w:r w:rsidRPr="007C5B20">
        <w:rPr>
          <w:rFonts w:ascii="Times New Roman" w:hAnsi="Times New Roman" w:cs="Times New Roman"/>
          <w:sz w:val="24"/>
          <w:szCs w:val="24"/>
        </w:rPr>
        <w:t xml:space="preserve"> is a legal principle that </w:t>
      </w:r>
      <w:r w:rsidRPr="007C5B20">
        <w:rPr>
          <w:rFonts w:ascii="Times New Roman" w:hAnsi="Times New Roman" w:cs="Times New Roman"/>
          <w:bCs/>
          <w:sz w:val="24"/>
          <w:szCs w:val="24"/>
        </w:rPr>
        <w:t>prevents a person from challenging a judgment or order after they have, by their conduct, accepted</w:t>
      </w:r>
      <w:r w:rsidR="006F596A">
        <w:rPr>
          <w:rFonts w:ascii="Times New Roman" w:hAnsi="Times New Roman" w:cs="Times New Roman"/>
          <w:bCs/>
          <w:sz w:val="24"/>
          <w:szCs w:val="24"/>
        </w:rPr>
        <w:t xml:space="preserve"> it</w:t>
      </w:r>
      <w:r w:rsidRPr="007C5B20">
        <w:rPr>
          <w:rFonts w:ascii="Times New Roman" w:hAnsi="Times New Roman" w:cs="Times New Roman"/>
          <w:bCs/>
          <w:sz w:val="24"/>
          <w:szCs w:val="24"/>
        </w:rPr>
        <w:t xml:space="preserve"> or acquiesced in it</w:t>
      </w:r>
      <w:r w:rsidRPr="0095528F">
        <w:rPr>
          <w:rFonts w:ascii="Times New Roman" w:hAnsi="Times New Roman" w:cs="Times New Roman"/>
          <w:sz w:val="24"/>
          <w:szCs w:val="24"/>
        </w:rPr>
        <w:t>.</w:t>
      </w:r>
      <w:r w:rsidR="0095528F" w:rsidRPr="0095528F">
        <w:rPr>
          <w:rFonts w:ascii="Times New Roman" w:hAnsi="Times New Roman" w:cs="Times New Roman"/>
          <w:sz w:val="24"/>
          <w:szCs w:val="24"/>
        </w:rPr>
        <w:t xml:space="preserve"> </w:t>
      </w:r>
      <w:r w:rsidR="0095528F">
        <w:rPr>
          <w:rFonts w:ascii="Times New Roman" w:hAnsi="Times New Roman" w:cs="Times New Roman"/>
          <w:sz w:val="24"/>
          <w:szCs w:val="24"/>
        </w:rPr>
        <w:t xml:space="preserve"> </w:t>
      </w:r>
      <w:r w:rsidR="006F596A">
        <w:rPr>
          <w:rFonts w:ascii="Times New Roman" w:hAnsi="Times New Roman" w:cs="Times New Roman"/>
          <w:sz w:val="24"/>
          <w:szCs w:val="24"/>
        </w:rPr>
        <w:t>Put differently</w:t>
      </w:r>
      <w:r w:rsidRPr="007C5B20">
        <w:rPr>
          <w:rFonts w:ascii="Times New Roman" w:hAnsi="Times New Roman" w:cs="Times New Roman"/>
          <w:sz w:val="24"/>
          <w:szCs w:val="24"/>
        </w:rPr>
        <w:t xml:space="preserve">, once </w:t>
      </w:r>
      <w:r w:rsidR="006F596A">
        <w:rPr>
          <w:rFonts w:ascii="Times New Roman" w:hAnsi="Times New Roman" w:cs="Times New Roman"/>
          <w:sz w:val="24"/>
          <w:szCs w:val="24"/>
        </w:rPr>
        <w:t>a litigant</w:t>
      </w:r>
      <w:r w:rsidRPr="007C5B20">
        <w:rPr>
          <w:rFonts w:ascii="Times New Roman" w:hAnsi="Times New Roman" w:cs="Times New Roman"/>
          <w:sz w:val="24"/>
          <w:szCs w:val="24"/>
        </w:rPr>
        <w:t xml:space="preserve"> acts in a way that shows</w:t>
      </w:r>
      <w:r w:rsidR="006F596A">
        <w:rPr>
          <w:rFonts w:ascii="Times New Roman" w:hAnsi="Times New Roman" w:cs="Times New Roman"/>
          <w:sz w:val="24"/>
          <w:szCs w:val="24"/>
        </w:rPr>
        <w:t xml:space="preserve"> that</w:t>
      </w:r>
      <w:r w:rsidRPr="007C5B20">
        <w:rPr>
          <w:rFonts w:ascii="Times New Roman" w:hAnsi="Times New Roman" w:cs="Times New Roman"/>
          <w:sz w:val="24"/>
          <w:szCs w:val="24"/>
        </w:rPr>
        <w:t xml:space="preserve"> they are content with a judgment, they cannot later seek to attack it.</w:t>
      </w:r>
      <w:r w:rsidR="0095528F">
        <w:rPr>
          <w:rFonts w:ascii="Times New Roman" w:hAnsi="Times New Roman" w:cs="Times New Roman"/>
          <w:sz w:val="24"/>
          <w:szCs w:val="24"/>
        </w:rPr>
        <w:t xml:space="preserve"> </w:t>
      </w:r>
      <w:r w:rsidRPr="007C5B20">
        <w:rPr>
          <w:rFonts w:ascii="Times New Roman" w:hAnsi="Times New Roman" w:cs="Times New Roman"/>
          <w:sz w:val="24"/>
          <w:szCs w:val="24"/>
        </w:rPr>
        <w:t xml:space="preserve"> </w:t>
      </w:r>
    </w:p>
    <w:p w14:paraId="3101C27A" w14:textId="77777777" w:rsidR="00B241ED" w:rsidRPr="00B241ED" w:rsidRDefault="00B241ED" w:rsidP="00464473">
      <w:pPr>
        <w:spacing w:after="0" w:line="240" w:lineRule="auto"/>
        <w:jc w:val="both"/>
        <w:rPr>
          <w:rFonts w:ascii="Times New Roman" w:hAnsi="Times New Roman" w:cs="Times New Roman"/>
          <w:sz w:val="24"/>
          <w:szCs w:val="24"/>
        </w:rPr>
      </w:pPr>
    </w:p>
    <w:p w14:paraId="2B8E9D0F" w14:textId="46927EA6" w:rsidR="00B241ED" w:rsidRPr="007C5B20" w:rsidRDefault="00B241ED" w:rsidP="00C60CE3">
      <w:pPr>
        <w:pStyle w:val="ListParagraph"/>
        <w:numPr>
          <w:ilvl w:val="0"/>
          <w:numId w:val="7"/>
        </w:numPr>
        <w:spacing w:after="0" w:line="480" w:lineRule="auto"/>
        <w:ind w:left="426" w:hanging="426"/>
        <w:jc w:val="both"/>
        <w:rPr>
          <w:rFonts w:ascii="Times New Roman" w:hAnsi="Times New Roman" w:cs="Times New Roman"/>
          <w:sz w:val="24"/>
          <w:szCs w:val="24"/>
        </w:rPr>
      </w:pPr>
      <w:r w:rsidRPr="007C5B20">
        <w:rPr>
          <w:rFonts w:ascii="Times New Roman" w:hAnsi="Times New Roman" w:cs="Times New Roman"/>
          <w:sz w:val="24"/>
          <w:szCs w:val="24"/>
        </w:rPr>
        <w:t xml:space="preserve">In </w:t>
      </w:r>
      <w:r w:rsidRPr="007C5B20">
        <w:rPr>
          <w:rFonts w:ascii="Times New Roman" w:hAnsi="Times New Roman" w:cs="Times New Roman"/>
          <w:i/>
          <w:sz w:val="24"/>
          <w:szCs w:val="24"/>
        </w:rPr>
        <w:t>Dhliwayo</w:t>
      </w:r>
      <w:r w:rsidRPr="007C5B20">
        <w:rPr>
          <w:rFonts w:ascii="Times New Roman" w:hAnsi="Times New Roman" w:cs="Times New Roman"/>
          <w:sz w:val="24"/>
          <w:szCs w:val="24"/>
        </w:rPr>
        <w:t xml:space="preserve"> v </w:t>
      </w:r>
      <w:r w:rsidRPr="007C5B20">
        <w:rPr>
          <w:rFonts w:ascii="Times New Roman" w:hAnsi="Times New Roman" w:cs="Times New Roman"/>
          <w:i/>
          <w:sz w:val="24"/>
          <w:szCs w:val="24"/>
        </w:rPr>
        <w:t>Warman Zimbabwe (Pvt) Ltd &amp; Ors</w:t>
      </w:r>
      <w:r w:rsidR="00464473">
        <w:rPr>
          <w:rFonts w:ascii="Times New Roman" w:hAnsi="Times New Roman" w:cs="Times New Roman"/>
          <w:sz w:val="24"/>
          <w:szCs w:val="24"/>
        </w:rPr>
        <w:t xml:space="preserve"> HB 12/</w:t>
      </w:r>
      <w:r w:rsidRPr="007C5B20">
        <w:rPr>
          <w:rFonts w:ascii="Times New Roman" w:hAnsi="Times New Roman" w:cs="Times New Roman"/>
          <w:sz w:val="24"/>
          <w:szCs w:val="24"/>
        </w:rPr>
        <w:t>22</w:t>
      </w:r>
      <w:r w:rsidR="00464473">
        <w:rPr>
          <w:rFonts w:ascii="Times New Roman" w:hAnsi="Times New Roman" w:cs="Times New Roman"/>
          <w:sz w:val="24"/>
          <w:szCs w:val="24"/>
        </w:rPr>
        <w:t xml:space="preserve"> the court held as follows at                       p </w:t>
      </w:r>
      <w:r w:rsidRPr="007C5B20">
        <w:rPr>
          <w:rFonts w:ascii="Times New Roman" w:hAnsi="Times New Roman" w:cs="Times New Roman"/>
          <w:sz w:val="24"/>
          <w:szCs w:val="24"/>
        </w:rPr>
        <w:t>9-10:</w:t>
      </w:r>
    </w:p>
    <w:p w14:paraId="37A831A4" w14:textId="77777777" w:rsidR="00F21943" w:rsidRDefault="00B241ED" w:rsidP="00C60CE3">
      <w:pPr>
        <w:spacing w:line="240" w:lineRule="auto"/>
        <w:ind w:left="1134"/>
        <w:jc w:val="both"/>
        <w:rPr>
          <w:rFonts w:ascii="Times New Roman" w:hAnsi="Times New Roman" w:cs="Times New Roman"/>
          <w:sz w:val="24"/>
          <w:szCs w:val="24"/>
        </w:rPr>
      </w:pPr>
      <w:r w:rsidRPr="00B241ED">
        <w:rPr>
          <w:rFonts w:ascii="Times New Roman" w:hAnsi="Times New Roman" w:cs="Times New Roman"/>
          <w:sz w:val="24"/>
          <w:szCs w:val="24"/>
        </w:rPr>
        <w:t xml:space="preserve">“According to the common law doctrine of </w:t>
      </w:r>
      <w:proofErr w:type="spellStart"/>
      <w:r w:rsidRPr="00B241ED">
        <w:rPr>
          <w:rFonts w:ascii="Times New Roman" w:hAnsi="Times New Roman" w:cs="Times New Roman"/>
          <w:sz w:val="24"/>
          <w:szCs w:val="24"/>
        </w:rPr>
        <w:t>peremption</w:t>
      </w:r>
      <w:proofErr w:type="spellEnd"/>
      <w:r w:rsidRPr="00B241ED">
        <w:rPr>
          <w:rFonts w:ascii="Times New Roman" w:hAnsi="Times New Roman" w:cs="Times New Roman"/>
          <w:sz w:val="24"/>
          <w:szCs w:val="24"/>
        </w:rPr>
        <w:t>, a party who acquiesces to a judgment cannot subsequently seek to challenge the judgm</w:t>
      </w:r>
      <w:r w:rsidR="00C60CE3">
        <w:rPr>
          <w:rFonts w:ascii="Times New Roman" w:hAnsi="Times New Roman" w:cs="Times New Roman"/>
          <w:sz w:val="24"/>
          <w:szCs w:val="24"/>
        </w:rPr>
        <w:t xml:space="preserve">ent to which he has acquiesced.  </w:t>
      </w:r>
      <w:r w:rsidRPr="00B241ED">
        <w:rPr>
          <w:rFonts w:ascii="Times New Roman" w:hAnsi="Times New Roman" w:cs="Times New Roman"/>
          <w:sz w:val="24"/>
          <w:szCs w:val="24"/>
        </w:rPr>
        <w:t xml:space="preserve">This doctrine is founded on the logic that no person may be allowed to opportunistically endorse two conflicting positions or to both approbate and reprobate, or to blow hot and cold. </w:t>
      </w:r>
      <w:r w:rsidR="00C60CE3">
        <w:rPr>
          <w:rFonts w:ascii="Times New Roman" w:hAnsi="Times New Roman" w:cs="Times New Roman"/>
          <w:sz w:val="24"/>
          <w:szCs w:val="24"/>
        </w:rPr>
        <w:t xml:space="preserve"> </w:t>
      </w:r>
      <w:r w:rsidRPr="00B241ED">
        <w:rPr>
          <w:rFonts w:ascii="Times New Roman" w:hAnsi="Times New Roman" w:cs="Times New Roman"/>
          <w:sz w:val="24"/>
          <w:szCs w:val="24"/>
        </w:rPr>
        <w:t xml:space="preserve">It may even be said that a party will not be allowed to have her cake and eat it too. Although the doctrine has its origin in appeals, the doctrine and its principles do apply equally in the case of rescission. </w:t>
      </w:r>
      <w:r w:rsidR="00C60CE3">
        <w:rPr>
          <w:rFonts w:ascii="Times New Roman" w:hAnsi="Times New Roman" w:cs="Times New Roman"/>
          <w:sz w:val="24"/>
          <w:szCs w:val="24"/>
        </w:rPr>
        <w:t xml:space="preserve"> </w:t>
      </w:r>
      <w:r w:rsidRPr="00B241ED">
        <w:rPr>
          <w:rFonts w:ascii="Times New Roman" w:hAnsi="Times New Roman" w:cs="Times New Roman"/>
          <w:sz w:val="24"/>
          <w:szCs w:val="24"/>
        </w:rPr>
        <w:t xml:space="preserve">See: </w:t>
      </w:r>
      <w:r w:rsidRPr="00B241ED">
        <w:rPr>
          <w:rFonts w:ascii="Times New Roman" w:hAnsi="Times New Roman" w:cs="Times New Roman"/>
          <w:i/>
          <w:sz w:val="24"/>
          <w:szCs w:val="24"/>
        </w:rPr>
        <w:t>Zuma</w:t>
      </w:r>
      <w:r w:rsidRPr="00B241ED">
        <w:rPr>
          <w:rFonts w:ascii="Times New Roman" w:hAnsi="Times New Roman" w:cs="Times New Roman"/>
          <w:sz w:val="24"/>
          <w:szCs w:val="24"/>
        </w:rPr>
        <w:t xml:space="preserve"> v </w:t>
      </w:r>
      <w:r w:rsidRPr="00B241ED">
        <w:rPr>
          <w:rFonts w:ascii="Times New Roman" w:hAnsi="Times New Roman" w:cs="Times New Roman"/>
          <w:i/>
          <w:sz w:val="24"/>
          <w:szCs w:val="24"/>
        </w:rPr>
        <w:t>Secretary of the Judicial Commission of Inquiry into Allegations of State Capture</w:t>
      </w:r>
      <w:r w:rsidRPr="00B241ED">
        <w:rPr>
          <w:rFonts w:ascii="Times New Roman" w:hAnsi="Times New Roman" w:cs="Times New Roman"/>
          <w:sz w:val="24"/>
          <w:szCs w:val="24"/>
        </w:rPr>
        <w:t xml:space="preserve">, </w:t>
      </w:r>
      <w:r w:rsidRPr="00B241ED">
        <w:rPr>
          <w:rFonts w:ascii="Times New Roman" w:hAnsi="Times New Roman" w:cs="Times New Roman"/>
          <w:i/>
          <w:sz w:val="24"/>
          <w:szCs w:val="24"/>
        </w:rPr>
        <w:t xml:space="preserve">Corruption and Fraud in the Public Sector Including Organs of State </w:t>
      </w:r>
      <w:r w:rsidR="00C60CE3">
        <w:rPr>
          <w:rFonts w:ascii="Times New Roman" w:hAnsi="Times New Roman" w:cs="Times New Roman"/>
          <w:i/>
          <w:sz w:val="24"/>
          <w:szCs w:val="24"/>
        </w:rPr>
        <w:t>&amp;</w:t>
      </w:r>
      <w:r w:rsidRPr="00B241ED">
        <w:rPr>
          <w:rFonts w:ascii="Times New Roman" w:hAnsi="Times New Roman" w:cs="Times New Roman"/>
          <w:i/>
          <w:sz w:val="24"/>
          <w:szCs w:val="24"/>
        </w:rPr>
        <w:t xml:space="preserve"> Others</w:t>
      </w:r>
      <w:r w:rsidRPr="00B241ED">
        <w:rPr>
          <w:rFonts w:ascii="Times New Roman" w:hAnsi="Times New Roman" w:cs="Times New Roman"/>
          <w:sz w:val="24"/>
          <w:szCs w:val="24"/>
        </w:rPr>
        <w:t xml:space="preserve"> [2021] ZACC 28[1] para. 101. </w:t>
      </w:r>
      <w:r w:rsidR="00C60CE3">
        <w:rPr>
          <w:rFonts w:ascii="Times New Roman" w:hAnsi="Times New Roman" w:cs="Times New Roman"/>
          <w:sz w:val="24"/>
          <w:szCs w:val="24"/>
        </w:rPr>
        <w:t xml:space="preserve"> </w:t>
      </w:r>
    </w:p>
    <w:p w14:paraId="635512D5" w14:textId="2E26D173" w:rsidR="005A40DE" w:rsidRPr="00B241ED" w:rsidRDefault="00B241ED" w:rsidP="005A40DE">
      <w:pPr>
        <w:spacing w:line="240" w:lineRule="auto"/>
        <w:ind w:left="1134"/>
        <w:jc w:val="both"/>
        <w:rPr>
          <w:rFonts w:ascii="Times New Roman" w:hAnsi="Times New Roman" w:cs="Times New Roman"/>
          <w:sz w:val="24"/>
          <w:szCs w:val="24"/>
        </w:rPr>
      </w:pPr>
      <w:r w:rsidRPr="00B241ED">
        <w:rPr>
          <w:rFonts w:ascii="Times New Roman" w:hAnsi="Times New Roman" w:cs="Times New Roman"/>
          <w:sz w:val="24"/>
          <w:szCs w:val="24"/>
        </w:rPr>
        <w:t xml:space="preserve">The doctrine of </w:t>
      </w:r>
      <w:proofErr w:type="spellStart"/>
      <w:r w:rsidRPr="00B241ED">
        <w:rPr>
          <w:rFonts w:ascii="Times New Roman" w:hAnsi="Times New Roman" w:cs="Times New Roman"/>
          <w:sz w:val="24"/>
          <w:szCs w:val="24"/>
        </w:rPr>
        <w:t>peremption</w:t>
      </w:r>
      <w:proofErr w:type="spellEnd"/>
      <w:r w:rsidRPr="00B241ED">
        <w:rPr>
          <w:rFonts w:ascii="Times New Roman" w:hAnsi="Times New Roman" w:cs="Times New Roman"/>
          <w:sz w:val="24"/>
          <w:szCs w:val="24"/>
        </w:rPr>
        <w:t xml:space="preserve"> was enunciated in </w:t>
      </w:r>
      <w:proofErr w:type="spellStart"/>
      <w:r w:rsidRPr="00B241ED">
        <w:rPr>
          <w:rFonts w:ascii="Times New Roman" w:hAnsi="Times New Roman" w:cs="Times New Roman"/>
          <w:i/>
          <w:sz w:val="24"/>
          <w:szCs w:val="24"/>
        </w:rPr>
        <w:t>Hlatswayo</w:t>
      </w:r>
      <w:proofErr w:type="spellEnd"/>
      <w:r w:rsidRPr="00B241ED">
        <w:rPr>
          <w:rFonts w:ascii="Times New Roman" w:hAnsi="Times New Roman" w:cs="Times New Roman"/>
          <w:sz w:val="24"/>
          <w:szCs w:val="24"/>
        </w:rPr>
        <w:t xml:space="preserve"> v </w:t>
      </w:r>
      <w:r w:rsidRPr="00B241ED">
        <w:rPr>
          <w:rFonts w:ascii="Times New Roman" w:hAnsi="Times New Roman" w:cs="Times New Roman"/>
          <w:i/>
          <w:sz w:val="24"/>
          <w:szCs w:val="24"/>
        </w:rPr>
        <w:t xml:space="preserve">Mare </w:t>
      </w:r>
      <w:r w:rsidR="00C60CE3">
        <w:rPr>
          <w:rFonts w:ascii="Times New Roman" w:hAnsi="Times New Roman" w:cs="Times New Roman"/>
          <w:i/>
          <w:sz w:val="24"/>
          <w:szCs w:val="24"/>
        </w:rPr>
        <w:t>&amp;</w:t>
      </w:r>
      <w:r w:rsidRPr="00B241ED">
        <w:rPr>
          <w:rFonts w:ascii="Times New Roman" w:hAnsi="Times New Roman" w:cs="Times New Roman"/>
          <w:i/>
          <w:sz w:val="24"/>
          <w:szCs w:val="24"/>
        </w:rPr>
        <w:t xml:space="preserve"> Deas</w:t>
      </w:r>
      <w:r w:rsidRPr="00B241ED">
        <w:rPr>
          <w:rFonts w:ascii="Times New Roman" w:hAnsi="Times New Roman" w:cs="Times New Roman"/>
          <w:sz w:val="24"/>
          <w:szCs w:val="24"/>
        </w:rPr>
        <w:t xml:space="preserve"> 1912 AD 242 where Lord De Villiers held that ‘where a man has two courses of action open to him and he unequivocally takes one he cannot afterwards turn back and take the other.’</w:t>
      </w:r>
      <w:r w:rsidR="00906CE6">
        <w:rPr>
          <w:rFonts w:ascii="Times New Roman" w:hAnsi="Times New Roman" w:cs="Times New Roman"/>
          <w:sz w:val="24"/>
          <w:szCs w:val="24"/>
        </w:rPr>
        <w:t>”</w:t>
      </w:r>
      <w:r w:rsidRPr="00B241ED">
        <w:rPr>
          <w:rFonts w:ascii="Times New Roman" w:hAnsi="Times New Roman" w:cs="Times New Roman"/>
          <w:sz w:val="24"/>
          <w:szCs w:val="24"/>
        </w:rPr>
        <w:t xml:space="preserve"> </w:t>
      </w:r>
    </w:p>
    <w:p w14:paraId="5DE79A1A" w14:textId="77777777" w:rsidR="00B241ED" w:rsidRPr="00B241ED" w:rsidRDefault="00B241ED" w:rsidP="00C60CE3">
      <w:pPr>
        <w:spacing w:after="0" w:line="240" w:lineRule="auto"/>
        <w:jc w:val="both"/>
        <w:rPr>
          <w:rFonts w:ascii="Times New Roman" w:hAnsi="Times New Roman" w:cs="Times New Roman"/>
          <w:sz w:val="24"/>
          <w:szCs w:val="24"/>
        </w:rPr>
      </w:pPr>
    </w:p>
    <w:p w14:paraId="190FBED9" w14:textId="4C352644" w:rsidR="00B241ED" w:rsidRPr="00344A3A" w:rsidRDefault="00B241ED" w:rsidP="007A6C63">
      <w:pPr>
        <w:pStyle w:val="ListParagraph"/>
        <w:numPr>
          <w:ilvl w:val="0"/>
          <w:numId w:val="7"/>
        </w:numPr>
        <w:spacing w:after="0" w:line="480" w:lineRule="auto"/>
        <w:ind w:left="426" w:hanging="426"/>
        <w:jc w:val="both"/>
        <w:rPr>
          <w:rFonts w:ascii="Times New Roman" w:hAnsi="Times New Roman" w:cs="Times New Roman"/>
          <w:sz w:val="24"/>
          <w:szCs w:val="24"/>
        </w:rPr>
      </w:pPr>
      <w:r w:rsidRPr="00344A3A">
        <w:rPr>
          <w:rFonts w:ascii="Times New Roman" w:hAnsi="Times New Roman" w:cs="Times New Roman"/>
          <w:sz w:val="24"/>
          <w:szCs w:val="24"/>
        </w:rPr>
        <w:t xml:space="preserve">In </w:t>
      </w:r>
      <w:proofErr w:type="spellStart"/>
      <w:r w:rsidRPr="00344A3A">
        <w:rPr>
          <w:rFonts w:ascii="Times New Roman" w:hAnsi="Times New Roman" w:cs="Times New Roman"/>
          <w:i/>
          <w:sz w:val="24"/>
          <w:szCs w:val="24"/>
        </w:rPr>
        <w:t>Mashangu</w:t>
      </w:r>
      <w:proofErr w:type="spellEnd"/>
      <w:r w:rsidRPr="00344A3A">
        <w:rPr>
          <w:rFonts w:ascii="Times New Roman" w:hAnsi="Times New Roman" w:cs="Times New Roman"/>
          <w:i/>
          <w:sz w:val="24"/>
          <w:szCs w:val="24"/>
        </w:rPr>
        <w:t xml:space="preserve"> (nee </w:t>
      </w:r>
      <w:proofErr w:type="spellStart"/>
      <w:r w:rsidRPr="00344A3A">
        <w:rPr>
          <w:rFonts w:ascii="Times New Roman" w:hAnsi="Times New Roman" w:cs="Times New Roman"/>
          <w:i/>
          <w:sz w:val="24"/>
          <w:szCs w:val="24"/>
        </w:rPr>
        <w:t>Chiwara</w:t>
      </w:r>
      <w:proofErr w:type="spellEnd"/>
      <w:r w:rsidRPr="00344A3A">
        <w:rPr>
          <w:rFonts w:ascii="Times New Roman" w:hAnsi="Times New Roman" w:cs="Times New Roman"/>
          <w:i/>
          <w:sz w:val="24"/>
          <w:szCs w:val="24"/>
        </w:rPr>
        <w:t>)</w:t>
      </w:r>
      <w:r w:rsidRPr="00344A3A">
        <w:rPr>
          <w:rFonts w:ascii="Times New Roman" w:hAnsi="Times New Roman" w:cs="Times New Roman"/>
          <w:sz w:val="24"/>
          <w:szCs w:val="24"/>
        </w:rPr>
        <w:t xml:space="preserve"> v </w:t>
      </w:r>
      <w:proofErr w:type="spellStart"/>
      <w:r w:rsidRPr="00344A3A">
        <w:rPr>
          <w:rFonts w:ascii="Times New Roman" w:hAnsi="Times New Roman" w:cs="Times New Roman"/>
          <w:i/>
          <w:sz w:val="24"/>
          <w:szCs w:val="24"/>
        </w:rPr>
        <w:t>Mashangu</w:t>
      </w:r>
      <w:proofErr w:type="spellEnd"/>
      <w:r w:rsidRPr="00344A3A">
        <w:rPr>
          <w:rFonts w:ascii="Times New Roman" w:hAnsi="Times New Roman" w:cs="Times New Roman"/>
          <w:i/>
          <w:sz w:val="24"/>
          <w:szCs w:val="24"/>
        </w:rPr>
        <w:t xml:space="preserve"> &amp; Anor</w:t>
      </w:r>
      <w:r w:rsidR="00C60CE3">
        <w:rPr>
          <w:rFonts w:ascii="Times New Roman" w:hAnsi="Times New Roman" w:cs="Times New Roman"/>
          <w:sz w:val="24"/>
          <w:szCs w:val="24"/>
        </w:rPr>
        <w:t xml:space="preserve"> HH 210/</w:t>
      </w:r>
      <w:r w:rsidRPr="00344A3A">
        <w:rPr>
          <w:rFonts w:ascii="Times New Roman" w:hAnsi="Times New Roman" w:cs="Times New Roman"/>
          <w:sz w:val="24"/>
          <w:szCs w:val="24"/>
        </w:rPr>
        <w:t>25 the court further held as follows:</w:t>
      </w:r>
    </w:p>
    <w:p w14:paraId="0C1957C9" w14:textId="2DF347D4" w:rsidR="00B241ED" w:rsidRPr="00B241ED" w:rsidRDefault="00B241ED" w:rsidP="007A6C63">
      <w:pPr>
        <w:spacing w:line="240" w:lineRule="auto"/>
        <w:ind w:left="1134"/>
        <w:jc w:val="both"/>
        <w:rPr>
          <w:rFonts w:ascii="Times New Roman" w:hAnsi="Times New Roman" w:cs="Times New Roman"/>
          <w:sz w:val="24"/>
          <w:szCs w:val="24"/>
        </w:rPr>
      </w:pPr>
      <w:r w:rsidRPr="00B241ED">
        <w:rPr>
          <w:rFonts w:ascii="Times New Roman" w:hAnsi="Times New Roman" w:cs="Times New Roman"/>
          <w:sz w:val="24"/>
          <w:szCs w:val="24"/>
        </w:rPr>
        <w:t>“Firstly, the doctrine of acquiescence stipulates that if a party complies with a court order, he or she loses the right to challenge it. The doctrine is part of our law and has been applied in this jurisdiction. This was settled by the Supreme Court in </w:t>
      </w:r>
      <w:r w:rsidRPr="00B241ED">
        <w:rPr>
          <w:rFonts w:ascii="Times New Roman" w:hAnsi="Times New Roman" w:cs="Times New Roman"/>
          <w:i/>
          <w:iCs/>
          <w:sz w:val="24"/>
          <w:szCs w:val="24"/>
        </w:rPr>
        <w:t>Mining Commissioner -Masvingo N.O. &amp; Others </w:t>
      </w:r>
      <w:r w:rsidRPr="00B241ED">
        <w:rPr>
          <w:rFonts w:ascii="Times New Roman" w:hAnsi="Times New Roman" w:cs="Times New Roman"/>
          <w:sz w:val="24"/>
          <w:szCs w:val="24"/>
        </w:rPr>
        <w:t>v </w:t>
      </w:r>
      <w:r w:rsidRPr="00B241ED">
        <w:rPr>
          <w:rFonts w:ascii="Times New Roman" w:hAnsi="Times New Roman" w:cs="Times New Roman"/>
          <w:i/>
          <w:iCs/>
          <w:sz w:val="24"/>
          <w:szCs w:val="24"/>
        </w:rPr>
        <w:t>Finer Diamond (Pvt) Ltd</w:t>
      </w:r>
      <w:r w:rsidRPr="00B241ED">
        <w:rPr>
          <w:rFonts w:ascii="Times New Roman" w:hAnsi="Times New Roman" w:cs="Times New Roman"/>
          <w:sz w:val="24"/>
          <w:szCs w:val="24"/>
        </w:rPr>
        <w:t> SC 38/22</w:t>
      </w:r>
      <w:r w:rsidR="00516F49">
        <w:rPr>
          <w:rFonts w:ascii="Times New Roman" w:hAnsi="Times New Roman" w:cs="Times New Roman"/>
          <w:sz w:val="24"/>
          <w:szCs w:val="24"/>
        </w:rPr>
        <w:t>.</w:t>
      </w:r>
    </w:p>
    <w:p w14:paraId="43498266" w14:textId="469CE19D" w:rsidR="00B241ED" w:rsidRPr="00B241ED" w:rsidRDefault="00B241ED" w:rsidP="007A6C63">
      <w:pPr>
        <w:spacing w:line="240" w:lineRule="auto"/>
        <w:ind w:left="1134"/>
        <w:jc w:val="both"/>
        <w:rPr>
          <w:rFonts w:ascii="Times New Roman" w:hAnsi="Times New Roman" w:cs="Times New Roman"/>
          <w:sz w:val="24"/>
          <w:szCs w:val="24"/>
        </w:rPr>
      </w:pPr>
      <w:r w:rsidRPr="00B241ED">
        <w:rPr>
          <w:rFonts w:ascii="Times New Roman" w:hAnsi="Times New Roman" w:cs="Times New Roman"/>
          <w:sz w:val="24"/>
          <w:szCs w:val="24"/>
        </w:rPr>
        <w:t>In the case of </w:t>
      </w:r>
      <w:r w:rsidRPr="00B241ED">
        <w:rPr>
          <w:rFonts w:ascii="Times New Roman" w:hAnsi="Times New Roman" w:cs="Times New Roman"/>
          <w:i/>
          <w:iCs/>
          <w:sz w:val="24"/>
          <w:szCs w:val="24"/>
        </w:rPr>
        <w:t>Dhliwayo </w:t>
      </w:r>
      <w:r w:rsidRPr="00B241ED">
        <w:rPr>
          <w:rFonts w:ascii="Times New Roman" w:hAnsi="Times New Roman" w:cs="Times New Roman"/>
          <w:sz w:val="24"/>
          <w:szCs w:val="24"/>
        </w:rPr>
        <w:t>v</w:t>
      </w:r>
      <w:r w:rsidRPr="00B241ED">
        <w:rPr>
          <w:rFonts w:ascii="Times New Roman" w:hAnsi="Times New Roman" w:cs="Times New Roman"/>
          <w:i/>
          <w:iCs/>
          <w:sz w:val="24"/>
          <w:szCs w:val="24"/>
        </w:rPr>
        <w:t> Warman Zimbabwe (Pvt) Ltd</w:t>
      </w:r>
      <w:r w:rsidR="002E04BB">
        <w:rPr>
          <w:rFonts w:ascii="Times New Roman" w:hAnsi="Times New Roman" w:cs="Times New Roman"/>
          <w:sz w:val="24"/>
          <w:szCs w:val="24"/>
        </w:rPr>
        <w:t> HB 12/</w:t>
      </w:r>
      <w:r w:rsidR="00D8357E">
        <w:rPr>
          <w:rFonts w:ascii="Times New Roman" w:hAnsi="Times New Roman" w:cs="Times New Roman"/>
          <w:sz w:val="24"/>
          <w:szCs w:val="24"/>
        </w:rPr>
        <w:t>22 this C</w:t>
      </w:r>
      <w:r w:rsidRPr="00B241ED">
        <w:rPr>
          <w:rFonts w:ascii="Times New Roman" w:hAnsi="Times New Roman" w:cs="Times New Roman"/>
          <w:sz w:val="24"/>
          <w:szCs w:val="24"/>
        </w:rPr>
        <w:t>ourt pronounced on this issue as follows:</w:t>
      </w:r>
    </w:p>
    <w:p w14:paraId="761C6EB9" w14:textId="363E2CB1" w:rsidR="00B241ED" w:rsidRPr="007A6C63" w:rsidRDefault="0079564C" w:rsidP="00516F49">
      <w:pPr>
        <w:spacing w:line="240" w:lineRule="auto"/>
        <w:ind w:left="1560"/>
        <w:jc w:val="both"/>
        <w:rPr>
          <w:rFonts w:ascii="Times New Roman" w:hAnsi="Times New Roman" w:cs="Times New Roman"/>
          <w:sz w:val="24"/>
          <w:szCs w:val="24"/>
        </w:rPr>
      </w:pPr>
      <w:r>
        <w:rPr>
          <w:rFonts w:ascii="Times New Roman" w:hAnsi="Times New Roman" w:cs="Times New Roman"/>
          <w:sz w:val="24"/>
          <w:szCs w:val="24"/>
        </w:rPr>
        <w:t>‘</w:t>
      </w:r>
      <w:r w:rsidR="00B241ED" w:rsidRPr="007A6C63">
        <w:rPr>
          <w:rFonts w:ascii="Times New Roman" w:hAnsi="Times New Roman" w:cs="Times New Roman"/>
          <w:iCs/>
          <w:sz w:val="24"/>
          <w:szCs w:val="24"/>
        </w:rPr>
        <w:t xml:space="preserve">According to the common law doctrine of </w:t>
      </w:r>
      <w:proofErr w:type="spellStart"/>
      <w:r w:rsidR="00B241ED" w:rsidRPr="007A6C63">
        <w:rPr>
          <w:rFonts w:ascii="Times New Roman" w:hAnsi="Times New Roman" w:cs="Times New Roman"/>
          <w:iCs/>
          <w:sz w:val="24"/>
          <w:szCs w:val="24"/>
        </w:rPr>
        <w:t>peremption</w:t>
      </w:r>
      <w:proofErr w:type="spellEnd"/>
      <w:r w:rsidR="00B241ED" w:rsidRPr="007A6C63">
        <w:rPr>
          <w:rFonts w:ascii="Times New Roman" w:hAnsi="Times New Roman" w:cs="Times New Roman"/>
          <w:iCs/>
          <w:sz w:val="24"/>
          <w:szCs w:val="24"/>
        </w:rPr>
        <w:t>, a party who acquiesces to a judgment cannot subsequently seek to challenge a judgment in which he has acquiesced.</w:t>
      </w:r>
      <w:r>
        <w:rPr>
          <w:rFonts w:ascii="Times New Roman" w:hAnsi="Times New Roman" w:cs="Times New Roman"/>
          <w:iCs/>
          <w:sz w:val="24"/>
          <w:szCs w:val="24"/>
        </w:rPr>
        <w:t>’</w:t>
      </w:r>
      <w:r w:rsidR="00B241ED" w:rsidRPr="007A6C63">
        <w:rPr>
          <w:rFonts w:ascii="Times New Roman" w:hAnsi="Times New Roman" w:cs="Times New Roman"/>
          <w:iCs/>
          <w:sz w:val="24"/>
          <w:szCs w:val="24"/>
        </w:rPr>
        <w:t>”</w:t>
      </w:r>
    </w:p>
    <w:p w14:paraId="3BD0B016" w14:textId="77777777" w:rsidR="00B241ED" w:rsidRPr="00B241ED" w:rsidRDefault="00B241ED" w:rsidP="002E04BB">
      <w:pPr>
        <w:spacing w:after="0" w:line="240" w:lineRule="auto"/>
        <w:jc w:val="both"/>
        <w:rPr>
          <w:rFonts w:ascii="Times New Roman" w:hAnsi="Times New Roman" w:cs="Times New Roman"/>
          <w:sz w:val="24"/>
          <w:szCs w:val="24"/>
        </w:rPr>
      </w:pPr>
    </w:p>
    <w:p w14:paraId="4FFFFFA7" w14:textId="45B70F74" w:rsidR="00B241ED" w:rsidRPr="00344A3A" w:rsidRDefault="001B36C6" w:rsidP="002E04BB">
      <w:pPr>
        <w:pStyle w:val="ListParagraph"/>
        <w:numPr>
          <w:ilvl w:val="0"/>
          <w:numId w:val="7"/>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With regard to </w:t>
      </w:r>
      <w:r w:rsidR="00B241ED" w:rsidRPr="00344A3A">
        <w:rPr>
          <w:rFonts w:ascii="Times New Roman" w:hAnsi="Times New Roman" w:cs="Times New Roman"/>
          <w:sz w:val="24"/>
          <w:szCs w:val="24"/>
        </w:rPr>
        <w:t xml:space="preserve">the doctrine of </w:t>
      </w:r>
      <w:proofErr w:type="spellStart"/>
      <w:r>
        <w:rPr>
          <w:rFonts w:ascii="Times New Roman" w:hAnsi="Times New Roman" w:cs="Times New Roman"/>
          <w:sz w:val="24"/>
          <w:szCs w:val="24"/>
        </w:rPr>
        <w:t>p</w:t>
      </w:r>
      <w:r w:rsidR="00D2543F">
        <w:rPr>
          <w:rFonts w:ascii="Times New Roman" w:hAnsi="Times New Roman" w:cs="Times New Roman"/>
          <w:sz w:val="24"/>
          <w:szCs w:val="24"/>
        </w:rPr>
        <w:t>e</w:t>
      </w:r>
      <w:r>
        <w:rPr>
          <w:rFonts w:ascii="Times New Roman" w:hAnsi="Times New Roman" w:cs="Times New Roman"/>
          <w:sz w:val="24"/>
          <w:szCs w:val="24"/>
        </w:rPr>
        <w:t>remption</w:t>
      </w:r>
      <w:proofErr w:type="spellEnd"/>
      <w:r>
        <w:rPr>
          <w:rFonts w:ascii="Times New Roman" w:hAnsi="Times New Roman" w:cs="Times New Roman"/>
          <w:sz w:val="24"/>
          <w:szCs w:val="24"/>
        </w:rPr>
        <w:t>, therefore, the authorities establish that</w:t>
      </w:r>
      <w:r w:rsidR="00B241ED" w:rsidRPr="00344A3A">
        <w:rPr>
          <w:rFonts w:ascii="Times New Roman" w:hAnsi="Times New Roman" w:cs="Times New Roman"/>
          <w:sz w:val="24"/>
          <w:szCs w:val="24"/>
        </w:rPr>
        <w:t xml:space="preserve"> a party who </w:t>
      </w:r>
      <w:r w:rsidR="00B241ED" w:rsidRPr="00344A3A">
        <w:rPr>
          <w:rFonts w:ascii="Times New Roman" w:hAnsi="Times New Roman" w:cs="Times New Roman"/>
          <w:bCs/>
          <w:sz w:val="24"/>
          <w:szCs w:val="24"/>
        </w:rPr>
        <w:t>acts in a way that</w:t>
      </w:r>
      <w:r>
        <w:rPr>
          <w:rFonts w:ascii="Times New Roman" w:hAnsi="Times New Roman" w:cs="Times New Roman"/>
          <w:bCs/>
          <w:sz w:val="24"/>
          <w:szCs w:val="24"/>
        </w:rPr>
        <w:t xml:space="preserve"> shows</w:t>
      </w:r>
      <w:r w:rsidR="00B241ED" w:rsidRPr="00344A3A">
        <w:rPr>
          <w:rFonts w:ascii="Times New Roman" w:hAnsi="Times New Roman" w:cs="Times New Roman"/>
          <w:bCs/>
          <w:sz w:val="24"/>
          <w:szCs w:val="24"/>
        </w:rPr>
        <w:t xml:space="preserve"> accept</w:t>
      </w:r>
      <w:r>
        <w:rPr>
          <w:rFonts w:ascii="Times New Roman" w:hAnsi="Times New Roman" w:cs="Times New Roman"/>
          <w:bCs/>
          <w:sz w:val="24"/>
          <w:szCs w:val="24"/>
        </w:rPr>
        <w:t>ance of</w:t>
      </w:r>
      <w:r w:rsidR="00B241ED" w:rsidRPr="00344A3A">
        <w:rPr>
          <w:rFonts w:ascii="Times New Roman" w:hAnsi="Times New Roman" w:cs="Times New Roman"/>
          <w:bCs/>
          <w:sz w:val="24"/>
          <w:szCs w:val="24"/>
        </w:rPr>
        <w:t xml:space="preserve"> or complies with a judgment</w:t>
      </w:r>
      <w:r w:rsidR="00B241ED" w:rsidRPr="00344A3A">
        <w:rPr>
          <w:rFonts w:ascii="Times New Roman" w:hAnsi="Times New Roman" w:cs="Times New Roman"/>
          <w:sz w:val="24"/>
          <w:szCs w:val="24"/>
        </w:rPr>
        <w:t xml:space="preserve"> cannot later seek to </w:t>
      </w:r>
      <w:r w:rsidR="00B241ED" w:rsidRPr="00344A3A">
        <w:rPr>
          <w:rFonts w:ascii="Times New Roman" w:hAnsi="Times New Roman" w:cs="Times New Roman"/>
          <w:sz w:val="24"/>
          <w:szCs w:val="24"/>
        </w:rPr>
        <w:lastRenderedPageBreak/>
        <w:t xml:space="preserve">challenge it. </w:t>
      </w:r>
      <w:r w:rsidR="002E04BB">
        <w:rPr>
          <w:rFonts w:ascii="Times New Roman" w:hAnsi="Times New Roman" w:cs="Times New Roman"/>
          <w:sz w:val="24"/>
          <w:szCs w:val="24"/>
        </w:rPr>
        <w:t xml:space="preserve"> </w:t>
      </w:r>
      <w:r w:rsidR="00B241ED" w:rsidRPr="00344A3A">
        <w:rPr>
          <w:rFonts w:ascii="Times New Roman" w:hAnsi="Times New Roman" w:cs="Times New Roman"/>
          <w:sz w:val="24"/>
          <w:szCs w:val="24"/>
        </w:rPr>
        <w:t>A litigant cannot</w:t>
      </w:r>
      <w:r w:rsidR="00B241ED" w:rsidRPr="00344A3A">
        <w:rPr>
          <w:rFonts w:ascii="Times New Roman" w:hAnsi="Times New Roman" w:cs="Times New Roman"/>
          <w:b/>
          <w:sz w:val="24"/>
          <w:szCs w:val="24"/>
        </w:rPr>
        <w:t xml:space="preserve"> </w:t>
      </w:r>
      <w:r w:rsidR="00B241ED" w:rsidRPr="00344A3A">
        <w:rPr>
          <w:rFonts w:ascii="Times New Roman" w:hAnsi="Times New Roman" w:cs="Times New Roman"/>
          <w:bCs/>
          <w:sz w:val="24"/>
          <w:szCs w:val="24"/>
        </w:rPr>
        <w:t>approbate and reprobate.</w:t>
      </w:r>
      <w:r w:rsidR="002E04BB">
        <w:rPr>
          <w:rFonts w:ascii="Times New Roman" w:hAnsi="Times New Roman" w:cs="Times New Roman"/>
          <w:bCs/>
          <w:sz w:val="24"/>
          <w:szCs w:val="24"/>
        </w:rPr>
        <w:t xml:space="preserve"> </w:t>
      </w:r>
      <w:r w:rsidR="00B241ED" w:rsidRPr="00344A3A">
        <w:rPr>
          <w:rFonts w:ascii="Times New Roman" w:hAnsi="Times New Roman" w:cs="Times New Roman"/>
          <w:b/>
          <w:sz w:val="24"/>
          <w:szCs w:val="24"/>
        </w:rPr>
        <w:t xml:space="preserve"> </w:t>
      </w:r>
      <w:r w:rsidR="00B241ED" w:rsidRPr="00344A3A">
        <w:rPr>
          <w:rFonts w:ascii="Times New Roman" w:hAnsi="Times New Roman" w:cs="Times New Roman"/>
          <w:sz w:val="24"/>
          <w:szCs w:val="24"/>
        </w:rPr>
        <w:t>Further</w:t>
      </w:r>
      <w:r>
        <w:rPr>
          <w:rFonts w:ascii="Times New Roman" w:hAnsi="Times New Roman" w:cs="Times New Roman"/>
          <w:sz w:val="24"/>
          <w:szCs w:val="24"/>
        </w:rPr>
        <w:t>more</w:t>
      </w:r>
      <w:r w:rsidR="00B241ED" w:rsidRPr="00344A3A">
        <w:rPr>
          <w:rFonts w:ascii="Times New Roman" w:hAnsi="Times New Roman" w:cs="Times New Roman"/>
          <w:sz w:val="24"/>
          <w:szCs w:val="24"/>
        </w:rPr>
        <w:t>,</w:t>
      </w:r>
      <w:r>
        <w:rPr>
          <w:rFonts w:ascii="Times New Roman" w:hAnsi="Times New Roman" w:cs="Times New Roman"/>
          <w:sz w:val="24"/>
          <w:szCs w:val="24"/>
        </w:rPr>
        <w:t xml:space="preserve"> that</w:t>
      </w:r>
      <w:r w:rsidR="00B241ED" w:rsidRPr="00344A3A">
        <w:rPr>
          <w:rFonts w:ascii="Times New Roman" w:hAnsi="Times New Roman" w:cs="Times New Roman"/>
          <w:sz w:val="24"/>
          <w:szCs w:val="24"/>
        </w:rPr>
        <w:t xml:space="preserve"> the conduct showing acceptance must be </w:t>
      </w:r>
      <w:r w:rsidR="00B241ED" w:rsidRPr="00344A3A">
        <w:rPr>
          <w:rFonts w:ascii="Times New Roman" w:hAnsi="Times New Roman" w:cs="Times New Roman"/>
          <w:bCs/>
          <w:sz w:val="24"/>
          <w:szCs w:val="24"/>
        </w:rPr>
        <w:t>clear and unambiguous</w:t>
      </w:r>
      <w:r w:rsidR="00B241ED" w:rsidRPr="00344A3A">
        <w:rPr>
          <w:rFonts w:ascii="Times New Roman" w:hAnsi="Times New Roman" w:cs="Times New Roman"/>
          <w:sz w:val="24"/>
          <w:szCs w:val="24"/>
        </w:rPr>
        <w:t xml:space="preserve">. </w:t>
      </w:r>
      <w:r w:rsidR="002E04BB">
        <w:rPr>
          <w:rFonts w:ascii="Times New Roman" w:hAnsi="Times New Roman" w:cs="Times New Roman"/>
          <w:sz w:val="24"/>
          <w:szCs w:val="24"/>
        </w:rPr>
        <w:t xml:space="preserve"> </w:t>
      </w:r>
      <w:r w:rsidR="00B241ED" w:rsidRPr="00344A3A">
        <w:rPr>
          <w:rFonts w:ascii="Times New Roman" w:hAnsi="Times New Roman" w:cs="Times New Roman"/>
          <w:sz w:val="24"/>
          <w:szCs w:val="24"/>
        </w:rPr>
        <w:t xml:space="preserve">In </w:t>
      </w:r>
      <w:proofErr w:type="spellStart"/>
      <w:r w:rsidR="00B241ED" w:rsidRPr="00344A3A">
        <w:rPr>
          <w:rFonts w:ascii="Times New Roman" w:hAnsi="Times New Roman" w:cs="Times New Roman"/>
          <w:i/>
          <w:sz w:val="24"/>
          <w:szCs w:val="24"/>
        </w:rPr>
        <w:t>Tswelopele</w:t>
      </w:r>
      <w:proofErr w:type="spellEnd"/>
      <w:r w:rsidR="00B241ED" w:rsidRPr="00344A3A">
        <w:rPr>
          <w:rFonts w:ascii="Times New Roman" w:hAnsi="Times New Roman" w:cs="Times New Roman"/>
          <w:i/>
          <w:sz w:val="24"/>
          <w:szCs w:val="24"/>
        </w:rPr>
        <w:t xml:space="preserve"> Non-Profit </w:t>
      </w:r>
      <w:proofErr w:type="spellStart"/>
      <w:r w:rsidR="00B241ED" w:rsidRPr="00344A3A">
        <w:rPr>
          <w:rFonts w:ascii="Times New Roman" w:hAnsi="Times New Roman" w:cs="Times New Roman"/>
          <w:i/>
          <w:sz w:val="24"/>
          <w:szCs w:val="24"/>
        </w:rPr>
        <w:t>Organisation</w:t>
      </w:r>
      <w:proofErr w:type="spellEnd"/>
      <w:r w:rsidR="00B241ED" w:rsidRPr="00344A3A">
        <w:rPr>
          <w:rFonts w:ascii="Times New Roman" w:hAnsi="Times New Roman" w:cs="Times New Roman"/>
          <w:sz w:val="24"/>
          <w:szCs w:val="24"/>
        </w:rPr>
        <w:t xml:space="preserve"> v </w:t>
      </w:r>
      <w:r w:rsidR="00B241ED" w:rsidRPr="00344A3A">
        <w:rPr>
          <w:rFonts w:ascii="Times New Roman" w:hAnsi="Times New Roman" w:cs="Times New Roman"/>
          <w:i/>
          <w:sz w:val="24"/>
          <w:szCs w:val="24"/>
        </w:rPr>
        <w:t xml:space="preserve">City of Tshwane Metropolitan Municipality </w:t>
      </w:r>
      <w:r w:rsidR="00B241ED" w:rsidRPr="001B36C6">
        <w:rPr>
          <w:rFonts w:ascii="Times New Roman" w:hAnsi="Times New Roman" w:cs="Times New Roman"/>
          <w:sz w:val="24"/>
          <w:szCs w:val="24"/>
        </w:rPr>
        <w:t>2007 (6) SA 511(SCA) at p.7, para 10</w:t>
      </w:r>
      <w:r w:rsidR="00B241ED" w:rsidRPr="00344A3A">
        <w:rPr>
          <w:rFonts w:ascii="Times New Roman" w:hAnsi="Times New Roman" w:cs="Times New Roman"/>
          <w:sz w:val="24"/>
          <w:szCs w:val="24"/>
        </w:rPr>
        <w:t xml:space="preserve">, the Court dealt with whether an appeal had been </w:t>
      </w:r>
      <w:proofErr w:type="spellStart"/>
      <w:r w:rsidR="00B241ED" w:rsidRPr="00344A3A">
        <w:rPr>
          <w:rFonts w:ascii="Times New Roman" w:hAnsi="Times New Roman" w:cs="Times New Roman"/>
          <w:sz w:val="24"/>
          <w:szCs w:val="24"/>
        </w:rPr>
        <w:t>p</w:t>
      </w:r>
      <w:r>
        <w:rPr>
          <w:rFonts w:ascii="Times New Roman" w:hAnsi="Times New Roman" w:cs="Times New Roman"/>
          <w:sz w:val="24"/>
          <w:szCs w:val="24"/>
        </w:rPr>
        <w:t>e</w:t>
      </w:r>
      <w:r w:rsidR="00B241ED" w:rsidRPr="00344A3A">
        <w:rPr>
          <w:rFonts w:ascii="Times New Roman" w:hAnsi="Times New Roman" w:cs="Times New Roman"/>
          <w:sz w:val="24"/>
          <w:szCs w:val="24"/>
        </w:rPr>
        <w:t>rempted</w:t>
      </w:r>
      <w:proofErr w:type="spellEnd"/>
      <w:r w:rsidR="00B241ED" w:rsidRPr="00344A3A">
        <w:rPr>
          <w:rFonts w:ascii="Times New Roman" w:hAnsi="Times New Roman" w:cs="Times New Roman"/>
          <w:sz w:val="24"/>
          <w:szCs w:val="24"/>
        </w:rPr>
        <w:t xml:space="preserve">. </w:t>
      </w:r>
      <w:r w:rsidR="002E04BB">
        <w:rPr>
          <w:rFonts w:ascii="Times New Roman" w:hAnsi="Times New Roman" w:cs="Times New Roman"/>
          <w:sz w:val="24"/>
          <w:szCs w:val="24"/>
        </w:rPr>
        <w:t xml:space="preserve"> </w:t>
      </w:r>
      <w:r w:rsidR="00B241ED" w:rsidRPr="00344A3A">
        <w:rPr>
          <w:rFonts w:ascii="Times New Roman" w:hAnsi="Times New Roman" w:cs="Times New Roman"/>
          <w:sz w:val="24"/>
          <w:szCs w:val="24"/>
        </w:rPr>
        <w:t xml:space="preserve">The court held as follows: </w:t>
      </w:r>
    </w:p>
    <w:p w14:paraId="2AFF8455" w14:textId="047FA358" w:rsidR="00B241ED" w:rsidRPr="00B241ED" w:rsidRDefault="001B36C6" w:rsidP="002E04BB">
      <w:pPr>
        <w:spacing w:line="240" w:lineRule="auto"/>
        <w:ind w:left="1134"/>
        <w:jc w:val="both"/>
        <w:rPr>
          <w:rFonts w:ascii="Times New Roman" w:hAnsi="Times New Roman" w:cs="Times New Roman"/>
          <w:sz w:val="24"/>
          <w:szCs w:val="24"/>
        </w:rPr>
      </w:pPr>
      <w:r>
        <w:rPr>
          <w:rFonts w:ascii="Times New Roman" w:hAnsi="Times New Roman" w:cs="Times New Roman"/>
          <w:sz w:val="24"/>
          <w:szCs w:val="24"/>
        </w:rPr>
        <w:t>“</w:t>
      </w:r>
      <w:proofErr w:type="spellStart"/>
      <w:r w:rsidR="00B241ED" w:rsidRPr="00B241ED">
        <w:rPr>
          <w:rFonts w:ascii="Times New Roman" w:hAnsi="Times New Roman" w:cs="Times New Roman"/>
          <w:sz w:val="24"/>
          <w:szCs w:val="24"/>
        </w:rPr>
        <w:t>Peremption</w:t>
      </w:r>
      <w:proofErr w:type="spellEnd"/>
      <w:r w:rsidR="00B241ED" w:rsidRPr="00B241ED">
        <w:rPr>
          <w:rFonts w:ascii="Times New Roman" w:hAnsi="Times New Roman" w:cs="Times New Roman"/>
          <w:sz w:val="24"/>
          <w:szCs w:val="24"/>
        </w:rPr>
        <w:t xml:space="preserve"> of the right to challenge a judicial decision occurs when the losing litigant acquiesces in an adverse judgment. But before this can happen, the Court must be satisfied that the loser has acquiesced unequivocally in the judgment. </w:t>
      </w:r>
      <w:r w:rsidR="002E04BB">
        <w:rPr>
          <w:rFonts w:ascii="Times New Roman" w:hAnsi="Times New Roman" w:cs="Times New Roman"/>
          <w:sz w:val="24"/>
          <w:szCs w:val="24"/>
        </w:rPr>
        <w:t xml:space="preserve"> </w:t>
      </w:r>
      <w:r w:rsidR="00B241ED" w:rsidRPr="00B241ED">
        <w:rPr>
          <w:rFonts w:ascii="Times New Roman" w:hAnsi="Times New Roman" w:cs="Times New Roman"/>
          <w:sz w:val="24"/>
          <w:szCs w:val="24"/>
        </w:rPr>
        <w:t>The losing party's conduc</w:t>
      </w:r>
      <w:r w:rsidR="00FF393C">
        <w:rPr>
          <w:rFonts w:ascii="Times New Roman" w:hAnsi="Times New Roman" w:cs="Times New Roman"/>
          <w:sz w:val="24"/>
          <w:szCs w:val="24"/>
        </w:rPr>
        <w:t>t must ‘</w:t>
      </w:r>
      <w:r w:rsidR="00B241ED" w:rsidRPr="00B241ED">
        <w:rPr>
          <w:rFonts w:ascii="Times New Roman" w:hAnsi="Times New Roman" w:cs="Times New Roman"/>
          <w:sz w:val="24"/>
          <w:szCs w:val="24"/>
        </w:rPr>
        <w:t>point indubitably and necessarily to the conclusion that he does no</w:t>
      </w:r>
      <w:r w:rsidR="00FF393C">
        <w:rPr>
          <w:rFonts w:ascii="Times New Roman" w:hAnsi="Times New Roman" w:cs="Times New Roman"/>
          <w:sz w:val="24"/>
          <w:szCs w:val="24"/>
        </w:rPr>
        <w:t>t intend to attack the judgment’</w:t>
      </w:r>
      <w:r w:rsidR="00B241ED" w:rsidRPr="00B241ED">
        <w:rPr>
          <w:rFonts w:ascii="Times New Roman" w:hAnsi="Times New Roman" w:cs="Times New Roman"/>
          <w:sz w:val="24"/>
          <w:szCs w:val="24"/>
        </w:rPr>
        <w:t>: so the conduct relied on must be “unequivocal and must be inconsistent with any intention to appeal.”</w:t>
      </w:r>
    </w:p>
    <w:p w14:paraId="2784827A" w14:textId="77777777" w:rsidR="00B241ED" w:rsidRPr="00B241ED" w:rsidRDefault="00B241ED" w:rsidP="002E04BB">
      <w:pPr>
        <w:spacing w:after="0" w:line="240" w:lineRule="auto"/>
        <w:jc w:val="both"/>
        <w:rPr>
          <w:rFonts w:ascii="Times New Roman" w:hAnsi="Times New Roman" w:cs="Times New Roman"/>
          <w:sz w:val="24"/>
          <w:szCs w:val="24"/>
        </w:rPr>
      </w:pPr>
      <w:r w:rsidRPr="00B241ED">
        <w:rPr>
          <w:rFonts w:ascii="Times New Roman" w:hAnsi="Times New Roman" w:cs="Times New Roman"/>
          <w:sz w:val="24"/>
          <w:szCs w:val="24"/>
        </w:rPr>
        <w:t xml:space="preserve"> </w:t>
      </w:r>
    </w:p>
    <w:p w14:paraId="218E54BE" w14:textId="50D1008A" w:rsidR="00B241ED" w:rsidRDefault="00B241ED" w:rsidP="002E04BB">
      <w:pPr>
        <w:pStyle w:val="ListParagraph"/>
        <w:numPr>
          <w:ilvl w:val="0"/>
          <w:numId w:val="7"/>
        </w:numPr>
        <w:spacing w:line="480" w:lineRule="auto"/>
        <w:ind w:left="426" w:hanging="426"/>
        <w:jc w:val="both"/>
        <w:rPr>
          <w:rFonts w:ascii="Times New Roman" w:hAnsi="Times New Roman" w:cs="Times New Roman"/>
          <w:sz w:val="24"/>
          <w:szCs w:val="24"/>
        </w:rPr>
      </w:pPr>
      <w:r w:rsidRPr="00344A3A">
        <w:rPr>
          <w:rFonts w:ascii="Times New Roman" w:hAnsi="Times New Roman" w:cs="Times New Roman"/>
          <w:sz w:val="24"/>
          <w:szCs w:val="24"/>
        </w:rPr>
        <w:t xml:space="preserve">The appellants argue that the doctrine of </w:t>
      </w:r>
      <w:proofErr w:type="spellStart"/>
      <w:r w:rsidRPr="00344A3A">
        <w:rPr>
          <w:rFonts w:ascii="Times New Roman" w:hAnsi="Times New Roman" w:cs="Times New Roman"/>
          <w:sz w:val="24"/>
          <w:szCs w:val="24"/>
        </w:rPr>
        <w:t>p</w:t>
      </w:r>
      <w:r w:rsidR="00BB194F">
        <w:rPr>
          <w:rFonts w:ascii="Times New Roman" w:hAnsi="Times New Roman" w:cs="Times New Roman"/>
          <w:sz w:val="24"/>
          <w:szCs w:val="24"/>
        </w:rPr>
        <w:t>e</w:t>
      </w:r>
      <w:r w:rsidRPr="00344A3A">
        <w:rPr>
          <w:rFonts w:ascii="Times New Roman" w:hAnsi="Times New Roman" w:cs="Times New Roman"/>
          <w:sz w:val="24"/>
          <w:szCs w:val="24"/>
        </w:rPr>
        <w:t>remption</w:t>
      </w:r>
      <w:proofErr w:type="spellEnd"/>
      <w:r w:rsidRPr="00344A3A">
        <w:rPr>
          <w:rFonts w:ascii="Times New Roman" w:hAnsi="Times New Roman" w:cs="Times New Roman"/>
          <w:sz w:val="24"/>
          <w:szCs w:val="24"/>
        </w:rPr>
        <w:t xml:space="preserve"> does not apply to their case. </w:t>
      </w:r>
      <w:r w:rsidR="00812FA8">
        <w:rPr>
          <w:rFonts w:ascii="Times New Roman" w:hAnsi="Times New Roman" w:cs="Times New Roman"/>
          <w:sz w:val="24"/>
          <w:szCs w:val="24"/>
        </w:rPr>
        <w:t xml:space="preserve"> </w:t>
      </w:r>
      <w:r w:rsidRPr="00344A3A">
        <w:rPr>
          <w:rFonts w:ascii="Times New Roman" w:hAnsi="Times New Roman" w:cs="Times New Roman"/>
          <w:sz w:val="24"/>
          <w:szCs w:val="24"/>
        </w:rPr>
        <w:t>The</w:t>
      </w:r>
      <w:r w:rsidR="00BB194F">
        <w:rPr>
          <w:rFonts w:ascii="Times New Roman" w:hAnsi="Times New Roman" w:cs="Times New Roman"/>
          <w:sz w:val="24"/>
          <w:szCs w:val="24"/>
        </w:rPr>
        <w:t>y</w:t>
      </w:r>
      <w:r w:rsidRPr="00344A3A">
        <w:rPr>
          <w:rFonts w:ascii="Times New Roman" w:hAnsi="Times New Roman" w:cs="Times New Roman"/>
          <w:sz w:val="24"/>
          <w:szCs w:val="24"/>
        </w:rPr>
        <w:t xml:space="preserve"> contend that payment made in compliance with a court order</w:t>
      </w:r>
      <w:r w:rsidR="00BB194F">
        <w:rPr>
          <w:rFonts w:ascii="Times New Roman" w:hAnsi="Times New Roman" w:cs="Times New Roman"/>
          <w:sz w:val="24"/>
          <w:szCs w:val="24"/>
        </w:rPr>
        <w:t>,</w:t>
      </w:r>
      <w:r w:rsidRPr="00344A3A">
        <w:rPr>
          <w:rFonts w:ascii="Times New Roman" w:hAnsi="Times New Roman" w:cs="Times New Roman"/>
          <w:sz w:val="24"/>
          <w:szCs w:val="24"/>
        </w:rPr>
        <w:t xml:space="preserve"> ordering the appellants to pay pending appeal</w:t>
      </w:r>
      <w:r w:rsidR="00BB194F">
        <w:rPr>
          <w:rFonts w:ascii="Times New Roman" w:hAnsi="Times New Roman" w:cs="Times New Roman"/>
          <w:sz w:val="24"/>
          <w:szCs w:val="24"/>
        </w:rPr>
        <w:t>,</w:t>
      </w:r>
      <w:r w:rsidRPr="00344A3A">
        <w:rPr>
          <w:rFonts w:ascii="Times New Roman" w:hAnsi="Times New Roman" w:cs="Times New Roman"/>
          <w:sz w:val="24"/>
          <w:szCs w:val="24"/>
        </w:rPr>
        <w:t xml:space="preserve"> cannot be said to be payment negating</w:t>
      </w:r>
      <w:r w:rsidR="00BB194F">
        <w:rPr>
          <w:rFonts w:ascii="Times New Roman" w:hAnsi="Times New Roman" w:cs="Times New Roman"/>
          <w:sz w:val="24"/>
          <w:szCs w:val="24"/>
        </w:rPr>
        <w:t xml:space="preserve"> an intention or desire</w:t>
      </w:r>
      <w:r w:rsidRPr="00344A3A">
        <w:rPr>
          <w:rFonts w:ascii="Times New Roman" w:hAnsi="Times New Roman" w:cs="Times New Roman"/>
          <w:sz w:val="24"/>
          <w:szCs w:val="24"/>
        </w:rPr>
        <w:t xml:space="preserve"> t</w:t>
      </w:r>
      <w:r w:rsidR="00BB194F">
        <w:rPr>
          <w:rFonts w:ascii="Times New Roman" w:hAnsi="Times New Roman" w:cs="Times New Roman"/>
          <w:sz w:val="24"/>
          <w:szCs w:val="24"/>
        </w:rPr>
        <w:t>o</w:t>
      </w:r>
      <w:r w:rsidRPr="00344A3A">
        <w:rPr>
          <w:rFonts w:ascii="Times New Roman" w:hAnsi="Times New Roman" w:cs="Times New Roman"/>
          <w:sz w:val="24"/>
          <w:szCs w:val="24"/>
        </w:rPr>
        <w:t xml:space="preserve"> appeal. </w:t>
      </w:r>
      <w:r w:rsidR="00376F70">
        <w:rPr>
          <w:rFonts w:ascii="Times New Roman" w:hAnsi="Times New Roman" w:cs="Times New Roman"/>
          <w:sz w:val="24"/>
          <w:szCs w:val="24"/>
        </w:rPr>
        <w:t xml:space="preserve"> </w:t>
      </w:r>
      <w:r w:rsidRPr="00344A3A">
        <w:rPr>
          <w:rFonts w:ascii="Times New Roman" w:hAnsi="Times New Roman" w:cs="Times New Roman"/>
          <w:sz w:val="24"/>
          <w:szCs w:val="24"/>
        </w:rPr>
        <w:t>The</w:t>
      </w:r>
      <w:r w:rsidR="00BB194F">
        <w:rPr>
          <w:rFonts w:ascii="Times New Roman" w:hAnsi="Times New Roman" w:cs="Times New Roman"/>
          <w:sz w:val="24"/>
          <w:szCs w:val="24"/>
        </w:rPr>
        <w:t>y</w:t>
      </w:r>
      <w:r w:rsidRPr="00344A3A">
        <w:rPr>
          <w:rFonts w:ascii="Times New Roman" w:hAnsi="Times New Roman" w:cs="Times New Roman"/>
          <w:sz w:val="24"/>
          <w:szCs w:val="24"/>
        </w:rPr>
        <w:t xml:space="preserve"> a</w:t>
      </w:r>
      <w:r w:rsidR="00BB194F">
        <w:rPr>
          <w:rFonts w:ascii="Times New Roman" w:hAnsi="Times New Roman" w:cs="Times New Roman"/>
          <w:sz w:val="24"/>
          <w:szCs w:val="24"/>
        </w:rPr>
        <w:t>lso</w:t>
      </w:r>
      <w:r w:rsidRPr="00344A3A">
        <w:rPr>
          <w:rFonts w:ascii="Times New Roman" w:hAnsi="Times New Roman" w:cs="Times New Roman"/>
          <w:sz w:val="24"/>
          <w:szCs w:val="24"/>
        </w:rPr>
        <w:t xml:space="preserve"> contend that, having been ordered to satisfy the judgment debt pending the determination of the appeal, their compliance with that order was not voluntary.</w:t>
      </w:r>
      <w:r w:rsidR="00376F70">
        <w:rPr>
          <w:rFonts w:ascii="Times New Roman" w:hAnsi="Times New Roman" w:cs="Times New Roman"/>
          <w:sz w:val="24"/>
          <w:szCs w:val="24"/>
        </w:rPr>
        <w:t xml:space="preserve"> </w:t>
      </w:r>
      <w:r w:rsidRPr="00344A3A">
        <w:rPr>
          <w:rFonts w:ascii="Times New Roman" w:hAnsi="Times New Roman" w:cs="Times New Roman"/>
          <w:sz w:val="24"/>
          <w:szCs w:val="24"/>
        </w:rPr>
        <w:t xml:space="preserve"> Accordingly, the doctrine of </w:t>
      </w:r>
      <w:proofErr w:type="spellStart"/>
      <w:r w:rsidRPr="00344A3A">
        <w:rPr>
          <w:rFonts w:ascii="Times New Roman" w:hAnsi="Times New Roman" w:cs="Times New Roman"/>
          <w:sz w:val="24"/>
          <w:szCs w:val="24"/>
        </w:rPr>
        <w:t>peremption</w:t>
      </w:r>
      <w:proofErr w:type="spellEnd"/>
      <w:r w:rsidRPr="00344A3A">
        <w:rPr>
          <w:rFonts w:ascii="Times New Roman" w:hAnsi="Times New Roman" w:cs="Times New Roman"/>
          <w:sz w:val="24"/>
          <w:szCs w:val="24"/>
        </w:rPr>
        <w:t xml:space="preserve"> is inapplicable and cannot be invoked against them</w:t>
      </w:r>
      <w:r w:rsidR="00925E0B">
        <w:rPr>
          <w:rFonts w:ascii="Times New Roman" w:hAnsi="Times New Roman" w:cs="Times New Roman"/>
          <w:sz w:val="24"/>
          <w:szCs w:val="24"/>
        </w:rPr>
        <w:t>, so they argue</w:t>
      </w:r>
      <w:r w:rsidRPr="00344A3A">
        <w:rPr>
          <w:rFonts w:ascii="Times New Roman" w:hAnsi="Times New Roman" w:cs="Times New Roman"/>
          <w:sz w:val="24"/>
          <w:szCs w:val="24"/>
        </w:rPr>
        <w:t xml:space="preserve">. The appellants </w:t>
      </w:r>
      <w:r w:rsidR="00BB194F">
        <w:rPr>
          <w:rFonts w:ascii="Times New Roman" w:hAnsi="Times New Roman" w:cs="Times New Roman"/>
          <w:sz w:val="24"/>
          <w:szCs w:val="24"/>
        </w:rPr>
        <w:t>further</w:t>
      </w:r>
      <w:r w:rsidRPr="00344A3A">
        <w:rPr>
          <w:rFonts w:ascii="Times New Roman" w:hAnsi="Times New Roman" w:cs="Times New Roman"/>
          <w:sz w:val="24"/>
          <w:szCs w:val="24"/>
        </w:rPr>
        <w:t xml:space="preserve"> argue that payment of the judgment was done in protest as seen by the numerous appeals lodged in the court </w:t>
      </w:r>
      <w:r w:rsidRPr="00344A3A">
        <w:rPr>
          <w:rFonts w:ascii="Times New Roman" w:hAnsi="Times New Roman" w:cs="Times New Roman"/>
          <w:i/>
          <w:sz w:val="24"/>
          <w:szCs w:val="24"/>
        </w:rPr>
        <w:t>a quo</w:t>
      </w:r>
      <w:r w:rsidRPr="00344A3A">
        <w:rPr>
          <w:rFonts w:ascii="Times New Roman" w:hAnsi="Times New Roman" w:cs="Times New Roman"/>
          <w:sz w:val="24"/>
          <w:szCs w:val="24"/>
        </w:rPr>
        <w:t xml:space="preserve">. </w:t>
      </w:r>
    </w:p>
    <w:p w14:paraId="7D0E8379" w14:textId="77777777" w:rsidR="00376F70" w:rsidRPr="00344A3A" w:rsidRDefault="00376F70" w:rsidP="00376F70">
      <w:pPr>
        <w:pStyle w:val="ListParagraph"/>
        <w:spacing w:line="240" w:lineRule="auto"/>
        <w:ind w:left="426"/>
        <w:jc w:val="both"/>
        <w:rPr>
          <w:rFonts w:ascii="Times New Roman" w:hAnsi="Times New Roman" w:cs="Times New Roman"/>
          <w:sz w:val="24"/>
          <w:szCs w:val="24"/>
        </w:rPr>
      </w:pPr>
    </w:p>
    <w:p w14:paraId="6C55CF5E" w14:textId="0991B708" w:rsidR="00B241ED" w:rsidRPr="00344A3A" w:rsidRDefault="00B241ED" w:rsidP="00376F70">
      <w:pPr>
        <w:pStyle w:val="ListParagraph"/>
        <w:numPr>
          <w:ilvl w:val="0"/>
          <w:numId w:val="7"/>
        </w:numPr>
        <w:spacing w:after="0" w:line="480" w:lineRule="auto"/>
        <w:ind w:left="426" w:hanging="426"/>
        <w:jc w:val="both"/>
        <w:rPr>
          <w:rFonts w:ascii="Times New Roman" w:hAnsi="Times New Roman" w:cs="Times New Roman"/>
          <w:sz w:val="24"/>
          <w:szCs w:val="24"/>
        </w:rPr>
      </w:pPr>
      <w:r w:rsidRPr="00344A3A">
        <w:rPr>
          <w:rFonts w:ascii="Times New Roman" w:hAnsi="Times New Roman" w:cs="Times New Roman"/>
          <w:sz w:val="24"/>
          <w:szCs w:val="24"/>
        </w:rPr>
        <w:t xml:space="preserve">In </w:t>
      </w:r>
      <w:r w:rsidRPr="00344A3A">
        <w:rPr>
          <w:rFonts w:ascii="Times New Roman" w:hAnsi="Times New Roman" w:cs="Times New Roman"/>
          <w:i/>
          <w:iCs/>
          <w:sz w:val="24"/>
          <w:szCs w:val="24"/>
        </w:rPr>
        <w:t xml:space="preserve">Commissioner for Inland Revenue </w:t>
      </w:r>
      <w:r w:rsidRPr="00376F70">
        <w:rPr>
          <w:rFonts w:ascii="Times New Roman" w:hAnsi="Times New Roman" w:cs="Times New Roman"/>
          <w:iCs/>
          <w:sz w:val="24"/>
          <w:szCs w:val="24"/>
        </w:rPr>
        <w:t xml:space="preserve">v </w:t>
      </w:r>
      <w:r w:rsidRPr="00344A3A">
        <w:rPr>
          <w:rFonts w:ascii="Times New Roman" w:hAnsi="Times New Roman" w:cs="Times New Roman"/>
          <w:i/>
          <w:iCs/>
          <w:sz w:val="24"/>
          <w:szCs w:val="24"/>
        </w:rPr>
        <w:t>First National Industrial Bank Ltd</w:t>
      </w:r>
      <w:r w:rsidRPr="00344A3A">
        <w:rPr>
          <w:rFonts w:ascii="Times New Roman" w:hAnsi="Times New Roman" w:cs="Times New Roman"/>
          <w:sz w:val="24"/>
          <w:szCs w:val="24"/>
        </w:rPr>
        <w:t xml:space="preserve"> 1990 (3) SA 641 AD, the Court explained what a payment under protest constituted. </w:t>
      </w:r>
      <w:r w:rsidR="00376F70">
        <w:rPr>
          <w:rFonts w:ascii="Times New Roman" w:hAnsi="Times New Roman" w:cs="Times New Roman"/>
          <w:sz w:val="24"/>
          <w:szCs w:val="24"/>
        </w:rPr>
        <w:t xml:space="preserve"> </w:t>
      </w:r>
      <w:r w:rsidRPr="00344A3A">
        <w:rPr>
          <w:rFonts w:ascii="Times New Roman" w:hAnsi="Times New Roman" w:cs="Times New Roman"/>
          <w:sz w:val="24"/>
          <w:szCs w:val="24"/>
        </w:rPr>
        <w:t>The Court held as follows at p.</w:t>
      </w:r>
      <w:r w:rsidR="004E6F94">
        <w:rPr>
          <w:rFonts w:ascii="Times New Roman" w:hAnsi="Times New Roman" w:cs="Times New Roman"/>
          <w:sz w:val="24"/>
          <w:szCs w:val="24"/>
        </w:rPr>
        <w:t>649G-J</w:t>
      </w:r>
      <w:r w:rsidRPr="00344A3A">
        <w:rPr>
          <w:rFonts w:ascii="Times New Roman" w:hAnsi="Times New Roman" w:cs="Times New Roman"/>
          <w:sz w:val="24"/>
          <w:szCs w:val="24"/>
        </w:rPr>
        <w:t>:</w:t>
      </w:r>
    </w:p>
    <w:p w14:paraId="33013AE4" w14:textId="5DF0AF8A" w:rsidR="00B241ED" w:rsidRPr="00B241ED" w:rsidRDefault="00376F70" w:rsidP="00376F70">
      <w:pPr>
        <w:tabs>
          <w:tab w:val="left" w:pos="1134"/>
        </w:tabs>
        <w:spacing w:line="240" w:lineRule="auto"/>
        <w:ind w:left="1134"/>
        <w:jc w:val="both"/>
        <w:rPr>
          <w:rFonts w:ascii="Times New Roman" w:hAnsi="Times New Roman" w:cs="Times New Roman"/>
          <w:sz w:val="24"/>
          <w:szCs w:val="24"/>
        </w:rPr>
      </w:pPr>
      <w:r>
        <w:rPr>
          <w:rFonts w:ascii="Times New Roman" w:hAnsi="Times New Roman" w:cs="Times New Roman"/>
          <w:sz w:val="24"/>
          <w:szCs w:val="24"/>
        </w:rPr>
        <w:t>“</w:t>
      </w:r>
      <w:r w:rsidR="00B241ED" w:rsidRPr="00B241ED">
        <w:rPr>
          <w:rFonts w:ascii="Times New Roman" w:hAnsi="Times New Roman" w:cs="Times New Roman"/>
          <w:sz w:val="24"/>
          <w:szCs w:val="24"/>
        </w:rPr>
        <w:t xml:space="preserve">The addition of the words ‘under protest’ when a payment is tendered can, so it seems, fulfil one or more of several functions: </w:t>
      </w:r>
    </w:p>
    <w:p w14:paraId="513D0C7A" w14:textId="715DA36E" w:rsidR="00B241ED" w:rsidRPr="00B241ED" w:rsidRDefault="00B241ED" w:rsidP="00376F70">
      <w:pPr>
        <w:numPr>
          <w:ilvl w:val="0"/>
          <w:numId w:val="6"/>
        </w:numPr>
        <w:spacing w:line="240" w:lineRule="auto"/>
        <w:ind w:left="1843" w:hanging="403"/>
        <w:jc w:val="both"/>
        <w:rPr>
          <w:rFonts w:ascii="Times New Roman" w:hAnsi="Times New Roman" w:cs="Times New Roman"/>
          <w:sz w:val="24"/>
          <w:szCs w:val="24"/>
        </w:rPr>
      </w:pPr>
      <w:r w:rsidRPr="00B241ED">
        <w:rPr>
          <w:rFonts w:ascii="Times New Roman" w:hAnsi="Times New Roman" w:cs="Times New Roman"/>
          <w:sz w:val="24"/>
          <w:szCs w:val="24"/>
        </w:rPr>
        <w:t xml:space="preserve">The phrase can serve as confirmation that, in the broad sense, the payment was not a voluntary one or, in the narrower </w:t>
      </w:r>
      <w:r w:rsidR="00376F70" w:rsidRPr="00B241ED">
        <w:rPr>
          <w:rFonts w:ascii="Times New Roman" w:hAnsi="Times New Roman" w:cs="Times New Roman"/>
          <w:sz w:val="24"/>
          <w:szCs w:val="24"/>
        </w:rPr>
        <w:t>sense that</w:t>
      </w:r>
      <w:r w:rsidRPr="00B241ED">
        <w:rPr>
          <w:rFonts w:ascii="Times New Roman" w:hAnsi="Times New Roman" w:cs="Times New Roman"/>
          <w:sz w:val="24"/>
          <w:szCs w:val="24"/>
        </w:rPr>
        <w:t xml:space="preserve"> it was due to duress. The failure so to stipulate could support an inference that the payment was voluntary or that in truth there was no duress. </w:t>
      </w:r>
    </w:p>
    <w:p w14:paraId="2E148162" w14:textId="14E14B7C" w:rsidR="00B241ED" w:rsidRPr="00B241ED" w:rsidRDefault="00B241ED" w:rsidP="00376F70">
      <w:pPr>
        <w:numPr>
          <w:ilvl w:val="0"/>
          <w:numId w:val="6"/>
        </w:numPr>
        <w:spacing w:line="240" w:lineRule="auto"/>
        <w:ind w:left="1843" w:hanging="403"/>
        <w:jc w:val="both"/>
        <w:rPr>
          <w:rFonts w:ascii="Times New Roman" w:hAnsi="Times New Roman" w:cs="Times New Roman"/>
          <w:sz w:val="24"/>
          <w:szCs w:val="24"/>
        </w:rPr>
      </w:pPr>
      <w:r w:rsidRPr="00B241ED">
        <w:rPr>
          <w:rFonts w:ascii="Times New Roman" w:hAnsi="Times New Roman" w:cs="Times New Roman"/>
          <w:sz w:val="24"/>
          <w:szCs w:val="24"/>
        </w:rPr>
        <w:lastRenderedPageBreak/>
        <w:t xml:space="preserve">It can serve to anticipate or negate an inference of acquiescence, lest it be thought that, by paying without protest, the </w:t>
      </w:r>
      <w:proofErr w:type="spellStart"/>
      <w:r w:rsidRPr="00B241ED">
        <w:rPr>
          <w:rFonts w:ascii="Times New Roman" w:hAnsi="Times New Roman" w:cs="Times New Roman"/>
          <w:i/>
          <w:sz w:val="24"/>
          <w:szCs w:val="24"/>
        </w:rPr>
        <w:t>solvens</w:t>
      </w:r>
      <w:proofErr w:type="spellEnd"/>
      <w:r w:rsidRPr="00B241ED">
        <w:rPr>
          <w:rFonts w:ascii="Times New Roman" w:hAnsi="Times New Roman" w:cs="Times New Roman"/>
          <w:sz w:val="24"/>
          <w:szCs w:val="24"/>
        </w:rPr>
        <w:t xml:space="preserve"> conceded the validity or the legality of the debt, or his liability to pay it, or the correctness of the amount claimed. </w:t>
      </w:r>
      <w:r w:rsidR="00376F70">
        <w:rPr>
          <w:rFonts w:ascii="Times New Roman" w:hAnsi="Times New Roman" w:cs="Times New Roman"/>
          <w:sz w:val="24"/>
          <w:szCs w:val="24"/>
        </w:rPr>
        <w:t xml:space="preserve"> </w:t>
      </w:r>
      <w:r w:rsidRPr="00B241ED">
        <w:rPr>
          <w:rFonts w:ascii="Times New Roman" w:hAnsi="Times New Roman" w:cs="Times New Roman"/>
          <w:sz w:val="24"/>
          <w:szCs w:val="24"/>
        </w:rPr>
        <w:t xml:space="preserve">The object is to reserve the right to seek to reverse the payment. The effect is not to create a new cause of action but to preserve and protect an existing one - namely, that the payment was an </w:t>
      </w:r>
      <w:proofErr w:type="spellStart"/>
      <w:r w:rsidRPr="00B241ED">
        <w:rPr>
          <w:rFonts w:ascii="Times New Roman" w:hAnsi="Times New Roman" w:cs="Times New Roman"/>
          <w:i/>
          <w:sz w:val="24"/>
          <w:szCs w:val="24"/>
        </w:rPr>
        <w:t>indebitum</w:t>
      </w:r>
      <w:proofErr w:type="spellEnd"/>
      <w:r w:rsidRPr="00B241ED">
        <w:rPr>
          <w:rFonts w:ascii="Times New Roman" w:hAnsi="Times New Roman" w:cs="Times New Roman"/>
          <w:i/>
          <w:sz w:val="24"/>
          <w:szCs w:val="24"/>
        </w:rPr>
        <w:t xml:space="preserve"> </w:t>
      </w:r>
      <w:proofErr w:type="spellStart"/>
      <w:r w:rsidRPr="00B241ED">
        <w:rPr>
          <w:rFonts w:ascii="Times New Roman" w:hAnsi="Times New Roman" w:cs="Times New Roman"/>
          <w:i/>
          <w:sz w:val="24"/>
          <w:szCs w:val="24"/>
        </w:rPr>
        <w:t>solutum</w:t>
      </w:r>
      <w:proofErr w:type="spellEnd"/>
      <w:r w:rsidRPr="00B241ED">
        <w:rPr>
          <w:rFonts w:ascii="Times New Roman" w:hAnsi="Times New Roman" w:cs="Times New Roman"/>
          <w:sz w:val="24"/>
          <w:szCs w:val="24"/>
        </w:rPr>
        <w:t xml:space="preserve"> which is recoverable in law, e</w:t>
      </w:r>
      <w:r w:rsidR="00FD0705">
        <w:rPr>
          <w:rFonts w:ascii="Times New Roman" w:hAnsi="Times New Roman" w:cs="Times New Roman"/>
          <w:sz w:val="24"/>
          <w:szCs w:val="24"/>
        </w:rPr>
        <w:t>.</w:t>
      </w:r>
      <w:r w:rsidRPr="00B241ED">
        <w:rPr>
          <w:rFonts w:ascii="Times New Roman" w:hAnsi="Times New Roman" w:cs="Times New Roman"/>
          <w:sz w:val="24"/>
          <w:szCs w:val="24"/>
        </w:rPr>
        <w:t>g</w:t>
      </w:r>
      <w:r w:rsidR="00FD0705">
        <w:rPr>
          <w:rFonts w:ascii="Times New Roman" w:hAnsi="Times New Roman" w:cs="Times New Roman"/>
          <w:sz w:val="24"/>
          <w:szCs w:val="24"/>
        </w:rPr>
        <w:t>.</w:t>
      </w:r>
      <w:r w:rsidRPr="00B241ED">
        <w:rPr>
          <w:rFonts w:ascii="Times New Roman" w:hAnsi="Times New Roman" w:cs="Times New Roman"/>
          <w:sz w:val="24"/>
          <w:szCs w:val="24"/>
        </w:rPr>
        <w:t xml:space="preserve"> by means of the </w:t>
      </w:r>
      <w:proofErr w:type="spellStart"/>
      <w:r w:rsidRPr="00B241ED">
        <w:rPr>
          <w:rFonts w:ascii="Times New Roman" w:hAnsi="Times New Roman" w:cs="Times New Roman"/>
          <w:i/>
          <w:sz w:val="24"/>
          <w:szCs w:val="24"/>
        </w:rPr>
        <w:t>condictio</w:t>
      </w:r>
      <w:proofErr w:type="spellEnd"/>
      <w:r w:rsidRPr="00B241ED">
        <w:rPr>
          <w:rFonts w:ascii="Times New Roman" w:hAnsi="Times New Roman" w:cs="Times New Roman"/>
          <w:i/>
          <w:sz w:val="24"/>
          <w:szCs w:val="24"/>
        </w:rPr>
        <w:t xml:space="preserve"> </w:t>
      </w:r>
      <w:proofErr w:type="spellStart"/>
      <w:r w:rsidRPr="00B241ED">
        <w:rPr>
          <w:rFonts w:ascii="Times New Roman" w:hAnsi="Times New Roman" w:cs="Times New Roman"/>
          <w:i/>
          <w:sz w:val="24"/>
          <w:szCs w:val="24"/>
        </w:rPr>
        <w:t>indebiti</w:t>
      </w:r>
      <w:proofErr w:type="spellEnd"/>
      <w:r w:rsidRPr="00B241ED">
        <w:rPr>
          <w:rFonts w:ascii="Times New Roman" w:hAnsi="Times New Roman" w:cs="Times New Roman"/>
          <w:sz w:val="24"/>
          <w:szCs w:val="24"/>
        </w:rPr>
        <w:t xml:space="preserve"> or in terms of s 32(1)</w:t>
      </w:r>
      <w:r w:rsidRPr="00B241ED">
        <w:rPr>
          <w:rFonts w:ascii="Times New Roman" w:hAnsi="Times New Roman" w:cs="Times New Roman"/>
          <w:i/>
          <w:sz w:val="24"/>
          <w:szCs w:val="24"/>
        </w:rPr>
        <w:t xml:space="preserve">(a) </w:t>
      </w:r>
      <w:r w:rsidRPr="00B241ED">
        <w:rPr>
          <w:rFonts w:ascii="Times New Roman" w:hAnsi="Times New Roman" w:cs="Times New Roman"/>
          <w:sz w:val="24"/>
          <w:szCs w:val="24"/>
        </w:rPr>
        <w:t>of the Stamp Duties Act, 1968</w:t>
      </w:r>
      <w:r w:rsidR="004E6F94">
        <w:rPr>
          <w:rFonts w:ascii="Times New Roman" w:hAnsi="Times New Roman" w:cs="Times New Roman"/>
          <w:sz w:val="24"/>
          <w:szCs w:val="24"/>
        </w:rPr>
        <w:t>.</w:t>
      </w:r>
    </w:p>
    <w:p w14:paraId="63B45701" w14:textId="4DB07ADB" w:rsidR="00B241ED" w:rsidRPr="00B241ED" w:rsidRDefault="00B241ED" w:rsidP="00376F70">
      <w:pPr>
        <w:spacing w:line="240" w:lineRule="auto"/>
        <w:ind w:left="1843" w:hanging="425"/>
        <w:jc w:val="both"/>
        <w:rPr>
          <w:rFonts w:ascii="Times New Roman" w:hAnsi="Times New Roman" w:cs="Times New Roman"/>
          <w:sz w:val="24"/>
          <w:szCs w:val="24"/>
        </w:rPr>
      </w:pPr>
      <w:r w:rsidRPr="00B241ED">
        <w:rPr>
          <w:rFonts w:ascii="Times New Roman" w:hAnsi="Times New Roman" w:cs="Times New Roman"/>
          <w:sz w:val="24"/>
          <w:szCs w:val="24"/>
        </w:rPr>
        <w:t xml:space="preserve">(iii) It could serve as the basis for an agreement between the parties on what should happen if the contested issue is tested and resolved in </w:t>
      </w:r>
      <w:proofErr w:type="spellStart"/>
      <w:r w:rsidRPr="00B241ED">
        <w:rPr>
          <w:rFonts w:ascii="Times New Roman" w:hAnsi="Times New Roman" w:cs="Times New Roman"/>
          <w:sz w:val="24"/>
          <w:szCs w:val="24"/>
        </w:rPr>
        <w:t>favour</w:t>
      </w:r>
      <w:proofErr w:type="spellEnd"/>
      <w:r w:rsidRPr="00B241ED">
        <w:rPr>
          <w:rFonts w:ascii="Times New Roman" w:hAnsi="Times New Roman" w:cs="Times New Roman"/>
          <w:sz w:val="24"/>
          <w:szCs w:val="24"/>
        </w:rPr>
        <w:t xml:space="preserve"> of the </w:t>
      </w:r>
      <w:proofErr w:type="spellStart"/>
      <w:r w:rsidRPr="00B241ED">
        <w:rPr>
          <w:rFonts w:ascii="Times New Roman" w:hAnsi="Times New Roman" w:cs="Times New Roman"/>
          <w:i/>
          <w:sz w:val="24"/>
          <w:szCs w:val="24"/>
        </w:rPr>
        <w:t>solvens</w:t>
      </w:r>
      <w:proofErr w:type="spellEnd"/>
      <w:r w:rsidRPr="00B241ED">
        <w:rPr>
          <w:rFonts w:ascii="Times New Roman" w:hAnsi="Times New Roman" w:cs="Times New Roman"/>
          <w:sz w:val="24"/>
          <w:szCs w:val="24"/>
        </w:rPr>
        <w:t>. Such an agreement would indeed create a new and independent cause of action.’</w:t>
      </w:r>
      <w:r w:rsidR="00376F70">
        <w:rPr>
          <w:rFonts w:ascii="Times New Roman" w:hAnsi="Times New Roman" w:cs="Times New Roman"/>
          <w:sz w:val="24"/>
          <w:szCs w:val="24"/>
        </w:rPr>
        <w:t>’</w:t>
      </w:r>
    </w:p>
    <w:p w14:paraId="187AA95E" w14:textId="77777777" w:rsidR="00B241ED" w:rsidRPr="00B241ED" w:rsidRDefault="00B241ED" w:rsidP="00376F70">
      <w:pPr>
        <w:spacing w:after="0" w:line="240" w:lineRule="auto"/>
        <w:jc w:val="both"/>
        <w:rPr>
          <w:rFonts w:ascii="Times New Roman" w:hAnsi="Times New Roman" w:cs="Times New Roman"/>
          <w:sz w:val="24"/>
          <w:szCs w:val="24"/>
        </w:rPr>
      </w:pPr>
    </w:p>
    <w:p w14:paraId="34C0331F" w14:textId="482A33A1" w:rsidR="00B241ED" w:rsidRDefault="00B241ED" w:rsidP="00376F70">
      <w:pPr>
        <w:pStyle w:val="ListParagraph"/>
        <w:numPr>
          <w:ilvl w:val="0"/>
          <w:numId w:val="7"/>
        </w:numPr>
        <w:spacing w:line="480" w:lineRule="auto"/>
        <w:ind w:left="426" w:hanging="426"/>
        <w:jc w:val="both"/>
        <w:rPr>
          <w:rFonts w:ascii="Times New Roman" w:hAnsi="Times New Roman" w:cs="Times New Roman"/>
          <w:sz w:val="24"/>
          <w:szCs w:val="24"/>
        </w:rPr>
      </w:pPr>
      <w:r w:rsidRPr="00344A3A">
        <w:rPr>
          <w:rFonts w:ascii="Times New Roman" w:hAnsi="Times New Roman" w:cs="Times New Roman"/>
          <w:sz w:val="24"/>
          <w:szCs w:val="24"/>
        </w:rPr>
        <w:t>It is this Court’s view that for a payment to be</w:t>
      </w:r>
      <w:r w:rsidR="00925E0B">
        <w:rPr>
          <w:rFonts w:ascii="Times New Roman" w:hAnsi="Times New Roman" w:cs="Times New Roman"/>
          <w:sz w:val="24"/>
          <w:szCs w:val="24"/>
        </w:rPr>
        <w:t xml:space="preserve"> said to have been made under protest,</w:t>
      </w:r>
      <w:r w:rsidRPr="00344A3A">
        <w:rPr>
          <w:rFonts w:ascii="Times New Roman" w:hAnsi="Times New Roman" w:cs="Times New Roman"/>
          <w:sz w:val="24"/>
          <w:szCs w:val="24"/>
        </w:rPr>
        <w:t xml:space="preserve"> the </w:t>
      </w:r>
      <w:r w:rsidRPr="00344A3A">
        <w:rPr>
          <w:rFonts w:ascii="Times New Roman" w:hAnsi="Times New Roman" w:cs="Times New Roman"/>
          <w:bCs/>
          <w:sz w:val="24"/>
          <w:szCs w:val="24"/>
        </w:rPr>
        <w:t>protest must be clear, unequivocal, and contemporaneous</w:t>
      </w:r>
      <w:r w:rsidRPr="00344A3A">
        <w:rPr>
          <w:rFonts w:ascii="Times New Roman" w:hAnsi="Times New Roman" w:cs="Times New Roman"/>
          <w:sz w:val="24"/>
          <w:szCs w:val="24"/>
        </w:rPr>
        <w:t xml:space="preserve"> with the payment. </w:t>
      </w:r>
      <w:r w:rsidR="00376F70">
        <w:rPr>
          <w:rFonts w:ascii="Times New Roman" w:hAnsi="Times New Roman" w:cs="Times New Roman"/>
          <w:sz w:val="24"/>
          <w:szCs w:val="24"/>
        </w:rPr>
        <w:t xml:space="preserve"> </w:t>
      </w:r>
      <w:r w:rsidRPr="00344A3A">
        <w:rPr>
          <w:rFonts w:ascii="Times New Roman" w:hAnsi="Times New Roman" w:cs="Times New Roman"/>
          <w:sz w:val="24"/>
          <w:szCs w:val="24"/>
        </w:rPr>
        <w:t>When the payment was made</w:t>
      </w:r>
      <w:r w:rsidR="00925E0B">
        <w:rPr>
          <w:rFonts w:ascii="Times New Roman" w:hAnsi="Times New Roman" w:cs="Times New Roman"/>
          <w:sz w:val="24"/>
          <w:szCs w:val="24"/>
        </w:rPr>
        <w:t xml:space="preserve"> </w:t>
      </w:r>
      <w:r w:rsidR="00925E0B">
        <w:rPr>
          <w:rFonts w:ascii="Times New Roman" w:hAnsi="Times New Roman" w:cs="Times New Roman"/>
          <w:i/>
          <w:sz w:val="24"/>
          <w:szCs w:val="24"/>
        </w:rPr>
        <w:t>in casu</w:t>
      </w:r>
      <w:r w:rsidRPr="00344A3A">
        <w:rPr>
          <w:rFonts w:ascii="Times New Roman" w:hAnsi="Times New Roman" w:cs="Times New Roman"/>
          <w:sz w:val="24"/>
          <w:szCs w:val="24"/>
        </w:rPr>
        <w:t xml:space="preserve">, the appellants </w:t>
      </w:r>
      <w:r w:rsidRPr="00344A3A">
        <w:rPr>
          <w:rFonts w:ascii="Times New Roman" w:hAnsi="Times New Roman" w:cs="Times New Roman"/>
          <w:bCs/>
          <w:sz w:val="24"/>
          <w:szCs w:val="24"/>
        </w:rPr>
        <w:t>never indicated that it was under protest</w:t>
      </w:r>
      <w:r w:rsidRPr="00344A3A">
        <w:rPr>
          <w:rFonts w:ascii="Times New Roman" w:hAnsi="Times New Roman" w:cs="Times New Roman"/>
          <w:sz w:val="24"/>
          <w:szCs w:val="24"/>
        </w:rPr>
        <w:t xml:space="preserve">. </w:t>
      </w:r>
      <w:r w:rsidR="00376F70">
        <w:rPr>
          <w:rFonts w:ascii="Times New Roman" w:hAnsi="Times New Roman" w:cs="Times New Roman"/>
          <w:sz w:val="24"/>
          <w:szCs w:val="24"/>
        </w:rPr>
        <w:t xml:space="preserve"> </w:t>
      </w:r>
      <w:r w:rsidRPr="00344A3A">
        <w:rPr>
          <w:rFonts w:ascii="Times New Roman" w:hAnsi="Times New Roman" w:cs="Times New Roman"/>
          <w:sz w:val="24"/>
          <w:szCs w:val="24"/>
        </w:rPr>
        <w:t xml:space="preserve">It was only in their answering affidavit </w:t>
      </w:r>
      <w:r w:rsidRPr="00344A3A">
        <w:rPr>
          <w:rFonts w:ascii="Times New Roman" w:hAnsi="Times New Roman" w:cs="Times New Roman"/>
          <w:i/>
          <w:sz w:val="24"/>
          <w:szCs w:val="24"/>
        </w:rPr>
        <w:t>a quo</w:t>
      </w:r>
      <w:r w:rsidRPr="00344A3A">
        <w:rPr>
          <w:rFonts w:ascii="Times New Roman" w:hAnsi="Times New Roman" w:cs="Times New Roman"/>
          <w:sz w:val="24"/>
          <w:szCs w:val="24"/>
        </w:rPr>
        <w:t xml:space="preserve"> that they sought to argue that such payment </w:t>
      </w:r>
      <w:r w:rsidRPr="00344A3A">
        <w:rPr>
          <w:rFonts w:ascii="Times New Roman" w:hAnsi="Times New Roman" w:cs="Times New Roman"/>
          <w:bCs/>
          <w:sz w:val="24"/>
          <w:szCs w:val="24"/>
        </w:rPr>
        <w:t>did not constitute an admission of liability</w:t>
      </w:r>
      <w:r w:rsidRPr="00344A3A">
        <w:rPr>
          <w:rFonts w:ascii="Times New Roman" w:hAnsi="Times New Roman" w:cs="Times New Roman"/>
          <w:sz w:val="24"/>
          <w:szCs w:val="24"/>
        </w:rPr>
        <w:t>.</w:t>
      </w:r>
      <w:r w:rsidR="00376F70">
        <w:rPr>
          <w:rFonts w:ascii="Times New Roman" w:hAnsi="Times New Roman" w:cs="Times New Roman"/>
          <w:sz w:val="24"/>
          <w:szCs w:val="24"/>
        </w:rPr>
        <w:t xml:space="preserve"> </w:t>
      </w:r>
      <w:r w:rsidRPr="00344A3A">
        <w:rPr>
          <w:rFonts w:ascii="Times New Roman" w:hAnsi="Times New Roman" w:cs="Times New Roman"/>
          <w:sz w:val="24"/>
          <w:szCs w:val="24"/>
        </w:rPr>
        <w:t xml:space="preserve">This retrospective claim </w:t>
      </w:r>
      <w:r w:rsidR="004E6F94">
        <w:rPr>
          <w:rFonts w:ascii="Times New Roman" w:hAnsi="Times New Roman" w:cs="Times New Roman"/>
          <w:sz w:val="24"/>
          <w:szCs w:val="24"/>
        </w:rPr>
        <w:t xml:space="preserve">appears to be </w:t>
      </w:r>
      <w:r w:rsidR="00925E0B">
        <w:rPr>
          <w:rFonts w:ascii="Times New Roman" w:hAnsi="Times New Roman" w:cs="Times New Roman"/>
          <w:sz w:val="24"/>
          <w:szCs w:val="24"/>
        </w:rPr>
        <w:t>an</w:t>
      </w:r>
      <w:r w:rsidRPr="00344A3A">
        <w:rPr>
          <w:rFonts w:ascii="Times New Roman" w:hAnsi="Times New Roman" w:cs="Times New Roman"/>
          <w:sz w:val="24"/>
          <w:szCs w:val="24"/>
        </w:rPr>
        <w:t xml:space="preserve"> </w:t>
      </w:r>
      <w:r w:rsidRPr="00344A3A">
        <w:rPr>
          <w:rFonts w:ascii="Times New Roman" w:hAnsi="Times New Roman" w:cs="Times New Roman"/>
          <w:bCs/>
          <w:sz w:val="24"/>
          <w:szCs w:val="24"/>
        </w:rPr>
        <w:t>afterthought</w:t>
      </w:r>
      <w:r w:rsidR="004E6F94">
        <w:rPr>
          <w:rFonts w:ascii="Times New Roman" w:hAnsi="Times New Roman" w:cs="Times New Roman"/>
          <w:bCs/>
          <w:sz w:val="24"/>
          <w:szCs w:val="24"/>
        </w:rPr>
        <w:t xml:space="preserve"> on their part</w:t>
      </w:r>
      <w:r w:rsidR="00925E0B">
        <w:rPr>
          <w:rFonts w:ascii="Times New Roman" w:hAnsi="Times New Roman" w:cs="Times New Roman"/>
          <w:bCs/>
          <w:sz w:val="24"/>
          <w:szCs w:val="24"/>
        </w:rPr>
        <w:t>.</w:t>
      </w:r>
      <w:r w:rsidRPr="00344A3A">
        <w:rPr>
          <w:rFonts w:ascii="Times New Roman" w:hAnsi="Times New Roman" w:cs="Times New Roman"/>
          <w:sz w:val="24"/>
          <w:szCs w:val="24"/>
        </w:rPr>
        <w:t xml:space="preserve"> </w:t>
      </w:r>
      <w:r w:rsidR="00376F70">
        <w:rPr>
          <w:rFonts w:ascii="Times New Roman" w:hAnsi="Times New Roman" w:cs="Times New Roman"/>
          <w:sz w:val="24"/>
          <w:szCs w:val="24"/>
        </w:rPr>
        <w:t xml:space="preserve"> </w:t>
      </w:r>
      <w:r w:rsidR="00925E0B">
        <w:rPr>
          <w:rFonts w:ascii="Times New Roman" w:hAnsi="Times New Roman" w:cs="Times New Roman"/>
          <w:sz w:val="24"/>
          <w:szCs w:val="24"/>
        </w:rPr>
        <w:t>It</w:t>
      </w:r>
      <w:r w:rsidRPr="00344A3A">
        <w:rPr>
          <w:rFonts w:ascii="Times New Roman" w:hAnsi="Times New Roman" w:cs="Times New Roman"/>
          <w:sz w:val="24"/>
          <w:szCs w:val="24"/>
        </w:rPr>
        <w:t xml:space="preserve"> cannot negate the fact that their conduct at the time of payment demonstrated </w:t>
      </w:r>
      <w:r w:rsidRPr="00344A3A">
        <w:rPr>
          <w:rFonts w:ascii="Times New Roman" w:hAnsi="Times New Roman" w:cs="Times New Roman"/>
          <w:bCs/>
          <w:sz w:val="24"/>
          <w:szCs w:val="24"/>
        </w:rPr>
        <w:t>acquiescence in the default judgment</w:t>
      </w:r>
      <w:r w:rsidRPr="00344A3A">
        <w:rPr>
          <w:rFonts w:ascii="Times New Roman" w:hAnsi="Times New Roman" w:cs="Times New Roman"/>
          <w:sz w:val="24"/>
          <w:szCs w:val="24"/>
        </w:rPr>
        <w:t xml:space="preserve">. </w:t>
      </w:r>
    </w:p>
    <w:p w14:paraId="121CD678" w14:textId="77777777" w:rsidR="00376F70" w:rsidRPr="00344A3A" w:rsidRDefault="00376F70" w:rsidP="00376F70">
      <w:pPr>
        <w:pStyle w:val="ListParagraph"/>
        <w:spacing w:after="0" w:line="240" w:lineRule="auto"/>
        <w:ind w:left="426"/>
        <w:jc w:val="both"/>
        <w:rPr>
          <w:rFonts w:ascii="Times New Roman" w:hAnsi="Times New Roman" w:cs="Times New Roman"/>
          <w:sz w:val="24"/>
          <w:szCs w:val="24"/>
        </w:rPr>
      </w:pPr>
    </w:p>
    <w:p w14:paraId="5396B6E0" w14:textId="19C86524" w:rsidR="000842D3" w:rsidRDefault="002C60C2" w:rsidP="008C1711">
      <w:pPr>
        <w:pStyle w:val="ListParagraph"/>
        <w:numPr>
          <w:ilvl w:val="0"/>
          <w:numId w:val="7"/>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T</w:t>
      </w:r>
      <w:r w:rsidR="00B241ED" w:rsidRPr="00344A3A">
        <w:rPr>
          <w:rFonts w:ascii="Times New Roman" w:hAnsi="Times New Roman" w:cs="Times New Roman"/>
          <w:sz w:val="24"/>
          <w:szCs w:val="24"/>
        </w:rPr>
        <w:t xml:space="preserve">he appellants paid the judgment debt after the application for leave to execute pending appeal had been granted in favour of the second respondent. </w:t>
      </w:r>
      <w:r w:rsidR="00376F70">
        <w:rPr>
          <w:rFonts w:ascii="Times New Roman" w:hAnsi="Times New Roman" w:cs="Times New Roman"/>
          <w:sz w:val="24"/>
          <w:szCs w:val="24"/>
        </w:rPr>
        <w:t xml:space="preserve"> </w:t>
      </w:r>
      <w:r w:rsidR="00B241ED" w:rsidRPr="00344A3A">
        <w:rPr>
          <w:rFonts w:ascii="Times New Roman" w:hAnsi="Times New Roman" w:cs="Times New Roman"/>
          <w:sz w:val="24"/>
          <w:szCs w:val="24"/>
        </w:rPr>
        <w:t>The</w:t>
      </w:r>
      <w:r>
        <w:rPr>
          <w:rFonts w:ascii="Times New Roman" w:hAnsi="Times New Roman" w:cs="Times New Roman"/>
          <w:sz w:val="24"/>
          <w:szCs w:val="24"/>
        </w:rPr>
        <w:t>y</w:t>
      </w:r>
      <w:r w:rsidR="00B241ED" w:rsidRPr="00344A3A">
        <w:rPr>
          <w:rFonts w:ascii="Times New Roman" w:hAnsi="Times New Roman" w:cs="Times New Roman"/>
          <w:sz w:val="24"/>
          <w:szCs w:val="24"/>
        </w:rPr>
        <w:t xml:space="preserve"> </w:t>
      </w:r>
      <w:r>
        <w:rPr>
          <w:rFonts w:ascii="Times New Roman" w:hAnsi="Times New Roman" w:cs="Times New Roman"/>
          <w:sz w:val="24"/>
          <w:szCs w:val="24"/>
        </w:rPr>
        <w:t xml:space="preserve">allegedly paid under duress and </w:t>
      </w:r>
      <w:r w:rsidR="00B241ED" w:rsidRPr="00344A3A">
        <w:rPr>
          <w:rFonts w:ascii="Times New Roman" w:hAnsi="Times New Roman" w:cs="Times New Roman"/>
          <w:sz w:val="24"/>
          <w:szCs w:val="24"/>
        </w:rPr>
        <w:t>argue</w:t>
      </w:r>
      <w:r>
        <w:rPr>
          <w:rFonts w:ascii="Times New Roman" w:hAnsi="Times New Roman" w:cs="Times New Roman"/>
          <w:sz w:val="24"/>
          <w:szCs w:val="24"/>
        </w:rPr>
        <w:t>d</w:t>
      </w:r>
      <w:r w:rsidR="00B241ED" w:rsidRPr="00344A3A">
        <w:rPr>
          <w:rFonts w:ascii="Times New Roman" w:hAnsi="Times New Roman" w:cs="Times New Roman"/>
          <w:sz w:val="24"/>
          <w:szCs w:val="24"/>
        </w:rPr>
        <w:t xml:space="preserve"> that payment was done to </w:t>
      </w:r>
      <w:r w:rsidR="00B241ED" w:rsidRPr="00344A3A">
        <w:rPr>
          <w:rFonts w:ascii="Times New Roman" w:hAnsi="Times New Roman" w:cs="Times New Roman"/>
          <w:iCs/>
          <w:sz w:val="24"/>
          <w:szCs w:val="24"/>
        </w:rPr>
        <w:t>avoid execution against their property</w:t>
      </w:r>
      <w:r w:rsidR="00B241ED" w:rsidRPr="00344A3A">
        <w:rPr>
          <w:rFonts w:ascii="Times New Roman" w:hAnsi="Times New Roman" w:cs="Times New Roman"/>
          <w:sz w:val="24"/>
          <w:szCs w:val="24"/>
        </w:rPr>
        <w:t xml:space="preserve">. </w:t>
      </w:r>
      <w:r w:rsidR="00376F70">
        <w:rPr>
          <w:rFonts w:ascii="Times New Roman" w:hAnsi="Times New Roman" w:cs="Times New Roman"/>
          <w:sz w:val="24"/>
          <w:szCs w:val="24"/>
        </w:rPr>
        <w:t xml:space="preserve"> </w:t>
      </w:r>
      <w:r w:rsidR="00B241ED" w:rsidRPr="00344A3A">
        <w:rPr>
          <w:rFonts w:ascii="Times New Roman" w:hAnsi="Times New Roman" w:cs="Times New Roman"/>
          <w:sz w:val="24"/>
          <w:szCs w:val="24"/>
        </w:rPr>
        <w:t xml:space="preserve">The payment </w:t>
      </w:r>
      <w:r>
        <w:rPr>
          <w:rFonts w:ascii="Times New Roman" w:hAnsi="Times New Roman" w:cs="Times New Roman"/>
          <w:sz w:val="24"/>
          <w:szCs w:val="24"/>
        </w:rPr>
        <w:t>made</w:t>
      </w:r>
      <w:r w:rsidR="00B241ED" w:rsidRPr="00344A3A">
        <w:rPr>
          <w:rFonts w:ascii="Times New Roman" w:hAnsi="Times New Roman" w:cs="Times New Roman"/>
          <w:sz w:val="24"/>
          <w:szCs w:val="24"/>
        </w:rPr>
        <w:t xml:space="preserve"> satisf</w:t>
      </w:r>
      <w:r>
        <w:rPr>
          <w:rFonts w:ascii="Times New Roman" w:hAnsi="Times New Roman" w:cs="Times New Roman"/>
          <w:sz w:val="24"/>
          <w:szCs w:val="24"/>
        </w:rPr>
        <w:t>ied</w:t>
      </w:r>
      <w:r w:rsidR="00B241ED" w:rsidRPr="00344A3A">
        <w:rPr>
          <w:rFonts w:ascii="Times New Roman" w:hAnsi="Times New Roman" w:cs="Times New Roman"/>
          <w:sz w:val="24"/>
          <w:szCs w:val="24"/>
        </w:rPr>
        <w:t xml:space="preserve"> the judgment debt</w:t>
      </w:r>
      <w:r>
        <w:rPr>
          <w:rFonts w:ascii="Times New Roman" w:hAnsi="Times New Roman" w:cs="Times New Roman"/>
          <w:sz w:val="24"/>
          <w:szCs w:val="24"/>
        </w:rPr>
        <w:t>, such c</w:t>
      </w:r>
      <w:r w:rsidR="00B241ED" w:rsidRPr="00344A3A">
        <w:rPr>
          <w:rFonts w:ascii="Times New Roman" w:hAnsi="Times New Roman" w:cs="Times New Roman"/>
          <w:sz w:val="24"/>
          <w:szCs w:val="24"/>
        </w:rPr>
        <w:t xml:space="preserve">onduct </w:t>
      </w:r>
      <w:r>
        <w:rPr>
          <w:rFonts w:ascii="Times New Roman" w:hAnsi="Times New Roman" w:cs="Times New Roman"/>
          <w:sz w:val="24"/>
          <w:szCs w:val="24"/>
        </w:rPr>
        <w:t xml:space="preserve">tending to </w:t>
      </w:r>
      <w:r w:rsidR="00B241ED" w:rsidRPr="00344A3A">
        <w:rPr>
          <w:rFonts w:ascii="Times New Roman" w:hAnsi="Times New Roman" w:cs="Times New Roman"/>
          <w:sz w:val="24"/>
          <w:szCs w:val="24"/>
        </w:rPr>
        <w:t>demonstrate acceptance of the judgment.</w:t>
      </w:r>
      <w:r w:rsidR="00376F70">
        <w:rPr>
          <w:rFonts w:ascii="Times New Roman" w:hAnsi="Times New Roman" w:cs="Times New Roman"/>
          <w:sz w:val="24"/>
          <w:szCs w:val="24"/>
        </w:rPr>
        <w:t xml:space="preserve"> </w:t>
      </w:r>
      <w:r>
        <w:rPr>
          <w:rFonts w:ascii="Times New Roman" w:hAnsi="Times New Roman" w:cs="Times New Roman"/>
          <w:sz w:val="24"/>
          <w:szCs w:val="24"/>
        </w:rPr>
        <w:t xml:space="preserve">The case of </w:t>
      </w:r>
      <w:r w:rsidR="00B241ED" w:rsidRPr="00344A3A">
        <w:rPr>
          <w:rFonts w:ascii="Times New Roman" w:hAnsi="Times New Roman" w:cs="Times New Roman"/>
          <w:i/>
          <w:sz w:val="24"/>
          <w:szCs w:val="24"/>
        </w:rPr>
        <w:t>Mining Co</w:t>
      </w:r>
      <w:r>
        <w:rPr>
          <w:rFonts w:ascii="Times New Roman" w:hAnsi="Times New Roman" w:cs="Times New Roman"/>
          <w:i/>
          <w:sz w:val="24"/>
          <w:szCs w:val="24"/>
        </w:rPr>
        <w:t>m</w:t>
      </w:r>
      <w:r w:rsidR="00B241ED" w:rsidRPr="00344A3A">
        <w:rPr>
          <w:rFonts w:ascii="Times New Roman" w:hAnsi="Times New Roman" w:cs="Times New Roman"/>
          <w:i/>
          <w:sz w:val="24"/>
          <w:szCs w:val="24"/>
        </w:rPr>
        <w:t>missioner Masvingo</w:t>
      </w:r>
      <w:r w:rsidR="00B241ED" w:rsidRPr="00344A3A">
        <w:rPr>
          <w:rFonts w:ascii="Times New Roman" w:hAnsi="Times New Roman" w:cs="Times New Roman"/>
          <w:sz w:val="24"/>
          <w:szCs w:val="24"/>
        </w:rPr>
        <w:t xml:space="preserve"> </w:t>
      </w:r>
      <w:r w:rsidR="00B241ED" w:rsidRPr="00344A3A">
        <w:rPr>
          <w:rFonts w:ascii="Times New Roman" w:hAnsi="Times New Roman" w:cs="Times New Roman"/>
          <w:i/>
          <w:sz w:val="24"/>
          <w:szCs w:val="24"/>
        </w:rPr>
        <w:t xml:space="preserve">NO </w:t>
      </w:r>
      <w:r w:rsidR="00B241ED" w:rsidRPr="00344A3A">
        <w:rPr>
          <w:rFonts w:ascii="Times New Roman" w:hAnsi="Times New Roman" w:cs="Times New Roman"/>
          <w:sz w:val="24"/>
          <w:szCs w:val="24"/>
        </w:rPr>
        <w:t xml:space="preserve">v </w:t>
      </w:r>
      <w:r w:rsidR="00B241ED" w:rsidRPr="00344A3A">
        <w:rPr>
          <w:rFonts w:ascii="Times New Roman" w:hAnsi="Times New Roman" w:cs="Times New Roman"/>
          <w:i/>
          <w:sz w:val="24"/>
          <w:szCs w:val="24"/>
        </w:rPr>
        <w:t>Finer Diamond (Pvt) Ltd</w:t>
      </w:r>
      <w:r w:rsidR="00B241ED" w:rsidRPr="00344A3A">
        <w:rPr>
          <w:rFonts w:ascii="Times New Roman" w:hAnsi="Times New Roman" w:cs="Times New Roman"/>
          <w:sz w:val="24"/>
          <w:szCs w:val="24"/>
        </w:rPr>
        <w:t xml:space="preserve"> SC 38/22</w:t>
      </w:r>
      <w:r>
        <w:rPr>
          <w:rFonts w:ascii="Times New Roman" w:hAnsi="Times New Roman" w:cs="Times New Roman"/>
          <w:sz w:val="24"/>
          <w:szCs w:val="24"/>
        </w:rPr>
        <w:t xml:space="preserve"> is authority for the proposition that </w:t>
      </w:r>
      <w:r w:rsidRPr="00344A3A">
        <w:rPr>
          <w:rFonts w:ascii="Times New Roman" w:hAnsi="Times New Roman" w:cs="Times New Roman"/>
          <w:sz w:val="24"/>
          <w:szCs w:val="24"/>
        </w:rPr>
        <w:t xml:space="preserve">a litigant cannot </w:t>
      </w:r>
      <w:r w:rsidRPr="00344A3A">
        <w:rPr>
          <w:rFonts w:ascii="Times New Roman" w:hAnsi="Times New Roman" w:cs="Times New Roman"/>
          <w:iCs/>
          <w:sz w:val="24"/>
          <w:szCs w:val="24"/>
        </w:rPr>
        <w:t>blow hot and cold</w:t>
      </w:r>
      <w:r w:rsidR="00B241ED" w:rsidRPr="00344A3A">
        <w:rPr>
          <w:rFonts w:ascii="Times New Roman" w:hAnsi="Times New Roman" w:cs="Times New Roman"/>
          <w:sz w:val="24"/>
          <w:szCs w:val="24"/>
        </w:rPr>
        <w:t>.</w:t>
      </w:r>
      <w:r w:rsidR="00376F70">
        <w:rPr>
          <w:rFonts w:ascii="Times New Roman" w:hAnsi="Times New Roman" w:cs="Times New Roman"/>
          <w:sz w:val="24"/>
          <w:szCs w:val="24"/>
        </w:rPr>
        <w:t xml:space="preserve"> </w:t>
      </w:r>
      <w:r w:rsidR="00B241ED" w:rsidRPr="00344A3A">
        <w:rPr>
          <w:rFonts w:ascii="Times New Roman" w:hAnsi="Times New Roman" w:cs="Times New Roman"/>
          <w:sz w:val="24"/>
          <w:szCs w:val="24"/>
        </w:rPr>
        <w:t xml:space="preserve"> Once a party acquiesces in a judgment, whether by complying with or acting upon it, that party may not later seek to impugn the very judgment it has </w:t>
      </w:r>
      <w:r w:rsidR="00376F70" w:rsidRPr="00344A3A">
        <w:rPr>
          <w:rFonts w:ascii="Times New Roman" w:hAnsi="Times New Roman" w:cs="Times New Roman"/>
          <w:sz w:val="24"/>
          <w:szCs w:val="24"/>
        </w:rPr>
        <w:t>honored</w:t>
      </w:r>
      <w:r w:rsidR="00B241ED" w:rsidRPr="00344A3A">
        <w:rPr>
          <w:rFonts w:ascii="Times New Roman" w:hAnsi="Times New Roman" w:cs="Times New Roman"/>
          <w:sz w:val="24"/>
          <w:szCs w:val="24"/>
        </w:rPr>
        <w:t xml:space="preserve">. </w:t>
      </w:r>
      <w:r w:rsidR="00376F70">
        <w:rPr>
          <w:rFonts w:ascii="Times New Roman" w:hAnsi="Times New Roman" w:cs="Times New Roman"/>
          <w:sz w:val="24"/>
          <w:szCs w:val="24"/>
        </w:rPr>
        <w:t xml:space="preserve"> </w:t>
      </w:r>
      <w:r w:rsidR="00B241ED" w:rsidRPr="00344A3A">
        <w:rPr>
          <w:rFonts w:ascii="Times New Roman" w:hAnsi="Times New Roman" w:cs="Times New Roman"/>
          <w:sz w:val="24"/>
          <w:szCs w:val="24"/>
        </w:rPr>
        <w:t>By making</w:t>
      </w:r>
      <w:r>
        <w:rPr>
          <w:rFonts w:ascii="Times New Roman" w:hAnsi="Times New Roman" w:cs="Times New Roman"/>
          <w:sz w:val="24"/>
          <w:szCs w:val="24"/>
        </w:rPr>
        <w:t xml:space="preserve"> the</w:t>
      </w:r>
      <w:r w:rsidR="00B241ED" w:rsidRPr="00344A3A">
        <w:rPr>
          <w:rFonts w:ascii="Times New Roman" w:hAnsi="Times New Roman" w:cs="Times New Roman"/>
          <w:sz w:val="24"/>
          <w:szCs w:val="24"/>
        </w:rPr>
        <w:t xml:space="preserve"> payment the appellants objectively conducted themselves in a manner inconsistent with the continuation of their challenge</w:t>
      </w:r>
      <w:r w:rsidR="00906CE6">
        <w:rPr>
          <w:rFonts w:ascii="Times New Roman" w:hAnsi="Times New Roman" w:cs="Times New Roman"/>
          <w:sz w:val="24"/>
          <w:szCs w:val="24"/>
        </w:rPr>
        <w:t xml:space="preserve"> and in </w:t>
      </w:r>
      <w:r w:rsidR="00906CE6">
        <w:rPr>
          <w:rFonts w:ascii="Times New Roman" w:hAnsi="Times New Roman" w:cs="Times New Roman"/>
          <w:sz w:val="24"/>
          <w:szCs w:val="24"/>
        </w:rPr>
        <w:lastRenderedPageBreak/>
        <w:t>circumstances where they had two courses of action open to them; either to pay or to persist in resisting execution</w:t>
      </w:r>
      <w:r w:rsidR="004A4C2D">
        <w:rPr>
          <w:rFonts w:ascii="Times New Roman" w:hAnsi="Times New Roman" w:cs="Times New Roman"/>
          <w:sz w:val="24"/>
          <w:szCs w:val="24"/>
        </w:rPr>
        <w:t>.</w:t>
      </w:r>
      <w:r w:rsidR="00376F70">
        <w:rPr>
          <w:rFonts w:ascii="Times New Roman" w:hAnsi="Times New Roman" w:cs="Times New Roman"/>
          <w:sz w:val="24"/>
          <w:szCs w:val="24"/>
        </w:rPr>
        <w:t xml:space="preserve"> </w:t>
      </w:r>
      <w:r w:rsidR="004A4C2D">
        <w:rPr>
          <w:rFonts w:ascii="Times New Roman" w:hAnsi="Times New Roman" w:cs="Times New Roman"/>
          <w:sz w:val="24"/>
          <w:szCs w:val="24"/>
        </w:rPr>
        <w:t>T</w:t>
      </w:r>
      <w:r w:rsidR="00B241ED" w:rsidRPr="00344A3A">
        <w:rPr>
          <w:rFonts w:ascii="Times New Roman" w:hAnsi="Times New Roman" w:cs="Times New Roman"/>
          <w:sz w:val="24"/>
          <w:szCs w:val="24"/>
        </w:rPr>
        <w:t>he appellants</w:t>
      </w:r>
      <w:r w:rsidR="004A4C2D">
        <w:rPr>
          <w:rFonts w:ascii="Times New Roman" w:hAnsi="Times New Roman" w:cs="Times New Roman"/>
          <w:sz w:val="24"/>
          <w:szCs w:val="24"/>
        </w:rPr>
        <w:t xml:space="preserve"> opted </w:t>
      </w:r>
      <w:r w:rsidR="000842D3">
        <w:rPr>
          <w:rFonts w:ascii="Times New Roman" w:hAnsi="Times New Roman" w:cs="Times New Roman"/>
          <w:sz w:val="24"/>
          <w:szCs w:val="24"/>
        </w:rPr>
        <w:t>to pay and their conduct amounted to acceptance of the judgment.</w:t>
      </w:r>
      <w:bookmarkStart w:id="0" w:name="_GoBack"/>
      <w:bookmarkEnd w:id="0"/>
    </w:p>
    <w:p w14:paraId="6A76DA9F" w14:textId="77777777" w:rsidR="008C1711" w:rsidRPr="008C1711" w:rsidRDefault="008C1711" w:rsidP="008C1711">
      <w:pPr>
        <w:spacing w:after="0" w:line="240" w:lineRule="auto"/>
        <w:jc w:val="both"/>
        <w:rPr>
          <w:rFonts w:ascii="Times New Roman" w:hAnsi="Times New Roman" w:cs="Times New Roman"/>
          <w:sz w:val="24"/>
          <w:szCs w:val="24"/>
        </w:rPr>
      </w:pPr>
    </w:p>
    <w:p w14:paraId="7D14E16E" w14:textId="6324D0E0" w:rsidR="004E395C" w:rsidRPr="004E395C" w:rsidRDefault="00B241ED" w:rsidP="004E395C">
      <w:pPr>
        <w:pStyle w:val="ListParagraph"/>
        <w:numPr>
          <w:ilvl w:val="0"/>
          <w:numId w:val="7"/>
        </w:numPr>
        <w:spacing w:line="480" w:lineRule="auto"/>
        <w:ind w:left="426" w:hanging="426"/>
        <w:jc w:val="both"/>
        <w:rPr>
          <w:rFonts w:ascii="Times New Roman" w:hAnsi="Times New Roman" w:cs="Times New Roman"/>
          <w:sz w:val="24"/>
          <w:szCs w:val="24"/>
        </w:rPr>
      </w:pPr>
      <w:r w:rsidRPr="00344A3A">
        <w:rPr>
          <w:rFonts w:ascii="Times New Roman" w:hAnsi="Times New Roman" w:cs="Times New Roman"/>
          <w:sz w:val="24"/>
          <w:szCs w:val="24"/>
        </w:rPr>
        <w:t>The appellants’ conduct</w:t>
      </w:r>
      <w:r w:rsidR="000842D3">
        <w:rPr>
          <w:rFonts w:ascii="Times New Roman" w:hAnsi="Times New Roman" w:cs="Times New Roman"/>
          <w:sz w:val="24"/>
          <w:szCs w:val="24"/>
        </w:rPr>
        <w:t xml:space="preserve"> in paying the debt</w:t>
      </w:r>
      <w:r w:rsidRPr="00344A3A">
        <w:rPr>
          <w:rFonts w:ascii="Times New Roman" w:hAnsi="Times New Roman" w:cs="Times New Roman"/>
          <w:sz w:val="24"/>
          <w:szCs w:val="24"/>
        </w:rPr>
        <w:t xml:space="preserve"> demonstrates unequivocal acquiescence in the </w:t>
      </w:r>
      <w:proofErr w:type="gramStart"/>
      <w:r w:rsidRPr="00344A3A">
        <w:rPr>
          <w:rFonts w:ascii="Times New Roman" w:hAnsi="Times New Roman" w:cs="Times New Roman"/>
          <w:sz w:val="24"/>
          <w:szCs w:val="24"/>
        </w:rPr>
        <w:t>default</w:t>
      </w:r>
      <w:proofErr w:type="gramEnd"/>
      <w:r w:rsidRPr="00344A3A">
        <w:rPr>
          <w:rFonts w:ascii="Times New Roman" w:hAnsi="Times New Roman" w:cs="Times New Roman"/>
          <w:sz w:val="24"/>
          <w:szCs w:val="24"/>
        </w:rPr>
        <w:t xml:space="preserve"> judgment</w:t>
      </w:r>
      <w:r w:rsidR="00925E0B">
        <w:rPr>
          <w:rFonts w:ascii="Times New Roman" w:hAnsi="Times New Roman" w:cs="Times New Roman"/>
          <w:sz w:val="24"/>
          <w:szCs w:val="24"/>
        </w:rPr>
        <w:t>.</w:t>
      </w:r>
      <w:r w:rsidRPr="00344A3A">
        <w:rPr>
          <w:rFonts w:ascii="Times New Roman" w:hAnsi="Times New Roman" w:cs="Times New Roman"/>
          <w:sz w:val="24"/>
          <w:szCs w:val="24"/>
        </w:rPr>
        <w:t xml:space="preserve"> </w:t>
      </w:r>
      <w:r w:rsidR="004E395C">
        <w:rPr>
          <w:rFonts w:ascii="Times New Roman" w:hAnsi="Times New Roman" w:cs="Times New Roman"/>
          <w:sz w:val="24"/>
          <w:szCs w:val="24"/>
        </w:rPr>
        <w:t xml:space="preserve"> </w:t>
      </w:r>
      <w:r w:rsidR="00925E0B" w:rsidRPr="00344A3A">
        <w:rPr>
          <w:rFonts w:ascii="Times New Roman" w:hAnsi="Times New Roman" w:cs="Times New Roman"/>
          <w:sz w:val="24"/>
          <w:szCs w:val="24"/>
        </w:rPr>
        <w:t>T</w:t>
      </w:r>
      <w:r w:rsidRPr="00344A3A">
        <w:rPr>
          <w:rFonts w:ascii="Times New Roman" w:hAnsi="Times New Roman" w:cs="Times New Roman"/>
          <w:sz w:val="24"/>
          <w:szCs w:val="24"/>
        </w:rPr>
        <w:t xml:space="preserve">heir belated claim of payment “under protest” is an afterthought. </w:t>
      </w:r>
      <w:r w:rsidR="004E395C">
        <w:rPr>
          <w:rFonts w:ascii="Times New Roman" w:hAnsi="Times New Roman" w:cs="Times New Roman"/>
          <w:sz w:val="24"/>
          <w:szCs w:val="24"/>
        </w:rPr>
        <w:t xml:space="preserve"> </w:t>
      </w:r>
      <w:r w:rsidRPr="00344A3A">
        <w:rPr>
          <w:rFonts w:ascii="Times New Roman" w:hAnsi="Times New Roman" w:cs="Times New Roman"/>
          <w:sz w:val="24"/>
          <w:szCs w:val="24"/>
        </w:rPr>
        <w:t>Having complied with the judgment</w:t>
      </w:r>
      <w:r w:rsidR="000842D3">
        <w:rPr>
          <w:rFonts w:ascii="Times New Roman" w:hAnsi="Times New Roman" w:cs="Times New Roman"/>
          <w:sz w:val="24"/>
          <w:szCs w:val="24"/>
        </w:rPr>
        <w:t>,</w:t>
      </w:r>
      <w:r w:rsidRPr="00344A3A">
        <w:rPr>
          <w:rFonts w:ascii="Times New Roman" w:hAnsi="Times New Roman" w:cs="Times New Roman"/>
          <w:sz w:val="24"/>
          <w:szCs w:val="24"/>
        </w:rPr>
        <w:t xml:space="preserve"> the appellants cannot now be heard to challenge it.</w:t>
      </w:r>
      <w:r w:rsidR="00925E0B">
        <w:rPr>
          <w:rFonts w:ascii="Times New Roman" w:hAnsi="Times New Roman" w:cs="Times New Roman"/>
          <w:sz w:val="24"/>
          <w:szCs w:val="24"/>
        </w:rPr>
        <w:t xml:space="preserve"> </w:t>
      </w:r>
    </w:p>
    <w:p w14:paraId="5816C874" w14:textId="77777777" w:rsidR="004E395C" w:rsidRPr="00344A3A" w:rsidRDefault="004E395C" w:rsidP="004E395C">
      <w:pPr>
        <w:pStyle w:val="ListParagraph"/>
        <w:spacing w:after="0" w:line="240" w:lineRule="auto"/>
        <w:ind w:left="426"/>
        <w:jc w:val="both"/>
        <w:rPr>
          <w:rFonts w:ascii="Times New Roman" w:hAnsi="Times New Roman" w:cs="Times New Roman"/>
          <w:sz w:val="24"/>
          <w:szCs w:val="24"/>
        </w:rPr>
      </w:pPr>
    </w:p>
    <w:p w14:paraId="35AF3977" w14:textId="758B3589" w:rsidR="00B241ED" w:rsidRDefault="00B241ED" w:rsidP="004E395C">
      <w:pPr>
        <w:pStyle w:val="ListParagraph"/>
        <w:numPr>
          <w:ilvl w:val="0"/>
          <w:numId w:val="7"/>
        </w:numPr>
        <w:spacing w:line="480" w:lineRule="auto"/>
        <w:ind w:left="426" w:hanging="426"/>
        <w:jc w:val="both"/>
        <w:rPr>
          <w:rFonts w:ascii="Times New Roman" w:hAnsi="Times New Roman" w:cs="Times New Roman"/>
          <w:sz w:val="24"/>
          <w:szCs w:val="24"/>
        </w:rPr>
      </w:pPr>
      <w:r w:rsidRPr="00344A3A">
        <w:rPr>
          <w:rFonts w:ascii="Times New Roman" w:hAnsi="Times New Roman" w:cs="Times New Roman"/>
          <w:sz w:val="24"/>
          <w:szCs w:val="24"/>
        </w:rPr>
        <w:t xml:space="preserve">In </w:t>
      </w:r>
      <w:r w:rsidR="00925E0B">
        <w:rPr>
          <w:rFonts w:ascii="Times New Roman" w:hAnsi="Times New Roman" w:cs="Times New Roman"/>
          <w:sz w:val="24"/>
          <w:szCs w:val="24"/>
        </w:rPr>
        <w:t xml:space="preserve">the </w:t>
      </w:r>
      <w:r w:rsidRPr="00344A3A">
        <w:rPr>
          <w:rFonts w:ascii="Times New Roman" w:hAnsi="Times New Roman" w:cs="Times New Roman"/>
          <w:sz w:val="24"/>
          <w:szCs w:val="24"/>
        </w:rPr>
        <w:t>light of the foregoing</w:t>
      </w:r>
      <w:r w:rsidR="00D2543F">
        <w:rPr>
          <w:rFonts w:ascii="Times New Roman" w:hAnsi="Times New Roman" w:cs="Times New Roman"/>
          <w:sz w:val="24"/>
          <w:szCs w:val="24"/>
        </w:rPr>
        <w:t xml:space="preserve"> and having found that the appeal lacked merit</w:t>
      </w:r>
      <w:r w:rsidRPr="00344A3A">
        <w:rPr>
          <w:rFonts w:ascii="Times New Roman" w:hAnsi="Times New Roman" w:cs="Times New Roman"/>
          <w:sz w:val="24"/>
          <w:szCs w:val="24"/>
        </w:rPr>
        <w:t xml:space="preserve">, we </w:t>
      </w:r>
      <w:r w:rsidR="00D2543F">
        <w:rPr>
          <w:rFonts w:ascii="Times New Roman" w:hAnsi="Times New Roman" w:cs="Times New Roman"/>
          <w:sz w:val="24"/>
          <w:szCs w:val="24"/>
        </w:rPr>
        <w:t>accordingly</w:t>
      </w:r>
      <w:r w:rsidRPr="00344A3A">
        <w:rPr>
          <w:rFonts w:ascii="Times New Roman" w:hAnsi="Times New Roman" w:cs="Times New Roman"/>
          <w:sz w:val="24"/>
          <w:szCs w:val="24"/>
        </w:rPr>
        <w:t xml:space="preserve"> dismissed it.</w:t>
      </w:r>
    </w:p>
    <w:p w14:paraId="18F6F07E" w14:textId="77777777" w:rsidR="00FF393C" w:rsidRDefault="00FF393C" w:rsidP="00FF393C">
      <w:pPr>
        <w:pStyle w:val="ListParagraph"/>
        <w:spacing w:line="480" w:lineRule="auto"/>
        <w:jc w:val="both"/>
        <w:rPr>
          <w:rFonts w:ascii="Times New Roman" w:hAnsi="Times New Roman" w:cs="Times New Roman"/>
          <w:sz w:val="24"/>
          <w:szCs w:val="24"/>
        </w:rPr>
      </w:pPr>
    </w:p>
    <w:p w14:paraId="2786D203" w14:textId="77777777" w:rsidR="001031CF" w:rsidRPr="00344A3A" w:rsidRDefault="001031CF" w:rsidP="00FF393C">
      <w:pPr>
        <w:pStyle w:val="ListParagraph"/>
        <w:spacing w:line="480" w:lineRule="auto"/>
        <w:jc w:val="both"/>
        <w:rPr>
          <w:rFonts w:ascii="Times New Roman" w:hAnsi="Times New Roman" w:cs="Times New Roman"/>
          <w:sz w:val="24"/>
          <w:szCs w:val="24"/>
        </w:rPr>
      </w:pPr>
    </w:p>
    <w:p w14:paraId="7604E44A" w14:textId="4F96ACF7" w:rsidR="00344A3A" w:rsidRPr="004E395C" w:rsidRDefault="00B241ED" w:rsidP="004E395C">
      <w:pPr>
        <w:spacing w:line="480" w:lineRule="auto"/>
        <w:ind w:firstLine="1134"/>
        <w:jc w:val="both"/>
        <w:rPr>
          <w:rFonts w:ascii="Times New Roman" w:hAnsi="Times New Roman" w:cs="Times New Roman"/>
          <w:bCs/>
          <w:sz w:val="24"/>
          <w:szCs w:val="24"/>
          <w:lang w:val="en-GB"/>
        </w:rPr>
      </w:pPr>
      <w:r w:rsidRPr="00B241ED">
        <w:rPr>
          <w:rFonts w:ascii="Times New Roman" w:hAnsi="Times New Roman" w:cs="Times New Roman"/>
          <w:b/>
          <w:bCs/>
          <w:sz w:val="24"/>
          <w:szCs w:val="24"/>
          <w:lang w:val="en-GB"/>
        </w:rPr>
        <w:t>GWAUNZA JA</w:t>
      </w:r>
      <w:r w:rsidR="004E395C">
        <w:rPr>
          <w:rFonts w:ascii="Times New Roman" w:hAnsi="Times New Roman" w:cs="Times New Roman"/>
          <w:b/>
          <w:bCs/>
          <w:sz w:val="24"/>
          <w:szCs w:val="24"/>
          <w:lang w:val="en-GB"/>
        </w:rPr>
        <w:tab/>
      </w:r>
      <w:r w:rsidR="004E395C">
        <w:rPr>
          <w:rFonts w:ascii="Times New Roman" w:hAnsi="Times New Roman" w:cs="Times New Roman"/>
          <w:b/>
          <w:bCs/>
          <w:sz w:val="24"/>
          <w:szCs w:val="24"/>
          <w:lang w:val="en-GB"/>
        </w:rPr>
        <w:tab/>
      </w:r>
      <w:r w:rsidRPr="00B241ED">
        <w:rPr>
          <w:rFonts w:ascii="Times New Roman" w:hAnsi="Times New Roman" w:cs="Times New Roman"/>
          <w:b/>
          <w:bCs/>
          <w:sz w:val="24"/>
          <w:szCs w:val="24"/>
          <w:lang w:val="en-GB"/>
        </w:rPr>
        <w:t xml:space="preserve">:   </w:t>
      </w:r>
      <w:r w:rsidR="004E395C">
        <w:rPr>
          <w:rFonts w:ascii="Times New Roman" w:hAnsi="Times New Roman" w:cs="Times New Roman"/>
          <w:b/>
          <w:bCs/>
          <w:sz w:val="24"/>
          <w:szCs w:val="24"/>
          <w:lang w:val="en-GB"/>
        </w:rPr>
        <w:tab/>
      </w:r>
      <w:r w:rsidR="004E395C">
        <w:rPr>
          <w:rFonts w:ascii="Times New Roman" w:hAnsi="Times New Roman" w:cs="Times New Roman"/>
          <w:b/>
          <w:bCs/>
          <w:sz w:val="24"/>
          <w:szCs w:val="24"/>
          <w:lang w:val="en-GB"/>
        </w:rPr>
        <w:tab/>
      </w:r>
      <w:r w:rsidR="004E395C" w:rsidRPr="004E395C">
        <w:rPr>
          <w:rFonts w:ascii="Times New Roman" w:hAnsi="Times New Roman" w:cs="Times New Roman"/>
          <w:bCs/>
          <w:sz w:val="24"/>
          <w:szCs w:val="24"/>
          <w:lang w:val="en-GB"/>
        </w:rPr>
        <w:t>I agree</w:t>
      </w:r>
    </w:p>
    <w:p w14:paraId="4A372445" w14:textId="77777777" w:rsidR="00344A3A" w:rsidRDefault="00344A3A" w:rsidP="004E395C">
      <w:pPr>
        <w:spacing w:line="480" w:lineRule="auto"/>
        <w:ind w:firstLine="426"/>
        <w:jc w:val="both"/>
        <w:rPr>
          <w:rFonts w:ascii="Times New Roman" w:hAnsi="Times New Roman" w:cs="Times New Roman"/>
          <w:b/>
          <w:bCs/>
          <w:sz w:val="24"/>
          <w:szCs w:val="24"/>
          <w:lang w:val="en-GB"/>
        </w:rPr>
      </w:pPr>
    </w:p>
    <w:p w14:paraId="082250EA" w14:textId="77777777" w:rsidR="001031CF" w:rsidRDefault="001031CF" w:rsidP="004E395C">
      <w:pPr>
        <w:spacing w:line="480" w:lineRule="auto"/>
        <w:ind w:firstLine="426"/>
        <w:jc w:val="both"/>
        <w:rPr>
          <w:rFonts w:ascii="Times New Roman" w:hAnsi="Times New Roman" w:cs="Times New Roman"/>
          <w:b/>
          <w:bCs/>
          <w:sz w:val="24"/>
          <w:szCs w:val="24"/>
          <w:lang w:val="en-GB"/>
        </w:rPr>
      </w:pPr>
    </w:p>
    <w:p w14:paraId="0C080554" w14:textId="0EC2507E" w:rsidR="00B241ED" w:rsidRPr="00B241ED" w:rsidRDefault="00344A3A" w:rsidP="004E395C">
      <w:pPr>
        <w:spacing w:line="480" w:lineRule="auto"/>
        <w:ind w:firstLine="1134"/>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 </w:t>
      </w:r>
      <w:r w:rsidR="00B241ED" w:rsidRPr="00B241ED">
        <w:rPr>
          <w:rFonts w:ascii="Times New Roman" w:hAnsi="Times New Roman" w:cs="Times New Roman"/>
          <w:b/>
          <w:bCs/>
          <w:sz w:val="24"/>
          <w:szCs w:val="24"/>
          <w:lang w:val="en-GB"/>
        </w:rPr>
        <w:t>CHIWESHE JA</w:t>
      </w:r>
      <w:r w:rsidR="004E395C">
        <w:rPr>
          <w:rFonts w:ascii="Times New Roman" w:hAnsi="Times New Roman" w:cs="Times New Roman"/>
          <w:b/>
          <w:bCs/>
          <w:sz w:val="24"/>
          <w:szCs w:val="24"/>
          <w:lang w:val="en-GB"/>
        </w:rPr>
        <w:tab/>
      </w:r>
      <w:r w:rsidR="00B241ED" w:rsidRPr="00B241ED">
        <w:rPr>
          <w:rFonts w:ascii="Times New Roman" w:hAnsi="Times New Roman" w:cs="Times New Roman"/>
          <w:b/>
          <w:bCs/>
          <w:sz w:val="24"/>
          <w:szCs w:val="24"/>
          <w:lang w:val="en-GB"/>
        </w:rPr>
        <w:t xml:space="preserve">:          </w:t>
      </w:r>
      <w:r w:rsidR="004E395C">
        <w:rPr>
          <w:rFonts w:ascii="Times New Roman" w:hAnsi="Times New Roman" w:cs="Times New Roman"/>
          <w:b/>
          <w:bCs/>
          <w:sz w:val="24"/>
          <w:szCs w:val="24"/>
          <w:lang w:val="en-GB"/>
        </w:rPr>
        <w:tab/>
      </w:r>
      <w:r w:rsidR="004E395C">
        <w:rPr>
          <w:rFonts w:ascii="Times New Roman" w:hAnsi="Times New Roman" w:cs="Times New Roman"/>
          <w:b/>
          <w:bCs/>
          <w:sz w:val="24"/>
          <w:szCs w:val="24"/>
          <w:lang w:val="en-GB"/>
        </w:rPr>
        <w:tab/>
      </w:r>
      <w:r w:rsidR="004E395C" w:rsidRPr="004E395C">
        <w:rPr>
          <w:rFonts w:ascii="Times New Roman" w:hAnsi="Times New Roman" w:cs="Times New Roman"/>
          <w:bCs/>
          <w:sz w:val="24"/>
          <w:szCs w:val="24"/>
          <w:lang w:val="en-GB"/>
        </w:rPr>
        <w:t>I agree</w:t>
      </w:r>
      <w:r w:rsidR="004E395C">
        <w:rPr>
          <w:rFonts w:ascii="Times New Roman" w:hAnsi="Times New Roman" w:cs="Times New Roman"/>
          <w:b/>
          <w:bCs/>
          <w:sz w:val="24"/>
          <w:szCs w:val="24"/>
          <w:lang w:val="en-GB"/>
        </w:rPr>
        <w:t xml:space="preserve"> </w:t>
      </w:r>
      <w:r w:rsidR="00B241ED" w:rsidRPr="00B241ED">
        <w:rPr>
          <w:rFonts w:ascii="Times New Roman" w:hAnsi="Times New Roman" w:cs="Times New Roman"/>
          <w:b/>
          <w:bCs/>
          <w:sz w:val="24"/>
          <w:szCs w:val="24"/>
          <w:lang w:val="en-GB"/>
        </w:rPr>
        <w:t xml:space="preserve">                               </w:t>
      </w:r>
    </w:p>
    <w:p w14:paraId="2AC126D5" w14:textId="77777777" w:rsidR="00B241ED" w:rsidRPr="00B241ED" w:rsidRDefault="00B241ED" w:rsidP="00344A3A">
      <w:pPr>
        <w:spacing w:line="480" w:lineRule="auto"/>
        <w:jc w:val="both"/>
        <w:rPr>
          <w:rFonts w:ascii="Times New Roman" w:hAnsi="Times New Roman" w:cs="Times New Roman"/>
          <w:sz w:val="24"/>
          <w:szCs w:val="24"/>
          <w:lang w:val="en-GB"/>
        </w:rPr>
      </w:pPr>
    </w:p>
    <w:p w14:paraId="4EFB7F83" w14:textId="77777777" w:rsidR="00B241ED" w:rsidRPr="00B241ED" w:rsidRDefault="00B241ED" w:rsidP="00344A3A">
      <w:pPr>
        <w:spacing w:line="480" w:lineRule="auto"/>
        <w:jc w:val="both"/>
        <w:rPr>
          <w:rFonts w:ascii="Times New Roman" w:hAnsi="Times New Roman" w:cs="Times New Roman"/>
          <w:sz w:val="24"/>
          <w:szCs w:val="24"/>
          <w:lang w:val="en-GB"/>
        </w:rPr>
      </w:pPr>
      <w:r w:rsidRPr="00B241ED">
        <w:rPr>
          <w:rFonts w:ascii="Times New Roman" w:hAnsi="Times New Roman" w:cs="Times New Roman"/>
          <w:i/>
          <w:sz w:val="24"/>
          <w:szCs w:val="24"/>
          <w:lang w:val="en-GB"/>
        </w:rPr>
        <w:t>Messrs Mathonsi Ncube Law Chambers</w:t>
      </w:r>
      <w:r w:rsidRPr="00B241ED">
        <w:rPr>
          <w:rFonts w:ascii="Times New Roman" w:hAnsi="Times New Roman" w:cs="Times New Roman"/>
          <w:sz w:val="24"/>
          <w:szCs w:val="24"/>
          <w:lang w:val="en-GB"/>
        </w:rPr>
        <w:t>, appellants’ legal practitioners</w:t>
      </w:r>
    </w:p>
    <w:p w14:paraId="21579F08" w14:textId="7B8DEBD8" w:rsidR="00B241ED" w:rsidRPr="00B241ED" w:rsidRDefault="00B241ED" w:rsidP="00344A3A">
      <w:pPr>
        <w:spacing w:line="480" w:lineRule="auto"/>
        <w:jc w:val="both"/>
        <w:rPr>
          <w:rFonts w:ascii="Times New Roman" w:hAnsi="Times New Roman" w:cs="Times New Roman"/>
          <w:sz w:val="24"/>
          <w:szCs w:val="24"/>
          <w:lang w:val="en-GB"/>
        </w:rPr>
      </w:pPr>
      <w:r w:rsidRPr="00B241ED">
        <w:rPr>
          <w:rFonts w:ascii="Times New Roman" w:hAnsi="Times New Roman" w:cs="Times New Roman"/>
          <w:i/>
          <w:sz w:val="24"/>
          <w:szCs w:val="24"/>
          <w:lang w:val="en-GB"/>
        </w:rPr>
        <w:t>Dube-T</w:t>
      </w:r>
      <w:r w:rsidR="00344A3A">
        <w:rPr>
          <w:rFonts w:ascii="Times New Roman" w:hAnsi="Times New Roman" w:cs="Times New Roman"/>
          <w:i/>
          <w:sz w:val="24"/>
          <w:szCs w:val="24"/>
          <w:lang w:val="en-GB"/>
        </w:rPr>
        <w:t>a</w:t>
      </w:r>
      <w:r w:rsidRPr="00B241ED">
        <w:rPr>
          <w:rFonts w:ascii="Times New Roman" w:hAnsi="Times New Roman" w:cs="Times New Roman"/>
          <w:i/>
          <w:sz w:val="24"/>
          <w:szCs w:val="24"/>
          <w:lang w:val="en-GB"/>
        </w:rPr>
        <w:t>ch</w:t>
      </w:r>
      <w:r w:rsidR="00344A3A">
        <w:rPr>
          <w:rFonts w:ascii="Times New Roman" w:hAnsi="Times New Roman" w:cs="Times New Roman"/>
          <w:i/>
          <w:sz w:val="24"/>
          <w:szCs w:val="24"/>
          <w:lang w:val="en-GB"/>
        </w:rPr>
        <w:t>i</w:t>
      </w:r>
      <w:r w:rsidRPr="00B241ED">
        <w:rPr>
          <w:rFonts w:ascii="Times New Roman" w:hAnsi="Times New Roman" w:cs="Times New Roman"/>
          <w:i/>
          <w:sz w:val="24"/>
          <w:szCs w:val="24"/>
          <w:lang w:val="en-GB"/>
        </w:rPr>
        <w:t>ona &amp; Tsvangirai</w:t>
      </w:r>
      <w:r w:rsidRPr="00B241ED">
        <w:rPr>
          <w:rFonts w:ascii="Times New Roman" w:hAnsi="Times New Roman" w:cs="Times New Roman"/>
          <w:sz w:val="24"/>
          <w:szCs w:val="24"/>
          <w:lang w:val="en-GB"/>
        </w:rPr>
        <w:t>, second respondent’s legal practitioners</w:t>
      </w:r>
    </w:p>
    <w:p w14:paraId="71D22F25" w14:textId="77777777" w:rsidR="007D07B0" w:rsidRPr="0010456D" w:rsidRDefault="007D07B0" w:rsidP="00344A3A">
      <w:pPr>
        <w:spacing w:line="480" w:lineRule="auto"/>
        <w:jc w:val="both"/>
        <w:rPr>
          <w:rFonts w:ascii="Times New Roman" w:hAnsi="Times New Roman" w:cs="Times New Roman"/>
          <w:sz w:val="24"/>
          <w:szCs w:val="24"/>
        </w:rPr>
      </w:pPr>
    </w:p>
    <w:sectPr w:rsidR="007D07B0" w:rsidRPr="0010456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2E23F5" w14:textId="77777777" w:rsidR="00DA5323" w:rsidRDefault="00DA5323" w:rsidP="007273E4">
      <w:pPr>
        <w:spacing w:after="0" w:line="240" w:lineRule="auto"/>
      </w:pPr>
      <w:r>
        <w:separator/>
      </w:r>
    </w:p>
  </w:endnote>
  <w:endnote w:type="continuationSeparator" w:id="0">
    <w:p w14:paraId="22662BC5" w14:textId="77777777" w:rsidR="00DA5323" w:rsidRDefault="00DA5323" w:rsidP="00727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B4C8FC" w14:textId="77777777" w:rsidR="00DA5323" w:rsidRDefault="00DA5323" w:rsidP="007273E4">
      <w:pPr>
        <w:spacing w:after="0" w:line="240" w:lineRule="auto"/>
      </w:pPr>
      <w:r>
        <w:separator/>
      </w:r>
    </w:p>
  </w:footnote>
  <w:footnote w:type="continuationSeparator" w:id="0">
    <w:p w14:paraId="000A13CD" w14:textId="77777777" w:rsidR="00DA5323" w:rsidRDefault="00DA5323" w:rsidP="007273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696309" w14:textId="304F81A9" w:rsidR="007273E4" w:rsidRDefault="007273E4">
    <w:pPr>
      <w:pStyle w:val="Header"/>
    </w:pPr>
    <w:r>
      <w:rPr>
        <w:noProof/>
        <w:lang w:val="en-ZW" w:eastAsia="en-ZW"/>
      </w:rPr>
      <mc:AlternateContent>
        <mc:Choice Requires="wps">
          <w:drawing>
            <wp:anchor distT="0" distB="0" distL="114300" distR="114300" simplePos="0" relativeHeight="251660288" behindDoc="0" locked="0" layoutInCell="0" allowOverlap="1" wp14:anchorId="752DF8C1" wp14:editId="7FACF7A6">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9D0906" w14:textId="310DB0CF" w:rsidR="007273E4" w:rsidRPr="0029617C" w:rsidRDefault="007B3030">
                          <w:pPr>
                            <w:spacing w:after="0" w:line="240" w:lineRule="auto"/>
                            <w:jc w:val="right"/>
                            <w:rPr>
                              <w:rFonts w:ascii="Times New Roman" w:hAnsi="Times New Roman" w:cs="Times New Roman"/>
                              <w:b/>
                              <w:noProof/>
                              <w:sz w:val="24"/>
                              <w:szCs w:val="24"/>
                              <w:lang w:val="en-ZW"/>
                            </w:rPr>
                          </w:pPr>
                          <w:r>
                            <w:rPr>
                              <w:rFonts w:ascii="Times New Roman" w:hAnsi="Times New Roman" w:cs="Times New Roman"/>
                              <w:b/>
                              <w:noProof/>
                              <w:sz w:val="24"/>
                              <w:szCs w:val="24"/>
                              <w:lang w:val="en-ZW"/>
                            </w:rPr>
                            <w:t>Judgment No. SC 22</w:t>
                          </w:r>
                          <w:r w:rsidR="007273E4" w:rsidRPr="0029617C">
                            <w:rPr>
                              <w:rFonts w:ascii="Times New Roman" w:hAnsi="Times New Roman" w:cs="Times New Roman"/>
                              <w:b/>
                              <w:noProof/>
                              <w:sz w:val="24"/>
                              <w:szCs w:val="24"/>
                              <w:lang w:val="en-ZW"/>
                            </w:rPr>
                            <w:t>/26</w:t>
                          </w:r>
                        </w:p>
                        <w:p w14:paraId="64D9016C" w14:textId="46E4EBFE" w:rsidR="007273E4" w:rsidRPr="0029617C" w:rsidRDefault="007273E4">
                          <w:pPr>
                            <w:spacing w:after="0" w:line="240" w:lineRule="auto"/>
                            <w:jc w:val="right"/>
                            <w:rPr>
                              <w:rFonts w:ascii="Times New Roman" w:hAnsi="Times New Roman" w:cs="Times New Roman"/>
                              <w:b/>
                              <w:noProof/>
                              <w:sz w:val="24"/>
                              <w:szCs w:val="24"/>
                              <w:lang w:val="en-ZW"/>
                            </w:rPr>
                          </w:pPr>
                          <w:r w:rsidRPr="0029617C">
                            <w:rPr>
                              <w:rFonts w:ascii="Times New Roman" w:hAnsi="Times New Roman" w:cs="Times New Roman"/>
                              <w:b/>
                              <w:noProof/>
                              <w:sz w:val="24"/>
                              <w:szCs w:val="24"/>
                              <w:lang w:val="en-ZW"/>
                            </w:rPr>
                            <w:t>Civil Appeal No. SCB 69/23</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752DF8C1"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609D0906" w14:textId="310DB0CF" w:rsidR="007273E4" w:rsidRPr="0029617C" w:rsidRDefault="007B3030">
                    <w:pPr>
                      <w:spacing w:after="0" w:line="240" w:lineRule="auto"/>
                      <w:jc w:val="right"/>
                      <w:rPr>
                        <w:rFonts w:ascii="Times New Roman" w:hAnsi="Times New Roman" w:cs="Times New Roman"/>
                        <w:b/>
                        <w:noProof/>
                        <w:sz w:val="24"/>
                        <w:szCs w:val="24"/>
                        <w:lang w:val="en-ZW"/>
                      </w:rPr>
                    </w:pPr>
                    <w:r>
                      <w:rPr>
                        <w:rFonts w:ascii="Times New Roman" w:hAnsi="Times New Roman" w:cs="Times New Roman"/>
                        <w:b/>
                        <w:noProof/>
                        <w:sz w:val="24"/>
                        <w:szCs w:val="24"/>
                        <w:lang w:val="en-ZW"/>
                      </w:rPr>
                      <w:t>Judgment No. SC 22</w:t>
                    </w:r>
                    <w:r w:rsidR="007273E4" w:rsidRPr="0029617C">
                      <w:rPr>
                        <w:rFonts w:ascii="Times New Roman" w:hAnsi="Times New Roman" w:cs="Times New Roman"/>
                        <w:b/>
                        <w:noProof/>
                        <w:sz w:val="24"/>
                        <w:szCs w:val="24"/>
                        <w:lang w:val="en-ZW"/>
                      </w:rPr>
                      <w:t>/26</w:t>
                    </w:r>
                  </w:p>
                  <w:p w14:paraId="64D9016C" w14:textId="46E4EBFE" w:rsidR="007273E4" w:rsidRPr="0029617C" w:rsidRDefault="007273E4">
                    <w:pPr>
                      <w:spacing w:after="0" w:line="240" w:lineRule="auto"/>
                      <w:jc w:val="right"/>
                      <w:rPr>
                        <w:rFonts w:ascii="Times New Roman" w:hAnsi="Times New Roman" w:cs="Times New Roman"/>
                        <w:b/>
                        <w:noProof/>
                        <w:sz w:val="24"/>
                        <w:szCs w:val="24"/>
                        <w:lang w:val="en-ZW"/>
                      </w:rPr>
                    </w:pPr>
                    <w:r w:rsidRPr="0029617C">
                      <w:rPr>
                        <w:rFonts w:ascii="Times New Roman" w:hAnsi="Times New Roman" w:cs="Times New Roman"/>
                        <w:b/>
                        <w:noProof/>
                        <w:sz w:val="24"/>
                        <w:szCs w:val="24"/>
                        <w:lang w:val="en-ZW"/>
                      </w:rPr>
                      <w:t>Civil Appeal No. SCB 69/23</w:t>
                    </w:r>
                  </w:p>
                </w:txbxContent>
              </v:textbox>
              <w10:wrap anchorx="margin" anchory="margin"/>
            </v:shape>
          </w:pict>
        </mc:Fallback>
      </mc:AlternateContent>
    </w:r>
    <w:r>
      <w:rPr>
        <w:noProof/>
        <w:lang w:val="en-ZW" w:eastAsia="en-ZW"/>
      </w:rPr>
      <mc:AlternateContent>
        <mc:Choice Requires="wps">
          <w:drawing>
            <wp:anchor distT="0" distB="0" distL="114300" distR="114300" simplePos="0" relativeHeight="251659264" behindDoc="0" locked="0" layoutInCell="0" allowOverlap="1" wp14:anchorId="29A59F1B" wp14:editId="51D595C4">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0031CC4E" w14:textId="77777777" w:rsidR="007273E4" w:rsidRDefault="007273E4">
                          <w:pPr>
                            <w:spacing w:after="0" w:line="240" w:lineRule="auto"/>
                            <w:rPr>
                              <w:color w:val="FFFFFF" w:themeColor="background1"/>
                            </w:rPr>
                          </w:pPr>
                          <w:r>
                            <w:fldChar w:fldCharType="begin"/>
                          </w:r>
                          <w:r>
                            <w:instrText xml:space="preserve"> PAGE   \* MERGEFORMAT </w:instrText>
                          </w:r>
                          <w:r>
                            <w:fldChar w:fldCharType="separate"/>
                          </w:r>
                          <w:r w:rsidR="008C1711" w:rsidRPr="008C1711">
                            <w:rPr>
                              <w:noProof/>
                              <w:color w:val="FFFFFF" w:themeColor="background1"/>
                            </w:rPr>
                            <w:t>13</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29A59F1B"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0031CC4E" w14:textId="77777777" w:rsidR="007273E4" w:rsidRDefault="007273E4">
                    <w:pPr>
                      <w:spacing w:after="0" w:line="240" w:lineRule="auto"/>
                      <w:rPr>
                        <w:color w:val="FFFFFF" w:themeColor="background1"/>
                      </w:rPr>
                    </w:pPr>
                    <w:r>
                      <w:fldChar w:fldCharType="begin"/>
                    </w:r>
                    <w:r>
                      <w:instrText xml:space="preserve"> PAGE   \* MERGEFORMAT </w:instrText>
                    </w:r>
                    <w:r>
                      <w:fldChar w:fldCharType="separate"/>
                    </w:r>
                    <w:r w:rsidR="008C1711" w:rsidRPr="008C1711">
                      <w:rPr>
                        <w:noProof/>
                        <w:color w:val="FFFFFF" w:themeColor="background1"/>
                      </w:rPr>
                      <w:t>13</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D54888"/>
    <w:multiLevelType w:val="hybridMultilevel"/>
    <w:tmpl w:val="EEA6F08C"/>
    <w:lvl w:ilvl="0" w:tplc="D8DCFB04">
      <w:start w:val="1"/>
      <w:numFmt w:val="decimal"/>
      <w:lvlText w:val="%1."/>
      <w:lvlJc w:val="left"/>
      <w:pPr>
        <w:ind w:left="720" w:hanging="360"/>
      </w:pPr>
      <w:rPr>
        <w:rFonts w:hint="default"/>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E0F0B87"/>
    <w:multiLevelType w:val="hybridMultilevel"/>
    <w:tmpl w:val="21D66E22"/>
    <w:lvl w:ilvl="0" w:tplc="AD1C9866">
      <w:start w:val="1"/>
      <w:numFmt w:val="decimal"/>
      <w:lvlText w:val="(%1)"/>
      <w:lvlJc w:val="left"/>
      <w:pPr>
        <w:ind w:left="-360" w:hanging="360"/>
      </w:p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start w:val="1"/>
      <w:numFmt w:val="decimal"/>
      <w:lvlText w:val="%4."/>
      <w:lvlJc w:val="left"/>
      <w:pPr>
        <w:ind w:left="1800" w:hanging="360"/>
      </w:pPr>
    </w:lvl>
    <w:lvl w:ilvl="4" w:tplc="04090019">
      <w:start w:val="1"/>
      <w:numFmt w:val="lowerLetter"/>
      <w:lvlText w:val="%5."/>
      <w:lvlJc w:val="left"/>
      <w:pPr>
        <w:ind w:left="2520" w:hanging="360"/>
      </w:pPr>
    </w:lvl>
    <w:lvl w:ilvl="5" w:tplc="0409001B">
      <w:start w:val="1"/>
      <w:numFmt w:val="lowerRoman"/>
      <w:lvlText w:val="%6."/>
      <w:lvlJc w:val="right"/>
      <w:pPr>
        <w:ind w:left="3240" w:hanging="180"/>
      </w:pPr>
    </w:lvl>
    <w:lvl w:ilvl="6" w:tplc="0409000F">
      <w:start w:val="1"/>
      <w:numFmt w:val="decimal"/>
      <w:lvlText w:val="%7."/>
      <w:lvlJc w:val="left"/>
      <w:pPr>
        <w:ind w:left="3960" w:hanging="360"/>
      </w:pPr>
    </w:lvl>
    <w:lvl w:ilvl="7" w:tplc="04090019">
      <w:start w:val="1"/>
      <w:numFmt w:val="lowerLetter"/>
      <w:lvlText w:val="%8."/>
      <w:lvlJc w:val="left"/>
      <w:pPr>
        <w:ind w:left="4680" w:hanging="360"/>
      </w:pPr>
    </w:lvl>
    <w:lvl w:ilvl="8" w:tplc="0409001B">
      <w:start w:val="1"/>
      <w:numFmt w:val="lowerRoman"/>
      <w:lvlText w:val="%9."/>
      <w:lvlJc w:val="right"/>
      <w:pPr>
        <w:ind w:left="5400" w:hanging="180"/>
      </w:pPr>
    </w:lvl>
  </w:abstractNum>
  <w:abstractNum w:abstractNumId="2" w15:restartNumberingAfterBreak="0">
    <w:nsid w:val="17D4602F"/>
    <w:multiLevelType w:val="hybridMultilevel"/>
    <w:tmpl w:val="3718E4A4"/>
    <w:lvl w:ilvl="0" w:tplc="DF86BB90">
      <w:start w:val="1"/>
      <w:numFmt w:val="lowerRoman"/>
      <w:lvlText w:val="(%1)"/>
      <w:lvlJc w:val="left"/>
      <w:pPr>
        <w:ind w:left="2160" w:hanging="72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 w15:restartNumberingAfterBreak="0">
    <w:nsid w:val="26F82ECA"/>
    <w:multiLevelType w:val="hybridMultilevel"/>
    <w:tmpl w:val="F2C03334"/>
    <w:lvl w:ilvl="0" w:tplc="D81AFECE">
      <w:start w:val="1"/>
      <w:numFmt w:val="decimal"/>
      <w:lvlText w:val="(%1)"/>
      <w:lvlJc w:val="left"/>
      <w:pPr>
        <w:ind w:left="927" w:hanging="360"/>
      </w:pPr>
      <w:rPr>
        <w:rFonts w:hint="default"/>
      </w:rPr>
    </w:lvl>
    <w:lvl w:ilvl="1" w:tplc="30090019" w:tentative="1">
      <w:start w:val="1"/>
      <w:numFmt w:val="lowerLetter"/>
      <w:lvlText w:val="%2."/>
      <w:lvlJc w:val="left"/>
      <w:pPr>
        <w:ind w:left="1647" w:hanging="360"/>
      </w:pPr>
    </w:lvl>
    <w:lvl w:ilvl="2" w:tplc="3009001B" w:tentative="1">
      <w:start w:val="1"/>
      <w:numFmt w:val="lowerRoman"/>
      <w:lvlText w:val="%3."/>
      <w:lvlJc w:val="right"/>
      <w:pPr>
        <w:ind w:left="2367" w:hanging="180"/>
      </w:pPr>
    </w:lvl>
    <w:lvl w:ilvl="3" w:tplc="3009000F" w:tentative="1">
      <w:start w:val="1"/>
      <w:numFmt w:val="decimal"/>
      <w:lvlText w:val="%4."/>
      <w:lvlJc w:val="left"/>
      <w:pPr>
        <w:ind w:left="3087" w:hanging="360"/>
      </w:pPr>
    </w:lvl>
    <w:lvl w:ilvl="4" w:tplc="30090019" w:tentative="1">
      <w:start w:val="1"/>
      <w:numFmt w:val="lowerLetter"/>
      <w:lvlText w:val="%5."/>
      <w:lvlJc w:val="left"/>
      <w:pPr>
        <w:ind w:left="3807" w:hanging="360"/>
      </w:pPr>
    </w:lvl>
    <w:lvl w:ilvl="5" w:tplc="3009001B" w:tentative="1">
      <w:start w:val="1"/>
      <w:numFmt w:val="lowerRoman"/>
      <w:lvlText w:val="%6."/>
      <w:lvlJc w:val="right"/>
      <w:pPr>
        <w:ind w:left="4527" w:hanging="180"/>
      </w:pPr>
    </w:lvl>
    <w:lvl w:ilvl="6" w:tplc="3009000F" w:tentative="1">
      <w:start w:val="1"/>
      <w:numFmt w:val="decimal"/>
      <w:lvlText w:val="%7."/>
      <w:lvlJc w:val="left"/>
      <w:pPr>
        <w:ind w:left="5247" w:hanging="360"/>
      </w:pPr>
    </w:lvl>
    <w:lvl w:ilvl="7" w:tplc="30090019" w:tentative="1">
      <w:start w:val="1"/>
      <w:numFmt w:val="lowerLetter"/>
      <w:lvlText w:val="%8."/>
      <w:lvlJc w:val="left"/>
      <w:pPr>
        <w:ind w:left="5967" w:hanging="360"/>
      </w:pPr>
    </w:lvl>
    <w:lvl w:ilvl="8" w:tplc="3009001B" w:tentative="1">
      <w:start w:val="1"/>
      <w:numFmt w:val="lowerRoman"/>
      <w:lvlText w:val="%9."/>
      <w:lvlJc w:val="right"/>
      <w:pPr>
        <w:ind w:left="6687" w:hanging="180"/>
      </w:pPr>
    </w:lvl>
  </w:abstractNum>
  <w:abstractNum w:abstractNumId="4" w15:restartNumberingAfterBreak="0">
    <w:nsid w:val="3DF46A7C"/>
    <w:multiLevelType w:val="hybridMultilevel"/>
    <w:tmpl w:val="5D32A626"/>
    <w:lvl w:ilvl="0" w:tplc="9DF2EF5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44D55B44"/>
    <w:multiLevelType w:val="hybridMultilevel"/>
    <w:tmpl w:val="C004F2A2"/>
    <w:lvl w:ilvl="0" w:tplc="E17E5D5A">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475A19AF"/>
    <w:multiLevelType w:val="hybridMultilevel"/>
    <w:tmpl w:val="50A07CC4"/>
    <w:lvl w:ilvl="0" w:tplc="C90A1F8A">
      <w:start w:val="1"/>
      <w:numFmt w:val="decimal"/>
      <w:lvlText w:val="(%1)"/>
      <w:lvlJc w:val="left"/>
      <w:pPr>
        <w:ind w:left="2520" w:hanging="36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7" w15:restartNumberingAfterBreak="0">
    <w:nsid w:val="741055F7"/>
    <w:multiLevelType w:val="hybridMultilevel"/>
    <w:tmpl w:val="8B908B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77D208DF"/>
    <w:multiLevelType w:val="hybridMultilevel"/>
    <w:tmpl w:val="887EB114"/>
    <w:lvl w:ilvl="0" w:tplc="D38E821E">
      <w:start w:val="1"/>
      <w:numFmt w:val="lowerRoman"/>
      <w:lvlText w:val="(%1)"/>
      <w:lvlJc w:val="left"/>
      <w:pPr>
        <w:ind w:left="1440" w:hanging="720"/>
      </w:pPr>
      <w:rPr>
        <w:rFonts w:ascii="Times New Roman" w:eastAsiaTheme="minorHAnsi" w:hAnsi="Times New Roman" w:cs="Times New Roman"/>
        <w:sz w:val="22"/>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1ED"/>
    <w:rsid w:val="00031AE3"/>
    <w:rsid w:val="000842D3"/>
    <w:rsid w:val="001031CF"/>
    <w:rsid w:val="0010456D"/>
    <w:rsid w:val="001374BC"/>
    <w:rsid w:val="001403A4"/>
    <w:rsid w:val="00162D50"/>
    <w:rsid w:val="0017434E"/>
    <w:rsid w:val="001B36C6"/>
    <w:rsid w:val="001B50A8"/>
    <w:rsid w:val="00215FD8"/>
    <w:rsid w:val="00217EC3"/>
    <w:rsid w:val="0029617C"/>
    <w:rsid w:val="002A05CE"/>
    <w:rsid w:val="002A09FE"/>
    <w:rsid w:val="002A7C60"/>
    <w:rsid w:val="002C60C2"/>
    <w:rsid w:val="002E04BB"/>
    <w:rsid w:val="002E0FE9"/>
    <w:rsid w:val="00344A3A"/>
    <w:rsid w:val="00352B01"/>
    <w:rsid w:val="00376F70"/>
    <w:rsid w:val="003A2CD8"/>
    <w:rsid w:val="003D06FC"/>
    <w:rsid w:val="003D0B86"/>
    <w:rsid w:val="00445E10"/>
    <w:rsid w:val="00447A70"/>
    <w:rsid w:val="00464473"/>
    <w:rsid w:val="00473B65"/>
    <w:rsid w:val="0047737C"/>
    <w:rsid w:val="004A4C2D"/>
    <w:rsid w:val="004E395C"/>
    <w:rsid w:val="004E6D78"/>
    <w:rsid w:val="004E6F94"/>
    <w:rsid w:val="00516F49"/>
    <w:rsid w:val="00556772"/>
    <w:rsid w:val="005A40DE"/>
    <w:rsid w:val="005E3F9B"/>
    <w:rsid w:val="005E5DE9"/>
    <w:rsid w:val="00655D5E"/>
    <w:rsid w:val="006F596A"/>
    <w:rsid w:val="007273E4"/>
    <w:rsid w:val="00761F9C"/>
    <w:rsid w:val="007908E6"/>
    <w:rsid w:val="0079564C"/>
    <w:rsid w:val="007A19EB"/>
    <w:rsid w:val="007A6C63"/>
    <w:rsid w:val="007B3030"/>
    <w:rsid w:val="007C5B20"/>
    <w:rsid w:val="007D07B0"/>
    <w:rsid w:val="007F398F"/>
    <w:rsid w:val="00812FA8"/>
    <w:rsid w:val="00830A3B"/>
    <w:rsid w:val="008C1711"/>
    <w:rsid w:val="008D7B63"/>
    <w:rsid w:val="008F45C0"/>
    <w:rsid w:val="00906CE6"/>
    <w:rsid w:val="00914C2F"/>
    <w:rsid w:val="00925E0B"/>
    <w:rsid w:val="0095528F"/>
    <w:rsid w:val="00961A89"/>
    <w:rsid w:val="0097543C"/>
    <w:rsid w:val="009D3251"/>
    <w:rsid w:val="00A10A82"/>
    <w:rsid w:val="00A25F5D"/>
    <w:rsid w:val="00A84206"/>
    <w:rsid w:val="00B241ED"/>
    <w:rsid w:val="00B46B31"/>
    <w:rsid w:val="00B74AF8"/>
    <w:rsid w:val="00BB194F"/>
    <w:rsid w:val="00C60CE3"/>
    <w:rsid w:val="00CE031C"/>
    <w:rsid w:val="00CF193C"/>
    <w:rsid w:val="00D223BE"/>
    <w:rsid w:val="00D2543F"/>
    <w:rsid w:val="00D628F0"/>
    <w:rsid w:val="00D637D2"/>
    <w:rsid w:val="00D8357E"/>
    <w:rsid w:val="00D97CB8"/>
    <w:rsid w:val="00DA5323"/>
    <w:rsid w:val="00DA707D"/>
    <w:rsid w:val="00DD2C43"/>
    <w:rsid w:val="00EF2F68"/>
    <w:rsid w:val="00F15A47"/>
    <w:rsid w:val="00F21943"/>
    <w:rsid w:val="00F459A2"/>
    <w:rsid w:val="00F613FE"/>
    <w:rsid w:val="00F77787"/>
    <w:rsid w:val="00FA6923"/>
    <w:rsid w:val="00FD0705"/>
    <w:rsid w:val="00FF3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EFD792"/>
  <w15:chartTrackingRefBased/>
  <w15:docId w15:val="{80A95D0B-EEF5-4908-A8BD-1014770BE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241E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241E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241E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41E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41E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41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41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41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41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41E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241E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241E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41E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41E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41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41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41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41ED"/>
    <w:rPr>
      <w:rFonts w:eastAsiaTheme="majorEastAsia" w:cstheme="majorBidi"/>
      <w:color w:val="272727" w:themeColor="text1" w:themeTint="D8"/>
    </w:rPr>
  </w:style>
  <w:style w:type="paragraph" w:styleId="Title">
    <w:name w:val="Title"/>
    <w:basedOn w:val="Normal"/>
    <w:next w:val="Normal"/>
    <w:link w:val="TitleChar"/>
    <w:uiPriority w:val="10"/>
    <w:qFormat/>
    <w:rsid w:val="00B241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41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41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41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41ED"/>
    <w:pPr>
      <w:spacing w:before="160"/>
      <w:jc w:val="center"/>
    </w:pPr>
    <w:rPr>
      <w:i/>
      <w:iCs/>
      <w:color w:val="404040" w:themeColor="text1" w:themeTint="BF"/>
    </w:rPr>
  </w:style>
  <w:style w:type="character" w:customStyle="1" w:styleId="QuoteChar">
    <w:name w:val="Quote Char"/>
    <w:basedOn w:val="DefaultParagraphFont"/>
    <w:link w:val="Quote"/>
    <w:uiPriority w:val="29"/>
    <w:rsid w:val="00B241ED"/>
    <w:rPr>
      <w:i/>
      <w:iCs/>
      <w:color w:val="404040" w:themeColor="text1" w:themeTint="BF"/>
    </w:rPr>
  </w:style>
  <w:style w:type="paragraph" w:styleId="ListParagraph">
    <w:name w:val="List Paragraph"/>
    <w:basedOn w:val="Normal"/>
    <w:uiPriority w:val="34"/>
    <w:qFormat/>
    <w:rsid w:val="00B241ED"/>
    <w:pPr>
      <w:ind w:left="720"/>
      <w:contextualSpacing/>
    </w:pPr>
  </w:style>
  <w:style w:type="character" w:styleId="IntenseEmphasis">
    <w:name w:val="Intense Emphasis"/>
    <w:basedOn w:val="DefaultParagraphFont"/>
    <w:uiPriority w:val="21"/>
    <w:qFormat/>
    <w:rsid w:val="00B241ED"/>
    <w:rPr>
      <w:i/>
      <w:iCs/>
      <w:color w:val="2F5496" w:themeColor="accent1" w:themeShade="BF"/>
    </w:rPr>
  </w:style>
  <w:style w:type="paragraph" w:styleId="IntenseQuote">
    <w:name w:val="Intense Quote"/>
    <w:basedOn w:val="Normal"/>
    <w:next w:val="Normal"/>
    <w:link w:val="IntenseQuoteChar"/>
    <w:uiPriority w:val="30"/>
    <w:qFormat/>
    <w:rsid w:val="00B241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41ED"/>
    <w:rPr>
      <w:i/>
      <w:iCs/>
      <w:color w:val="2F5496" w:themeColor="accent1" w:themeShade="BF"/>
    </w:rPr>
  </w:style>
  <w:style w:type="character" w:styleId="IntenseReference">
    <w:name w:val="Intense Reference"/>
    <w:basedOn w:val="DefaultParagraphFont"/>
    <w:uiPriority w:val="32"/>
    <w:qFormat/>
    <w:rsid w:val="00B241ED"/>
    <w:rPr>
      <w:b/>
      <w:bCs/>
      <w:smallCaps/>
      <w:color w:val="2F5496" w:themeColor="accent1" w:themeShade="BF"/>
      <w:spacing w:val="5"/>
    </w:rPr>
  </w:style>
  <w:style w:type="paragraph" w:styleId="Header">
    <w:name w:val="header"/>
    <w:basedOn w:val="Normal"/>
    <w:link w:val="HeaderChar"/>
    <w:uiPriority w:val="99"/>
    <w:unhideWhenUsed/>
    <w:rsid w:val="007273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73E4"/>
  </w:style>
  <w:style w:type="paragraph" w:styleId="Footer">
    <w:name w:val="footer"/>
    <w:basedOn w:val="Normal"/>
    <w:link w:val="FooterChar"/>
    <w:uiPriority w:val="99"/>
    <w:unhideWhenUsed/>
    <w:rsid w:val="007273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73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13</Pages>
  <Words>3337</Words>
  <Characters>19026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Mavangira</dc:creator>
  <cp:keywords/>
  <dc:description/>
  <cp:lastModifiedBy>USR</cp:lastModifiedBy>
  <cp:revision>6</cp:revision>
  <dcterms:created xsi:type="dcterms:W3CDTF">2026-03-04T08:24:00Z</dcterms:created>
  <dcterms:modified xsi:type="dcterms:W3CDTF">2026-03-04T08:39:00Z</dcterms:modified>
</cp:coreProperties>
</file>