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8531FF" w14:textId="4FF54B75" w:rsidR="007D18B1" w:rsidRDefault="007D18B1" w:rsidP="007D18B1">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THE STATE</w:t>
      </w:r>
    </w:p>
    <w:p w14:paraId="12DBE220" w14:textId="77777777" w:rsidR="007D18B1" w:rsidRDefault="007D18B1" w:rsidP="007D18B1">
      <w:pPr>
        <w:spacing w:after="0"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versus</w:t>
      </w:r>
      <w:proofErr w:type="gramEnd"/>
    </w:p>
    <w:p w14:paraId="187E9AFA" w14:textId="75015483" w:rsidR="007D18B1" w:rsidRDefault="007D18B1" w:rsidP="007D18B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AMOS MUKANYANGI</w:t>
      </w:r>
    </w:p>
    <w:p w14:paraId="4C0C28E2" w14:textId="77777777" w:rsidR="007D18B1" w:rsidRDefault="007D18B1" w:rsidP="007D18B1">
      <w:pPr>
        <w:spacing w:after="0" w:line="240" w:lineRule="auto"/>
        <w:rPr>
          <w:rFonts w:ascii="Times New Roman" w:hAnsi="Times New Roman" w:cs="Times New Roman"/>
          <w:sz w:val="24"/>
          <w:szCs w:val="24"/>
          <w:lang w:val="en-US"/>
        </w:rPr>
      </w:pPr>
    </w:p>
    <w:p w14:paraId="09894B8F" w14:textId="77777777" w:rsidR="007D18B1" w:rsidRDefault="007D18B1" w:rsidP="007D18B1">
      <w:pPr>
        <w:rPr>
          <w:rFonts w:ascii="Times New Roman" w:hAnsi="Times New Roman" w:cs="Times New Roman"/>
          <w:sz w:val="24"/>
          <w:szCs w:val="24"/>
          <w:lang w:val="en-US"/>
        </w:rPr>
      </w:pPr>
    </w:p>
    <w:p w14:paraId="73245E2D" w14:textId="77777777" w:rsidR="007D18B1" w:rsidRDefault="007D18B1" w:rsidP="007D18B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HIGHCOURT OF ZIMBABWE</w:t>
      </w:r>
    </w:p>
    <w:p w14:paraId="553DCB26" w14:textId="4FB6340D" w:rsidR="007D18B1" w:rsidRPr="00167104" w:rsidRDefault="007D18B1" w:rsidP="007D18B1">
      <w:pPr>
        <w:spacing w:after="0" w:line="240" w:lineRule="auto"/>
        <w:rPr>
          <w:rFonts w:ascii="Times New Roman" w:hAnsi="Times New Roman" w:cs="Times New Roman"/>
          <w:b/>
          <w:bCs/>
          <w:sz w:val="24"/>
          <w:szCs w:val="24"/>
          <w:lang w:val="en-US"/>
        </w:rPr>
      </w:pPr>
      <w:r w:rsidRPr="00167104">
        <w:rPr>
          <w:rFonts w:ascii="Times New Roman" w:hAnsi="Times New Roman" w:cs="Times New Roman"/>
          <w:b/>
          <w:bCs/>
          <w:sz w:val="24"/>
          <w:szCs w:val="24"/>
          <w:lang w:val="en-US"/>
        </w:rPr>
        <w:t>CHIKOWERO J</w:t>
      </w:r>
    </w:p>
    <w:p w14:paraId="3EA752BD" w14:textId="6ED82AF7" w:rsidR="007D18B1" w:rsidRDefault="007D18B1" w:rsidP="007D18B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HARARE; 20 and 2</w:t>
      </w:r>
      <w:r w:rsidR="007C42C0">
        <w:rPr>
          <w:rFonts w:ascii="Times New Roman" w:hAnsi="Times New Roman" w:cs="Times New Roman"/>
          <w:sz w:val="24"/>
          <w:szCs w:val="24"/>
          <w:lang w:val="en-US"/>
        </w:rPr>
        <w:t xml:space="preserve">5 </w:t>
      </w:r>
      <w:r>
        <w:rPr>
          <w:rFonts w:ascii="Times New Roman" w:hAnsi="Times New Roman" w:cs="Times New Roman"/>
          <w:sz w:val="24"/>
          <w:szCs w:val="24"/>
          <w:lang w:val="en-US"/>
        </w:rPr>
        <w:t>March 2026</w:t>
      </w:r>
    </w:p>
    <w:p w14:paraId="341DDFA6" w14:textId="77777777" w:rsidR="007D18B1" w:rsidRPr="00A25EE6" w:rsidRDefault="007D18B1" w:rsidP="007D18B1">
      <w:pPr>
        <w:spacing w:after="0" w:line="240" w:lineRule="auto"/>
        <w:rPr>
          <w:rFonts w:ascii="Times New Roman" w:hAnsi="Times New Roman" w:cs="Times New Roman"/>
          <w:sz w:val="24"/>
          <w:szCs w:val="24"/>
          <w:lang w:val="en-US"/>
        </w:rPr>
      </w:pPr>
    </w:p>
    <w:p w14:paraId="7919A59D" w14:textId="77777777" w:rsidR="007D18B1" w:rsidRDefault="007D18B1" w:rsidP="007D18B1">
      <w:pPr>
        <w:spacing w:after="0" w:line="240" w:lineRule="auto"/>
        <w:rPr>
          <w:rFonts w:ascii="Times New Roman" w:hAnsi="Times New Roman" w:cs="Times New Roman"/>
          <w:sz w:val="24"/>
          <w:szCs w:val="24"/>
          <w:lang w:val="en-US"/>
        </w:rPr>
      </w:pPr>
    </w:p>
    <w:p w14:paraId="67F36EB8" w14:textId="51A24D93" w:rsidR="007D18B1" w:rsidRDefault="007D18B1" w:rsidP="007D18B1">
      <w:pPr>
        <w:rPr>
          <w:rFonts w:ascii="Times New Roman" w:hAnsi="Times New Roman" w:cs="Times New Roman"/>
          <w:b/>
          <w:sz w:val="24"/>
          <w:szCs w:val="24"/>
          <w:lang w:val="en-US"/>
        </w:rPr>
      </w:pPr>
      <w:r>
        <w:rPr>
          <w:rFonts w:ascii="Times New Roman" w:hAnsi="Times New Roman" w:cs="Times New Roman"/>
          <w:b/>
          <w:sz w:val="24"/>
          <w:szCs w:val="24"/>
          <w:lang w:val="en-US"/>
        </w:rPr>
        <w:t>Sentencing Judgment</w:t>
      </w:r>
    </w:p>
    <w:p w14:paraId="00AEE260" w14:textId="77777777" w:rsidR="007D18B1" w:rsidRDefault="007D18B1" w:rsidP="007D18B1">
      <w:pPr>
        <w:rPr>
          <w:rFonts w:ascii="Times New Roman" w:hAnsi="Times New Roman" w:cs="Times New Roman"/>
          <w:b/>
          <w:sz w:val="24"/>
          <w:szCs w:val="24"/>
          <w:lang w:val="en-US"/>
        </w:rPr>
      </w:pPr>
    </w:p>
    <w:p w14:paraId="3BE90F2E" w14:textId="457DABC6" w:rsidR="007D18B1" w:rsidRPr="007D18B1" w:rsidRDefault="007D18B1" w:rsidP="007D18B1">
      <w:pPr>
        <w:spacing w:after="0" w:line="240" w:lineRule="auto"/>
        <w:rPr>
          <w:rFonts w:ascii="Times New Roman" w:hAnsi="Times New Roman" w:cs="Times New Roman"/>
          <w:bCs/>
          <w:sz w:val="24"/>
          <w:szCs w:val="24"/>
          <w:lang w:val="en-US"/>
        </w:rPr>
      </w:pPr>
      <w:r w:rsidRPr="007D18B1">
        <w:rPr>
          <w:rFonts w:ascii="Times New Roman" w:hAnsi="Times New Roman" w:cs="Times New Roman"/>
          <w:bCs/>
          <w:sz w:val="24"/>
          <w:szCs w:val="24"/>
          <w:lang w:val="en-US"/>
        </w:rPr>
        <w:t xml:space="preserve">Assessors; S </w:t>
      </w:r>
      <w:proofErr w:type="spellStart"/>
      <w:r w:rsidRPr="007D18B1">
        <w:rPr>
          <w:rFonts w:ascii="Times New Roman" w:hAnsi="Times New Roman" w:cs="Times New Roman"/>
          <w:bCs/>
          <w:sz w:val="24"/>
          <w:szCs w:val="24"/>
          <w:lang w:val="en-US"/>
        </w:rPr>
        <w:t>Shenje</w:t>
      </w:r>
      <w:proofErr w:type="spellEnd"/>
    </w:p>
    <w:p w14:paraId="36D47943" w14:textId="2DE2E01D" w:rsidR="007D18B1" w:rsidRPr="007D18B1" w:rsidRDefault="007D18B1" w:rsidP="007D18B1">
      <w:pPr>
        <w:spacing w:after="0" w:line="240" w:lineRule="auto"/>
        <w:rPr>
          <w:rFonts w:ascii="Times New Roman" w:hAnsi="Times New Roman" w:cs="Times New Roman"/>
          <w:bCs/>
          <w:sz w:val="24"/>
          <w:szCs w:val="24"/>
          <w:lang w:val="en-US"/>
        </w:rPr>
      </w:pPr>
      <w:r w:rsidRPr="007D18B1">
        <w:rPr>
          <w:rFonts w:ascii="Times New Roman" w:hAnsi="Times New Roman" w:cs="Times New Roman"/>
          <w:bCs/>
          <w:sz w:val="24"/>
          <w:szCs w:val="24"/>
          <w:lang w:val="en-US"/>
        </w:rPr>
        <w:tab/>
        <w:t xml:space="preserve">       J </w:t>
      </w:r>
      <w:proofErr w:type="spellStart"/>
      <w:r w:rsidRPr="007D18B1">
        <w:rPr>
          <w:rFonts w:ascii="Times New Roman" w:hAnsi="Times New Roman" w:cs="Times New Roman"/>
          <w:bCs/>
          <w:sz w:val="24"/>
          <w:szCs w:val="24"/>
          <w:lang w:val="en-US"/>
        </w:rPr>
        <w:t>Mutombwa</w:t>
      </w:r>
      <w:proofErr w:type="spellEnd"/>
    </w:p>
    <w:p w14:paraId="00EB7E43" w14:textId="77777777" w:rsidR="007D18B1" w:rsidRPr="009A4486" w:rsidRDefault="007D18B1" w:rsidP="007D18B1">
      <w:pPr>
        <w:rPr>
          <w:rFonts w:ascii="Times New Roman" w:hAnsi="Times New Roman" w:cs="Times New Roman"/>
          <w:b/>
          <w:sz w:val="24"/>
          <w:szCs w:val="24"/>
          <w:lang w:val="en-US"/>
        </w:rPr>
      </w:pPr>
    </w:p>
    <w:p w14:paraId="655775A7" w14:textId="430033F6" w:rsidR="007D18B1" w:rsidRPr="00143920" w:rsidRDefault="007D18B1" w:rsidP="007D18B1">
      <w:pPr>
        <w:spacing w:after="0" w:line="240" w:lineRule="auto"/>
        <w:rPr>
          <w:rFonts w:ascii="Times New Roman" w:hAnsi="Times New Roman" w:cs="Times New Roman"/>
          <w:iCs/>
          <w:sz w:val="24"/>
          <w:szCs w:val="24"/>
          <w:lang w:val="en-US"/>
        </w:rPr>
      </w:pPr>
      <w:r>
        <w:rPr>
          <w:rFonts w:ascii="Times New Roman" w:hAnsi="Times New Roman" w:cs="Times New Roman"/>
          <w:i/>
          <w:sz w:val="24"/>
          <w:szCs w:val="24"/>
          <w:lang w:val="en-US"/>
        </w:rPr>
        <w:t xml:space="preserve">R </w:t>
      </w:r>
      <w:proofErr w:type="spellStart"/>
      <w:r>
        <w:rPr>
          <w:rFonts w:ascii="Times New Roman" w:hAnsi="Times New Roman" w:cs="Times New Roman"/>
          <w:i/>
          <w:sz w:val="24"/>
          <w:szCs w:val="24"/>
          <w:lang w:val="en-US"/>
        </w:rPr>
        <w:t>Chikosha</w:t>
      </w:r>
      <w:proofErr w:type="spellEnd"/>
      <w:r>
        <w:rPr>
          <w:rFonts w:ascii="Times New Roman" w:hAnsi="Times New Roman" w:cs="Times New Roman"/>
          <w:i/>
          <w:sz w:val="24"/>
          <w:szCs w:val="24"/>
          <w:lang w:val="en-US"/>
        </w:rPr>
        <w:t xml:space="preserve">, </w:t>
      </w:r>
      <w:r w:rsidRPr="00143920">
        <w:rPr>
          <w:rFonts w:ascii="Times New Roman" w:hAnsi="Times New Roman" w:cs="Times New Roman"/>
          <w:iCs/>
          <w:sz w:val="24"/>
          <w:szCs w:val="24"/>
          <w:lang w:val="en-US"/>
        </w:rPr>
        <w:t xml:space="preserve">for the </w:t>
      </w:r>
      <w:r>
        <w:rPr>
          <w:rFonts w:ascii="Times New Roman" w:hAnsi="Times New Roman" w:cs="Times New Roman"/>
          <w:iCs/>
          <w:sz w:val="24"/>
          <w:szCs w:val="24"/>
          <w:lang w:val="en-US"/>
        </w:rPr>
        <w:t>State</w:t>
      </w:r>
    </w:p>
    <w:p w14:paraId="6749730A" w14:textId="60D671BE" w:rsidR="007D18B1" w:rsidRPr="007D18B1" w:rsidRDefault="007D18B1" w:rsidP="007D18B1">
      <w:pPr>
        <w:spacing w:after="0" w:line="240" w:lineRule="auto"/>
        <w:rPr>
          <w:rFonts w:ascii="Times New Roman" w:hAnsi="Times New Roman" w:cs="Times New Roman"/>
          <w:iCs/>
          <w:sz w:val="24"/>
          <w:szCs w:val="24"/>
          <w:lang w:val="en-US"/>
        </w:rPr>
      </w:pPr>
      <w:r w:rsidRPr="007D18B1">
        <w:rPr>
          <w:rFonts w:ascii="Times New Roman" w:hAnsi="Times New Roman" w:cs="Times New Roman"/>
          <w:iCs/>
          <w:sz w:val="24"/>
          <w:szCs w:val="24"/>
          <w:lang w:val="en-US"/>
        </w:rPr>
        <w:t>Accused in person</w:t>
      </w:r>
    </w:p>
    <w:p w14:paraId="07CF371B" w14:textId="77777777" w:rsidR="007D18B1" w:rsidRDefault="007D18B1" w:rsidP="007D18B1">
      <w:pPr>
        <w:spacing w:after="0" w:line="240" w:lineRule="auto"/>
        <w:rPr>
          <w:rFonts w:ascii="Times New Roman" w:hAnsi="Times New Roman" w:cs="Times New Roman"/>
          <w:sz w:val="24"/>
          <w:szCs w:val="24"/>
          <w:lang w:val="en-US"/>
        </w:rPr>
      </w:pPr>
    </w:p>
    <w:p w14:paraId="3381AC93" w14:textId="77777777" w:rsidR="007D18B1" w:rsidRDefault="007D18B1" w:rsidP="007D18B1">
      <w:pPr>
        <w:spacing w:after="0" w:line="240" w:lineRule="auto"/>
        <w:rPr>
          <w:rFonts w:ascii="Times New Roman" w:hAnsi="Times New Roman" w:cs="Times New Roman"/>
          <w:sz w:val="24"/>
          <w:szCs w:val="24"/>
          <w:lang w:val="en-US"/>
        </w:rPr>
      </w:pPr>
    </w:p>
    <w:p w14:paraId="10C64BDC" w14:textId="77777777" w:rsidR="007D18B1" w:rsidRDefault="007D18B1" w:rsidP="007D18B1">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14:paraId="03CD1F78" w14:textId="179A35F6" w:rsidR="007D18B1" w:rsidRDefault="007D18B1"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The offender, a 23 year old male, appeared before the Magistrates Court on 21 March 2025 charged with the crime of having sexual intercourse with a child as defined in s 70(1) of the Criminal Law (Codification and Reform) Act [</w:t>
      </w:r>
      <w:r w:rsidRPr="007D18B1">
        <w:rPr>
          <w:rFonts w:ascii="Times New Roman" w:hAnsi="Times New Roman" w:cs="Times New Roman"/>
          <w:bCs/>
          <w:i/>
          <w:iCs/>
          <w:sz w:val="24"/>
          <w:szCs w:val="24"/>
        </w:rPr>
        <w:t>Chapter 9:23</w:t>
      </w:r>
      <w:r>
        <w:rPr>
          <w:rFonts w:ascii="Times New Roman" w:hAnsi="Times New Roman" w:cs="Times New Roman"/>
          <w:bCs/>
          <w:sz w:val="24"/>
          <w:szCs w:val="24"/>
        </w:rPr>
        <w:t>].</w:t>
      </w:r>
    </w:p>
    <w:p w14:paraId="46CE1A18" w14:textId="2F2BF6AC" w:rsidR="007D18B1" w:rsidRDefault="007D18B1"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r>
      <w:r w:rsidR="0040090D">
        <w:rPr>
          <w:rFonts w:ascii="Times New Roman" w:hAnsi="Times New Roman" w:cs="Times New Roman"/>
          <w:bCs/>
          <w:sz w:val="24"/>
          <w:szCs w:val="24"/>
        </w:rPr>
        <w:t>He was convicted on his plea of guilty.</w:t>
      </w:r>
    </w:p>
    <w:p w14:paraId="3AA4D79A" w14:textId="417975E6" w:rsidR="0040090D" w:rsidRDefault="0040090D"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 xml:space="preserve">The facts were that on dates unknown to the prosecutor but during the period extending from December 2024 to March 2025 and at </w:t>
      </w:r>
      <w:proofErr w:type="spellStart"/>
      <w:r>
        <w:rPr>
          <w:rFonts w:ascii="Times New Roman" w:hAnsi="Times New Roman" w:cs="Times New Roman"/>
          <w:bCs/>
          <w:sz w:val="24"/>
          <w:szCs w:val="24"/>
        </w:rPr>
        <w:t>Tsvingiringu</w:t>
      </w:r>
      <w:proofErr w:type="spellEnd"/>
      <w:r>
        <w:rPr>
          <w:rFonts w:ascii="Times New Roman" w:hAnsi="Times New Roman" w:cs="Times New Roman"/>
          <w:bCs/>
          <w:sz w:val="24"/>
          <w:szCs w:val="24"/>
        </w:rPr>
        <w:t xml:space="preserve"> Village, Chief </w:t>
      </w:r>
      <w:proofErr w:type="spellStart"/>
      <w:r>
        <w:rPr>
          <w:rFonts w:ascii="Times New Roman" w:hAnsi="Times New Roman" w:cs="Times New Roman"/>
          <w:bCs/>
          <w:sz w:val="24"/>
          <w:szCs w:val="24"/>
        </w:rPr>
        <w:t>Neshangwe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Sadza</w:t>
      </w:r>
      <w:proofErr w:type="spellEnd"/>
      <w:r>
        <w:rPr>
          <w:rFonts w:ascii="Times New Roman" w:hAnsi="Times New Roman" w:cs="Times New Roman"/>
          <w:bCs/>
          <w:sz w:val="24"/>
          <w:szCs w:val="24"/>
        </w:rPr>
        <w:t xml:space="preserve">, the offender </w:t>
      </w:r>
      <w:r w:rsidR="002305BE">
        <w:rPr>
          <w:rFonts w:ascii="Times New Roman" w:hAnsi="Times New Roman" w:cs="Times New Roman"/>
          <w:bCs/>
          <w:sz w:val="24"/>
          <w:szCs w:val="24"/>
        </w:rPr>
        <w:t>had sexual intercourse several times with MC, a female child aged 16 years.</w:t>
      </w:r>
    </w:p>
    <w:p w14:paraId="5CEB6293" w14:textId="7704D236" w:rsidR="002305BE" w:rsidRDefault="002305BE"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t xml:space="preserve">The intercourse was consensual as the two were </w:t>
      </w:r>
      <w:r w:rsidR="00DA324D">
        <w:rPr>
          <w:rFonts w:ascii="Times New Roman" w:hAnsi="Times New Roman" w:cs="Times New Roman"/>
          <w:bCs/>
          <w:sz w:val="24"/>
          <w:szCs w:val="24"/>
        </w:rPr>
        <w:t xml:space="preserve">in love.  MC, </w:t>
      </w:r>
      <w:r w:rsidR="0018552E">
        <w:rPr>
          <w:rFonts w:ascii="Times New Roman" w:hAnsi="Times New Roman" w:cs="Times New Roman"/>
          <w:bCs/>
          <w:sz w:val="24"/>
          <w:szCs w:val="24"/>
        </w:rPr>
        <w:t>a</w:t>
      </w:r>
      <w:r w:rsidR="00DA324D">
        <w:rPr>
          <w:rFonts w:ascii="Times New Roman" w:hAnsi="Times New Roman" w:cs="Times New Roman"/>
          <w:bCs/>
          <w:sz w:val="24"/>
          <w:szCs w:val="24"/>
        </w:rPr>
        <w:t xml:space="preserve"> form 2 pupil, then stopped attending school and eloped to the offender.</w:t>
      </w:r>
    </w:p>
    <w:p w14:paraId="20CD8B41" w14:textId="4B3D4F98" w:rsidR="00DA324D" w:rsidRDefault="00DA324D"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t>MC fell pregnant and is now a mother to a 5 month old baby.</w:t>
      </w:r>
    </w:p>
    <w:p w14:paraId="3368B73E" w14:textId="2304974F" w:rsidR="003C1969" w:rsidRDefault="003C1969"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t xml:space="preserve">The pre-sentencing hearing </w:t>
      </w:r>
      <w:r w:rsidR="00B130AE">
        <w:rPr>
          <w:rFonts w:ascii="Times New Roman" w:hAnsi="Times New Roman" w:cs="Times New Roman"/>
          <w:bCs/>
          <w:sz w:val="24"/>
          <w:szCs w:val="24"/>
        </w:rPr>
        <w:t xml:space="preserve">was held before the Magistrates Court </w:t>
      </w:r>
      <w:r w:rsidR="0018552E">
        <w:rPr>
          <w:rFonts w:ascii="Times New Roman" w:hAnsi="Times New Roman" w:cs="Times New Roman"/>
          <w:bCs/>
          <w:sz w:val="24"/>
          <w:szCs w:val="24"/>
        </w:rPr>
        <w:t xml:space="preserve">at </w:t>
      </w:r>
      <w:proofErr w:type="spellStart"/>
      <w:r w:rsidR="00F05461">
        <w:rPr>
          <w:rFonts w:ascii="Times New Roman" w:hAnsi="Times New Roman" w:cs="Times New Roman"/>
          <w:bCs/>
          <w:sz w:val="24"/>
          <w:szCs w:val="24"/>
        </w:rPr>
        <w:t>Chivhu</w:t>
      </w:r>
      <w:proofErr w:type="spellEnd"/>
      <w:r w:rsidR="00F05461">
        <w:rPr>
          <w:rFonts w:ascii="Times New Roman" w:hAnsi="Times New Roman" w:cs="Times New Roman"/>
          <w:bCs/>
          <w:sz w:val="24"/>
          <w:szCs w:val="24"/>
        </w:rPr>
        <w:t xml:space="preserve">.  The </w:t>
      </w:r>
      <w:r w:rsidR="0018552E">
        <w:rPr>
          <w:rFonts w:ascii="Times New Roman" w:hAnsi="Times New Roman" w:cs="Times New Roman"/>
          <w:bCs/>
          <w:sz w:val="24"/>
          <w:szCs w:val="24"/>
        </w:rPr>
        <w:t xml:space="preserve">offender </w:t>
      </w:r>
      <w:r w:rsidR="00F05461">
        <w:rPr>
          <w:rFonts w:ascii="Times New Roman" w:hAnsi="Times New Roman" w:cs="Times New Roman"/>
          <w:bCs/>
          <w:sz w:val="24"/>
          <w:szCs w:val="24"/>
        </w:rPr>
        <w:t>mitigated in full.  The prosecutor</w:t>
      </w:r>
      <w:r w:rsidR="00C402FD">
        <w:rPr>
          <w:rFonts w:ascii="Times New Roman" w:hAnsi="Times New Roman" w:cs="Times New Roman"/>
          <w:bCs/>
          <w:sz w:val="24"/>
          <w:szCs w:val="24"/>
        </w:rPr>
        <w:t xml:space="preserve">, in addressing the court in aggravation, produced the victim impact assessment form.  Therein the complainant indicated that she did not want the </w:t>
      </w:r>
      <w:r w:rsidR="00C402FD">
        <w:rPr>
          <w:rFonts w:ascii="Times New Roman" w:hAnsi="Times New Roman" w:cs="Times New Roman"/>
          <w:bCs/>
          <w:sz w:val="24"/>
          <w:szCs w:val="24"/>
        </w:rPr>
        <w:lastRenderedPageBreak/>
        <w:t xml:space="preserve">offender to receive sentence.  Instead, she wanted him to be released so that he would look after her.  The victim impact assessment form was completed on 19 March 2025.  The </w:t>
      </w:r>
      <w:r w:rsidR="00833FCA">
        <w:rPr>
          <w:rFonts w:ascii="Times New Roman" w:hAnsi="Times New Roman" w:cs="Times New Roman"/>
          <w:bCs/>
          <w:sz w:val="24"/>
          <w:szCs w:val="24"/>
        </w:rPr>
        <w:t>complainant had not yet given birth.</w:t>
      </w:r>
    </w:p>
    <w:p w14:paraId="1C5041D0" w14:textId="4DD4DA20" w:rsidR="00833FCA" w:rsidRDefault="00833FCA"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t xml:space="preserve">The prosecutor also produced the results of medical tests conducted on both the offender and the complainant.  Both tested negative to syphilis.  The complainant also tested negative to HIV, </w:t>
      </w:r>
      <w:r w:rsidR="003E698F">
        <w:rPr>
          <w:rFonts w:ascii="Times New Roman" w:hAnsi="Times New Roman" w:cs="Times New Roman"/>
          <w:bCs/>
          <w:sz w:val="24"/>
          <w:szCs w:val="24"/>
        </w:rPr>
        <w:t xml:space="preserve">but the </w:t>
      </w:r>
      <w:r w:rsidR="0018552E">
        <w:rPr>
          <w:rFonts w:ascii="Times New Roman" w:hAnsi="Times New Roman" w:cs="Times New Roman"/>
          <w:bCs/>
          <w:sz w:val="24"/>
          <w:szCs w:val="24"/>
        </w:rPr>
        <w:t xml:space="preserve">offender </w:t>
      </w:r>
      <w:r w:rsidR="003E698F">
        <w:rPr>
          <w:rFonts w:ascii="Times New Roman" w:hAnsi="Times New Roman" w:cs="Times New Roman"/>
          <w:bCs/>
          <w:sz w:val="24"/>
          <w:szCs w:val="24"/>
        </w:rPr>
        <w:t>tested positive</w:t>
      </w:r>
      <w:r w:rsidR="0018552E">
        <w:rPr>
          <w:rFonts w:ascii="Times New Roman" w:hAnsi="Times New Roman" w:cs="Times New Roman"/>
          <w:bCs/>
          <w:sz w:val="24"/>
          <w:szCs w:val="24"/>
        </w:rPr>
        <w:t xml:space="preserve"> to HIV</w:t>
      </w:r>
      <w:r>
        <w:rPr>
          <w:rFonts w:ascii="Times New Roman" w:hAnsi="Times New Roman" w:cs="Times New Roman"/>
          <w:bCs/>
          <w:sz w:val="24"/>
          <w:szCs w:val="24"/>
        </w:rPr>
        <w:t>.</w:t>
      </w:r>
    </w:p>
    <w:p w14:paraId="69AC2C74" w14:textId="59E43B8F" w:rsidR="00464835" w:rsidRDefault="00C879B9"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t>I</w:t>
      </w:r>
      <w:r w:rsidR="00464835">
        <w:rPr>
          <w:rFonts w:ascii="Times New Roman" w:hAnsi="Times New Roman" w:cs="Times New Roman"/>
          <w:bCs/>
          <w:sz w:val="24"/>
          <w:szCs w:val="24"/>
        </w:rPr>
        <w:t xml:space="preserve">n terms of s 70(1)(c) of </w:t>
      </w:r>
      <w:r w:rsidR="00CC01BA">
        <w:rPr>
          <w:rFonts w:ascii="Times New Roman" w:hAnsi="Times New Roman" w:cs="Times New Roman"/>
          <w:bCs/>
          <w:sz w:val="24"/>
          <w:szCs w:val="24"/>
        </w:rPr>
        <w:t>the Criminal Law Code the penalty for the crime of having sexual intercourse with a child is a fine not exceeding level twelve or imprisonment for a period not exceeding ten years or both.</w:t>
      </w:r>
    </w:p>
    <w:p w14:paraId="05A4B905" w14:textId="79C0D058" w:rsidR="00E848EE" w:rsidRDefault="00CC01BA"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r>
      <w:r w:rsidR="000D30E3">
        <w:rPr>
          <w:rFonts w:ascii="Times New Roman" w:hAnsi="Times New Roman" w:cs="Times New Roman"/>
          <w:bCs/>
          <w:sz w:val="24"/>
          <w:szCs w:val="24"/>
        </w:rPr>
        <w:t>H</w:t>
      </w:r>
      <w:r w:rsidR="0037469B">
        <w:rPr>
          <w:rFonts w:ascii="Times New Roman" w:hAnsi="Times New Roman" w:cs="Times New Roman"/>
          <w:bCs/>
          <w:sz w:val="24"/>
          <w:szCs w:val="24"/>
        </w:rPr>
        <w:t>owever, where</w:t>
      </w:r>
      <w:r w:rsidR="000D30E3">
        <w:rPr>
          <w:rFonts w:ascii="Times New Roman" w:hAnsi="Times New Roman" w:cs="Times New Roman"/>
          <w:bCs/>
          <w:sz w:val="24"/>
          <w:szCs w:val="24"/>
        </w:rPr>
        <w:t xml:space="preserve"> it is proved that at the time of the sexual intercourse the offender was infected with HIV, whether or not he or she was aware of his infection, he shall be sentenced to </w:t>
      </w:r>
      <w:r w:rsidR="00E848EE">
        <w:rPr>
          <w:rFonts w:ascii="Times New Roman" w:hAnsi="Times New Roman" w:cs="Times New Roman"/>
          <w:bCs/>
          <w:sz w:val="24"/>
          <w:szCs w:val="24"/>
        </w:rPr>
        <w:t>imprisonment for a period of not less than ten years.</w:t>
      </w:r>
    </w:p>
    <w:p w14:paraId="0BD73E33" w14:textId="2E5063D3" w:rsidR="00CB07CF" w:rsidRDefault="00E848EE" w:rsidP="007D18B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r>
      <w:r w:rsidR="0060462F">
        <w:rPr>
          <w:rFonts w:ascii="Times New Roman" w:hAnsi="Times New Roman" w:cs="Times New Roman"/>
          <w:bCs/>
          <w:sz w:val="24"/>
          <w:szCs w:val="24"/>
        </w:rPr>
        <w:t xml:space="preserve">But </w:t>
      </w:r>
      <w:r w:rsidR="00CB07CF">
        <w:rPr>
          <w:rFonts w:ascii="Times New Roman" w:hAnsi="Times New Roman" w:cs="Times New Roman"/>
          <w:bCs/>
          <w:sz w:val="24"/>
          <w:szCs w:val="24"/>
        </w:rPr>
        <w:t>s 80(1</w:t>
      </w:r>
      <w:proofErr w:type="gramStart"/>
      <w:r w:rsidR="00CB07CF">
        <w:rPr>
          <w:rFonts w:ascii="Times New Roman" w:hAnsi="Times New Roman" w:cs="Times New Roman"/>
          <w:bCs/>
          <w:sz w:val="24"/>
          <w:szCs w:val="24"/>
        </w:rPr>
        <w:t>)(</w:t>
      </w:r>
      <w:proofErr w:type="gramEnd"/>
      <w:r w:rsidR="00CB07CF">
        <w:rPr>
          <w:rFonts w:ascii="Times New Roman" w:hAnsi="Times New Roman" w:cs="Times New Roman"/>
          <w:bCs/>
          <w:sz w:val="24"/>
          <w:szCs w:val="24"/>
        </w:rPr>
        <w:t>c) has a proviso.  In material par</w:t>
      </w:r>
      <w:r w:rsidR="0018552E">
        <w:rPr>
          <w:rFonts w:ascii="Times New Roman" w:hAnsi="Times New Roman" w:cs="Times New Roman"/>
          <w:bCs/>
          <w:sz w:val="24"/>
          <w:szCs w:val="24"/>
        </w:rPr>
        <w:t>t it reads:</w:t>
      </w:r>
    </w:p>
    <w:p w14:paraId="6EB3AD9C" w14:textId="56212460" w:rsidR="00CB07CF" w:rsidRDefault="00CB07CF" w:rsidP="00B60E50">
      <w:pPr>
        <w:spacing w:line="240" w:lineRule="auto"/>
        <w:ind w:left="720"/>
        <w:jc w:val="both"/>
        <w:rPr>
          <w:rFonts w:ascii="Times New Roman" w:hAnsi="Times New Roman" w:cs="Times New Roman"/>
          <w:bCs/>
        </w:rPr>
      </w:pPr>
      <w:r w:rsidRPr="00B60E50">
        <w:rPr>
          <w:rFonts w:ascii="Times New Roman" w:hAnsi="Times New Roman" w:cs="Times New Roman"/>
          <w:bCs/>
        </w:rPr>
        <w:t xml:space="preserve">“(ii) </w:t>
      </w:r>
      <w:proofErr w:type="gramStart"/>
      <w:r w:rsidRPr="00B60E50">
        <w:rPr>
          <w:rFonts w:ascii="Times New Roman" w:hAnsi="Times New Roman" w:cs="Times New Roman"/>
          <w:bCs/>
        </w:rPr>
        <w:t>if</w:t>
      </w:r>
      <w:proofErr w:type="gramEnd"/>
      <w:r w:rsidRPr="00B60E50">
        <w:rPr>
          <w:rFonts w:ascii="Times New Roman" w:hAnsi="Times New Roman" w:cs="Times New Roman"/>
          <w:bCs/>
        </w:rPr>
        <w:t xml:space="preserve"> a person convicted of any crime referred to in para …(c) satisfies the </w:t>
      </w:r>
      <w:r w:rsidR="00B60E50" w:rsidRPr="00B60E50">
        <w:rPr>
          <w:rFonts w:ascii="Times New Roman" w:hAnsi="Times New Roman" w:cs="Times New Roman"/>
          <w:bCs/>
        </w:rPr>
        <w:t>court that there are special circumstances peculiar to the case, which circumstances shall be recorded by the court, why the penalty provided under this subsection should not be imposed, the convicted person shall be liable to the penalty provided under section …70…”</w:t>
      </w:r>
    </w:p>
    <w:p w14:paraId="07C40F41" w14:textId="77777777" w:rsidR="00B60E50" w:rsidRPr="00B60E50" w:rsidRDefault="00B60E50" w:rsidP="00B60E50">
      <w:pPr>
        <w:spacing w:line="240" w:lineRule="auto"/>
        <w:ind w:left="720"/>
        <w:jc w:val="both"/>
        <w:rPr>
          <w:rFonts w:ascii="Times New Roman" w:hAnsi="Times New Roman" w:cs="Times New Roman"/>
          <w:bCs/>
        </w:rPr>
      </w:pPr>
    </w:p>
    <w:p w14:paraId="64690356" w14:textId="5D125CE8" w:rsidR="00792A20" w:rsidRDefault="00B60E50" w:rsidP="00B60E5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r>
      <w:r w:rsidR="00D66FD2">
        <w:rPr>
          <w:rFonts w:ascii="Times New Roman" w:hAnsi="Times New Roman" w:cs="Times New Roman"/>
          <w:bCs/>
          <w:sz w:val="24"/>
          <w:szCs w:val="24"/>
        </w:rPr>
        <w:t xml:space="preserve">The </w:t>
      </w:r>
      <w:r w:rsidR="00673A69">
        <w:rPr>
          <w:rFonts w:ascii="Times New Roman" w:hAnsi="Times New Roman" w:cs="Times New Roman"/>
          <w:bCs/>
          <w:sz w:val="24"/>
          <w:szCs w:val="24"/>
        </w:rPr>
        <w:t>Magistrate</w:t>
      </w:r>
      <w:r w:rsidR="0018552E">
        <w:rPr>
          <w:rFonts w:ascii="Times New Roman" w:hAnsi="Times New Roman" w:cs="Times New Roman"/>
          <w:bCs/>
          <w:sz w:val="24"/>
          <w:szCs w:val="24"/>
        </w:rPr>
        <w:t>s</w:t>
      </w:r>
      <w:r w:rsidR="00673A69">
        <w:rPr>
          <w:rFonts w:ascii="Times New Roman" w:hAnsi="Times New Roman" w:cs="Times New Roman"/>
          <w:bCs/>
          <w:sz w:val="24"/>
          <w:szCs w:val="24"/>
        </w:rPr>
        <w:t xml:space="preserve"> Court stopped the proceedings and referred the matter to the Prosecutor-General.  That course of action was informed by a realisation that in the event that it turned </w:t>
      </w:r>
      <w:r w:rsidR="00E811F0">
        <w:rPr>
          <w:rFonts w:ascii="Times New Roman" w:hAnsi="Times New Roman" w:cs="Times New Roman"/>
          <w:bCs/>
          <w:sz w:val="24"/>
          <w:szCs w:val="24"/>
        </w:rPr>
        <w:t xml:space="preserve">out that there were no special circumstances peculiar </w:t>
      </w:r>
      <w:r w:rsidR="00792A20">
        <w:rPr>
          <w:rFonts w:ascii="Times New Roman" w:hAnsi="Times New Roman" w:cs="Times New Roman"/>
          <w:bCs/>
          <w:sz w:val="24"/>
          <w:szCs w:val="24"/>
        </w:rPr>
        <w:t xml:space="preserve">to the case the appropriate sentence would be imprisonment for a period not less than ten years.  The provincial magistrate sitting at </w:t>
      </w:r>
      <w:proofErr w:type="spellStart"/>
      <w:r w:rsidR="00792A20">
        <w:rPr>
          <w:rFonts w:ascii="Times New Roman" w:hAnsi="Times New Roman" w:cs="Times New Roman"/>
          <w:bCs/>
          <w:sz w:val="24"/>
          <w:szCs w:val="24"/>
        </w:rPr>
        <w:t>Chivhu</w:t>
      </w:r>
      <w:proofErr w:type="spellEnd"/>
      <w:r w:rsidR="00792A20">
        <w:rPr>
          <w:rFonts w:ascii="Times New Roman" w:hAnsi="Times New Roman" w:cs="Times New Roman"/>
          <w:bCs/>
          <w:sz w:val="24"/>
          <w:szCs w:val="24"/>
        </w:rPr>
        <w:t xml:space="preserve"> did not have jurisdiction to impose a sentence of imprisonment for a period of not less than ten years.</w:t>
      </w:r>
    </w:p>
    <w:p w14:paraId="26CB720C" w14:textId="24832685" w:rsidR="006C4CE7" w:rsidRDefault="00792A20" w:rsidP="00B60E5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t xml:space="preserve">In terms of s 225(b) of the Criminal </w:t>
      </w:r>
      <w:r w:rsidR="006C4CE7">
        <w:rPr>
          <w:rFonts w:ascii="Times New Roman" w:hAnsi="Times New Roman" w:cs="Times New Roman"/>
          <w:bCs/>
          <w:sz w:val="24"/>
          <w:szCs w:val="24"/>
        </w:rPr>
        <w:t>Procedure and Evidence Act [</w:t>
      </w:r>
      <w:r w:rsidR="006C4CE7" w:rsidRPr="006C4CE7">
        <w:rPr>
          <w:rFonts w:ascii="Times New Roman" w:hAnsi="Times New Roman" w:cs="Times New Roman"/>
          <w:bCs/>
          <w:i/>
          <w:iCs/>
          <w:sz w:val="24"/>
          <w:szCs w:val="24"/>
        </w:rPr>
        <w:t>Chapter 9:07</w:t>
      </w:r>
      <w:r w:rsidR="006C4CE7">
        <w:rPr>
          <w:rFonts w:ascii="Times New Roman" w:hAnsi="Times New Roman" w:cs="Times New Roman"/>
          <w:bCs/>
          <w:sz w:val="24"/>
          <w:szCs w:val="24"/>
        </w:rPr>
        <w:t>] the Prosecutor-General</w:t>
      </w:r>
      <w:r w:rsidR="0018552E">
        <w:rPr>
          <w:rFonts w:ascii="Times New Roman" w:hAnsi="Times New Roman" w:cs="Times New Roman"/>
          <w:bCs/>
          <w:sz w:val="24"/>
          <w:szCs w:val="24"/>
        </w:rPr>
        <w:t>,</w:t>
      </w:r>
      <w:r w:rsidR="006C4CE7">
        <w:rPr>
          <w:rFonts w:ascii="Times New Roman" w:hAnsi="Times New Roman" w:cs="Times New Roman"/>
          <w:bCs/>
          <w:sz w:val="24"/>
          <w:szCs w:val="24"/>
        </w:rPr>
        <w:t xml:space="preserve"> on 17 July 2025, directed that the case be transferred to the High Court for sentence.</w:t>
      </w:r>
    </w:p>
    <w:p w14:paraId="285BFEAA" w14:textId="77777777" w:rsidR="006C4CE7" w:rsidRDefault="006C4CE7" w:rsidP="00B60E5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t>In due course, the offender appeared before this court for sentence.</w:t>
      </w:r>
    </w:p>
    <w:p w14:paraId="41020562" w14:textId="4F59F2C4" w:rsidR="00FD43AC" w:rsidRPr="00FD43AC" w:rsidRDefault="006C4CE7" w:rsidP="00FD43A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[14]</w:t>
      </w:r>
      <w:r>
        <w:rPr>
          <w:rFonts w:ascii="Times New Roman" w:hAnsi="Times New Roman" w:cs="Times New Roman"/>
          <w:bCs/>
          <w:sz w:val="24"/>
          <w:szCs w:val="24"/>
        </w:rPr>
        <w:tab/>
        <w:t xml:space="preserve">This court explained to the offender why he was now before the High Court.  We were satisfied </w:t>
      </w:r>
      <w:r w:rsidR="00FD43AC">
        <w:rPr>
          <w:rFonts w:ascii="Times New Roman" w:hAnsi="Times New Roman" w:cs="Times New Roman"/>
          <w:sz w:val="24"/>
          <w:szCs w:val="24"/>
        </w:rPr>
        <w:t xml:space="preserve">that the conviction was proper and confirm it. </w:t>
      </w:r>
    </w:p>
    <w:p w14:paraId="059545B0" w14:textId="77777777"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We explained to the offender that he was liable to receive a sentence of not less than ten years imprisonment unless we found that there were special circumstances peculiar to the case, in which case the court would then fall back on the penalty provisions provided for in s 70 of the Criminal Law Code.</w:t>
      </w:r>
    </w:p>
    <w:p w14:paraId="4A9F368C" w14:textId="6F8494CD"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 xml:space="preserve">We explained what is meant by special circumstances peculiar to the case. We stressed that these are reasons or circumstances which are out of the ordinary, either in their nature or extent. </w:t>
      </w:r>
      <w:proofErr w:type="gramStart"/>
      <w:r>
        <w:rPr>
          <w:rFonts w:ascii="Times New Roman" w:hAnsi="Times New Roman" w:cs="Times New Roman"/>
          <w:sz w:val="24"/>
          <w:szCs w:val="24"/>
        </w:rPr>
        <w:t xml:space="preserve">See </w:t>
      </w:r>
      <w:r w:rsidRPr="00DB28E0">
        <w:rPr>
          <w:rFonts w:ascii="Times New Roman" w:hAnsi="Times New Roman" w:cs="Times New Roman"/>
          <w:i/>
          <w:iCs/>
          <w:sz w:val="24"/>
          <w:szCs w:val="24"/>
        </w:rPr>
        <w:t xml:space="preserve">S </w:t>
      </w:r>
      <w:r w:rsidRPr="00DB28E0">
        <w:rPr>
          <w:rFonts w:ascii="Times New Roman" w:hAnsi="Times New Roman" w:cs="Times New Roman"/>
          <w:sz w:val="24"/>
          <w:szCs w:val="24"/>
        </w:rPr>
        <w:t xml:space="preserve">v </w:t>
      </w:r>
      <w:proofErr w:type="spellStart"/>
      <w:r w:rsidRPr="00DB28E0">
        <w:rPr>
          <w:rFonts w:ascii="Times New Roman" w:hAnsi="Times New Roman" w:cs="Times New Roman"/>
          <w:i/>
          <w:iCs/>
          <w:sz w:val="24"/>
          <w:szCs w:val="24"/>
        </w:rPr>
        <w:t>Moyo</w:t>
      </w:r>
      <w:proofErr w:type="spellEnd"/>
      <w:r>
        <w:rPr>
          <w:rFonts w:ascii="Times New Roman" w:hAnsi="Times New Roman" w:cs="Times New Roman"/>
          <w:sz w:val="24"/>
          <w:szCs w:val="24"/>
        </w:rPr>
        <w:t xml:space="preserve"> 1988 (2) ZLR 1(S) and </w:t>
      </w:r>
      <w:r w:rsidRPr="00DB28E0">
        <w:rPr>
          <w:rFonts w:ascii="Times New Roman" w:hAnsi="Times New Roman" w:cs="Times New Roman"/>
          <w:i/>
          <w:iCs/>
          <w:sz w:val="24"/>
          <w:szCs w:val="24"/>
        </w:rPr>
        <w:t xml:space="preserve">S </w:t>
      </w:r>
      <w:r w:rsidRPr="00DB28E0">
        <w:rPr>
          <w:rFonts w:ascii="Times New Roman" w:hAnsi="Times New Roman" w:cs="Times New Roman"/>
          <w:sz w:val="24"/>
          <w:szCs w:val="24"/>
        </w:rPr>
        <w:t>v</w:t>
      </w:r>
      <w:r w:rsidRPr="00DB28E0">
        <w:rPr>
          <w:rFonts w:ascii="Times New Roman" w:hAnsi="Times New Roman" w:cs="Times New Roman"/>
          <w:i/>
          <w:iCs/>
          <w:sz w:val="24"/>
          <w:szCs w:val="24"/>
        </w:rPr>
        <w:t xml:space="preserve"> </w:t>
      </w:r>
      <w:proofErr w:type="spellStart"/>
      <w:r w:rsidRPr="00DB28E0">
        <w:rPr>
          <w:rFonts w:ascii="Times New Roman" w:hAnsi="Times New Roman" w:cs="Times New Roman"/>
          <w:i/>
          <w:iCs/>
          <w:sz w:val="24"/>
          <w:szCs w:val="24"/>
        </w:rPr>
        <w:t>Siziba</w:t>
      </w:r>
      <w:proofErr w:type="spellEnd"/>
      <w:r>
        <w:rPr>
          <w:rFonts w:ascii="Times New Roman" w:hAnsi="Times New Roman" w:cs="Times New Roman"/>
          <w:sz w:val="24"/>
          <w:szCs w:val="24"/>
        </w:rPr>
        <w:t xml:space="preserve"> 1990 (2) ZLR 87(H).</w:t>
      </w:r>
      <w:proofErr w:type="gramEnd"/>
      <w:r>
        <w:rPr>
          <w:rFonts w:ascii="Times New Roman" w:hAnsi="Times New Roman" w:cs="Times New Roman"/>
          <w:sz w:val="24"/>
          <w:szCs w:val="24"/>
        </w:rPr>
        <w:t xml:space="preserve"> </w:t>
      </w:r>
      <w:r w:rsidR="00220161">
        <w:rPr>
          <w:rFonts w:ascii="Times New Roman" w:hAnsi="Times New Roman" w:cs="Times New Roman"/>
          <w:sz w:val="24"/>
          <w:szCs w:val="24"/>
        </w:rPr>
        <w:t>U</w:t>
      </w:r>
      <w:r>
        <w:rPr>
          <w:rFonts w:ascii="Times New Roman" w:hAnsi="Times New Roman" w:cs="Times New Roman"/>
          <w:sz w:val="24"/>
          <w:szCs w:val="24"/>
        </w:rPr>
        <w:t>sing s</w:t>
      </w:r>
      <w:r w:rsidR="0018552E">
        <w:rPr>
          <w:rFonts w:ascii="Times New Roman" w:hAnsi="Times New Roman" w:cs="Times New Roman"/>
          <w:sz w:val="24"/>
          <w:szCs w:val="24"/>
        </w:rPr>
        <w:t>5</w:t>
      </w:r>
      <w:r>
        <w:rPr>
          <w:rFonts w:ascii="Times New Roman" w:hAnsi="Times New Roman" w:cs="Times New Roman"/>
          <w:sz w:val="24"/>
          <w:szCs w:val="24"/>
        </w:rPr>
        <w:t xml:space="preserve">3 of the Road Traffic Act [Chapter </w:t>
      </w:r>
      <w:r w:rsidR="0018552E">
        <w:rPr>
          <w:rFonts w:ascii="Times New Roman" w:hAnsi="Times New Roman" w:cs="Times New Roman"/>
          <w:sz w:val="24"/>
          <w:szCs w:val="24"/>
        </w:rPr>
        <w:t>13:11</w:t>
      </w:r>
      <w:r>
        <w:rPr>
          <w:rFonts w:ascii="Times New Roman" w:hAnsi="Times New Roman" w:cs="Times New Roman"/>
          <w:sz w:val="24"/>
          <w:szCs w:val="24"/>
        </w:rPr>
        <w:t>] as an example, we gave the offender a factual scenario of what would constitute special circumstances peculiar to the case.</w:t>
      </w:r>
    </w:p>
    <w:p w14:paraId="58FC68E2" w14:textId="77777777"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 xml:space="preserve">The offender confirmed that he had understood the meaning of special circumstances peculiar to the case and the implications of a finding that such circumstances exist in this case, and </w:t>
      </w:r>
      <w:r w:rsidRPr="00DB28E0">
        <w:rPr>
          <w:rFonts w:ascii="Times New Roman" w:hAnsi="Times New Roman" w:cs="Times New Roman"/>
          <w:i/>
          <w:iCs/>
          <w:sz w:val="24"/>
          <w:szCs w:val="24"/>
        </w:rPr>
        <w:t>vice versa</w:t>
      </w:r>
      <w:r>
        <w:rPr>
          <w:rFonts w:ascii="Times New Roman" w:hAnsi="Times New Roman" w:cs="Times New Roman"/>
          <w:sz w:val="24"/>
          <w:szCs w:val="24"/>
        </w:rPr>
        <w:t xml:space="preserve">. </w:t>
      </w:r>
    </w:p>
    <w:p w14:paraId="66507FA4" w14:textId="2B76C555"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 xml:space="preserve">We are satisfied that what </w:t>
      </w:r>
      <w:r w:rsidR="0018552E">
        <w:rPr>
          <w:rFonts w:ascii="Times New Roman" w:hAnsi="Times New Roman" w:cs="Times New Roman"/>
          <w:sz w:val="24"/>
          <w:szCs w:val="24"/>
        </w:rPr>
        <w:t xml:space="preserve">the </w:t>
      </w:r>
      <w:r>
        <w:rPr>
          <w:rFonts w:ascii="Times New Roman" w:hAnsi="Times New Roman" w:cs="Times New Roman"/>
          <w:sz w:val="24"/>
          <w:szCs w:val="24"/>
        </w:rPr>
        <w:t xml:space="preserve">offender presented are not special circumstances. They dovetail with what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DB28E0">
        <w:rPr>
          <w:rFonts w:ascii="Times New Roman" w:hAnsi="Times New Roman" w:cs="Times New Roman"/>
          <w:i/>
          <w:iCs/>
          <w:sz w:val="24"/>
          <w:szCs w:val="24"/>
        </w:rPr>
        <w:t>Chikosha</w:t>
      </w:r>
      <w:proofErr w:type="spellEnd"/>
      <w:r w:rsidRPr="00DB28E0">
        <w:rPr>
          <w:rFonts w:ascii="Times New Roman" w:hAnsi="Times New Roman" w:cs="Times New Roman"/>
          <w:i/>
          <w:iCs/>
          <w:sz w:val="24"/>
          <w:szCs w:val="24"/>
        </w:rPr>
        <w:t xml:space="preserve"> </w:t>
      </w:r>
      <w:r>
        <w:rPr>
          <w:rFonts w:ascii="Times New Roman" w:hAnsi="Times New Roman" w:cs="Times New Roman"/>
          <w:sz w:val="24"/>
          <w:szCs w:val="24"/>
        </w:rPr>
        <w:t xml:space="preserve">thought were special circumstances. </w:t>
      </w:r>
    </w:p>
    <w:p w14:paraId="393D92BE" w14:textId="064D291E"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The offender is 23 years old. The age disparity between the complainant and himself is a mere 7 years. </w:t>
      </w:r>
      <w:proofErr w:type="gramStart"/>
      <w:r>
        <w:rPr>
          <w:rFonts w:ascii="Times New Roman" w:hAnsi="Times New Roman" w:cs="Times New Roman"/>
          <w:sz w:val="24"/>
          <w:szCs w:val="24"/>
        </w:rPr>
        <w:t>The sexual intercourse, but for the complainant’s status as a child, was consensual.</w:t>
      </w:r>
      <w:proofErr w:type="gramEnd"/>
      <w:r>
        <w:rPr>
          <w:rFonts w:ascii="Times New Roman" w:hAnsi="Times New Roman" w:cs="Times New Roman"/>
          <w:sz w:val="24"/>
          <w:szCs w:val="24"/>
        </w:rPr>
        <w:t xml:space="preserve"> The parties were now living as “husband and wife”. We note that this was a case of child marriage. The offender is unsophisticated. He is a </w:t>
      </w:r>
      <w:proofErr w:type="gramStart"/>
      <w:r>
        <w:rPr>
          <w:rFonts w:ascii="Times New Roman" w:hAnsi="Times New Roman" w:cs="Times New Roman"/>
          <w:sz w:val="24"/>
          <w:szCs w:val="24"/>
        </w:rPr>
        <w:t>herdsmen</w:t>
      </w:r>
      <w:proofErr w:type="gramEnd"/>
      <w:r>
        <w:rPr>
          <w:rFonts w:ascii="Times New Roman" w:hAnsi="Times New Roman" w:cs="Times New Roman"/>
          <w:sz w:val="24"/>
          <w:szCs w:val="24"/>
        </w:rPr>
        <w:t>. He is a grade 3 drop out. His incarceration would result in suffering for his young family. He has been in custody for over a year. These are ordinary mitigati</w:t>
      </w:r>
      <w:r w:rsidR="0018552E">
        <w:rPr>
          <w:rFonts w:ascii="Times New Roman" w:hAnsi="Times New Roman" w:cs="Times New Roman"/>
          <w:sz w:val="24"/>
          <w:szCs w:val="24"/>
        </w:rPr>
        <w:t xml:space="preserve">ng </w:t>
      </w:r>
      <w:r>
        <w:rPr>
          <w:rFonts w:ascii="Times New Roman" w:hAnsi="Times New Roman" w:cs="Times New Roman"/>
          <w:sz w:val="24"/>
          <w:szCs w:val="24"/>
        </w:rPr>
        <w:t xml:space="preserve">factors. Even if we take them cumulatively, as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DB28E0">
        <w:rPr>
          <w:rFonts w:ascii="Times New Roman" w:hAnsi="Times New Roman" w:cs="Times New Roman"/>
          <w:i/>
          <w:iCs/>
          <w:sz w:val="24"/>
          <w:szCs w:val="24"/>
        </w:rPr>
        <w:t>Chikosha</w:t>
      </w:r>
      <w:proofErr w:type="spellEnd"/>
      <w:r>
        <w:rPr>
          <w:rFonts w:ascii="Times New Roman" w:hAnsi="Times New Roman" w:cs="Times New Roman"/>
          <w:sz w:val="24"/>
          <w:szCs w:val="24"/>
        </w:rPr>
        <w:t xml:space="preserve"> urged us to do, they still do not amount to special circumstances peculiar to the case. In fact some of those factors a</w:t>
      </w:r>
      <w:r w:rsidR="0018552E">
        <w:rPr>
          <w:rFonts w:ascii="Times New Roman" w:hAnsi="Times New Roman" w:cs="Times New Roman"/>
          <w:sz w:val="24"/>
          <w:szCs w:val="24"/>
        </w:rPr>
        <w:t>r</w:t>
      </w:r>
      <w:r>
        <w:rPr>
          <w:rFonts w:ascii="Times New Roman" w:hAnsi="Times New Roman" w:cs="Times New Roman"/>
          <w:sz w:val="24"/>
          <w:szCs w:val="24"/>
        </w:rPr>
        <w:t xml:space="preserve">e peculiar to the offender. These include his level of formal education and the nature of his employment. </w:t>
      </w:r>
    </w:p>
    <w:p w14:paraId="0A33468A" w14:textId="77777777"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 xml:space="preserve">Since we have found that there are no special circumstances peculiar to this case we will sentence the offender in terms of s80 of the Criminal Law Code. </w:t>
      </w:r>
    </w:p>
    <w:p w14:paraId="6C25C27E" w14:textId="4D1D7DEC"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The aggravating factors are that the offender</w:t>
      </w:r>
      <w:r w:rsidR="0018552E">
        <w:rPr>
          <w:rFonts w:ascii="Times New Roman" w:hAnsi="Times New Roman" w:cs="Times New Roman"/>
          <w:sz w:val="24"/>
          <w:szCs w:val="24"/>
        </w:rPr>
        <w:t xml:space="preserve"> </w:t>
      </w:r>
      <w:r>
        <w:rPr>
          <w:rFonts w:ascii="Times New Roman" w:hAnsi="Times New Roman" w:cs="Times New Roman"/>
          <w:sz w:val="24"/>
          <w:szCs w:val="24"/>
        </w:rPr>
        <w:t xml:space="preserve">cut short the complainant’s education and derailed her prospects of a better life. He impregnated her. He exposed her to the risk of </w:t>
      </w:r>
      <w:r>
        <w:rPr>
          <w:rFonts w:ascii="Times New Roman" w:hAnsi="Times New Roman" w:cs="Times New Roman"/>
          <w:sz w:val="24"/>
          <w:szCs w:val="24"/>
        </w:rPr>
        <w:lastRenderedPageBreak/>
        <w:t xml:space="preserve">contracting HIV. He had sexual intercourse with complainant multiple times. He entered into a child marriage with the complainant. </w:t>
      </w:r>
    </w:p>
    <w:p w14:paraId="7FA35BF9" w14:textId="7FBE5AB5"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 xml:space="preserve">In his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are the following factors. He is a first offender. He is fairly youthful. He pleaded guilty. He is an –unsophisticated rural dweller. He was genuinely in love with the complainant. He is of ill health, being HIV positive. The age disparity between the offender and the complainant is not huge. He has been in custody since his conviction by the </w:t>
      </w:r>
      <w:proofErr w:type="gramStart"/>
      <w:r>
        <w:rPr>
          <w:rFonts w:ascii="Times New Roman" w:hAnsi="Times New Roman" w:cs="Times New Roman"/>
          <w:sz w:val="24"/>
          <w:szCs w:val="24"/>
        </w:rPr>
        <w:t>magistrate</w:t>
      </w:r>
      <w:r w:rsidR="0018552E">
        <w:rPr>
          <w:rFonts w:ascii="Times New Roman" w:hAnsi="Times New Roman" w:cs="Times New Roman"/>
          <w:sz w:val="24"/>
          <w:szCs w:val="24"/>
        </w:rPr>
        <w:t>s</w:t>
      </w:r>
      <w:proofErr w:type="gramEnd"/>
      <w:r>
        <w:rPr>
          <w:rFonts w:ascii="Times New Roman" w:hAnsi="Times New Roman" w:cs="Times New Roman"/>
          <w:sz w:val="24"/>
          <w:szCs w:val="24"/>
        </w:rPr>
        <w:t xml:space="preserve"> court sitting at </w:t>
      </w:r>
      <w:proofErr w:type="spellStart"/>
      <w:r>
        <w:rPr>
          <w:rFonts w:ascii="Times New Roman" w:hAnsi="Times New Roman" w:cs="Times New Roman"/>
          <w:sz w:val="24"/>
          <w:szCs w:val="24"/>
        </w:rPr>
        <w:t>Chivhu</w:t>
      </w:r>
      <w:proofErr w:type="spellEnd"/>
      <w:r>
        <w:rPr>
          <w:rFonts w:ascii="Times New Roman" w:hAnsi="Times New Roman" w:cs="Times New Roman"/>
          <w:sz w:val="24"/>
          <w:szCs w:val="24"/>
        </w:rPr>
        <w:t xml:space="preserve"> on 21 March 2025. These are weighty mitigating factors. The offender is deserving of some measure </w:t>
      </w:r>
      <w:r w:rsidR="0018552E">
        <w:rPr>
          <w:rFonts w:ascii="Times New Roman" w:hAnsi="Times New Roman" w:cs="Times New Roman"/>
          <w:sz w:val="24"/>
          <w:szCs w:val="24"/>
        </w:rPr>
        <w:t xml:space="preserve">of </w:t>
      </w:r>
      <w:r>
        <w:rPr>
          <w:rFonts w:ascii="Times New Roman" w:hAnsi="Times New Roman" w:cs="Times New Roman"/>
          <w:sz w:val="24"/>
          <w:szCs w:val="24"/>
        </w:rPr>
        <w:t xml:space="preserve">mercy. </w:t>
      </w:r>
    </w:p>
    <w:p w14:paraId="390C5791" w14:textId="3477156E"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 xml:space="preserve">Balancing the aggravation against the mitigation we do not think that there is justification in </w:t>
      </w:r>
      <w:r w:rsidR="0018552E">
        <w:rPr>
          <w:rFonts w:ascii="Times New Roman" w:hAnsi="Times New Roman" w:cs="Times New Roman"/>
          <w:sz w:val="24"/>
          <w:szCs w:val="24"/>
        </w:rPr>
        <w:t xml:space="preserve">imposing </w:t>
      </w:r>
      <w:r>
        <w:rPr>
          <w:rFonts w:ascii="Times New Roman" w:hAnsi="Times New Roman" w:cs="Times New Roman"/>
          <w:sz w:val="24"/>
          <w:szCs w:val="24"/>
        </w:rPr>
        <w:t xml:space="preserve">a sentence in excess of the minimum mandatory penalty. The minimum mandatory penalty is already a lengthy sentence particularly in view of the fact that it is impermissible to suspend any portion thereof. </w:t>
      </w:r>
    </w:p>
    <w:p w14:paraId="2988361C" w14:textId="77777777" w:rsidR="00FD43AC" w:rsidRDefault="00FD43AC" w:rsidP="00FD43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t xml:space="preserve">The offender is sentenced to 10 years imprisonment. </w:t>
      </w:r>
    </w:p>
    <w:p w14:paraId="6990A13E" w14:textId="77777777" w:rsidR="00FD43AC" w:rsidRDefault="00FD43AC" w:rsidP="00FD43AC">
      <w:pPr>
        <w:pStyle w:val="NoSpacing"/>
        <w:spacing w:line="360" w:lineRule="auto"/>
        <w:jc w:val="both"/>
        <w:rPr>
          <w:rFonts w:ascii="Times New Roman" w:hAnsi="Times New Roman" w:cs="Times New Roman"/>
          <w:sz w:val="24"/>
          <w:szCs w:val="24"/>
        </w:rPr>
      </w:pPr>
    </w:p>
    <w:p w14:paraId="6C86B5E4" w14:textId="77777777" w:rsidR="00FD43AC" w:rsidRDefault="00FD43AC" w:rsidP="00FD43AC">
      <w:pPr>
        <w:pStyle w:val="NoSpacing"/>
        <w:spacing w:line="360" w:lineRule="auto"/>
        <w:jc w:val="both"/>
        <w:rPr>
          <w:rFonts w:ascii="Times New Roman" w:hAnsi="Times New Roman" w:cs="Times New Roman"/>
          <w:sz w:val="24"/>
          <w:szCs w:val="24"/>
        </w:rPr>
      </w:pPr>
    </w:p>
    <w:p w14:paraId="06FCDB07" w14:textId="77777777" w:rsidR="00FD43AC" w:rsidRDefault="00FD43AC" w:rsidP="00FD43AC">
      <w:pPr>
        <w:pStyle w:val="NoSpacing"/>
        <w:spacing w:line="360" w:lineRule="auto"/>
        <w:jc w:val="both"/>
        <w:rPr>
          <w:rFonts w:ascii="Times New Roman" w:hAnsi="Times New Roman" w:cs="Times New Roman"/>
          <w:sz w:val="24"/>
          <w:szCs w:val="24"/>
        </w:rPr>
      </w:pPr>
    </w:p>
    <w:p w14:paraId="2D6B3DF0" w14:textId="77777777" w:rsidR="00FD43AC" w:rsidRDefault="00FD43AC" w:rsidP="00FD43AC">
      <w:pPr>
        <w:pStyle w:val="NoSpacing"/>
        <w:spacing w:line="360" w:lineRule="auto"/>
        <w:jc w:val="both"/>
        <w:rPr>
          <w:rFonts w:ascii="Times New Roman" w:hAnsi="Times New Roman" w:cs="Times New Roman"/>
          <w:b/>
          <w:bCs/>
          <w:smallCaps/>
          <w:sz w:val="24"/>
          <w:szCs w:val="24"/>
        </w:rPr>
      </w:pPr>
      <w:proofErr w:type="spellStart"/>
      <w:r w:rsidRPr="00DB28E0">
        <w:rPr>
          <w:rFonts w:ascii="Times New Roman" w:hAnsi="Times New Roman" w:cs="Times New Roman"/>
          <w:b/>
          <w:bCs/>
          <w:smallCaps/>
          <w:sz w:val="24"/>
          <w:szCs w:val="24"/>
        </w:rPr>
        <w:t>Chikowero</w:t>
      </w:r>
      <w:proofErr w:type="spellEnd"/>
      <w:r w:rsidRPr="00DB28E0">
        <w:rPr>
          <w:rFonts w:ascii="Times New Roman" w:hAnsi="Times New Roman" w:cs="Times New Roman"/>
          <w:b/>
          <w:bCs/>
          <w:smallCaps/>
          <w:sz w:val="24"/>
          <w:szCs w:val="24"/>
        </w:rPr>
        <w:t xml:space="preserve"> J …………………………………………</w:t>
      </w:r>
    </w:p>
    <w:p w14:paraId="0633E1FA" w14:textId="77777777" w:rsidR="00FD43AC" w:rsidRPr="00DB28E0" w:rsidRDefault="00FD43AC" w:rsidP="00FD43AC">
      <w:pPr>
        <w:pStyle w:val="NoSpacing"/>
        <w:spacing w:line="360" w:lineRule="auto"/>
        <w:jc w:val="both"/>
        <w:rPr>
          <w:rFonts w:ascii="Times New Roman" w:hAnsi="Times New Roman" w:cs="Times New Roman"/>
          <w:b/>
          <w:bCs/>
          <w:smallCaps/>
          <w:sz w:val="24"/>
          <w:szCs w:val="24"/>
        </w:rPr>
      </w:pPr>
    </w:p>
    <w:p w14:paraId="0F70F9BB" w14:textId="77777777" w:rsidR="00FD43AC" w:rsidRDefault="00FD43AC" w:rsidP="00FD43AC">
      <w:pPr>
        <w:pStyle w:val="NoSpacing"/>
        <w:spacing w:line="360" w:lineRule="auto"/>
        <w:jc w:val="both"/>
        <w:rPr>
          <w:rFonts w:ascii="Times New Roman" w:hAnsi="Times New Roman" w:cs="Times New Roman"/>
          <w:smallCaps/>
          <w:sz w:val="24"/>
          <w:szCs w:val="24"/>
        </w:rPr>
      </w:pPr>
    </w:p>
    <w:p w14:paraId="7C294077" w14:textId="77777777" w:rsidR="00FD43AC" w:rsidRPr="00316CFE" w:rsidRDefault="00FD43AC" w:rsidP="00FD43AC">
      <w:pPr>
        <w:pStyle w:val="NoSpacing"/>
        <w:spacing w:line="360" w:lineRule="auto"/>
        <w:jc w:val="both"/>
        <w:rPr>
          <w:rFonts w:ascii="Times New Roman" w:hAnsi="Times New Roman" w:cs="Times New Roman"/>
          <w:caps/>
          <w:sz w:val="24"/>
          <w:szCs w:val="24"/>
        </w:rPr>
      </w:pPr>
      <w:r w:rsidRPr="001C0573">
        <w:rPr>
          <w:rFonts w:ascii="Times New Roman" w:hAnsi="Times New Roman" w:cs="Times New Roman"/>
          <w:i/>
          <w:smallCaps/>
          <w:sz w:val="24"/>
          <w:szCs w:val="24"/>
        </w:rPr>
        <w:t>T</w:t>
      </w:r>
      <w:r w:rsidRPr="001C0573">
        <w:rPr>
          <w:rFonts w:ascii="Times New Roman" w:hAnsi="Times New Roman" w:cs="Times New Roman"/>
          <w:i/>
          <w:sz w:val="24"/>
          <w:szCs w:val="24"/>
        </w:rPr>
        <w:t>he National Prosecuting Authority</w:t>
      </w:r>
      <w:r>
        <w:rPr>
          <w:rFonts w:ascii="Times New Roman" w:hAnsi="Times New Roman" w:cs="Times New Roman"/>
          <w:i/>
          <w:sz w:val="24"/>
          <w:szCs w:val="24"/>
        </w:rPr>
        <w:t>,</w:t>
      </w:r>
      <w:r>
        <w:rPr>
          <w:rFonts w:ascii="Times New Roman" w:hAnsi="Times New Roman" w:cs="Times New Roman"/>
          <w:sz w:val="24"/>
          <w:szCs w:val="24"/>
        </w:rPr>
        <w:t xml:space="preserve"> legal practitioners for the state.</w:t>
      </w:r>
    </w:p>
    <w:p w14:paraId="2523DDFB" w14:textId="559B04A6" w:rsidR="00CC01BA" w:rsidRPr="007D18B1" w:rsidRDefault="00CC01BA" w:rsidP="007D18B1">
      <w:pPr>
        <w:spacing w:line="360" w:lineRule="auto"/>
        <w:jc w:val="both"/>
        <w:rPr>
          <w:rFonts w:ascii="Times New Roman" w:hAnsi="Times New Roman" w:cs="Times New Roman"/>
          <w:bCs/>
          <w:sz w:val="24"/>
          <w:szCs w:val="24"/>
        </w:rPr>
      </w:pPr>
    </w:p>
    <w:p w14:paraId="72395E39" w14:textId="77777777" w:rsidR="007D18B1" w:rsidRDefault="007D18B1"/>
    <w:sectPr w:rsidR="007D18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0442E3" w14:textId="77777777" w:rsidR="00C22F47" w:rsidRDefault="00C22F47" w:rsidP="007D18B1">
      <w:pPr>
        <w:spacing w:after="0" w:line="240" w:lineRule="auto"/>
      </w:pPr>
      <w:r>
        <w:separator/>
      </w:r>
    </w:p>
  </w:endnote>
  <w:endnote w:type="continuationSeparator" w:id="0">
    <w:p w14:paraId="166AD075" w14:textId="77777777" w:rsidR="00C22F47" w:rsidRDefault="00C22F47" w:rsidP="007D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429F4" w14:textId="77777777" w:rsidR="00C22F47" w:rsidRDefault="00C22F47" w:rsidP="007D18B1">
      <w:pPr>
        <w:spacing w:after="0" w:line="240" w:lineRule="auto"/>
      </w:pPr>
      <w:r>
        <w:separator/>
      </w:r>
    </w:p>
  </w:footnote>
  <w:footnote w:type="continuationSeparator" w:id="0">
    <w:p w14:paraId="780ADDA0" w14:textId="77777777" w:rsidR="00C22F47" w:rsidRDefault="00C22F47" w:rsidP="007D1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289731"/>
      <w:docPartObj>
        <w:docPartGallery w:val="Page Numbers (Top of Page)"/>
        <w:docPartUnique/>
      </w:docPartObj>
    </w:sdtPr>
    <w:sdtEndPr>
      <w:rPr>
        <w:noProof/>
      </w:rPr>
    </w:sdtEndPr>
    <w:sdtContent>
      <w:p w14:paraId="2CCB6978" w14:textId="77777777" w:rsidR="007D18B1" w:rsidRDefault="007D18B1">
        <w:pPr>
          <w:pStyle w:val="Header"/>
          <w:jc w:val="right"/>
          <w:rPr>
            <w:noProof/>
          </w:rPr>
        </w:pPr>
        <w:r>
          <w:fldChar w:fldCharType="begin"/>
        </w:r>
        <w:r>
          <w:instrText xml:space="preserve"> PAGE   \* MERGEFORMAT </w:instrText>
        </w:r>
        <w:r>
          <w:fldChar w:fldCharType="separate"/>
        </w:r>
        <w:r w:rsidR="00936042">
          <w:rPr>
            <w:noProof/>
          </w:rPr>
          <w:t>1</w:t>
        </w:r>
        <w:r>
          <w:rPr>
            <w:noProof/>
          </w:rPr>
          <w:fldChar w:fldCharType="end"/>
        </w:r>
      </w:p>
      <w:p w14:paraId="48174C05" w14:textId="1222D537" w:rsidR="007D18B1" w:rsidRDefault="00426B62">
        <w:pPr>
          <w:pStyle w:val="Header"/>
          <w:jc w:val="right"/>
          <w:rPr>
            <w:noProof/>
          </w:rPr>
        </w:pPr>
        <w:r>
          <w:rPr>
            <w:noProof/>
          </w:rPr>
          <w:t>HH 283-26</w:t>
        </w:r>
      </w:p>
      <w:p w14:paraId="49210817" w14:textId="6C318579" w:rsidR="007D18B1" w:rsidRDefault="007D18B1">
        <w:pPr>
          <w:pStyle w:val="Header"/>
          <w:jc w:val="right"/>
        </w:pPr>
        <w:r>
          <w:rPr>
            <w:noProof/>
          </w:rPr>
          <w:t>HCHCR 1068/26</w:t>
        </w:r>
      </w:p>
    </w:sdtContent>
  </w:sdt>
  <w:p w14:paraId="0B76B5F6" w14:textId="77777777" w:rsidR="007D18B1" w:rsidRDefault="007D18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8B1"/>
    <w:rsid w:val="000D30E3"/>
    <w:rsid w:val="00165999"/>
    <w:rsid w:val="00172683"/>
    <w:rsid w:val="0018552E"/>
    <w:rsid w:val="00220161"/>
    <w:rsid w:val="002305BE"/>
    <w:rsid w:val="0037469B"/>
    <w:rsid w:val="003C1969"/>
    <w:rsid w:val="003E698F"/>
    <w:rsid w:val="0040090D"/>
    <w:rsid w:val="00426B62"/>
    <w:rsid w:val="00464835"/>
    <w:rsid w:val="004C102E"/>
    <w:rsid w:val="005F6502"/>
    <w:rsid w:val="0060462F"/>
    <w:rsid w:val="006364D8"/>
    <w:rsid w:val="00673A69"/>
    <w:rsid w:val="006C4CE7"/>
    <w:rsid w:val="00767921"/>
    <w:rsid w:val="00792A20"/>
    <w:rsid w:val="007C42C0"/>
    <w:rsid w:val="007D18B1"/>
    <w:rsid w:val="00833FCA"/>
    <w:rsid w:val="00936042"/>
    <w:rsid w:val="00B130AE"/>
    <w:rsid w:val="00B60E50"/>
    <w:rsid w:val="00C22F47"/>
    <w:rsid w:val="00C402FD"/>
    <w:rsid w:val="00C879B9"/>
    <w:rsid w:val="00CB07CF"/>
    <w:rsid w:val="00CC01BA"/>
    <w:rsid w:val="00D66FD2"/>
    <w:rsid w:val="00DA324D"/>
    <w:rsid w:val="00DF1901"/>
    <w:rsid w:val="00E811F0"/>
    <w:rsid w:val="00E848EE"/>
    <w:rsid w:val="00F05461"/>
    <w:rsid w:val="00FB0024"/>
    <w:rsid w:val="00FD4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8B1"/>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7D18B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D18B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D18B1"/>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D18B1"/>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D18B1"/>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D18B1"/>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D18B1"/>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D18B1"/>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D18B1"/>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8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18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18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18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18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1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8B1"/>
    <w:rPr>
      <w:rFonts w:eastAsiaTheme="majorEastAsia" w:cstheme="majorBidi"/>
      <w:color w:val="272727" w:themeColor="text1" w:themeTint="D8"/>
    </w:rPr>
  </w:style>
  <w:style w:type="paragraph" w:styleId="Title">
    <w:name w:val="Title"/>
    <w:basedOn w:val="Normal"/>
    <w:next w:val="Normal"/>
    <w:link w:val="TitleChar"/>
    <w:uiPriority w:val="10"/>
    <w:qFormat/>
    <w:rsid w:val="007D18B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D1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8B1"/>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D1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8B1"/>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D18B1"/>
    <w:rPr>
      <w:i/>
      <w:iCs/>
      <w:color w:val="404040" w:themeColor="text1" w:themeTint="BF"/>
    </w:rPr>
  </w:style>
  <w:style w:type="paragraph" w:styleId="ListParagraph">
    <w:name w:val="List Paragraph"/>
    <w:basedOn w:val="Normal"/>
    <w:uiPriority w:val="34"/>
    <w:qFormat/>
    <w:rsid w:val="007D18B1"/>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7D18B1"/>
    <w:rPr>
      <w:i/>
      <w:iCs/>
      <w:color w:val="2F5496" w:themeColor="accent1" w:themeShade="BF"/>
    </w:rPr>
  </w:style>
  <w:style w:type="paragraph" w:styleId="IntenseQuote">
    <w:name w:val="Intense Quote"/>
    <w:basedOn w:val="Normal"/>
    <w:next w:val="Normal"/>
    <w:link w:val="IntenseQuoteChar"/>
    <w:uiPriority w:val="30"/>
    <w:qFormat/>
    <w:rsid w:val="007D18B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D18B1"/>
    <w:rPr>
      <w:i/>
      <w:iCs/>
      <w:color w:val="2F5496" w:themeColor="accent1" w:themeShade="BF"/>
    </w:rPr>
  </w:style>
  <w:style w:type="character" w:styleId="IntenseReference">
    <w:name w:val="Intense Reference"/>
    <w:basedOn w:val="DefaultParagraphFont"/>
    <w:uiPriority w:val="32"/>
    <w:qFormat/>
    <w:rsid w:val="007D18B1"/>
    <w:rPr>
      <w:b/>
      <w:bCs/>
      <w:smallCaps/>
      <w:color w:val="2F5496" w:themeColor="accent1" w:themeShade="BF"/>
      <w:spacing w:val="5"/>
    </w:rPr>
  </w:style>
  <w:style w:type="paragraph" w:styleId="Header">
    <w:name w:val="header"/>
    <w:basedOn w:val="Normal"/>
    <w:link w:val="HeaderChar"/>
    <w:uiPriority w:val="99"/>
    <w:unhideWhenUsed/>
    <w:rsid w:val="007D1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8B1"/>
    <w:rPr>
      <w:kern w:val="0"/>
      <w:sz w:val="22"/>
      <w:szCs w:val="22"/>
      <w:lang w:val="en-ZW"/>
      <w14:ligatures w14:val="none"/>
    </w:rPr>
  </w:style>
  <w:style w:type="paragraph" w:styleId="Footer">
    <w:name w:val="footer"/>
    <w:basedOn w:val="Normal"/>
    <w:link w:val="FooterChar"/>
    <w:uiPriority w:val="99"/>
    <w:unhideWhenUsed/>
    <w:rsid w:val="007D1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8B1"/>
    <w:rPr>
      <w:kern w:val="0"/>
      <w:sz w:val="22"/>
      <w:szCs w:val="22"/>
      <w:lang w:val="en-ZW"/>
      <w14:ligatures w14:val="none"/>
    </w:rPr>
  </w:style>
  <w:style w:type="paragraph" w:styleId="NoSpacing">
    <w:name w:val="No Spacing"/>
    <w:uiPriority w:val="1"/>
    <w:qFormat/>
    <w:rsid w:val="00FD43AC"/>
    <w:pPr>
      <w:spacing w:after="0" w:line="240" w:lineRule="auto"/>
    </w:pPr>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8B1"/>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7D18B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D18B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D18B1"/>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D18B1"/>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D18B1"/>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D18B1"/>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D18B1"/>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D18B1"/>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D18B1"/>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8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18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18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18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18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1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8B1"/>
    <w:rPr>
      <w:rFonts w:eastAsiaTheme="majorEastAsia" w:cstheme="majorBidi"/>
      <w:color w:val="272727" w:themeColor="text1" w:themeTint="D8"/>
    </w:rPr>
  </w:style>
  <w:style w:type="paragraph" w:styleId="Title">
    <w:name w:val="Title"/>
    <w:basedOn w:val="Normal"/>
    <w:next w:val="Normal"/>
    <w:link w:val="TitleChar"/>
    <w:uiPriority w:val="10"/>
    <w:qFormat/>
    <w:rsid w:val="007D18B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D1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8B1"/>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D1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8B1"/>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D18B1"/>
    <w:rPr>
      <w:i/>
      <w:iCs/>
      <w:color w:val="404040" w:themeColor="text1" w:themeTint="BF"/>
    </w:rPr>
  </w:style>
  <w:style w:type="paragraph" w:styleId="ListParagraph">
    <w:name w:val="List Paragraph"/>
    <w:basedOn w:val="Normal"/>
    <w:uiPriority w:val="34"/>
    <w:qFormat/>
    <w:rsid w:val="007D18B1"/>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7D18B1"/>
    <w:rPr>
      <w:i/>
      <w:iCs/>
      <w:color w:val="2F5496" w:themeColor="accent1" w:themeShade="BF"/>
    </w:rPr>
  </w:style>
  <w:style w:type="paragraph" w:styleId="IntenseQuote">
    <w:name w:val="Intense Quote"/>
    <w:basedOn w:val="Normal"/>
    <w:next w:val="Normal"/>
    <w:link w:val="IntenseQuoteChar"/>
    <w:uiPriority w:val="30"/>
    <w:qFormat/>
    <w:rsid w:val="007D18B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D18B1"/>
    <w:rPr>
      <w:i/>
      <w:iCs/>
      <w:color w:val="2F5496" w:themeColor="accent1" w:themeShade="BF"/>
    </w:rPr>
  </w:style>
  <w:style w:type="character" w:styleId="IntenseReference">
    <w:name w:val="Intense Reference"/>
    <w:basedOn w:val="DefaultParagraphFont"/>
    <w:uiPriority w:val="32"/>
    <w:qFormat/>
    <w:rsid w:val="007D18B1"/>
    <w:rPr>
      <w:b/>
      <w:bCs/>
      <w:smallCaps/>
      <w:color w:val="2F5496" w:themeColor="accent1" w:themeShade="BF"/>
      <w:spacing w:val="5"/>
    </w:rPr>
  </w:style>
  <w:style w:type="paragraph" w:styleId="Header">
    <w:name w:val="header"/>
    <w:basedOn w:val="Normal"/>
    <w:link w:val="HeaderChar"/>
    <w:uiPriority w:val="99"/>
    <w:unhideWhenUsed/>
    <w:rsid w:val="007D1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8B1"/>
    <w:rPr>
      <w:kern w:val="0"/>
      <w:sz w:val="22"/>
      <w:szCs w:val="22"/>
      <w:lang w:val="en-ZW"/>
      <w14:ligatures w14:val="none"/>
    </w:rPr>
  </w:style>
  <w:style w:type="paragraph" w:styleId="Footer">
    <w:name w:val="footer"/>
    <w:basedOn w:val="Normal"/>
    <w:link w:val="FooterChar"/>
    <w:uiPriority w:val="99"/>
    <w:unhideWhenUsed/>
    <w:rsid w:val="007D1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8B1"/>
    <w:rPr>
      <w:kern w:val="0"/>
      <w:sz w:val="22"/>
      <w:szCs w:val="22"/>
      <w:lang w:val="en-ZW"/>
      <w14:ligatures w14:val="none"/>
    </w:rPr>
  </w:style>
  <w:style w:type="paragraph" w:styleId="NoSpacing">
    <w:name w:val="No Spacing"/>
    <w:uiPriority w:val="1"/>
    <w:qFormat/>
    <w:rsid w:val="00FD43AC"/>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2026-03-24T05:59:00Z</cp:lastPrinted>
  <dcterms:created xsi:type="dcterms:W3CDTF">2026-03-27T09:35:00Z</dcterms:created>
  <dcterms:modified xsi:type="dcterms:W3CDTF">2026-03-27T09:35:00Z</dcterms:modified>
</cp:coreProperties>
</file>