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3DE3EA" w14:textId="3F3F1CFE" w:rsidR="009578C8" w:rsidRPr="00646E47" w:rsidRDefault="00646E47">
      <w:pPr>
        <w:rPr>
          <w:rFonts w:ascii="Times New Roman" w:hAnsi="Times New Roman" w:cs="Times New Roman"/>
          <w:b/>
        </w:rPr>
      </w:pPr>
      <w:r w:rsidRPr="00646E47">
        <w:rPr>
          <w:rFonts w:ascii="Times New Roman" w:hAnsi="Times New Roman" w:cs="Times New Roman"/>
          <w:b/>
          <w:u w:val="single"/>
        </w:rPr>
        <w:t>REPORTABLE</w:t>
      </w:r>
      <w:r w:rsidR="00590423">
        <w:rPr>
          <w:rFonts w:ascii="Times New Roman" w:hAnsi="Times New Roman" w:cs="Times New Roman"/>
          <w:b/>
        </w:rPr>
        <w:tab/>
        <w:t>(29</w:t>
      </w:r>
      <w:r w:rsidRPr="00646E47">
        <w:rPr>
          <w:rFonts w:ascii="Times New Roman" w:hAnsi="Times New Roman" w:cs="Times New Roman"/>
          <w:b/>
        </w:rPr>
        <w:t xml:space="preserve">) </w:t>
      </w:r>
    </w:p>
    <w:p w14:paraId="3BD205C7" w14:textId="77777777" w:rsidR="00646E47" w:rsidRDefault="00646E47" w:rsidP="003768A8">
      <w:pPr>
        <w:pStyle w:val="ListParagraph"/>
        <w:spacing w:after="0" w:line="240" w:lineRule="auto"/>
        <w:jc w:val="center"/>
        <w:rPr>
          <w:rFonts w:ascii="Times New Roman" w:hAnsi="Times New Roman" w:cs="Times New Roman"/>
          <w:b/>
        </w:rPr>
      </w:pPr>
    </w:p>
    <w:p w14:paraId="226D8346" w14:textId="02873D7D" w:rsidR="009578C8" w:rsidRDefault="00AC7362" w:rsidP="003768A8">
      <w:pPr>
        <w:pStyle w:val="ListParagraph"/>
        <w:spacing w:after="0" w:line="240" w:lineRule="auto"/>
        <w:jc w:val="center"/>
        <w:rPr>
          <w:rFonts w:ascii="Times New Roman" w:hAnsi="Times New Roman" w:cs="Times New Roman"/>
          <w:b/>
        </w:rPr>
      </w:pPr>
      <w:r>
        <w:rPr>
          <w:rFonts w:ascii="Times New Roman" w:hAnsi="Times New Roman" w:cs="Times New Roman"/>
          <w:b/>
        </w:rPr>
        <w:t>COSMAS     NYAMUTSWA</w:t>
      </w:r>
    </w:p>
    <w:p w14:paraId="5E51E3DA" w14:textId="77777777" w:rsidR="009578C8" w:rsidRDefault="009578C8" w:rsidP="003768A8">
      <w:pPr>
        <w:pStyle w:val="ListParagraph"/>
        <w:spacing w:after="0" w:line="240" w:lineRule="auto"/>
        <w:jc w:val="center"/>
        <w:rPr>
          <w:rFonts w:ascii="Times New Roman" w:hAnsi="Times New Roman" w:cs="Times New Roman"/>
          <w:b/>
        </w:rPr>
      </w:pPr>
      <w:proofErr w:type="gramStart"/>
      <w:r>
        <w:rPr>
          <w:rFonts w:ascii="Times New Roman" w:hAnsi="Times New Roman" w:cs="Times New Roman"/>
          <w:b/>
        </w:rPr>
        <w:t>v</w:t>
      </w:r>
      <w:proofErr w:type="gramEnd"/>
    </w:p>
    <w:p w14:paraId="069F10B8" w14:textId="36CBCD85" w:rsidR="009578C8" w:rsidRDefault="00AC7362" w:rsidP="003768A8">
      <w:pPr>
        <w:pStyle w:val="ListParagraph"/>
        <w:spacing w:after="0" w:line="240" w:lineRule="auto"/>
        <w:jc w:val="center"/>
        <w:rPr>
          <w:rFonts w:ascii="Times New Roman" w:hAnsi="Times New Roman" w:cs="Times New Roman"/>
          <w:b/>
        </w:rPr>
      </w:pPr>
      <w:r>
        <w:rPr>
          <w:rFonts w:ascii="Times New Roman" w:hAnsi="Times New Roman" w:cs="Times New Roman"/>
          <w:b/>
        </w:rPr>
        <w:t>CAECELIA     NYAMUTSWA</w:t>
      </w:r>
    </w:p>
    <w:p w14:paraId="63590750" w14:textId="77777777" w:rsidR="00646E47" w:rsidRDefault="00646E47" w:rsidP="009578C8">
      <w:pPr>
        <w:spacing w:after="0" w:line="240" w:lineRule="auto"/>
        <w:jc w:val="both"/>
        <w:rPr>
          <w:rFonts w:ascii="Times New Roman" w:hAnsi="Times New Roman" w:cs="Times New Roman"/>
          <w:b/>
        </w:rPr>
      </w:pPr>
    </w:p>
    <w:p w14:paraId="697A6BCA" w14:textId="77777777" w:rsidR="00646E47" w:rsidRDefault="00646E47" w:rsidP="009578C8">
      <w:pPr>
        <w:spacing w:after="0" w:line="240" w:lineRule="auto"/>
        <w:jc w:val="both"/>
        <w:rPr>
          <w:rFonts w:ascii="Times New Roman" w:hAnsi="Times New Roman" w:cs="Times New Roman"/>
          <w:b/>
        </w:rPr>
      </w:pPr>
    </w:p>
    <w:p w14:paraId="61E0A7BD" w14:textId="77777777" w:rsidR="009578C8" w:rsidRDefault="009578C8" w:rsidP="009578C8">
      <w:pPr>
        <w:spacing w:after="0" w:line="240" w:lineRule="auto"/>
        <w:jc w:val="both"/>
        <w:rPr>
          <w:rFonts w:ascii="Times New Roman" w:hAnsi="Times New Roman" w:cs="Times New Roman"/>
          <w:b/>
        </w:rPr>
      </w:pPr>
      <w:r>
        <w:rPr>
          <w:rFonts w:ascii="Times New Roman" w:hAnsi="Times New Roman" w:cs="Times New Roman"/>
          <w:b/>
        </w:rPr>
        <w:t>SUPREME COURT OF ZIMBABWE</w:t>
      </w:r>
    </w:p>
    <w:p w14:paraId="09275696" w14:textId="45317ACE" w:rsidR="003768A8" w:rsidRDefault="00646E47" w:rsidP="003768A8">
      <w:pPr>
        <w:spacing w:after="0" w:line="240" w:lineRule="auto"/>
        <w:jc w:val="both"/>
        <w:rPr>
          <w:rFonts w:ascii="Times New Roman" w:hAnsi="Times New Roman" w:cs="Times New Roman"/>
          <w:b/>
        </w:rPr>
      </w:pPr>
      <w:r>
        <w:rPr>
          <w:rFonts w:ascii="Times New Roman" w:hAnsi="Times New Roman" w:cs="Times New Roman"/>
          <w:b/>
        </w:rPr>
        <w:t xml:space="preserve">HARARE: </w:t>
      </w:r>
      <w:r w:rsidR="00AB192F">
        <w:rPr>
          <w:rFonts w:ascii="Times New Roman" w:hAnsi="Times New Roman" w:cs="Times New Roman"/>
          <w:b/>
        </w:rPr>
        <w:t>19 MARCH 2026</w:t>
      </w:r>
    </w:p>
    <w:p w14:paraId="16410129" w14:textId="77777777" w:rsidR="003768A8" w:rsidRDefault="003768A8" w:rsidP="003768A8">
      <w:pPr>
        <w:spacing w:after="0" w:line="240" w:lineRule="auto"/>
        <w:jc w:val="both"/>
        <w:rPr>
          <w:rFonts w:ascii="Times New Roman" w:hAnsi="Times New Roman" w:cs="Times New Roman"/>
          <w:b/>
        </w:rPr>
      </w:pPr>
    </w:p>
    <w:p w14:paraId="76EC1F97" w14:textId="77777777" w:rsidR="003768A8" w:rsidRPr="003768A8" w:rsidRDefault="003768A8" w:rsidP="003768A8">
      <w:pPr>
        <w:spacing w:after="0" w:line="240" w:lineRule="auto"/>
        <w:jc w:val="both"/>
        <w:rPr>
          <w:rFonts w:ascii="Times New Roman" w:hAnsi="Times New Roman" w:cs="Times New Roman"/>
          <w:b/>
        </w:rPr>
      </w:pPr>
    </w:p>
    <w:p w14:paraId="4D2D1FC2" w14:textId="3859B242" w:rsidR="009578C8" w:rsidRDefault="00AC7362" w:rsidP="00665C08">
      <w:pPr>
        <w:spacing w:after="0" w:line="480" w:lineRule="auto"/>
        <w:jc w:val="both"/>
        <w:rPr>
          <w:rFonts w:ascii="Times New Roman" w:hAnsi="Times New Roman" w:cs="Times New Roman"/>
        </w:rPr>
      </w:pPr>
      <w:r>
        <w:rPr>
          <w:rFonts w:ascii="Times New Roman" w:hAnsi="Times New Roman" w:cs="Times New Roman"/>
          <w:i/>
        </w:rPr>
        <w:t xml:space="preserve">A. T. </w:t>
      </w:r>
      <w:proofErr w:type="spellStart"/>
      <w:r>
        <w:rPr>
          <w:rFonts w:ascii="Times New Roman" w:hAnsi="Times New Roman" w:cs="Times New Roman"/>
          <w:i/>
        </w:rPr>
        <w:t>Nobela</w:t>
      </w:r>
      <w:proofErr w:type="spellEnd"/>
      <w:r w:rsidR="009578C8">
        <w:rPr>
          <w:rFonts w:ascii="Times New Roman" w:hAnsi="Times New Roman" w:cs="Times New Roman"/>
        </w:rPr>
        <w:t>, for the applicant</w:t>
      </w:r>
    </w:p>
    <w:p w14:paraId="12F12CB8" w14:textId="31F51E23" w:rsidR="009578C8" w:rsidRDefault="00AC7362" w:rsidP="00665C08">
      <w:pPr>
        <w:spacing w:after="0" w:line="480" w:lineRule="auto"/>
        <w:jc w:val="both"/>
        <w:rPr>
          <w:rFonts w:ascii="Times New Roman" w:hAnsi="Times New Roman" w:cs="Times New Roman"/>
        </w:rPr>
      </w:pPr>
      <w:r w:rsidRPr="00AC7362">
        <w:rPr>
          <w:rFonts w:ascii="Times New Roman" w:hAnsi="Times New Roman" w:cs="Times New Roman"/>
        </w:rPr>
        <w:t>Ms</w:t>
      </w:r>
      <w:r>
        <w:rPr>
          <w:rFonts w:ascii="Times New Roman" w:hAnsi="Times New Roman" w:cs="Times New Roman"/>
          <w:i/>
        </w:rPr>
        <w:t xml:space="preserve"> P. </w:t>
      </w:r>
      <w:proofErr w:type="spellStart"/>
      <w:r>
        <w:rPr>
          <w:rFonts w:ascii="Times New Roman" w:hAnsi="Times New Roman" w:cs="Times New Roman"/>
          <w:i/>
        </w:rPr>
        <w:t>Chakasikwa</w:t>
      </w:r>
      <w:proofErr w:type="spellEnd"/>
      <w:r w:rsidR="009578C8">
        <w:rPr>
          <w:rFonts w:ascii="Times New Roman" w:hAnsi="Times New Roman" w:cs="Times New Roman"/>
        </w:rPr>
        <w:t>, for the respondent</w:t>
      </w:r>
    </w:p>
    <w:p w14:paraId="79BCA5A5" w14:textId="77777777" w:rsidR="00665C08" w:rsidRDefault="00665C08" w:rsidP="00665C08">
      <w:pPr>
        <w:spacing w:after="0" w:line="240" w:lineRule="auto"/>
        <w:jc w:val="both"/>
        <w:rPr>
          <w:rFonts w:ascii="Times New Roman" w:hAnsi="Times New Roman" w:cs="Times New Roman"/>
        </w:rPr>
      </w:pPr>
    </w:p>
    <w:p w14:paraId="494D5979" w14:textId="77777777" w:rsidR="009578C8" w:rsidRDefault="009578C8" w:rsidP="00646E47">
      <w:pPr>
        <w:spacing w:after="0"/>
        <w:jc w:val="both"/>
        <w:rPr>
          <w:rFonts w:ascii="Times New Roman" w:hAnsi="Times New Roman" w:cs="Times New Roman"/>
          <w:b/>
          <w:u w:val="single"/>
        </w:rPr>
      </w:pPr>
      <w:r>
        <w:rPr>
          <w:rFonts w:ascii="Times New Roman" w:hAnsi="Times New Roman" w:cs="Times New Roman"/>
          <w:b/>
          <w:u w:val="single"/>
        </w:rPr>
        <w:t>IN CHAMBERS</w:t>
      </w:r>
    </w:p>
    <w:p w14:paraId="376E4D80" w14:textId="77777777" w:rsidR="009578C8" w:rsidRDefault="009578C8" w:rsidP="00646E47">
      <w:pPr>
        <w:spacing w:after="0"/>
        <w:jc w:val="both"/>
        <w:rPr>
          <w:rFonts w:ascii="Times New Roman" w:hAnsi="Times New Roman" w:cs="Times New Roman"/>
          <w:b/>
          <w:u w:val="single"/>
        </w:rPr>
      </w:pPr>
    </w:p>
    <w:p w14:paraId="1D9FF979" w14:textId="6D901C49" w:rsidR="009578C8" w:rsidRDefault="00AC7362" w:rsidP="009578C8">
      <w:pPr>
        <w:spacing w:after="0" w:line="480" w:lineRule="auto"/>
        <w:jc w:val="both"/>
        <w:rPr>
          <w:rFonts w:ascii="Times New Roman" w:hAnsi="Times New Roman" w:cs="Times New Roman"/>
          <w:b/>
        </w:rPr>
      </w:pPr>
      <w:r>
        <w:rPr>
          <w:rFonts w:ascii="Times New Roman" w:hAnsi="Times New Roman" w:cs="Times New Roman"/>
          <w:b/>
        </w:rPr>
        <w:t xml:space="preserve">MATHONSI </w:t>
      </w:r>
      <w:r w:rsidR="009578C8">
        <w:rPr>
          <w:rFonts w:ascii="Times New Roman" w:hAnsi="Times New Roman" w:cs="Times New Roman"/>
          <w:b/>
        </w:rPr>
        <w:t>JA:</w:t>
      </w:r>
    </w:p>
    <w:p w14:paraId="654A6A3A" w14:textId="1A4E3165" w:rsidR="00AB192F" w:rsidRDefault="00AB192F" w:rsidP="00590423">
      <w:pPr>
        <w:pStyle w:val="ListParagraph"/>
        <w:numPr>
          <w:ilvl w:val="0"/>
          <w:numId w:val="6"/>
        </w:numPr>
        <w:spacing w:after="0" w:line="480" w:lineRule="auto"/>
        <w:ind w:left="567" w:hanging="567"/>
        <w:jc w:val="both"/>
        <w:rPr>
          <w:rFonts w:ascii="Times New Roman" w:hAnsi="Times New Roman" w:cs="Times New Roman"/>
        </w:rPr>
      </w:pPr>
      <w:r>
        <w:rPr>
          <w:rFonts w:ascii="Times New Roman" w:hAnsi="Times New Roman" w:cs="Times New Roman"/>
        </w:rPr>
        <w:t>This is an application for condonation, reinstatement and extension of time within which</w:t>
      </w:r>
      <w:r w:rsidR="002D7195">
        <w:rPr>
          <w:rFonts w:ascii="Times New Roman" w:hAnsi="Times New Roman" w:cs="Times New Roman"/>
        </w:rPr>
        <w:t xml:space="preserve"> to</w:t>
      </w:r>
      <w:r>
        <w:rPr>
          <w:rFonts w:ascii="Times New Roman" w:hAnsi="Times New Roman" w:cs="Times New Roman"/>
        </w:rPr>
        <w:t xml:space="preserve"> serve a notice of appeal on the registrar </w:t>
      </w:r>
      <w:r w:rsidR="002D7195">
        <w:rPr>
          <w:rFonts w:ascii="Times New Roman" w:hAnsi="Times New Roman" w:cs="Times New Roman"/>
        </w:rPr>
        <w:t xml:space="preserve">of </w:t>
      </w:r>
      <w:r>
        <w:rPr>
          <w:rFonts w:ascii="Times New Roman" w:hAnsi="Times New Roman" w:cs="Times New Roman"/>
        </w:rPr>
        <w:t xml:space="preserve">the High Court. </w:t>
      </w:r>
    </w:p>
    <w:p w14:paraId="4A1D7F13" w14:textId="77777777" w:rsidR="003768A8" w:rsidRDefault="003768A8" w:rsidP="003768A8">
      <w:pPr>
        <w:pStyle w:val="ListParagraph"/>
        <w:spacing w:after="0" w:line="240" w:lineRule="auto"/>
        <w:ind w:left="567"/>
        <w:jc w:val="both"/>
        <w:rPr>
          <w:rFonts w:ascii="Times New Roman" w:hAnsi="Times New Roman" w:cs="Times New Roman"/>
        </w:rPr>
      </w:pPr>
    </w:p>
    <w:p w14:paraId="59A56504" w14:textId="175AEA5A" w:rsidR="00AB192F" w:rsidRDefault="00AB192F" w:rsidP="00590423">
      <w:pPr>
        <w:pStyle w:val="ListParagraph"/>
        <w:numPr>
          <w:ilvl w:val="0"/>
          <w:numId w:val="6"/>
        </w:numPr>
        <w:spacing w:after="0" w:line="480" w:lineRule="auto"/>
        <w:ind w:left="567" w:hanging="567"/>
        <w:jc w:val="both"/>
        <w:rPr>
          <w:rFonts w:ascii="Times New Roman" w:hAnsi="Times New Roman" w:cs="Times New Roman"/>
        </w:rPr>
      </w:pPr>
      <w:r>
        <w:rPr>
          <w:rFonts w:ascii="Times New Roman" w:hAnsi="Times New Roman" w:cs="Times New Roman"/>
        </w:rPr>
        <w:t>The application is made in terms of r 76 (1</w:t>
      </w:r>
      <w:proofErr w:type="gramStart"/>
      <w:r>
        <w:rPr>
          <w:rFonts w:ascii="Times New Roman" w:hAnsi="Times New Roman" w:cs="Times New Roman"/>
        </w:rPr>
        <w:t>)(</w:t>
      </w:r>
      <w:proofErr w:type="gramEnd"/>
      <w:r>
        <w:rPr>
          <w:rFonts w:ascii="Times New Roman" w:hAnsi="Times New Roman" w:cs="Times New Roman"/>
        </w:rPr>
        <w:t xml:space="preserve">c) of the Supreme Court Rules, 2025 and was filed on 3 March 2026 after the registrar had notified the parties on 10 February 2026 that the applicant’s appeal under case number SC 119/26 was deemed abandoned and dismissed for failure to serve the notice of appeal on the registrar of the High Court. </w:t>
      </w:r>
    </w:p>
    <w:p w14:paraId="28157817" w14:textId="77777777" w:rsidR="003768A8" w:rsidRDefault="003768A8" w:rsidP="003768A8">
      <w:pPr>
        <w:pStyle w:val="ListParagraph"/>
        <w:spacing w:after="0" w:line="240" w:lineRule="auto"/>
        <w:ind w:left="567"/>
        <w:jc w:val="both"/>
        <w:rPr>
          <w:rFonts w:ascii="Times New Roman" w:hAnsi="Times New Roman" w:cs="Times New Roman"/>
        </w:rPr>
      </w:pPr>
    </w:p>
    <w:p w14:paraId="20988CB6" w14:textId="2843B693" w:rsidR="00AB192F" w:rsidRDefault="00AB192F" w:rsidP="00A81B05">
      <w:pPr>
        <w:pStyle w:val="ListParagraph"/>
        <w:numPr>
          <w:ilvl w:val="0"/>
          <w:numId w:val="6"/>
        </w:numPr>
        <w:spacing w:after="0" w:line="480" w:lineRule="auto"/>
        <w:ind w:left="567" w:hanging="567"/>
        <w:jc w:val="both"/>
        <w:rPr>
          <w:rFonts w:ascii="Times New Roman" w:hAnsi="Times New Roman" w:cs="Times New Roman"/>
        </w:rPr>
      </w:pPr>
      <w:r>
        <w:rPr>
          <w:rFonts w:ascii="Times New Roman" w:hAnsi="Times New Roman" w:cs="Times New Roman"/>
        </w:rPr>
        <w:t>The application is opposed by the respondent who has raised some preliminary objections to the application, which I shall relate to shortly.</w:t>
      </w:r>
    </w:p>
    <w:p w14:paraId="53F8622C" w14:textId="77777777" w:rsidR="003768A8" w:rsidRDefault="003768A8" w:rsidP="003768A8">
      <w:pPr>
        <w:pStyle w:val="ListParagraph"/>
        <w:spacing w:after="0" w:line="240" w:lineRule="auto"/>
        <w:ind w:left="567"/>
        <w:jc w:val="both"/>
        <w:rPr>
          <w:rFonts w:ascii="Times New Roman" w:hAnsi="Times New Roman" w:cs="Times New Roman"/>
        </w:rPr>
      </w:pPr>
    </w:p>
    <w:p w14:paraId="12482903" w14:textId="1267BB48" w:rsidR="00AB192F" w:rsidRDefault="00AB192F" w:rsidP="00A24C98">
      <w:pPr>
        <w:pStyle w:val="ListParagraph"/>
        <w:numPr>
          <w:ilvl w:val="0"/>
          <w:numId w:val="6"/>
        </w:numPr>
        <w:spacing w:after="0" w:line="480" w:lineRule="auto"/>
        <w:ind w:left="540" w:hanging="540"/>
        <w:jc w:val="both"/>
        <w:rPr>
          <w:rFonts w:ascii="Times New Roman" w:hAnsi="Times New Roman" w:cs="Times New Roman"/>
        </w:rPr>
      </w:pPr>
      <w:r>
        <w:rPr>
          <w:rFonts w:ascii="Times New Roman" w:hAnsi="Times New Roman" w:cs="Times New Roman"/>
        </w:rPr>
        <w:t>Briefly</w:t>
      </w:r>
      <w:r w:rsidR="00276F96">
        <w:rPr>
          <w:rFonts w:ascii="Times New Roman" w:hAnsi="Times New Roman" w:cs="Times New Roman"/>
        </w:rPr>
        <w:t>,</w:t>
      </w:r>
      <w:r>
        <w:rPr>
          <w:rFonts w:ascii="Times New Roman" w:hAnsi="Times New Roman" w:cs="Times New Roman"/>
        </w:rPr>
        <w:t xml:space="preserve"> the background is that the parties were married but, at the instance of the respondent who issued divorce summons against the applicant, the High Court delivered judgment on 15 January 2026 in terms of which it granted </w:t>
      </w:r>
      <w:r w:rsidR="00405F9C">
        <w:rPr>
          <w:rFonts w:ascii="Times New Roman" w:hAnsi="Times New Roman" w:cs="Times New Roman"/>
        </w:rPr>
        <w:t>a decree of divorce and an</w:t>
      </w:r>
      <w:r w:rsidR="00276F96">
        <w:rPr>
          <w:rFonts w:ascii="Times New Roman" w:hAnsi="Times New Roman" w:cs="Times New Roman"/>
        </w:rPr>
        <w:t>cillary</w:t>
      </w:r>
      <w:r>
        <w:rPr>
          <w:rFonts w:ascii="Times New Roman" w:hAnsi="Times New Roman" w:cs="Times New Roman"/>
        </w:rPr>
        <w:t xml:space="preserve"> relief. </w:t>
      </w:r>
    </w:p>
    <w:p w14:paraId="48BFFF04" w14:textId="6A1C000F" w:rsidR="00AB192F" w:rsidRDefault="00AB192F" w:rsidP="00AB192F">
      <w:pPr>
        <w:pStyle w:val="ListParagraph"/>
        <w:numPr>
          <w:ilvl w:val="0"/>
          <w:numId w:val="6"/>
        </w:numPr>
        <w:spacing w:after="0" w:line="480" w:lineRule="auto"/>
        <w:ind w:left="567" w:hanging="567"/>
        <w:jc w:val="both"/>
        <w:rPr>
          <w:rFonts w:ascii="Times New Roman" w:hAnsi="Times New Roman" w:cs="Times New Roman"/>
        </w:rPr>
      </w:pPr>
      <w:r>
        <w:rPr>
          <w:rFonts w:ascii="Times New Roman" w:hAnsi="Times New Roman" w:cs="Times New Roman"/>
        </w:rPr>
        <w:lastRenderedPageBreak/>
        <w:t>The applicant was unhappy with the judgment and timeously lodged an appeal to th</w:t>
      </w:r>
      <w:r w:rsidR="00DA5916">
        <w:rPr>
          <w:rFonts w:ascii="Times New Roman" w:hAnsi="Times New Roman" w:cs="Times New Roman"/>
        </w:rPr>
        <w:t>is</w:t>
      </w:r>
      <w:r>
        <w:rPr>
          <w:rFonts w:ascii="Times New Roman" w:hAnsi="Times New Roman" w:cs="Times New Roman"/>
        </w:rPr>
        <w:t xml:space="preserve"> Court on 5 February 2026 under case number SC 119/26.  He failed to serve the notice of appeal on the registrar of the </w:t>
      </w:r>
      <w:r w:rsidR="001A02FA">
        <w:rPr>
          <w:rFonts w:ascii="Times New Roman" w:hAnsi="Times New Roman" w:cs="Times New Roman"/>
        </w:rPr>
        <w:t xml:space="preserve">High Court as a result of which the appeal was dismissed by operation of law, as I have already stated. </w:t>
      </w:r>
      <w:r>
        <w:rPr>
          <w:rFonts w:ascii="Times New Roman" w:hAnsi="Times New Roman" w:cs="Times New Roman"/>
        </w:rPr>
        <w:t xml:space="preserve"> </w:t>
      </w:r>
    </w:p>
    <w:p w14:paraId="6912CFE1" w14:textId="77777777" w:rsidR="003768A8" w:rsidRDefault="003768A8" w:rsidP="003768A8">
      <w:pPr>
        <w:pStyle w:val="ListParagraph"/>
        <w:spacing w:after="0" w:line="240" w:lineRule="auto"/>
        <w:ind w:left="567"/>
        <w:jc w:val="both"/>
        <w:rPr>
          <w:rFonts w:ascii="Times New Roman" w:hAnsi="Times New Roman" w:cs="Times New Roman"/>
        </w:rPr>
      </w:pPr>
    </w:p>
    <w:p w14:paraId="126DCEE6" w14:textId="2190C25B" w:rsidR="001A02FA" w:rsidRDefault="001A02FA" w:rsidP="00AB192F">
      <w:pPr>
        <w:pStyle w:val="ListParagraph"/>
        <w:numPr>
          <w:ilvl w:val="0"/>
          <w:numId w:val="6"/>
        </w:numPr>
        <w:spacing w:after="0" w:line="480" w:lineRule="auto"/>
        <w:ind w:left="567" w:hanging="567"/>
        <w:jc w:val="both"/>
        <w:rPr>
          <w:rFonts w:ascii="Times New Roman" w:hAnsi="Times New Roman" w:cs="Times New Roman"/>
        </w:rPr>
      </w:pPr>
      <w:r>
        <w:rPr>
          <w:rFonts w:ascii="Times New Roman" w:hAnsi="Times New Roman" w:cs="Times New Roman"/>
        </w:rPr>
        <w:t>As a result, the applicant filed the present application for condonation, reinstatement and extens</w:t>
      </w:r>
      <w:r w:rsidR="00272377">
        <w:rPr>
          <w:rFonts w:ascii="Times New Roman" w:hAnsi="Times New Roman" w:cs="Times New Roman"/>
        </w:rPr>
        <w:t>ion of time within which to serve a</w:t>
      </w:r>
      <w:r>
        <w:rPr>
          <w:rFonts w:ascii="Times New Roman" w:hAnsi="Times New Roman" w:cs="Times New Roman"/>
        </w:rPr>
        <w:t xml:space="preserve"> notice of appeal on the registrar of the High Court.  As I have sa</w:t>
      </w:r>
      <w:r w:rsidR="00197B3F">
        <w:rPr>
          <w:rFonts w:ascii="Times New Roman" w:hAnsi="Times New Roman" w:cs="Times New Roman"/>
        </w:rPr>
        <w:t>id, the application is purportedly</w:t>
      </w:r>
      <w:r>
        <w:rPr>
          <w:rFonts w:ascii="Times New Roman" w:hAnsi="Times New Roman" w:cs="Times New Roman"/>
        </w:rPr>
        <w:t xml:space="preserve"> made in terms of r 76 (1</w:t>
      </w:r>
      <w:proofErr w:type="gramStart"/>
      <w:r>
        <w:rPr>
          <w:rFonts w:ascii="Times New Roman" w:hAnsi="Times New Roman" w:cs="Times New Roman"/>
        </w:rPr>
        <w:t>)(</w:t>
      </w:r>
      <w:proofErr w:type="gramEnd"/>
      <w:r>
        <w:rPr>
          <w:rFonts w:ascii="Times New Roman" w:hAnsi="Times New Roman" w:cs="Times New Roman"/>
        </w:rPr>
        <w:t>c).  There is a lot that is wrong with this application but what is dispositive is the fact that the application is incompeten</w:t>
      </w:r>
      <w:r w:rsidR="00197B3F">
        <w:rPr>
          <w:rFonts w:ascii="Times New Roman" w:hAnsi="Times New Roman" w:cs="Times New Roman"/>
        </w:rPr>
        <w:t>t given that a wrong procedure</w:t>
      </w:r>
      <w:r>
        <w:rPr>
          <w:rFonts w:ascii="Times New Roman" w:hAnsi="Times New Roman" w:cs="Times New Roman"/>
        </w:rPr>
        <w:t xml:space="preserve"> has been adopted. </w:t>
      </w:r>
    </w:p>
    <w:p w14:paraId="0B6AFBA3" w14:textId="77777777" w:rsidR="003768A8" w:rsidRDefault="003768A8" w:rsidP="003768A8">
      <w:pPr>
        <w:pStyle w:val="ListParagraph"/>
        <w:spacing w:after="0" w:line="240" w:lineRule="auto"/>
        <w:ind w:left="567"/>
        <w:jc w:val="both"/>
        <w:rPr>
          <w:rFonts w:ascii="Times New Roman" w:hAnsi="Times New Roman" w:cs="Times New Roman"/>
        </w:rPr>
      </w:pPr>
    </w:p>
    <w:p w14:paraId="4D4A9C3F" w14:textId="2C81D84F" w:rsidR="001A02FA" w:rsidRDefault="001A02FA" w:rsidP="00AB192F">
      <w:pPr>
        <w:pStyle w:val="ListParagraph"/>
        <w:numPr>
          <w:ilvl w:val="0"/>
          <w:numId w:val="6"/>
        </w:numPr>
        <w:spacing w:after="0" w:line="480" w:lineRule="auto"/>
        <w:ind w:left="567" w:hanging="567"/>
        <w:jc w:val="both"/>
        <w:rPr>
          <w:rFonts w:ascii="Times New Roman" w:hAnsi="Times New Roman" w:cs="Times New Roman"/>
        </w:rPr>
      </w:pPr>
      <w:r>
        <w:rPr>
          <w:rFonts w:ascii="Times New Roman" w:hAnsi="Times New Roman" w:cs="Times New Roman"/>
        </w:rPr>
        <w:t xml:space="preserve">The procedure for instituting a valid civil appeal to this Court against a judgment of the High Court is set out in </w:t>
      </w:r>
      <w:r w:rsidR="00DA5916">
        <w:rPr>
          <w:rFonts w:ascii="Times New Roman" w:hAnsi="Times New Roman" w:cs="Times New Roman"/>
        </w:rPr>
        <w:t>P</w:t>
      </w:r>
      <w:r>
        <w:rPr>
          <w:rFonts w:ascii="Times New Roman" w:hAnsi="Times New Roman" w:cs="Times New Roman"/>
        </w:rPr>
        <w:t xml:space="preserve">art VI of the Supreme Court Rules, 2025. </w:t>
      </w:r>
    </w:p>
    <w:p w14:paraId="53433B89" w14:textId="77777777" w:rsidR="003768A8" w:rsidRDefault="003768A8" w:rsidP="003768A8">
      <w:pPr>
        <w:pStyle w:val="ListParagraph"/>
        <w:spacing w:after="0" w:line="240" w:lineRule="auto"/>
        <w:ind w:left="567"/>
        <w:jc w:val="both"/>
        <w:rPr>
          <w:rFonts w:ascii="Times New Roman" w:hAnsi="Times New Roman" w:cs="Times New Roman"/>
        </w:rPr>
      </w:pPr>
    </w:p>
    <w:p w14:paraId="4AE4FDF7" w14:textId="337CABDC" w:rsidR="001A02FA" w:rsidRDefault="001A02FA" w:rsidP="00AB192F">
      <w:pPr>
        <w:pStyle w:val="ListParagraph"/>
        <w:numPr>
          <w:ilvl w:val="0"/>
          <w:numId w:val="6"/>
        </w:numPr>
        <w:spacing w:after="0" w:line="480" w:lineRule="auto"/>
        <w:ind w:left="567" w:hanging="567"/>
        <w:jc w:val="both"/>
        <w:rPr>
          <w:rFonts w:ascii="Times New Roman" w:hAnsi="Times New Roman" w:cs="Times New Roman"/>
        </w:rPr>
      </w:pPr>
      <w:r>
        <w:rPr>
          <w:rFonts w:ascii="Times New Roman" w:hAnsi="Times New Roman" w:cs="Times New Roman"/>
        </w:rPr>
        <w:t xml:space="preserve">In terms of r 44 (2) and (3); </w:t>
      </w:r>
    </w:p>
    <w:p w14:paraId="42F9BE8A" w14:textId="49F30462" w:rsidR="001A02FA" w:rsidRDefault="001A02FA" w:rsidP="001A02FA">
      <w:pPr>
        <w:pStyle w:val="ListParagraph"/>
        <w:spacing w:after="0" w:line="240" w:lineRule="auto"/>
        <w:ind w:left="1560" w:hanging="426"/>
        <w:jc w:val="both"/>
        <w:rPr>
          <w:rFonts w:ascii="Times New Roman" w:hAnsi="Times New Roman" w:cs="Times New Roman"/>
        </w:rPr>
      </w:pPr>
      <w:r>
        <w:rPr>
          <w:rFonts w:ascii="Times New Roman" w:hAnsi="Times New Roman" w:cs="Times New Roman"/>
        </w:rPr>
        <w:t xml:space="preserve">“(2) The notice of appeal shall be </w:t>
      </w:r>
      <w:r w:rsidRPr="001A02FA">
        <w:rPr>
          <w:rFonts w:ascii="Times New Roman" w:hAnsi="Times New Roman" w:cs="Times New Roman"/>
          <w:u w:val="single"/>
        </w:rPr>
        <w:t>filed and served</w:t>
      </w:r>
      <w:r>
        <w:rPr>
          <w:rFonts w:ascii="Times New Roman" w:hAnsi="Times New Roman" w:cs="Times New Roman"/>
        </w:rPr>
        <w:t xml:space="preserve"> on a registrar, a registrar of the High Court and the respondent in accordance with r</w:t>
      </w:r>
      <w:r w:rsidR="00DA5916">
        <w:rPr>
          <w:rFonts w:ascii="Times New Roman" w:hAnsi="Times New Roman" w:cs="Times New Roman"/>
        </w:rPr>
        <w:t>ule</w:t>
      </w:r>
      <w:r>
        <w:rPr>
          <w:rFonts w:ascii="Times New Roman" w:hAnsi="Times New Roman" w:cs="Times New Roman"/>
        </w:rPr>
        <w:t xml:space="preserve"> 45. </w:t>
      </w:r>
    </w:p>
    <w:p w14:paraId="6A913697" w14:textId="77777777" w:rsidR="00367C13" w:rsidRDefault="00367C13" w:rsidP="001A02FA">
      <w:pPr>
        <w:pStyle w:val="ListParagraph"/>
        <w:spacing w:after="0" w:line="240" w:lineRule="auto"/>
        <w:ind w:left="1560" w:hanging="426"/>
        <w:jc w:val="both"/>
        <w:rPr>
          <w:rFonts w:ascii="Times New Roman" w:hAnsi="Times New Roman" w:cs="Times New Roman"/>
        </w:rPr>
      </w:pPr>
    </w:p>
    <w:p w14:paraId="41674A12" w14:textId="2B65F4C2" w:rsidR="001A02FA" w:rsidRDefault="001A02FA" w:rsidP="001A02FA">
      <w:pPr>
        <w:pStyle w:val="ListParagraph"/>
        <w:spacing w:after="0" w:line="240" w:lineRule="auto"/>
        <w:ind w:left="1560" w:hanging="284"/>
        <w:jc w:val="both"/>
        <w:rPr>
          <w:rFonts w:ascii="Times New Roman" w:hAnsi="Times New Roman" w:cs="Times New Roman"/>
        </w:rPr>
      </w:pPr>
      <w:r>
        <w:rPr>
          <w:rFonts w:ascii="Times New Roman" w:hAnsi="Times New Roman" w:cs="Times New Roman"/>
        </w:rPr>
        <w:t xml:space="preserve">(3) If the appellant does not serve the notice of appeal in compliance with </w:t>
      </w:r>
      <w:proofErr w:type="spellStart"/>
      <w:r>
        <w:rPr>
          <w:rFonts w:ascii="Times New Roman" w:hAnsi="Times New Roman" w:cs="Times New Roman"/>
        </w:rPr>
        <w:t>subrule</w:t>
      </w:r>
      <w:proofErr w:type="spellEnd"/>
      <w:r>
        <w:rPr>
          <w:rFonts w:ascii="Times New Roman" w:hAnsi="Times New Roman" w:cs="Times New Roman"/>
        </w:rPr>
        <w:t xml:space="preserve"> (2) as read with r</w:t>
      </w:r>
      <w:r w:rsidR="00DA5916">
        <w:rPr>
          <w:rFonts w:ascii="Times New Roman" w:hAnsi="Times New Roman" w:cs="Times New Roman"/>
        </w:rPr>
        <w:t>ule</w:t>
      </w:r>
      <w:r>
        <w:rPr>
          <w:rFonts w:ascii="Times New Roman" w:hAnsi="Times New Roman" w:cs="Times New Roman"/>
        </w:rPr>
        <w:t xml:space="preserve"> 45, the appeal shall be regarded as abandoned and shall be deemed to have been dismissed.”</w:t>
      </w:r>
    </w:p>
    <w:p w14:paraId="6E8884E1" w14:textId="77777777" w:rsidR="001A02FA" w:rsidRDefault="001A02FA" w:rsidP="001A02FA">
      <w:pPr>
        <w:pStyle w:val="ListParagraph"/>
        <w:spacing w:after="0" w:line="240" w:lineRule="auto"/>
        <w:ind w:left="1560" w:hanging="1560"/>
        <w:jc w:val="both"/>
        <w:rPr>
          <w:rFonts w:ascii="Times New Roman" w:hAnsi="Times New Roman" w:cs="Times New Roman"/>
        </w:rPr>
      </w:pPr>
    </w:p>
    <w:p w14:paraId="5AC994C2" w14:textId="77777777" w:rsidR="003768A8" w:rsidRDefault="003768A8" w:rsidP="003768A8">
      <w:pPr>
        <w:pStyle w:val="ListParagraph"/>
        <w:spacing w:after="0" w:line="240" w:lineRule="auto"/>
        <w:ind w:left="567"/>
        <w:jc w:val="both"/>
        <w:rPr>
          <w:rFonts w:ascii="Times New Roman" w:hAnsi="Times New Roman" w:cs="Times New Roman"/>
        </w:rPr>
      </w:pPr>
    </w:p>
    <w:p w14:paraId="4D640EF4" w14:textId="53F1A6BA" w:rsidR="001A02FA" w:rsidRDefault="001A02FA" w:rsidP="00367C13">
      <w:pPr>
        <w:pStyle w:val="ListParagraph"/>
        <w:numPr>
          <w:ilvl w:val="0"/>
          <w:numId w:val="6"/>
        </w:numPr>
        <w:spacing w:after="0" w:line="480" w:lineRule="auto"/>
        <w:ind w:left="450" w:hanging="450"/>
        <w:jc w:val="both"/>
        <w:rPr>
          <w:rFonts w:ascii="Times New Roman" w:hAnsi="Times New Roman" w:cs="Times New Roman"/>
        </w:rPr>
      </w:pPr>
      <w:r>
        <w:rPr>
          <w:rFonts w:ascii="Times New Roman" w:hAnsi="Times New Roman" w:cs="Times New Roman"/>
        </w:rPr>
        <w:t>Rule 45 (1)</w:t>
      </w:r>
      <w:r w:rsidR="00DA5916">
        <w:rPr>
          <w:rFonts w:ascii="Times New Roman" w:hAnsi="Times New Roman" w:cs="Times New Roman"/>
        </w:rPr>
        <w:t xml:space="preserve"> </w:t>
      </w:r>
      <w:r>
        <w:rPr>
          <w:rFonts w:ascii="Times New Roman" w:hAnsi="Times New Roman" w:cs="Times New Roman"/>
        </w:rPr>
        <w:t>(a) provides:</w:t>
      </w:r>
    </w:p>
    <w:p w14:paraId="293D42EB" w14:textId="32956EE1" w:rsidR="003768A8" w:rsidRDefault="001A02FA" w:rsidP="003768A8">
      <w:pPr>
        <w:pStyle w:val="ListParagraph"/>
        <w:spacing w:after="0" w:line="240" w:lineRule="auto"/>
        <w:ind w:left="567" w:firstLine="567"/>
        <w:jc w:val="both"/>
        <w:rPr>
          <w:rFonts w:ascii="Times New Roman" w:hAnsi="Times New Roman" w:cs="Times New Roman"/>
        </w:rPr>
      </w:pPr>
      <w:r>
        <w:rPr>
          <w:rFonts w:ascii="Times New Roman" w:hAnsi="Times New Roman" w:cs="Times New Roman"/>
        </w:rPr>
        <w:t xml:space="preserve">“(1) </w:t>
      </w:r>
      <w:proofErr w:type="gramStart"/>
      <w:r>
        <w:rPr>
          <w:rFonts w:ascii="Times New Roman" w:hAnsi="Times New Roman" w:cs="Times New Roman"/>
        </w:rPr>
        <w:t>An</w:t>
      </w:r>
      <w:proofErr w:type="gramEnd"/>
      <w:r>
        <w:rPr>
          <w:rFonts w:ascii="Times New Roman" w:hAnsi="Times New Roman" w:cs="Times New Roman"/>
        </w:rPr>
        <w:t xml:space="preserve"> appellant shall institute an appeal within the following times- </w:t>
      </w:r>
    </w:p>
    <w:p w14:paraId="6CD8BE6F" w14:textId="77777777" w:rsidR="00A14C57" w:rsidRPr="003768A8" w:rsidRDefault="00A14C57" w:rsidP="003768A8">
      <w:pPr>
        <w:pStyle w:val="ListParagraph"/>
        <w:spacing w:after="0" w:line="240" w:lineRule="auto"/>
        <w:ind w:left="567" w:firstLine="567"/>
        <w:jc w:val="both"/>
        <w:rPr>
          <w:rFonts w:ascii="Times New Roman" w:hAnsi="Times New Roman" w:cs="Times New Roman"/>
        </w:rPr>
      </w:pPr>
    </w:p>
    <w:p w14:paraId="07649FF0" w14:textId="265BD0CC" w:rsidR="001A02FA" w:rsidRDefault="003768A8" w:rsidP="003768A8">
      <w:pPr>
        <w:pStyle w:val="ListParagraph"/>
        <w:numPr>
          <w:ilvl w:val="0"/>
          <w:numId w:val="7"/>
        </w:numPr>
        <w:spacing w:after="0" w:line="240" w:lineRule="auto"/>
        <w:jc w:val="both"/>
        <w:rPr>
          <w:rFonts w:ascii="Times New Roman" w:hAnsi="Times New Roman" w:cs="Times New Roman"/>
        </w:rPr>
      </w:pPr>
      <w:r>
        <w:rPr>
          <w:rFonts w:ascii="Times New Roman" w:hAnsi="Times New Roman" w:cs="Times New Roman"/>
        </w:rPr>
        <w:t xml:space="preserve">By </w:t>
      </w:r>
      <w:r w:rsidRPr="003768A8">
        <w:rPr>
          <w:rFonts w:ascii="Times New Roman" w:hAnsi="Times New Roman" w:cs="Times New Roman"/>
          <w:u w:val="single"/>
        </w:rPr>
        <w:t>filing and serving</w:t>
      </w:r>
      <w:r>
        <w:rPr>
          <w:rFonts w:ascii="Times New Roman" w:hAnsi="Times New Roman" w:cs="Times New Roman"/>
        </w:rPr>
        <w:t xml:space="preserve"> a notice of appeal in accordance with </w:t>
      </w:r>
      <w:proofErr w:type="spellStart"/>
      <w:r>
        <w:rPr>
          <w:rFonts w:ascii="Times New Roman" w:hAnsi="Times New Roman" w:cs="Times New Roman"/>
        </w:rPr>
        <w:t>subrule</w:t>
      </w:r>
      <w:proofErr w:type="spellEnd"/>
      <w:r>
        <w:rPr>
          <w:rFonts w:ascii="Times New Roman" w:hAnsi="Times New Roman" w:cs="Times New Roman"/>
        </w:rPr>
        <w:t xml:space="preserve"> (2) of                  r</w:t>
      </w:r>
      <w:r w:rsidR="00DA5916">
        <w:rPr>
          <w:rFonts w:ascii="Times New Roman" w:hAnsi="Times New Roman" w:cs="Times New Roman"/>
        </w:rPr>
        <w:t>ule</w:t>
      </w:r>
      <w:r>
        <w:rPr>
          <w:rFonts w:ascii="Times New Roman" w:hAnsi="Times New Roman" w:cs="Times New Roman"/>
        </w:rPr>
        <w:t xml:space="preserve"> 44 within 15 days of the judgment appealed against.”</w:t>
      </w:r>
    </w:p>
    <w:p w14:paraId="29561138" w14:textId="77777777" w:rsidR="003768A8" w:rsidRDefault="003768A8" w:rsidP="003768A8">
      <w:pPr>
        <w:pStyle w:val="ListParagraph"/>
        <w:spacing w:after="0" w:line="240" w:lineRule="auto"/>
        <w:ind w:left="567"/>
        <w:jc w:val="both"/>
        <w:rPr>
          <w:rFonts w:ascii="Times New Roman" w:hAnsi="Times New Roman" w:cs="Times New Roman"/>
        </w:rPr>
      </w:pPr>
    </w:p>
    <w:p w14:paraId="59E84728" w14:textId="77777777" w:rsidR="003768A8" w:rsidRDefault="003768A8" w:rsidP="00C042D1">
      <w:pPr>
        <w:pStyle w:val="ListParagraph"/>
        <w:spacing w:after="0" w:line="240" w:lineRule="auto"/>
        <w:ind w:left="567"/>
        <w:jc w:val="both"/>
        <w:rPr>
          <w:rFonts w:ascii="Times New Roman" w:hAnsi="Times New Roman" w:cs="Times New Roman"/>
        </w:rPr>
      </w:pPr>
    </w:p>
    <w:p w14:paraId="0F901595" w14:textId="7E97975B" w:rsidR="00C042D1" w:rsidRPr="00C042D1" w:rsidRDefault="003768A8" w:rsidP="00C042D1">
      <w:pPr>
        <w:pStyle w:val="ListParagraph"/>
        <w:numPr>
          <w:ilvl w:val="0"/>
          <w:numId w:val="6"/>
        </w:numPr>
        <w:spacing w:after="0" w:line="480" w:lineRule="auto"/>
        <w:ind w:left="567" w:hanging="567"/>
        <w:jc w:val="both"/>
        <w:rPr>
          <w:rFonts w:ascii="Times New Roman" w:hAnsi="Times New Roman" w:cs="Times New Roman"/>
        </w:rPr>
      </w:pPr>
      <w:r w:rsidRPr="00C042D1">
        <w:rPr>
          <w:rFonts w:ascii="Times New Roman" w:hAnsi="Times New Roman" w:cs="Times New Roman"/>
        </w:rPr>
        <w:t>Clearly therefore, the process of</w:t>
      </w:r>
      <w:r w:rsidR="00C042D1" w:rsidRPr="00C042D1">
        <w:rPr>
          <w:rFonts w:ascii="Times New Roman" w:hAnsi="Times New Roman" w:cs="Times New Roman"/>
        </w:rPr>
        <w:t xml:space="preserve"> instituting a valid appeal involves the filing and serving of a notice of appeal </w:t>
      </w:r>
      <w:r w:rsidR="00DA5916">
        <w:rPr>
          <w:rFonts w:ascii="Times New Roman" w:hAnsi="Times New Roman" w:cs="Times New Roman"/>
        </w:rPr>
        <w:t>on</w:t>
      </w:r>
      <w:r w:rsidR="00C042D1" w:rsidRPr="00C042D1">
        <w:rPr>
          <w:rFonts w:ascii="Times New Roman" w:hAnsi="Times New Roman" w:cs="Times New Roman"/>
        </w:rPr>
        <w:t xml:space="preserve"> both the registrar of the High Court and the respondent.  This is what </w:t>
      </w:r>
      <w:r w:rsidR="00C042D1" w:rsidRPr="00C042D1">
        <w:rPr>
          <w:rFonts w:ascii="Times New Roman" w:hAnsi="Times New Roman" w:cs="Times New Roman"/>
        </w:rPr>
        <w:lastRenderedPageBreak/>
        <w:t>the applicant f</w:t>
      </w:r>
      <w:r w:rsidR="00DA5916">
        <w:rPr>
          <w:rFonts w:ascii="Times New Roman" w:hAnsi="Times New Roman" w:cs="Times New Roman"/>
        </w:rPr>
        <w:t>el</w:t>
      </w:r>
      <w:r w:rsidR="00C042D1" w:rsidRPr="00C042D1">
        <w:rPr>
          <w:rFonts w:ascii="Times New Roman" w:hAnsi="Times New Roman" w:cs="Times New Roman"/>
        </w:rPr>
        <w:t>l fo</w:t>
      </w:r>
      <w:r w:rsidR="00DA5916">
        <w:rPr>
          <w:rFonts w:ascii="Times New Roman" w:hAnsi="Times New Roman" w:cs="Times New Roman"/>
        </w:rPr>
        <w:t>u</w:t>
      </w:r>
      <w:r w:rsidR="00C042D1" w:rsidRPr="00C042D1">
        <w:rPr>
          <w:rFonts w:ascii="Times New Roman" w:hAnsi="Times New Roman" w:cs="Times New Roman"/>
        </w:rPr>
        <w:t>l of.  After filing the notice of appeal</w:t>
      </w:r>
      <w:r w:rsidR="00DA5916">
        <w:rPr>
          <w:rFonts w:ascii="Times New Roman" w:hAnsi="Times New Roman" w:cs="Times New Roman"/>
        </w:rPr>
        <w:t>,</w:t>
      </w:r>
      <w:r w:rsidR="00C042D1" w:rsidRPr="00C042D1">
        <w:rPr>
          <w:rFonts w:ascii="Times New Roman" w:hAnsi="Times New Roman" w:cs="Times New Roman"/>
        </w:rPr>
        <w:t xml:space="preserve"> he did not </w:t>
      </w:r>
      <w:r w:rsidR="00C042D1" w:rsidRPr="00DA5916">
        <w:rPr>
          <w:rFonts w:ascii="Times New Roman" w:hAnsi="Times New Roman" w:cs="Times New Roman"/>
        </w:rPr>
        <w:t>serve it</w:t>
      </w:r>
      <w:r w:rsidR="00C042D1" w:rsidRPr="00C042D1">
        <w:rPr>
          <w:rFonts w:ascii="Times New Roman" w:hAnsi="Times New Roman" w:cs="Times New Roman"/>
        </w:rPr>
        <w:t xml:space="preserve"> as required by the rules.  It follows that no valid appeal was instituted.  The question which arises therefore is whether there is anything to reinstate as would trigger the application of r 76 (2).</w:t>
      </w:r>
    </w:p>
    <w:p w14:paraId="2598B9EA" w14:textId="77777777" w:rsidR="00C042D1" w:rsidRDefault="00C042D1" w:rsidP="00C042D1">
      <w:pPr>
        <w:spacing w:after="0" w:line="240" w:lineRule="auto"/>
        <w:contextualSpacing/>
        <w:jc w:val="both"/>
        <w:rPr>
          <w:rFonts w:ascii="Times New Roman" w:hAnsi="Times New Roman" w:cs="Times New Roman"/>
        </w:rPr>
      </w:pPr>
    </w:p>
    <w:p w14:paraId="6F21161B" w14:textId="7EF150A1" w:rsidR="00C042D1" w:rsidRDefault="00C042D1" w:rsidP="00C042D1">
      <w:pPr>
        <w:spacing w:after="0" w:line="480" w:lineRule="auto"/>
        <w:ind w:left="567" w:hanging="567"/>
        <w:contextualSpacing/>
        <w:jc w:val="both"/>
        <w:rPr>
          <w:rFonts w:ascii="Times New Roman" w:hAnsi="Times New Roman" w:cs="Times New Roman"/>
        </w:rPr>
      </w:pPr>
      <w:r>
        <w:rPr>
          <w:rFonts w:ascii="Times New Roman" w:hAnsi="Times New Roman" w:cs="Times New Roman"/>
        </w:rPr>
        <w:t xml:space="preserve">11.    </w:t>
      </w:r>
      <w:r>
        <w:rPr>
          <w:rFonts w:ascii="Times New Roman" w:hAnsi="Times New Roman" w:cs="Times New Roman"/>
        </w:rPr>
        <w:tab/>
        <w:t>This Court has long expressed itself on the consequences of failing to institute a proper appeal</w:t>
      </w:r>
      <w:r w:rsidR="00D512F5">
        <w:rPr>
          <w:rFonts w:ascii="Times New Roman" w:hAnsi="Times New Roman" w:cs="Times New Roman"/>
        </w:rPr>
        <w:t>.</w:t>
      </w:r>
      <w:r w:rsidR="00A81B05">
        <w:rPr>
          <w:rFonts w:ascii="Times New Roman" w:hAnsi="Times New Roman" w:cs="Times New Roman"/>
        </w:rPr>
        <w:t xml:space="preserve">  </w:t>
      </w:r>
      <w:r w:rsidR="00D512F5">
        <w:rPr>
          <w:rFonts w:ascii="Times New Roman" w:hAnsi="Times New Roman" w:cs="Times New Roman"/>
        </w:rPr>
        <w:t>I</w:t>
      </w:r>
      <w:r>
        <w:rPr>
          <w:rFonts w:ascii="Times New Roman" w:hAnsi="Times New Roman" w:cs="Times New Roman"/>
        </w:rPr>
        <w:t xml:space="preserve">n </w:t>
      </w:r>
      <w:r w:rsidRPr="004C560F">
        <w:rPr>
          <w:rFonts w:ascii="Times New Roman" w:hAnsi="Times New Roman" w:cs="Times New Roman"/>
          <w:i/>
        </w:rPr>
        <w:t>Plumed Horse (</w:t>
      </w:r>
      <w:proofErr w:type="spellStart"/>
      <w:r w:rsidRPr="004C560F">
        <w:rPr>
          <w:rFonts w:ascii="Times New Roman" w:hAnsi="Times New Roman" w:cs="Times New Roman"/>
          <w:i/>
        </w:rPr>
        <w:t>Pvt</w:t>
      </w:r>
      <w:proofErr w:type="spellEnd"/>
      <w:r w:rsidRPr="004C560F">
        <w:rPr>
          <w:rFonts w:ascii="Times New Roman" w:hAnsi="Times New Roman" w:cs="Times New Roman"/>
          <w:i/>
        </w:rPr>
        <w:t>) Ltd</w:t>
      </w:r>
      <w:r>
        <w:rPr>
          <w:rFonts w:ascii="Times New Roman" w:hAnsi="Times New Roman" w:cs="Times New Roman"/>
        </w:rPr>
        <w:t xml:space="preserve"> &amp; </w:t>
      </w:r>
      <w:proofErr w:type="spellStart"/>
      <w:r w:rsidRPr="004C560F">
        <w:rPr>
          <w:rFonts w:ascii="Times New Roman" w:hAnsi="Times New Roman" w:cs="Times New Roman"/>
          <w:i/>
        </w:rPr>
        <w:t>Ors</w:t>
      </w:r>
      <w:proofErr w:type="spellEnd"/>
      <w:r w:rsidRPr="004C560F">
        <w:rPr>
          <w:rFonts w:ascii="Times New Roman" w:hAnsi="Times New Roman" w:cs="Times New Roman"/>
          <w:i/>
        </w:rPr>
        <w:t xml:space="preserve"> </w:t>
      </w:r>
      <w:r w:rsidRPr="009D751E">
        <w:rPr>
          <w:rFonts w:ascii="Times New Roman" w:hAnsi="Times New Roman" w:cs="Times New Roman"/>
        </w:rPr>
        <w:t>v</w:t>
      </w:r>
      <w:r w:rsidRPr="004C560F">
        <w:rPr>
          <w:rFonts w:ascii="Times New Roman" w:hAnsi="Times New Roman" w:cs="Times New Roman"/>
          <w:i/>
        </w:rPr>
        <w:t xml:space="preserve"> Dundurn (</w:t>
      </w:r>
      <w:proofErr w:type="spellStart"/>
      <w:r w:rsidRPr="004C560F">
        <w:rPr>
          <w:rFonts w:ascii="Times New Roman" w:hAnsi="Times New Roman" w:cs="Times New Roman"/>
          <w:i/>
        </w:rPr>
        <w:t>Pvt</w:t>
      </w:r>
      <w:proofErr w:type="spellEnd"/>
      <w:r w:rsidRPr="004C560F">
        <w:rPr>
          <w:rFonts w:ascii="Times New Roman" w:hAnsi="Times New Roman" w:cs="Times New Roman"/>
          <w:i/>
        </w:rPr>
        <w:t>) Ltd</w:t>
      </w:r>
      <w:r>
        <w:rPr>
          <w:rFonts w:ascii="Times New Roman" w:hAnsi="Times New Roman" w:cs="Times New Roman"/>
        </w:rPr>
        <w:t xml:space="preserve"> &amp; </w:t>
      </w:r>
      <w:proofErr w:type="spellStart"/>
      <w:r w:rsidRPr="004C560F">
        <w:rPr>
          <w:rFonts w:ascii="Times New Roman" w:hAnsi="Times New Roman" w:cs="Times New Roman"/>
          <w:i/>
        </w:rPr>
        <w:t>Ors</w:t>
      </w:r>
      <w:proofErr w:type="spellEnd"/>
      <w:r w:rsidRPr="004C560F">
        <w:rPr>
          <w:rFonts w:ascii="Times New Roman" w:hAnsi="Times New Roman" w:cs="Times New Roman"/>
          <w:i/>
        </w:rPr>
        <w:t xml:space="preserve"> </w:t>
      </w:r>
      <w:r>
        <w:rPr>
          <w:rFonts w:ascii="Times New Roman" w:hAnsi="Times New Roman" w:cs="Times New Roman"/>
        </w:rPr>
        <w:t xml:space="preserve">SC 153/20, while interpreting the effects of the predecessor to </w:t>
      </w:r>
      <w:proofErr w:type="spellStart"/>
      <w:r>
        <w:rPr>
          <w:rFonts w:ascii="Times New Roman" w:hAnsi="Times New Roman" w:cs="Times New Roman"/>
        </w:rPr>
        <w:t>rr</w:t>
      </w:r>
      <w:proofErr w:type="spellEnd"/>
      <w:r>
        <w:rPr>
          <w:rFonts w:ascii="Times New Roman" w:hAnsi="Times New Roman" w:cs="Times New Roman"/>
        </w:rPr>
        <w:t xml:space="preserve"> 44</w:t>
      </w:r>
      <w:r w:rsidR="00D512F5">
        <w:rPr>
          <w:rFonts w:ascii="Times New Roman" w:hAnsi="Times New Roman" w:cs="Times New Roman"/>
        </w:rPr>
        <w:t>,</w:t>
      </w:r>
      <w:r>
        <w:rPr>
          <w:rFonts w:ascii="Times New Roman" w:hAnsi="Times New Roman" w:cs="Times New Roman"/>
        </w:rPr>
        <w:t xml:space="preserve"> 45 and 76 (that is the</w:t>
      </w:r>
      <w:r w:rsidR="00D512F5">
        <w:rPr>
          <w:rFonts w:ascii="Times New Roman" w:hAnsi="Times New Roman" w:cs="Times New Roman"/>
        </w:rPr>
        <w:t xml:space="preserve"> repealed</w:t>
      </w:r>
      <w:r>
        <w:rPr>
          <w:rFonts w:ascii="Times New Roman" w:hAnsi="Times New Roman" w:cs="Times New Roman"/>
        </w:rPr>
        <w:t xml:space="preserve"> 2018 Rules), the following remarks were made at pp 4-5:</w:t>
      </w:r>
    </w:p>
    <w:p w14:paraId="6359EA50" w14:textId="77777777" w:rsidR="00C042D1" w:rsidRDefault="00C042D1" w:rsidP="00C042D1">
      <w:pPr>
        <w:spacing w:after="0" w:line="240" w:lineRule="auto"/>
        <w:ind w:left="1134" w:hanging="1134"/>
        <w:contextualSpacing/>
        <w:jc w:val="both"/>
        <w:rPr>
          <w:rFonts w:ascii="Times New Roman" w:hAnsi="Times New Roman" w:cs="Times New Roman"/>
        </w:rPr>
      </w:pPr>
      <w:r>
        <w:rPr>
          <w:rFonts w:ascii="Times New Roman" w:hAnsi="Times New Roman" w:cs="Times New Roman"/>
        </w:rPr>
        <w:tab/>
        <w:t xml:space="preserve">“In fact I agree with </w:t>
      </w:r>
      <w:proofErr w:type="spellStart"/>
      <w:r>
        <w:rPr>
          <w:rFonts w:ascii="Times New Roman" w:hAnsi="Times New Roman" w:cs="Times New Roman"/>
        </w:rPr>
        <w:t>Mr</w:t>
      </w:r>
      <w:proofErr w:type="spellEnd"/>
      <w:r>
        <w:rPr>
          <w:rFonts w:ascii="Times New Roman" w:hAnsi="Times New Roman" w:cs="Times New Roman"/>
        </w:rPr>
        <w:t xml:space="preserve"> </w:t>
      </w:r>
      <w:proofErr w:type="spellStart"/>
      <w:r w:rsidRPr="00484872">
        <w:rPr>
          <w:rFonts w:ascii="Times New Roman" w:hAnsi="Times New Roman" w:cs="Times New Roman"/>
          <w:i/>
        </w:rPr>
        <w:t>Nkomo</w:t>
      </w:r>
      <w:proofErr w:type="spellEnd"/>
      <w:r>
        <w:rPr>
          <w:rFonts w:ascii="Times New Roman" w:hAnsi="Times New Roman" w:cs="Times New Roman"/>
        </w:rPr>
        <w:t xml:space="preserve"> for the respondent that, where an appeal has not been properly instituted, there cannot be any appeal to reinstate.  In those circumstances the proper approach would be to seek condonation and extension of time within which to note a proper appeal.</w:t>
      </w:r>
    </w:p>
    <w:p w14:paraId="0B7EFD78" w14:textId="77777777" w:rsidR="00C042D1" w:rsidRDefault="00C042D1" w:rsidP="00C042D1">
      <w:pPr>
        <w:spacing w:after="0" w:line="240" w:lineRule="auto"/>
        <w:ind w:left="1350" w:hanging="1350"/>
        <w:contextualSpacing/>
        <w:jc w:val="both"/>
        <w:rPr>
          <w:rFonts w:ascii="Times New Roman" w:hAnsi="Times New Roman" w:cs="Times New Roman"/>
        </w:rPr>
      </w:pPr>
      <w:r>
        <w:rPr>
          <w:rFonts w:ascii="Times New Roman" w:hAnsi="Times New Roman" w:cs="Times New Roman"/>
        </w:rPr>
        <w:tab/>
      </w:r>
    </w:p>
    <w:p w14:paraId="21CEA87B" w14:textId="016B775E" w:rsidR="00C042D1" w:rsidRDefault="00C042D1" w:rsidP="00C042D1">
      <w:pPr>
        <w:spacing w:after="0" w:line="240" w:lineRule="auto"/>
        <w:ind w:left="1134"/>
        <w:contextualSpacing/>
        <w:jc w:val="both"/>
        <w:rPr>
          <w:rFonts w:ascii="Times New Roman" w:hAnsi="Times New Roman" w:cs="Times New Roman"/>
        </w:rPr>
      </w:pPr>
      <w:r>
        <w:rPr>
          <w:rFonts w:ascii="Times New Roman" w:hAnsi="Times New Roman" w:cs="Times New Roman"/>
        </w:rPr>
        <w:t>In terms of r 37</w:t>
      </w:r>
      <w:r w:rsidR="00D512F5">
        <w:rPr>
          <w:rFonts w:ascii="Times New Roman" w:hAnsi="Times New Roman" w:cs="Times New Roman"/>
        </w:rPr>
        <w:t xml:space="preserve"> </w:t>
      </w:r>
      <w:r>
        <w:rPr>
          <w:rFonts w:ascii="Times New Roman" w:hAnsi="Times New Roman" w:cs="Times New Roman"/>
        </w:rPr>
        <w:t xml:space="preserve">(1) every civil appeal shall be instituted in the form of a notice of appeal which complies with the requirements set out therein.  </w:t>
      </w:r>
      <w:proofErr w:type="spellStart"/>
      <w:r>
        <w:rPr>
          <w:rFonts w:ascii="Times New Roman" w:hAnsi="Times New Roman" w:cs="Times New Roman"/>
        </w:rPr>
        <w:t>Subrule</w:t>
      </w:r>
      <w:proofErr w:type="spellEnd"/>
      <w:r>
        <w:rPr>
          <w:rFonts w:ascii="Times New Roman" w:hAnsi="Times New Roman" w:cs="Times New Roman"/>
        </w:rPr>
        <w:t xml:space="preserve"> (2) requires the notice of appeal to be served on the registrar as well as the respondents.  Therefore, for a valid appeal to exist there must be compliance with the requirements for service of the notice aforesaid.  Anything short of that is fatal to the appeal to such an extent that there would be no appeal.</w:t>
      </w:r>
    </w:p>
    <w:p w14:paraId="10223FE4" w14:textId="77777777" w:rsidR="00C042D1" w:rsidRDefault="00C042D1" w:rsidP="00C042D1">
      <w:pPr>
        <w:spacing w:after="0" w:line="240" w:lineRule="auto"/>
        <w:ind w:left="1350" w:hanging="1350"/>
        <w:contextualSpacing/>
        <w:jc w:val="both"/>
        <w:rPr>
          <w:rFonts w:ascii="Times New Roman" w:hAnsi="Times New Roman" w:cs="Times New Roman"/>
        </w:rPr>
      </w:pPr>
      <w:r>
        <w:rPr>
          <w:rFonts w:ascii="Times New Roman" w:hAnsi="Times New Roman" w:cs="Times New Roman"/>
        </w:rPr>
        <w:tab/>
      </w:r>
    </w:p>
    <w:p w14:paraId="0CF9D311" w14:textId="2B1420FE" w:rsidR="00C042D1" w:rsidRDefault="00C042D1" w:rsidP="00C042D1">
      <w:pPr>
        <w:spacing w:after="0" w:line="240" w:lineRule="auto"/>
        <w:ind w:left="1134"/>
        <w:contextualSpacing/>
        <w:jc w:val="both"/>
        <w:rPr>
          <w:rFonts w:ascii="Times New Roman" w:hAnsi="Times New Roman" w:cs="Times New Roman"/>
        </w:rPr>
      </w:pPr>
      <w:r>
        <w:rPr>
          <w:rFonts w:ascii="Times New Roman" w:hAnsi="Times New Roman" w:cs="Times New Roman"/>
        </w:rPr>
        <w:t xml:space="preserve">The position of this Court has always been that a notice of appeal is only a valid one if it complies with both r 37 and r 38.  These </w:t>
      </w:r>
      <w:r w:rsidR="00D512F5">
        <w:rPr>
          <w:rFonts w:ascii="Times New Roman" w:hAnsi="Times New Roman" w:cs="Times New Roman"/>
        </w:rPr>
        <w:t>r</w:t>
      </w:r>
      <w:r>
        <w:rPr>
          <w:rFonts w:ascii="Times New Roman" w:hAnsi="Times New Roman" w:cs="Times New Roman"/>
        </w:rPr>
        <w:t xml:space="preserve">ules are an integral part of the process of noting an appeal.  When the notice fails to comply with the </w:t>
      </w:r>
      <w:r w:rsidR="00D512F5">
        <w:rPr>
          <w:rFonts w:ascii="Times New Roman" w:hAnsi="Times New Roman" w:cs="Times New Roman"/>
        </w:rPr>
        <w:t>r</w:t>
      </w:r>
      <w:r>
        <w:rPr>
          <w:rFonts w:ascii="Times New Roman" w:hAnsi="Times New Roman" w:cs="Times New Roman"/>
        </w:rPr>
        <w:t>ules in the process of noting it, that appeal is said to be defective.  A defective appeal is a nullity it is taken as though nothing is before the court.”</w:t>
      </w:r>
    </w:p>
    <w:p w14:paraId="6722E05B" w14:textId="77777777" w:rsidR="00C042D1" w:rsidRDefault="00C042D1" w:rsidP="00C042D1">
      <w:pPr>
        <w:spacing w:after="0" w:line="240" w:lineRule="auto"/>
        <w:ind w:left="1350" w:hanging="1350"/>
        <w:contextualSpacing/>
        <w:jc w:val="both"/>
        <w:rPr>
          <w:rFonts w:ascii="Times New Roman" w:hAnsi="Times New Roman" w:cs="Times New Roman"/>
        </w:rPr>
      </w:pPr>
    </w:p>
    <w:p w14:paraId="3F03322E" w14:textId="77777777" w:rsidR="00C042D1" w:rsidRDefault="00C042D1" w:rsidP="00C042D1">
      <w:pPr>
        <w:spacing w:line="480" w:lineRule="auto"/>
        <w:ind w:left="1350" w:hanging="783"/>
        <w:contextualSpacing/>
        <w:jc w:val="both"/>
        <w:rPr>
          <w:rFonts w:ascii="Times New Roman" w:hAnsi="Times New Roman" w:cs="Times New Roman"/>
        </w:rPr>
      </w:pPr>
      <w:r>
        <w:rPr>
          <w:rFonts w:ascii="Times New Roman" w:hAnsi="Times New Roman" w:cs="Times New Roman"/>
        </w:rPr>
        <w:t xml:space="preserve">See also </w:t>
      </w:r>
      <w:r>
        <w:rPr>
          <w:rFonts w:ascii="Times New Roman" w:hAnsi="Times New Roman" w:cs="Times New Roman"/>
          <w:i/>
        </w:rPr>
        <w:t>Jensen</w:t>
      </w:r>
      <w:r w:rsidRPr="00574663">
        <w:rPr>
          <w:rFonts w:ascii="Times New Roman" w:hAnsi="Times New Roman" w:cs="Times New Roman"/>
          <w:i/>
        </w:rPr>
        <w:t xml:space="preserve"> </w:t>
      </w:r>
      <w:r w:rsidRPr="00574663">
        <w:rPr>
          <w:rFonts w:ascii="Times New Roman" w:hAnsi="Times New Roman" w:cs="Times New Roman"/>
        </w:rPr>
        <w:t>v</w:t>
      </w:r>
      <w:r>
        <w:rPr>
          <w:rFonts w:ascii="Times New Roman" w:hAnsi="Times New Roman" w:cs="Times New Roman"/>
          <w:i/>
        </w:rPr>
        <w:t xml:space="preserve"> </w:t>
      </w:r>
      <w:proofErr w:type="spellStart"/>
      <w:r w:rsidRPr="00574663">
        <w:rPr>
          <w:rFonts w:ascii="Times New Roman" w:hAnsi="Times New Roman" w:cs="Times New Roman"/>
          <w:i/>
        </w:rPr>
        <w:t>Acavalos</w:t>
      </w:r>
      <w:proofErr w:type="spellEnd"/>
      <w:r>
        <w:rPr>
          <w:rFonts w:ascii="Times New Roman" w:hAnsi="Times New Roman" w:cs="Times New Roman"/>
        </w:rPr>
        <w:t xml:space="preserve"> 1993 (1) ZLR 216 (S) at 220 B-D.</w:t>
      </w:r>
    </w:p>
    <w:p w14:paraId="78A8E3D4" w14:textId="77777777" w:rsidR="00C042D1" w:rsidRDefault="00C042D1" w:rsidP="00C042D1">
      <w:pPr>
        <w:spacing w:after="0" w:line="240" w:lineRule="auto"/>
        <w:ind w:left="1350" w:hanging="1350"/>
        <w:contextualSpacing/>
        <w:jc w:val="both"/>
        <w:rPr>
          <w:rFonts w:ascii="Times New Roman" w:hAnsi="Times New Roman" w:cs="Times New Roman"/>
        </w:rPr>
      </w:pPr>
    </w:p>
    <w:p w14:paraId="0239230C" w14:textId="111C92DE" w:rsidR="00C042D1" w:rsidRDefault="00C042D1" w:rsidP="00C042D1">
      <w:pPr>
        <w:spacing w:line="480" w:lineRule="auto"/>
        <w:ind w:left="540" w:hanging="540"/>
        <w:contextualSpacing/>
        <w:jc w:val="both"/>
        <w:rPr>
          <w:rFonts w:ascii="Times New Roman" w:hAnsi="Times New Roman" w:cs="Times New Roman"/>
        </w:rPr>
      </w:pPr>
      <w:r>
        <w:rPr>
          <w:rFonts w:ascii="Times New Roman" w:hAnsi="Times New Roman" w:cs="Times New Roman"/>
        </w:rPr>
        <w:t xml:space="preserve">12.   </w:t>
      </w:r>
      <w:r>
        <w:rPr>
          <w:rFonts w:ascii="Times New Roman" w:hAnsi="Times New Roman" w:cs="Times New Roman"/>
        </w:rPr>
        <w:tab/>
        <w:t xml:space="preserve">It follows that the procedure for reinstatement set out in r 76 (2) is only available where a valid appeal was filed which appeal would, if dismissed under r 76 (1), trigger the remedy of reinstatement.  </w:t>
      </w:r>
      <w:r w:rsidRPr="00F54CEC">
        <w:rPr>
          <w:rFonts w:ascii="Times New Roman" w:hAnsi="Times New Roman" w:cs="Times New Roman"/>
        </w:rPr>
        <w:t>T</w:t>
      </w:r>
      <w:r>
        <w:rPr>
          <w:rFonts w:ascii="Times New Roman" w:hAnsi="Times New Roman" w:cs="Times New Roman"/>
        </w:rPr>
        <w:t xml:space="preserve">his interpretation accords with the views expressed in </w:t>
      </w:r>
      <w:r w:rsidRPr="00F54CEC">
        <w:rPr>
          <w:rFonts w:ascii="Times New Roman" w:hAnsi="Times New Roman" w:cs="Times New Roman"/>
          <w:i/>
        </w:rPr>
        <w:t>Ringsi</w:t>
      </w:r>
      <w:r w:rsidR="00EE7C3E">
        <w:rPr>
          <w:rFonts w:ascii="Times New Roman" w:hAnsi="Times New Roman" w:cs="Times New Roman"/>
          <w:i/>
        </w:rPr>
        <w:t>de</w:t>
      </w:r>
      <w:r w:rsidRPr="00F54CEC">
        <w:rPr>
          <w:rFonts w:ascii="Times New Roman" w:hAnsi="Times New Roman" w:cs="Times New Roman"/>
          <w:i/>
        </w:rPr>
        <w:t xml:space="preserve"> Enterprises  </w:t>
      </w:r>
      <w:r w:rsidRPr="00F54CEC">
        <w:rPr>
          <w:rFonts w:ascii="Times New Roman" w:hAnsi="Times New Roman" w:cs="Times New Roman"/>
        </w:rPr>
        <w:t>&amp;</w:t>
      </w:r>
      <w:r w:rsidRPr="00F54CEC">
        <w:rPr>
          <w:rFonts w:ascii="Times New Roman" w:hAnsi="Times New Roman" w:cs="Times New Roman"/>
          <w:i/>
        </w:rPr>
        <w:t xml:space="preserve"> </w:t>
      </w:r>
      <w:proofErr w:type="spellStart"/>
      <w:r w:rsidRPr="00F54CEC">
        <w:rPr>
          <w:rFonts w:ascii="Times New Roman" w:hAnsi="Times New Roman" w:cs="Times New Roman"/>
          <w:i/>
        </w:rPr>
        <w:t>Ors</w:t>
      </w:r>
      <w:proofErr w:type="spellEnd"/>
      <w:r w:rsidRPr="00F54CEC">
        <w:rPr>
          <w:rFonts w:ascii="Times New Roman" w:hAnsi="Times New Roman" w:cs="Times New Roman"/>
          <w:i/>
        </w:rPr>
        <w:t xml:space="preserve"> </w:t>
      </w:r>
      <w:r w:rsidRPr="00F54CEC">
        <w:rPr>
          <w:rFonts w:ascii="Times New Roman" w:hAnsi="Times New Roman" w:cs="Times New Roman"/>
        </w:rPr>
        <w:t xml:space="preserve">v </w:t>
      </w:r>
      <w:r>
        <w:rPr>
          <w:rFonts w:ascii="Times New Roman" w:hAnsi="Times New Roman" w:cs="Times New Roman"/>
          <w:i/>
        </w:rPr>
        <w:t>Zimbabwe Tourism Autho</w:t>
      </w:r>
      <w:r w:rsidRPr="00F54CEC">
        <w:rPr>
          <w:rFonts w:ascii="Times New Roman" w:hAnsi="Times New Roman" w:cs="Times New Roman"/>
          <w:i/>
        </w:rPr>
        <w:t xml:space="preserve">rity </w:t>
      </w:r>
      <w:r w:rsidRPr="00F54CEC">
        <w:rPr>
          <w:rFonts w:ascii="Times New Roman" w:hAnsi="Times New Roman" w:cs="Times New Roman"/>
        </w:rPr>
        <w:t xml:space="preserve">&amp; </w:t>
      </w:r>
      <w:r>
        <w:rPr>
          <w:rFonts w:ascii="Times New Roman" w:hAnsi="Times New Roman" w:cs="Times New Roman"/>
          <w:i/>
        </w:rPr>
        <w:t>Anor</w:t>
      </w:r>
      <w:r>
        <w:rPr>
          <w:rFonts w:ascii="Times New Roman" w:hAnsi="Times New Roman" w:cs="Times New Roman"/>
        </w:rPr>
        <w:t xml:space="preserve"> </w:t>
      </w:r>
      <w:r w:rsidR="00EE7C3E">
        <w:rPr>
          <w:rFonts w:ascii="Times New Roman" w:hAnsi="Times New Roman" w:cs="Times New Roman"/>
        </w:rPr>
        <w:t>2020 (1) ZLR 1056 (S) at 1057 F,</w:t>
      </w:r>
      <w:r>
        <w:rPr>
          <w:rFonts w:ascii="Times New Roman" w:hAnsi="Times New Roman" w:cs="Times New Roman"/>
        </w:rPr>
        <w:t xml:space="preserve"> that:</w:t>
      </w:r>
    </w:p>
    <w:p w14:paraId="1F9A1175" w14:textId="3E427D86" w:rsidR="00C042D1" w:rsidRDefault="00C042D1" w:rsidP="00C042D1">
      <w:pPr>
        <w:spacing w:after="0" w:line="240" w:lineRule="auto"/>
        <w:ind w:left="1134" w:hanging="1134"/>
        <w:contextualSpacing/>
        <w:jc w:val="both"/>
        <w:rPr>
          <w:rFonts w:ascii="Times New Roman" w:hAnsi="Times New Roman" w:cs="Times New Roman"/>
        </w:rPr>
      </w:pPr>
      <w:r>
        <w:rPr>
          <w:rFonts w:ascii="Times New Roman" w:hAnsi="Times New Roman" w:cs="Times New Roman"/>
        </w:rPr>
        <w:tab/>
        <w:t xml:space="preserve">“The applicant’s omission to serve the High Court Registrar with the notice of appeal rendered the appeal void </w:t>
      </w:r>
      <w:r w:rsidRPr="00A36E74">
        <w:rPr>
          <w:rFonts w:ascii="Times New Roman" w:hAnsi="Times New Roman" w:cs="Times New Roman"/>
          <w:i/>
        </w:rPr>
        <w:t>ab</w:t>
      </w:r>
      <w:r w:rsidR="00D512F5">
        <w:rPr>
          <w:rFonts w:ascii="Times New Roman" w:hAnsi="Times New Roman" w:cs="Times New Roman"/>
          <w:i/>
        </w:rPr>
        <w:t xml:space="preserve"> </w:t>
      </w:r>
      <w:r w:rsidRPr="00A36E74">
        <w:rPr>
          <w:rFonts w:ascii="Times New Roman" w:hAnsi="Times New Roman" w:cs="Times New Roman"/>
          <w:i/>
        </w:rPr>
        <w:t>initio</w:t>
      </w:r>
      <w:r>
        <w:rPr>
          <w:rFonts w:ascii="Times New Roman" w:hAnsi="Times New Roman" w:cs="Times New Roman"/>
        </w:rPr>
        <w:t>.”</w:t>
      </w:r>
    </w:p>
    <w:p w14:paraId="749C6575" w14:textId="77777777" w:rsidR="00C042D1" w:rsidRDefault="00C042D1" w:rsidP="00C042D1">
      <w:pPr>
        <w:spacing w:after="0" w:line="240" w:lineRule="auto"/>
        <w:ind w:left="540" w:hanging="540"/>
        <w:contextualSpacing/>
        <w:jc w:val="both"/>
        <w:rPr>
          <w:rFonts w:ascii="Times New Roman" w:hAnsi="Times New Roman" w:cs="Times New Roman"/>
        </w:rPr>
      </w:pPr>
    </w:p>
    <w:p w14:paraId="161D35A0" w14:textId="5557A0C4" w:rsidR="00EA0E82" w:rsidRDefault="00C042D1" w:rsidP="00EA0E82">
      <w:pPr>
        <w:spacing w:after="0" w:line="480" w:lineRule="auto"/>
        <w:ind w:left="567" w:hanging="567"/>
        <w:jc w:val="both"/>
        <w:rPr>
          <w:rFonts w:ascii="Times New Roman" w:hAnsi="Times New Roman" w:cs="Times New Roman"/>
        </w:rPr>
      </w:pPr>
      <w:r>
        <w:rPr>
          <w:rFonts w:ascii="Times New Roman" w:hAnsi="Times New Roman" w:cs="Times New Roman"/>
        </w:rPr>
        <w:t xml:space="preserve">13.   </w:t>
      </w:r>
      <w:r>
        <w:rPr>
          <w:rFonts w:ascii="Times New Roman" w:hAnsi="Times New Roman" w:cs="Times New Roman"/>
        </w:rPr>
        <w:tab/>
        <w:t xml:space="preserve">I conclude therefore that the applicant having failed to serve the notice of appeal on the registrar of the High Court, the purported appeal was rendered void </w:t>
      </w:r>
      <w:r w:rsidRPr="00A36E74">
        <w:rPr>
          <w:rFonts w:ascii="Times New Roman" w:hAnsi="Times New Roman" w:cs="Times New Roman"/>
          <w:i/>
        </w:rPr>
        <w:t>ab</w:t>
      </w:r>
      <w:r w:rsidR="00D31C89">
        <w:rPr>
          <w:rFonts w:ascii="Times New Roman" w:hAnsi="Times New Roman" w:cs="Times New Roman"/>
          <w:i/>
        </w:rPr>
        <w:t xml:space="preserve"> </w:t>
      </w:r>
      <w:r w:rsidRPr="00A36E74">
        <w:rPr>
          <w:rFonts w:ascii="Times New Roman" w:hAnsi="Times New Roman" w:cs="Times New Roman"/>
          <w:i/>
        </w:rPr>
        <w:t>initio</w:t>
      </w:r>
      <w:r>
        <w:rPr>
          <w:rFonts w:ascii="Times New Roman" w:hAnsi="Times New Roman" w:cs="Times New Roman"/>
        </w:rPr>
        <w:t>.  It cannot possibly be reinstate</w:t>
      </w:r>
      <w:r w:rsidR="00D31C89">
        <w:rPr>
          <w:rFonts w:ascii="Times New Roman" w:hAnsi="Times New Roman" w:cs="Times New Roman"/>
        </w:rPr>
        <w:t>d</w:t>
      </w:r>
      <w:r>
        <w:rPr>
          <w:rFonts w:ascii="Times New Roman" w:hAnsi="Times New Roman" w:cs="Times New Roman"/>
        </w:rPr>
        <w:t xml:space="preserve"> as no amount of condonation can validate an</w:t>
      </w:r>
      <w:r w:rsidR="00EA0E82">
        <w:rPr>
          <w:rFonts w:ascii="Times New Roman" w:hAnsi="Times New Roman" w:cs="Times New Roman"/>
        </w:rPr>
        <w:t xml:space="preserve"> invalidity.  The matter ought to be struck off the roll for the reason that there is no valid application.</w:t>
      </w:r>
    </w:p>
    <w:p w14:paraId="799EFCFC" w14:textId="77777777" w:rsidR="00EA0E82" w:rsidRDefault="00EA0E82" w:rsidP="00EA0E82">
      <w:pPr>
        <w:spacing w:after="0" w:line="240" w:lineRule="auto"/>
        <w:jc w:val="both"/>
        <w:rPr>
          <w:rFonts w:ascii="Times New Roman" w:hAnsi="Times New Roman" w:cs="Times New Roman"/>
        </w:rPr>
      </w:pPr>
    </w:p>
    <w:p w14:paraId="635C42C9" w14:textId="50C3FAF3" w:rsidR="00EA0E82" w:rsidRDefault="00EA0E82" w:rsidP="00EA0E82">
      <w:pPr>
        <w:spacing w:after="0" w:line="480" w:lineRule="auto"/>
        <w:ind w:left="567" w:hanging="567"/>
        <w:jc w:val="both"/>
        <w:rPr>
          <w:rFonts w:ascii="Times New Roman" w:hAnsi="Times New Roman" w:cs="Times New Roman"/>
        </w:rPr>
      </w:pPr>
      <w:r>
        <w:rPr>
          <w:rFonts w:ascii="Times New Roman" w:hAnsi="Times New Roman" w:cs="Times New Roman"/>
        </w:rPr>
        <w:t xml:space="preserve">14.   </w:t>
      </w:r>
      <w:r>
        <w:rPr>
          <w:rFonts w:ascii="Times New Roman" w:hAnsi="Times New Roman" w:cs="Times New Roman"/>
        </w:rPr>
        <w:tab/>
        <w:t>I mention</w:t>
      </w:r>
      <w:r w:rsidR="0051343D">
        <w:rPr>
          <w:rFonts w:ascii="Times New Roman" w:hAnsi="Times New Roman" w:cs="Times New Roman"/>
        </w:rPr>
        <w:t>,</w:t>
      </w:r>
      <w:r>
        <w:rPr>
          <w:rFonts w:ascii="Times New Roman" w:hAnsi="Times New Roman" w:cs="Times New Roman"/>
        </w:rPr>
        <w:t xml:space="preserve"> for completeness</w:t>
      </w:r>
      <w:r w:rsidR="0051343D">
        <w:rPr>
          <w:rFonts w:ascii="Times New Roman" w:hAnsi="Times New Roman" w:cs="Times New Roman"/>
        </w:rPr>
        <w:t>,</w:t>
      </w:r>
      <w:r>
        <w:rPr>
          <w:rFonts w:ascii="Times New Roman" w:hAnsi="Times New Roman" w:cs="Times New Roman"/>
        </w:rPr>
        <w:t xml:space="preserve"> that there are other defects in the papers before me which cannot be countenanced in documents filed at the highest </w:t>
      </w:r>
      <w:r w:rsidR="0051343D">
        <w:rPr>
          <w:rFonts w:ascii="Times New Roman" w:hAnsi="Times New Roman" w:cs="Times New Roman"/>
        </w:rPr>
        <w:t>C</w:t>
      </w:r>
      <w:r>
        <w:rPr>
          <w:rFonts w:ascii="Times New Roman" w:hAnsi="Times New Roman" w:cs="Times New Roman"/>
        </w:rPr>
        <w:t>ourt in the land.  Firstly, the applicant spelt the name of the respondent, his very own former wife, wrongly in the application.  She</w:t>
      </w:r>
      <w:r w:rsidR="0051343D">
        <w:rPr>
          <w:rFonts w:ascii="Times New Roman" w:hAnsi="Times New Roman" w:cs="Times New Roman"/>
        </w:rPr>
        <w:t xml:space="preserve"> is</w:t>
      </w:r>
      <w:r>
        <w:rPr>
          <w:rFonts w:ascii="Times New Roman" w:hAnsi="Times New Roman" w:cs="Times New Roman"/>
        </w:rPr>
        <w:t xml:space="preserve"> cited in the application as “CAECELIA NYAMUTSWA” instead of “CEACILIA NYAMUTSWA.”  </w:t>
      </w:r>
    </w:p>
    <w:p w14:paraId="657B00F1" w14:textId="77777777" w:rsidR="00EA0E82" w:rsidRDefault="00EA0E82" w:rsidP="00EA0E82">
      <w:pPr>
        <w:spacing w:after="0" w:line="240" w:lineRule="auto"/>
        <w:jc w:val="both"/>
        <w:rPr>
          <w:rFonts w:ascii="Times New Roman" w:hAnsi="Times New Roman" w:cs="Times New Roman"/>
        </w:rPr>
      </w:pPr>
      <w:r>
        <w:rPr>
          <w:rFonts w:ascii="Times New Roman" w:hAnsi="Times New Roman" w:cs="Times New Roman"/>
        </w:rPr>
        <w:tab/>
      </w:r>
    </w:p>
    <w:p w14:paraId="3AE01B48" w14:textId="77777777" w:rsidR="00EA0E82" w:rsidRPr="00751415" w:rsidRDefault="00EA0E82" w:rsidP="00EA0E82">
      <w:pPr>
        <w:spacing w:after="0" w:line="480" w:lineRule="auto"/>
        <w:ind w:left="567" w:hanging="567"/>
        <w:jc w:val="both"/>
        <w:rPr>
          <w:rFonts w:ascii="Times New Roman" w:hAnsi="Times New Roman" w:cs="Times New Roman"/>
        </w:rPr>
      </w:pPr>
      <w:r>
        <w:rPr>
          <w:rFonts w:ascii="Times New Roman" w:hAnsi="Times New Roman" w:cs="Times New Roman"/>
        </w:rPr>
        <w:t xml:space="preserve">15.  </w:t>
      </w:r>
      <w:r>
        <w:rPr>
          <w:rFonts w:ascii="Times New Roman" w:hAnsi="Times New Roman" w:cs="Times New Roman"/>
        </w:rPr>
        <w:tab/>
        <w:t xml:space="preserve">As to how a former husband would get the name of his former wife completely wrong may speak volumes of the nature of the relationship the parties had in their marriage.  More importantly though, it is the attitude displayed by the applicant in his answering affidavit in response to the </w:t>
      </w:r>
      <w:proofErr w:type="spellStart"/>
      <w:r>
        <w:rPr>
          <w:rFonts w:ascii="Times New Roman" w:hAnsi="Times New Roman" w:cs="Times New Roman"/>
        </w:rPr>
        <w:t>mis</w:t>
      </w:r>
      <w:proofErr w:type="spellEnd"/>
      <w:r>
        <w:rPr>
          <w:rFonts w:ascii="Times New Roman" w:hAnsi="Times New Roman" w:cs="Times New Roman"/>
        </w:rPr>
        <w:t>-spelling of the name which is unacceptable.  Instead of acknowledging the mistake and seeking an amendment, the applicant sought to justify it.</w:t>
      </w:r>
    </w:p>
    <w:p w14:paraId="42836B0E" w14:textId="77777777" w:rsidR="00EA0E82" w:rsidRDefault="00EA0E82" w:rsidP="00EA0E82">
      <w:pPr>
        <w:spacing w:after="0" w:line="240" w:lineRule="auto"/>
        <w:ind w:firstLine="1440"/>
        <w:jc w:val="both"/>
        <w:rPr>
          <w:rFonts w:ascii="Times New Roman" w:hAnsi="Times New Roman" w:cs="Times New Roman"/>
        </w:rPr>
      </w:pPr>
    </w:p>
    <w:p w14:paraId="46AEC004" w14:textId="02D3D49D" w:rsidR="00EA0E82" w:rsidRDefault="00EA0E82" w:rsidP="00EA0E82">
      <w:pPr>
        <w:spacing w:after="0" w:line="480" w:lineRule="auto"/>
        <w:ind w:left="567" w:hanging="567"/>
        <w:jc w:val="both"/>
        <w:rPr>
          <w:rFonts w:ascii="Times New Roman" w:hAnsi="Times New Roman" w:cs="Times New Roman"/>
        </w:rPr>
      </w:pPr>
      <w:r>
        <w:rPr>
          <w:rFonts w:ascii="Times New Roman" w:hAnsi="Times New Roman" w:cs="Times New Roman"/>
        </w:rPr>
        <w:t xml:space="preserve">16.  </w:t>
      </w:r>
      <w:r>
        <w:rPr>
          <w:rFonts w:ascii="Times New Roman" w:hAnsi="Times New Roman" w:cs="Times New Roman"/>
        </w:rPr>
        <w:tab/>
        <w:t>Secondly, as I have already said, the application is purportedly made in terms of r 76 (1)</w:t>
      </w:r>
      <w:r w:rsidR="00764B32">
        <w:rPr>
          <w:rFonts w:ascii="Times New Roman" w:hAnsi="Times New Roman" w:cs="Times New Roman"/>
        </w:rPr>
        <w:t xml:space="preserve"> </w:t>
      </w:r>
      <w:r>
        <w:rPr>
          <w:rFonts w:ascii="Times New Roman" w:hAnsi="Times New Roman" w:cs="Times New Roman"/>
        </w:rPr>
        <w:t xml:space="preserve">(c) of the Court’s Rules.  That provision </w:t>
      </w:r>
      <w:r w:rsidR="00B56ADF">
        <w:rPr>
          <w:rFonts w:ascii="Times New Roman" w:hAnsi="Times New Roman" w:cs="Times New Roman"/>
        </w:rPr>
        <w:t>reads</w:t>
      </w:r>
      <w:r>
        <w:rPr>
          <w:rFonts w:ascii="Times New Roman" w:hAnsi="Times New Roman" w:cs="Times New Roman"/>
        </w:rPr>
        <w:t>:</w:t>
      </w:r>
    </w:p>
    <w:p w14:paraId="390941AE" w14:textId="27DAC219" w:rsidR="00EA0E82" w:rsidRDefault="00EA0E82" w:rsidP="00EA0E82">
      <w:pPr>
        <w:spacing w:after="0" w:line="480" w:lineRule="auto"/>
        <w:ind w:firstLine="1134"/>
        <w:jc w:val="both"/>
        <w:rPr>
          <w:rFonts w:ascii="Times New Roman" w:hAnsi="Times New Roman" w:cs="Times New Roman"/>
        </w:rPr>
      </w:pPr>
      <w:r>
        <w:rPr>
          <w:rFonts w:ascii="Times New Roman" w:hAnsi="Times New Roman" w:cs="Times New Roman"/>
        </w:rPr>
        <w:t>“(1) Where an appeal or application is –</w:t>
      </w:r>
    </w:p>
    <w:p w14:paraId="33297D17" w14:textId="6D1653C2" w:rsidR="00EA0E82" w:rsidRDefault="00B56ADF" w:rsidP="00EA0E82">
      <w:pPr>
        <w:pStyle w:val="ListParagraph"/>
        <w:numPr>
          <w:ilvl w:val="0"/>
          <w:numId w:val="8"/>
        </w:numPr>
        <w:spacing w:after="0" w:line="240" w:lineRule="auto"/>
        <w:ind w:left="2127" w:hanging="426"/>
        <w:jc w:val="both"/>
        <w:rPr>
          <w:rFonts w:ascii="Times New Roman" w:hAnsi="Times New Roman" w:cs="Times New Roman"/>
        </w:rPr>
      </w:pPr>
      <w:r>
        <w:rPr>
          <w:rFonts w:ascii="Times New Roman" w:hAnsi="Times New Roman" w:cs="Times New Roman"/>
        </w:rPr>
        <w:t>d</w:t>
      </w:r>
      <w:r w:rsidR="00EA0E82">
        <w:rPr>
          <w:rFonts w:ascii="Times New Roman" w:hAnsi="Times New Roman" w:cs="Times New Roman"/>
        </w:rPr>
        <w:t>eemed to have lapsed; or</w:t>
      </w:r>
    </w:p>
    <w:p w14:paraId="59B09CC4" w14:textId="45025FD7" w:rsidR="00EA0E82" w:rsidRDefault="00B56ADF" w:rsidP="00EA0E82">
      <w:pPr>
        <w:pStyle w:val="ListParagraph"/>
        <w:numPr>
          <w:ilvl w:val="0"/>
          <w:numId w:val="8"/>
        </w:numPr>
        <w:spacing w:after="0" w:line="240" w:lineRule="auto"/>
        <w:ind w:left="2127" w:hanging="426"/>
        <w:jc w:val="both"/>
        <w:rPr>
          <w:rFonts w:ascii="Times New Roman" w:hAnsi="Times New Roman" w:cs="Times New Roman"/>
        </w:rPr>
      </w:pPr>
      <w:r>
        <w:rPr>
          <w:rFonts w:ascii="Times New Roman" w:hAnsi="Times New Roman" w:cs="Times New Roman"/>
        </w:rPr>
        <w:t>r</w:t>
      </w:r>
      <w:r w:rsidR="00EA0E82">
        <w:rPr>
          <w:rFonts w:ascii="Times New Roman" w:hAnsi="Times New Roman" w:cs="Times New Roman"/>
        </w:rPr>
        <w:t>egarded as abandoned; or</w:t>
      </w:r>
    </w:p>
    <w:p w14:paraId="677AFAFE" w14:textId="7CBC6692" w:rsidR="00EA0E82" w:rsidRDefault="00B56ADF" w:rsidP="00EA0E82">
      <w:pPr>
        <w:pStyle w:val="ListParagraph"/>
        <w:numPr>
          <w:ilvl w:val="0"/>
          <w:numId w:val="8"/>
        </w:numPr>
        <w:spacing w:after="0" w:line="240" w:lineRule="auto"/>
        <w:ind w:left="2127" w:hanging="426"/>
        <w:jc w:val="both"/>
        <w:rPr>
          <w:rFonts w:ascii="Times New Roman" w:hAnsi="Times New Roman" w:cs="Times New Roman"/>
        </w:rPr>
      </w:pPr>
      <w:r>
        <w:rPr>
          <w:rFonts w:ascii="Times New Roman" w:hAnsi="Times New Roman" w:cs="Times New Roman"/>
        </w:rPr>
        <w:t>d</w:t>
      </w:r>
      <w:r w:rsidR="00EA0E82">
        <w:rPr>
          <w:rFonts w:ascii="Times New Roman" w:hAnsi="Times New Roman" w:cs="Times New Roman"/>
        </w:rPr>
        <w:t>eemed to have been dismissed in terms of any provision of these rules;</w:t>
      </w:r>
    </w:p>
    <w:p w14:paraId="2137B37A" w14:textId="46844222" w:rsidR="00EA0E82" w:rsidRDefault="00B56ADF" w:rsidP="00EA0E82">
      <w:pPr>
        <w:pStyle w:val="ListParagraph"/>
        <w:spacing w:after="0" w:line="240" w:lineRule="auto"/>
        <w:ind w:left="1701" w:firstLine="426"/>
        <w:jc w:val="both"/>
        <w:rPr>
          <w:rFonts w:ascii="Times New Roman" w:hAnsi="Times New Roman" w:cs="Times New Roman"/>
        </w:rPr>
      </w:pPr>
      <w:proofErr w:type="gramStart"/>
      <w:r>
        <w:rPr>
          <w:rFonts w:ascii="Times New Roman" w:hAnsi="Times New Roman" w:cs="Times New Roman"/>
        </w:rPr>
        <w:t>t</w:t>
      </w:r>
      <w:r w:rsidR="00EA0E82">
        <w:rPr>
          <w:rFonts w:ascii="Times New Roman" w:hAnsi="Times New Roman" w:cs="Times New Roman"/>
        </w:rPr>
        <w:t>he</w:t>
      </w:r>
      <w:proofErr w:type="gramEnd"/>
      <w:r w:rsidR="00EA0E82">
        <w:rPr>
          <w:rFonts w:ascii="Times New Roman" w:hAnsi="Times New Roman" w:cs="Times New Roman"/>
        </w:rPr>
        <w:t xml:space="preserve"> registrar shall notify the parties accordingly.”</w:t>
      </w:r>
    </w:p>
    <w:p w14:paraId="1ABFA1A0" w14:textId="77777777" w:rsidR="00EA0E82" w:rsidRPr="00751415" w:rsidRDefault="00EA0E82" w:rsidP="00EA0E82">
      <w:pPr>
        <w:pStyle w:val="ListParagraph"/>
        <w:spacing w:after="0" w:line="240" w:lineRule="auto"/>
        <w:ind w:left="1701" w:firstLine="426"/>
        <w:jc w:val="both"/>
        <w:rPr>
          <w:rFonts w:ascii="Times New Roman" w:hAnsi="Times New Roman" w:cs="Times New Roman"/>
        </w:rPr>
      </w:pPr>
    </w:p>
    <w:p w14:paraId="70ED185F" w14:textId="69F03DCD" w:rsidR="00EA0E82" w:rsidRDefault="00EA0E82" w:rsidP="0087090C">
      <w:pPr>
        <w:spacing w:after="0" w:line="480" w:lineRule="auto"/>
        <w:ind w:left="540"/>
        <w:jc w:val="both"/>
        <w:rPr>
          <w:rFonts w:ascii="Times New Roman" w:hAnsi="Times New Roman" w:cs="Times New Roman"/>
        </w:rPr>
      </w:pPr>
      <w:r>
        <w:rPr>
          <w:rFonts w:ascii="Times New Roman" w:hAnsi="Times New Roman" w:cs="Times New Roman"/>
        </w:rPr>
        <w:lastRenderedPageBreak/>
        <w:t>This is merely a directory provision spelling out the fate of an appeal or application and directing the registrar to notify the parties of that fate.  It is not a remedy</w:t>
      </w:r>
      <w:r w:rsidR="00764B32">
        <w:rPr>
          <w:rFonts w:ascii="Times New Roman" w:hAnsi="Times New Roman" w:cs="Times New Roman"/>
        </w:rPr>
        <w:t>-</w:t>
      </w:r>
      <w:r>
        <w:rPr>
          <w:rFonts w:ascii="Times New Roman" w:hAnsi="Times New Roman" w:cs="Times New Roman"/>
        </w:rPr>
        <w:t>imposing provision upon which an application can be made.</w:t>
      </w:r>
    </w:p>
    <w:p w14:paraId="521FE1BB" w14:textId="77777777" w:rsidR="0087090C" w:rsidRDefault="0087090C" w:rsidP="0087090C">
      <w:pPr>
        <w:spacing w:after="0" w:line="240" w:lineRule="auto"/>
        <w:ind w:left="540"/>
        <w:jc w:val="both"/>
        <w:rPr>
          <w:rFonts w:ascii="Times New Roman" w:hAnsi="Times New Roman" w:cs="Times New Roman"/>
        </w:rPr>
      </w:pPr>
    </w:p>
    <w:p w14:paraId="52CCF889" w14:textId="139037EC" w:rsidR="00EA0E82" w:rsidRDefault="00EA0E82" w:rsidP="0087090C">
      <w:pPr>
        <w:spacing w:after="0" w:line="480" w:lineRule="auto"/>
        <w:ind w:left="567" w:hanging="567"/>
        <w:jc w:val="both"/>
        <w:rPr>
          <w:rFonts w:ascii="Times New Roman" w:hAnsi="Times New Roman" w:cs="Times New Roman"/>
        </w:rPr>
      </w:pPr>
      <w:r>
        <w:rPr>
          <w:rFonts w:ascii="Times New Roman" w:hAnsi="Times New Roman" w:cs="Times New Roman"/>
        </w:rPr>
        <w:t xml:space="preserve">17.  </w:t>
      </w:r>
      <w:r w:rsidR="0087090C">
        <w:rPr>
          <w:rFonts w:ascii="Times New Roman" w:hAnsi="Times New Roman" w:cs="Times New Roman"/>
        </w:rPr>
        <w:tab/>
      </w:r>
      <w:r>
        <w:rPr>
          <w:rFonts w:ascii="Times New Roman" w:hAnsi="Times New Roman" w:cs="Times New Roman"/>
        </w:rPr>
        <w:t>It is r 76</w:t>
      </w:r>
      <w:r w:rsidR="00764B32">
        <w:rPr>
          <w:rFonts w:ascii="Times New Roman" w:hAnsi="Times New Roman" w:cs="Times New Roman"/>
        </w:rPr>
        <w:t xml:space="preserve"> </w:t>
      </w:r>
      <w:r>
        <w:rPr>
          <w:rFonts w:ascii="Times New Roman" w:hAnsi="Times New Roman" w:cs="Times New Roman"/>
        </w:rPr>
        <w:t>(2) which gives a party whose appeal has been dismissed in terms of r 76</w:t>
      </w:r>
      <w:r w:rsidR="00764B32">
        <w:rPr>
          <w:rFonts w:ascii="Times New Roman" w:hAnsi="Times New Roman" w:cs="Times New Roman"/>
        </w:rPr>
        <w:t xml:space="preserve"> </w:t>
      </w:r>
      <w:r>
        <w:rPr>
          <w:rFonts w:ascii="Times New Roman" w:hAnsi="Times New Roman" w:cs="Times New Roman"/>
        </w:rPr>
        <w:t>(1) the remedy to approach the Court for relief.  It provides:</w:t>
      </w:r>
    </w:p>
    <w:p w14:paraId="1C677BB6" w14:textId="12CF102B" w:rsidR="00EA0E82" w:rsidRPr="008E2275" w:rsidRDefault="00EA0E82" w:rsidP="00EA0E82">
      <w:pPr>
        <w:spacing w:after="0" w:line="240" w:lineRule="auto"/>
        <w:ind w:left="1701" w:hanging="567"/>
        <w:jc w:val="both"/>
        <w:rPr>
          <w:rFonts w:ascii="Times New Roman" w:hAnsi="Times New Roman" w:cs="Times New Roman"/>
        </w:rPr>
      </w:pPr>
      <w:r>
        <w:rPr>
          <w:rFonts w:ascii="Times New Roman" w:hAnsi="Times New Roman" w:cs="Times New Roman"/>
        </w:rPr>
        <w:t xml:space="preserve">“(2) The appellant or applicant, as the case may be, may, within 15 days of receiving any notification by the registrar in terms of </w:t>
      </w:r>
      <w:proofErr w:type="spellStart"/>
      <w:r>
        <w:rPr>
          <w:rFonts w:ascii="Times New Roman" w:hAnsi="Times New Roman" w:cs="Times New Roman"/>
        </w:rPr>
        <w:t>subrule</w:t>
      </w:r>
      <w:proofErr w:type="spellEnd"/>
      <w:r>
        <w:rPr>
          <w:rFonts w:ascii="Times New Roman" w:hAnsi="Times New Roman" w:cs="Times New Roman"/>
        </w:rPr>
        <w:t xml:space="preserve"> (1), apply for reinstatement of the appeal on good cause shown.”</w:t>
      </w:r>
    </w:p>
    <w:p w14:paraId="4901A3B9" w14:textId="77777777" w:rsidR="00EA0E82" w:rsidRDefault="00EA0E82" w:rsidP="00EA0E82">
      <w:pPr>
        <w:spacing w:after="0" w:line="240" w:lineRule="auto"/>
        <w:jc w:val="both"/>
        <w:rPr>
          <w:rFonts w:ascii="Times New Roman" w:hAnsi="Times New Roman" w:cs="Times New Roman"/>
        </w:rPr>
      </w:pPr>
    </w:p>
    <w:p w14:paraId="5EF2C94C" w14:textId="77777777" w:rsidR="00EA0E82" w:rsidRPr="00FF134B" w:rsidRDefault="00EA0E82" w:rsidP="00EA0E82">
      <w:pPr>
        <w:spacing w:line="480" w:lineRule="auto"/>
        <w:ind w:left="567"/>
        <w:jc w:val="both"/>
        <w:rPr>
          <w:rFonts w:ascii="Times New Roman" w:hAnsi="Times New Roman" w:cs="Times New Roman"/>
        </w:rPr>
      </w:pPr>
      <w:r>
        <w:rPr>
          <w:rFonts w:ascii="Times New Roman" w:hAnsi="Times New Roman" w:cs="Times New Roman"/>
        </w:rPr>
        <w:t>So, apart from the applicant having brought a wrong application, he has also cited the wrong rule under which his wrong application is made.</w:t>
      </w:r>
    </w:p>
    <w:p w14:paraId="23214154" w14:textId="64EFAE2A" w:rsidR="00EA0E82" w:rsidRDefault="00EA0E82" w:rsidP="0087090C">
      <w:pPr>
        <w:spacing w:after="0" w:line="480" w:lineRule="auto"/>
        <w:ind w:left="567" w:hanging="567"/>
        <w:jc w:val="both"/>
        <w:rPr>
          <w:rFonts w:ascii="Times New Roman" w:hAnsi="Times New Roman" w:cs="Times New Roman"/>
        </w:rPr>
      </w:pPr>
      <w:r>
        <w:rPr>
          <w:rFonts w:ascii="Times New Roman" w:hAnsi="Times New Roman" w:cs="Times New Roman"/>
        </w:rPr>
        <w:t xml:space="preserve">18.   </w:t>
      </w:r>
      <w:r w:rsidR="0087090C">
        <w:rPr>
          <w:rFonts w:ascii="Times New Roman" w:hAnsi="Times New Roman" w:cs="Times New Roman"/>
        </w:rPr>
        <w:tab/>
      </w:r>
      <w:r>
        <w:rPr>
          <w:rFonts w:ascii="Times New Roman" w:hAnsi="Times New Roman" w:cs="Times New Roman"/>
        </w:rPr>
        <w:t xml:space="preserve">It has repeatedly been stated by the courts that when bringing an application, it is important to cite the correct rule under which the application is made.  In </w:t>
      </w:r>
      <w:r w:rsidRPr="0014287B">
        <w:rPr>
          <w:rFonts w:ascii="Times New Roman" w:hAnsi="Times New Roman" w:cs="Times New Roman"/>
          <w:i/>
        </w:rPr>
        <w:t xml:space="preserve">Minister of Mines and Mining Development &amp; Anor </w:t>
      </w:r>
      <w:r>
        <w:rPr>
          <w:rFonts w:ascii="Times New Roman" w:hAnsi="Times New Roman" w:cs="Times New Roman"/>
        </w:rPr>
        <w:t xml:space="preserve">v </w:t>
      </w:r>
      <w:r w:rsidRPr="0014287B">
        <w:rPr>
          <w:rFonts w:ascii="Times New Roman" w:hAnsi="Times New Roman" w:cs="Times New Roman"/>
          <w:i/>
        </w:rPr>
        <w:t>Fidelity Printers &amp; Refiners (</w:t>
      </w:r>
      <w:proofErr w:type="spellStart"/>
      <w:r w:rsidRPr="0014287B">
        <w:rPr>
          <w:rFonts w:ascii="Times New Roman" w:hAnsi="Times New Roman" w:cs="Times New Roman"/>
          <w:i/>
        </w:rPr>
        <w:t>Pvt</w:t>
      </w:r>
      <w:proofErr w:type="spellEnd"/>
      <w:r w:rsidRPr="0014287B">
        <w:rPr>
          <w:rFonts w:ascii="Times New Roman" w:hAnsi="Times New Roman" w:cs="Times New Roman"/>
          <w:i/>
        </w:rPr>
        <w:t>) Ltd &amp; Anor</w:t>
      </w:r>
      <w:r>
        <w:rPr>
          <w:rFonts w:ascii="Times New Roman" w:hAnsi="Times New Roman" w:cs="Times New Roman"/>
        </w:rPr>
        <w:t xml:space="preserve"> CCZ 9/22 at p 13, the Constitutional Court stated:</w:t>
      </w:r>
    </w:p>
    <w:p w14:paraId="1D2432A5" w14:textId="77777777" w:rsidR="0099316F" w:rsidRDefault="00EA0E82" w:rsidP="0099316F">
      <w:pPr>
        <w:spacing w:line="240" w:lineRule="auto"/>
        <w:ind w:left="1134"/>
        <w:jc w:val="both"/>
        <w:rPr>
          <w:rFonts w:ascii="Times New Roman" w:hAnsi="Times New Roman" w:cs="Times New Roman"/>
        </w:rPr>
      </w:pPr>
      <w:r>
        <w:rPr>
          <w:rFonts w:ascii="Times New Roman" w:hAnsi="Times New Roman" w:cs="Times New Roman"/>
        </w:rPr>
        <w:t>“The rules of this Court expressly dictate the procedure to be</w:t>
      </w:r>
      <w:r w:rsidR="0099316F">
        <w:rPr>
          <w:rFonts w:ascii="Times New Roman" w:hAnsi="Times New Roman" w:cs="Times New Roman"/>
        </w:rPr>
        <w:t xml:space="preserve"> followed in applications of this nature.  The importance of citing the rule on which an application is based was adequately articulated in </w:t>
      </w:r>
      <w:proofErr w:type="spellStart"/>
      <w:r w:rsidR="0099316F" w:rsidRPr="00A0621B">
        <w:rPr>
          <w:rFonts w:ascii="Times New Roman" w:hAnsi="Times New Roman" w:cs="Times New Roman"/>
          <w:i/>
        </w:rPr>
        <w:t>Bushu</w:t>
      </w:r>
      <w:proofErr w:type="spellEnd"/>
      <w:r w:rsidR="0099316F" w:rsidRPr="00A0621B">
        <w:rPr>
          <w:rFonts w:ascii="Times New Roman" w:hAnsi="Times New Roman" w:cs="Times New Roman"/>
          <w:i/>
        </w:rPr>
        <w:t xml:space="preserve"> </w:t>
      </w:r>
      <w:r w:rsidR="0099316F">
        <w:rPr>
          <w:rFonts w:ascii="Times New Roman" w:hAnsi="Times New Roman" w:cs="Times New Roman"/>
        </w:rPr>
        <w:t xml:space="preserve">v </w:t>
      </w:r>
      <w:r w:rsidR="0099316F" w:rsidRPr="00A0621B">
        <w:rPr>
          <w:rFonts w:ascii="Times New Roman" w:hAnsi="Times New Roman" w:cs="Times New Roman"/>
          <w:i/>
        </w:rPr>
        <w:t>Grain Marketing Board</w:t>
      </w:r>
      <w:r w:rsidR="0099316F">
        <w:rPr>
          <w:rFonts w:ascii="Times New Roman" w:hAnsi="Times New Roman" w:cs="Times New Roman"/>
        </w:rPr>
        <w:t xml:space="preserve"> HH 326/17, wherein the court noted that:</w:t>
      </w:r>
    </w:p>
    <w:p w14:paraId="10B7A1C3" w14:textId="1FB77B41" w:rsidR="0099316F" w:rsidRDefault="0099316F" w:rsidP="00235883">
      <w:pPr>
        <w:tabs>
          <w:tab w:val="left" w:pos="1134"/>
        </w:tabs>
        <w:spacing w:line="240" w:lineRule="auto"/>
        <w:ind w:left="1701" w:hanging="1701"/>
        <w:jc w:val="both"/>
        <w:rPr>
          <w:rFonts w:ascii="Times New Roman" w:hAnsi="Times New Roman" w:cs="Times New Roman"/>
        </w:rPr>
      </w:pPr>
      <w:r>
        <w:rPr>
          <w:rFonts w:ascii="Times New Roman" w:hAnsi="Times New Roman" w:cs="Times New Roman"/>
        </w:rPr>
        <w:tab/>
        <w:t xml:space="preserve">         ‘However, in practice, any astute legal practitioner making an application in terms of a statutory provision, including a rule of court</w:t>
      </w:r>
      <w:r w:rsidR="00BE5CB3">
        <w:rPr>
          <w:rFonts w:ascii="Times New Roman" w:hAnsi="Times New Roman" w:cs="Times New Roman"/>
        </w:rPr>
        <w:t>,</w:t>
      </w:r>
      <w:r>
        <w:rPr>
          <w:rFonts w:ascii="Times New Roman" w:hAnsi="Times New Roman" w:cs="Times New Roman"/>
        </w:rPr>
        <w:t xml:space="preserve"> is expected to indicate the rule or provision concerned.  The need to note the relevant provision of the law under which the application is made, where applicable of course, cannot be </w:t>
      </w:r>
      <w:r w:rsidR="00BE5CB3">
        <w:rPr>
          <w:rFonts w:ascii="Times New Roman" w:hAnsi="Times New Roman" w:cs="Times New Roman"/>
        </w:rPr>
        <w:t>o</w:t>
      </w:r>
      <w:r>
        <w:rPr>
          <w:rFonts w:ascii="Times New Roman" w:hAnsi="Times New Roman" w:cs="Times New Roman"/>
        </w:rPr>
        <w:t>ver emphasized.  The citation of the correct and relevant provision attunes the court to its jurisdiction and the judge or court as the case may be immediately opens up to the provision and, if need be, researches on the provision if it is not one that immediately comes to mind.’</w:t>
      </w:r>
    </w:p>
    <w:p w14:paraId="6FC563B2" w14:textId="77777777" w:rsidR="0099316F" w:rsidRDefault="0099316F" w:rsidP="0099316F">
      <w:pPr>
        <w:spacing w:line="240" w:lineRule="auto"/>
        <w:ind w:left="1134"/>
        <w:jc w:val="both"/>
        <w:rPr>
          <w:rFonts w:ascii="Times New Roman" w:hAnsi="Times New Roman" w:cs="Times New Roman"/>
        </w:rPr>
      </w:pPr>
      <w:r>
        <w:rPr>
          <w:rFonts w:ascii="Times New Roman" w:hAnsi="Times New Roman" w:cs="Times New Roman"/>
        </w:rPr>
        <w:t>It must be emphasized that litigants must proceed in terms of the relevant rule as that is what informs the respondent and the court as to the nature of the application and the relief sought.  It is the rule that delineates the processes to be followed by the parties and the time frames demanded for each process.”</w:t>
      </w:r>
    </w:p>
    <w:p w14:paraId="028E83CD" w14:textId="77777777" w:rsidR="0099316F" w:rsidRDefault="0099316F" w:rsidP="0099316F">
      <w:pPr>
        <w:spacing w:after="0" w:line="240" w:lineRule="auto"/>
        <w:ind w:left="1134"/>
        <w:jc w:val="both"/>
        <w:rPr>
          <w:rFonts w:ascii="Times New Roman" w:hAnsi="Times New Roman" w:cs="Times New Roman"/>
        </w:rPr>
      </w:pPr>
    </w:p>
    <w:p w14:paraId="306304BF" w14:textId="18FC83AB" w:rsidR="0099316F" w:rsidRDefault="0099316F" w:rsidP="00235883">
      <w:pPr>
        <w:spacing w:after="0" w:line="480" w:lineRule="auto"/>
        <w:ind w:left="567" w:hanging="567"/>
        <w:jc w:val="both"/>
        <w:rPr>
          <w:rFonts w:ascii="Times New Roman" w:hAnsi="Times New Roman" w:cs="Times New Roman"/>
        </w:rPr>
      </w:pPr>
      <w:r>
        <w:rPr>
          <w:rFonts w:ascii="Times New Roman" w:hAnsi="Times New Roman" w:cs="Times New Roman"/>
        </w:rPr>
        <w:lastRenderedPageBreak/>
        <w:t xml:space="preserve">19.  </w:t>
      </w:r>
      <w:r w:rsidR="00235883">
        <w:rPr>
          <w:rFonts w:ascii="Times New Roman" w:hAnsi="Times New Roman" w:cs="Times New Roman"/>
        </w:rPr>
        <w:tab/>
      </w:r>
      <w:r>
        <w:rPr>
          <w:rFonts w:ascii="Times New Roman" w:hAnsi="Times New Roman" w:cs="Times New Roman"/>
        </w:rPr>
        <w:t>In light of the foregoing authorities</w:t>
      </w:r>
      <w:r w:rsidR="00235883">
        <w:rPr>
          <w:rFonts w:ascii="Times New Roman" w:hAnsi="Times New Roman" w:cs="Times New Roman"/>
        </w:rPr>
        <w:t>,</w:t>
      </w:r>
      <w:r>
        <w:rPr>
          <w:rFonts w:ascii="Times New Roman" w:hAnsi="Times New Roman" w:cs="Times New Roman"/>
        </w:rPr>
        <w:t xml:space="preserve"> it was extremely naïve of the applicant to glibly state in response to the objection on citatio</w:t>
      </w:r>
      <w:r w:rsidR="00235883">
        <w:rPr>
          <w:rFonts w:ascii="Times New Roman" w:hAnsi="Times New Roman" w:cs="Times New Roman"/>
        </w:rPr>
        <w:t xml:space="preserve">n of the </w:t>
      </w:r>
      <w:r w:rsidR="005D0995">
        <w:rPr>
          <w:rFonts w:ascii="Times New Roman" w:hAnsi="Times New Roman" w:cs="Times New Roman"/>
        </w:rPr>
        <w:t>wrong</w:t>
      </w:r>
      <w:r w:rsidR="00235883">
        <w:rPr>
          <w:rFonts w:ascii="Times New Roman" w:hAnsi="Times New Roman" w:cs="Times New Roman"/>
        </w:rPr>
        <w:t xml:space="preserve"> rule in his </w:t>
      </w:r>
      <w:r>
        <w:rPr>
          <w:rFonts w:ascii="Times New Roman" w:hAnsi="Times New Roman" w:cs="Times New Roman"/>
        </w:rPr>
        <w:t>answering affidavit at para 4.1</w:t>
      </w:r>
      <w:r w:rsidR="005D0995">
        <w:rPr>
          <w:rFonts w:ascii="Times New Roman" w:hAnsi="Times New Roman" w:cs="Times New Roman"/>
        </w:rPr>
        <w:t>:</w:t>
      </w:r>
      <w:r>
        <w:rPr>
          <w:rFonts w:ascii="Times New Roman" w:hAnsi="Times New Roman" w:cs="Times New Roman"/>
        </w:rPr>
        <w:t xml:space="preserve"> </w:t>
      </w:r>
    </w:p>
    <w:p w14:paraId="61B9F2D9" w14:textId="731921B2" w:rsidR="0099316F" w:rsidRDefault="0099316F" w:rsidP="009A6FA9">
      <w:pPr>
        <w:spacing w:after="0" w:line="240" w:lineRule="auto"/>
        <w:ind w:left="1701" w:hanging="567"/>
        <w:jc w:val="both"/>
        <w:rPr>
          <w:rFonts w:ascii="Times New Roman" w:hAnsi="Times New Roman" w:cs="Times New Roman"/>
        </w:rPr>
      </w:pPr>
      <w:r>
        <w:rPr>
          <w:rFonts w:ascii="Times New Roman" w:hAnsi="Times New Roman" w:cs="Times New Roman"/>
        </w:rPr>
        <w:t>“4.1 This is denied.  Despite the existence of an error in citation, the contents of application manifestly show that it is in terms of r 76</w:t>
      </w:r>
      <w:r w:rsidR="005D0995">
        <w:rPr>
          <w:rFonts w:ascii="Times New Roman" w:hAnsi="Times New Roman" w:cs="Times New Roman"/>
        </w:rPr>
        <w:t xml:space="preserve"> </w:t>
      </w:r>
      <w:r>
        <w:rPr>
          <w:rFonts w:ascii="Times New Roman" w:hAnsi="Times New Roman" w:cs="Times New Roman"/>
        </w:rPr>
        <w:t>(2).”</w:t>
      </w:r>
    </w:p>
    <w:p w14:paraId="35A6490C" w14:textId="77777777" w:rsidR="0099316F" w:rsidRDefault="0099316F" w:rsidP="0099316F">
      <w:pPr>
        <w:spacing w:after="0" w:line="480" w:lineRule="auto"/>
        <w:ind w:left="1134" w:hanging="1134"/>
        <w:jc w:val="both"/>
        <w:rPr>
          <w:rFonts w:ascii="Times New Roman" w:hAnsi="Times New Roman" w:cs="Times New Roman"/>
        </w:rPr>
      </w:pPr>
    </w:p>
    <w:p w14:paraId="474D1F82" w14:textId="494BCD9F" w:rsidR="0099316F" w:rsidRDefault="0099316F" w:rsidP="00235883">
      <w:pPr>
        <w:spacing w:after="0" w:line="480" w:lineRule="auto"/>
        <w:ind w:left="567" w:hanging="567"/>
        <w:jc w:val="both"/>
        <w:rPr>
          <w:rFonts w:ascii="Times New Roman" w:hAnsi="Times New Roman" w:cs="Times New Roman"/>
        </w:rPr>
      </w:pPr>
      <w:r>
        <w:rPr>
          <w:rFonts w:ascii="Times New Roman" w:hAnsi="Times New Roman" w:cs="Times New Roman"/>
        </w:rPr>
        <w:t xml:space="preserve">20. </w:t>
      </w:r>
      <w:r w:rsidR="00235883">
        <w:rPr>
          <w:rFonts w:ascii="Times New Roman" w:hAnsi="Times New Roman" w:cs="Times New Roman"/>
        </w:rPr>
        <w:tab/>
      </w:r>
      <w:r>
        <w:rPr>
          <w:rFonts w:ascii="Times New Roman" w:hAnsi="Times New Roman" w:cs="Times New Roman"/>
        </w:rPr>
        <w:t xml:space="preserve">The applicant also raised an objection on the validity of the respondent`s opposing affidavit as being invalid for want of a date on which the Commissioner of </w:t>
      </w:r>
      <w:r w:rsidR="005D0995">
        <w:rPr>
          <w:rFonts w:ascii="Times New Roman" w:hAnsi="Times New Roman" w:cs="Times New Roman"/>
        </w:rPr>
        <w:t>O</w:t>
      </w:r>
      <w:r>
        <w:rPr>
          <w:rFonts w:ascii="Times New Roman" w:hAnsi="Times New Roman" w:cs="Times New Roman"/>
        </w:rPr>
        <w:t xml:space="preserve">aths appended her signature on it.  What we have is a situation in which, in deposing to the opposing affidavit before a Commissioner of </w:t>
      </w:r>
      <w:r w:rsidR="005D0995">
        <w:rPr>
          <w:rFonts w:ascii="Times New Roman" w:hAnsi="Times New Roman" w:cs="Times New Roman"/>
        </w:rPr>
        <w:t>O</w:t>
      </w:r>
      <w:r>
        <w:rPr>
          <w:rFonts w:ascii="Times New Roman" w:hAnsi="Times New Roman" w:cs="Times New Roman"/>
        </w:rPr>
        <w:t>aths, the respondent entered</w:t>
      </w:r>
      <w:r w:rsidR="005D0995">
        <w:rPr>
          <w:rFonts w:ascii="Times New Roman" w:hAnsi="Times New Roman" w:cs="Times New Roman"/>
        </w:rPr>
        <w:t>,</w:t>
      </w:r>
      <w:r>
        <w:rPr>
          <w:rFonts w:ascii="Times New Roman" w:hAnsi="Times New Roman" w:cs="Times New Roman"/>
        </w:rPr>
        <w:t xml:space="preserve"> in the space provided</w:t>
      </w:r>
      <w:r w:rsidR="005D0995">
        <w:rPr>
          <w:rFonts w:ascii="Times New Roman" w:hAnsi="Times New Roman" w:cs="Times New Roman"/>
        </w:rPr>
        <w:t>,</w:t>
      </w:r>
      <w:r>
        <w:rPr>
          <w:rFonts w:ascii="Times New Roman" w:hAnsi="Times New Roman" w:cs="Times New Roman"/>
        </w:rPr>
        <w:t xml:space="preserve"> that the affidavit was sworn to at “Harare” on the “9</w:t>
      </w:r>
      <w:r w:rsidRPr="00782A85">
        <w:rPr>
          <w:rFonts w:ascii="Times New Roman" w:hAnsi="Times New Roman" w:cs="Times New Roman"/>
          <w:vertAlign w:val="superscript"/>
        </w:rPr>
        <w:t>th</w:t>
      </w:r>
      <w:r>
        <w:rPr>
          <w:rFonts w:ascii="Times New Roman" w:hAnsi="Times New Roman" w:cs="Times New Roman"/>
        </w:rPr>
        <w:t xml:space="preserve"> day of March 2026.</w:t>
      </w:r>
      <w:r w:rsidR="005D0995">
        <w:rPr>
          <w:rFonts w:ascii="Times New Roman" w:hAnsi="Times New Roman" w:cs="Times New Roman"/>
        </w:rPr>
        <w:t>”</w:t>
      </w:r>
      <w:r>
        <w:rPr>
          <w:rFonts w:ascii="Times New Roman" w:hAnsi="Times New Roman" w:cs="Times New Roman"/>
        </w:rPr>
        <w:t xml:space="preserve">  She proceeded to sign in the space provided.</w:t>
      </w:r>
    </w:p>
    <w:p w14:paraId="74BEA95F" w14:textId="77777777" w:rsidR="0099316F" w:rsidRDefault="0099316F" w:rsidP="00235883">
      <w:pPr>
        <w:spacing w:after="0" w:line="240" w:lineRule="auto"/>
        <w:ind w:left="426" w:hanging="426"/>
        <w:jc w:val="both"/>
        <w:rPr>
          <w:rFonts w:ascii="Times New Roman" w:hAnsi="Times New Roman" w:cs="Times New Roman"/>
        </w:rPr>
      </w:pPr>
    </w:p>
    <w:p w14:paraId="517497F9" w14:textId="4B1B35EA" w:rsidR="0099316F" w:rsidRDefault="0099316F" w:rsidP="00235883">
      <w:pPr>
        <w:spacing w:after="0" w:line="480" w:lineRule="auto"/>
        <w:ind w:left="567" w:hanging="567"/>
        <w:jc w:val="both"/>
        <w:rPr>
          <w:rFonts w:ascii="Times New Roman" w:hAnsi="Times New Roman" w:cs="Times New Roman"/>
        </w:rPr>
      </w:pPr>
      <w:r>
        <w:rPr>
          <w:rFonts w:ascii="Times New Roman" w:hAnsi="Times New Roman" w:cs="Times New Roman"/>
        </w:rPr>
        <w:t xml:space="preserve">21.  </w:t>
      </w:r>
      <w:r w:rsidR="00235883">
        <w:rPr>
          <w:rFonts w:ascii="Times New Roman" w:hAnsi="Times New Roman" w:cs="Times New Roman"/>
        </w:rPr>
        <w:tab/>
      </w:r>
      <w:r>
        <w:rPr>
          <w:rFonts w:ascii="Times New Roman" w:hAnsi="Times New Roman" w:cs="Times New Roman"/>
        </w:rPr>
        <w:t xml:space="preserve">The manner in which the affidavit is crafted provides for the commissioning date by the Commissioner of </w:t>
      </w:r>
      <w:r w:rsidR="004D4A83">
        <w:rPr>
          <w:rFonts w:ascii="Times New Roman" w:hAnsi="Times New Roman" w:cs="Times New Roman"/>
        </w:rPr>
        <w:t>O</w:t>
      </w:r>
      <w:r>
        <w:rPr>
          <w:rFonts w:ascii="Times New Roman" w:hAnsi="Times New Roman" w:cs="Times New Roman"/>
        </w:rPr>
        <w:t xml:space="preserve">aths separately and a space for the date in March 2026 to be entered by the Commissioner of </w:t>
      </w:r>
      <w:r w:rsidR="004D4A83">
        <w:rPr>
          <w:rFonts w:ascii="Times New Roman" w:hAnsi="Times New Roman" w:cs="Times New Roman"/>
        </w:rPr>
        <w:t>O</w:t>
      </w:r>
      <w:r>
        <w:rPr>
          <w:rFonts w:ascii="Times New Roman" w:hAnsi="Times New Roman" w:cs="Times New Roman"/>
        </w:rPr>
        <w:t xml:space="preserve">aths before she signed.  Although the Commissioner of </w:t>
      </w:r>
      <w:r w:rsidR="004D4A83">
        <w:rPr>
          <w:rFonts w:ascii="Times New Roman" w:hAnsi="Times New Roman" w:cs="Times New Roman"/>
        </w:rPr>
        <w:t>O</w:t>
      </w:r>
      <w:r>
        <w:rPr>
          <w:rFonts w:ascii="Times New Roman" w:hAnsi="Times New Roman" w:cs="Times New Roman"/>
        </w:rPr>
        <w:t>aths signed in the space provided</w:t>
      </w:r>
      <w:r w:rsidR="004D4A83">
        <w:rPr>
          <w:rFonts w:ascii="Times New Roman" w:hAnsi="Times New Roman" w:cs="Times New Roman"/>
        </w:rPr>
        <w:t>,</w:t>
      </w:r>
      <w:r>
        <w:rPr>
          <w:rFonts w:ascii="Times New Roman" w:hAnsi="Times New Roman" w:cs="Times New Roman"/>
        </w:rPr>
        <w:t xml:space="preserve"> she did not enter the date of signing.  The applicant relied on the omission to argue that there is no valid opposition and that the matter should be treated as unopposed.</w:t>
      </w:r>
    </w:p>
    <w:p w14:paraId="00F70C0B" w14:textId="77777777" w:rsidR="0099316F" w:rsidRDefault="0099316F" w:rsidP="00235883">
      <w:pPr>
        <w:spacing w:after="0" w:line="240" w:lineRule="auto"/>
        <w:ind w:left="426" w:hanging="426"/>
        <w:jc w:val="both"/>
        <w:rPr>
          <w:rFonts w:ascii="Times New Roman" w:hAnsi="Times New Roman" w:cs="Times New Roman"/>
        </w:rPr>
      </w:pPr>
    </w:p>
    <w:p w14:paraId="2095BAA5" w14:textId="64B92E0B" w:rsidR="0099316F" w:rsidRDefault="0099316F" w:rsidP="00235883">
      <w:pPr>
        <w:spacing w:after="0" w:line="480" w:lineRule="auto"/>
        <w:ind w:left="567" w:hanging="567"/>
        <w:jc w:val="both"/>
        <w:rPr>
          <w:rFonts w:ascii="Times New Roman" w:hAnsi="Times New Roman" w:cs="Times New Roman"/>
        </w:rPr>
      </w:pPr>
      <w:r>
        <w:rPr>
          <w:rFonts w:ascii="Times New Roman" w:hAnsi="Times New Roman" w:cs="Times New Roman"/>
        </w:rPr>
        <w:t xml:space="preserve">22. </w:t>
      </w:r>
      <w:r w:rsidR="00235883">
        <w:rPr>
          <w:rFonts w:ascii="Times New Roman" w:hAnsi="Times New Roman" w:cs="Times New Roman"/>
        </w:rPr>
        <w:tab/>
      </w:r>
      <w:r>
        <w:rPr>
          <w:rFonts w:ascii="Times New Roman" w:hAnsi="Times New Roman" w:cs="Times New Roman"/>
        </w:rPr>
        <w:t>There is authority for the proposition that a Commission</w:t>
      </w:r>
      <w:r w:rsidR="0024539D">
        <w:rPr>
          <w:rFonts w:ascii="Times New Roman" w:hAnsi="Times New Roman" w:cs="Times New Roman"/>
        </w:rPr>
        <w:t>er</w:t>
      </w:r>
      <w:r>
        <w:rPr>
          <w:rFonts w:ascii="Times New Roman" w:hAnsi="Times New Roman" w:cs="Times New Roman"/>
        </w:rPr>
        <w:t xml:space="preserve"> of Oaths before whom an oath is taken is required to endorse the date on which the oath was administered in order to satisfy the court that both the deponent and the Commissioner acted contemporaneously.  See </w:t>
      </w:r>
      <w:proofErr w:type="spellStart"/>
      <w:r w:rsidRPr="003977F6">
        <w:rPr>
          <w:rFonts w:ascii="Times New Roman" w:hAnsi="Times New Roman" w:cs="Times New Roman"/>
          <w:i/>
        </w:rPr>
        <w:t>Mandishona</w:t>
      </w:r>
      <w:proofErr w:type="spellEnd"/>
      <w:r>
        <w:rPr>
          <w:rFonts w:ascii="Times New Roman" w:hAnsi="Times New Roman" w:cs="Times New Roman"/>
        </w:rPr>
        <w:t xml:space="preserve"> v </w:t>
      </w:r>
      <w:r w:rsidRPr="003977F6">
        <w:rPr>
          <w:rFonts w:ascii="Times New Roman" w:hAnsi="Times New Roman" w:cs="Times New Roman"/>
          <w:i/>
        </w:rPr>
        <w:t xml:space="preserve">Sithole </w:t>
      </w:r>
      <w:r>
        <w:rPr>
          <w:rFonts w:ascii="Times New Roman" w:hAnsi="Times New Roman" w:cs="Times New Roman"/>
        </w:rPr>
        <w:t xml:space="preserve">HH 798/15, a decision endorsed by this Court in </w:t>
      </w:r>
      <w:r w:rsidRPr="00427E5A">
        <w:rPr>
          <w:rFonts w:ascii="Times New Roman" w:hAnsi="Times New Roman" w:cs="Times New Roman"/>
          <w:i/>
        </w:rPr>
        <w:t xml:space="preserve">Ariston </w:t>
      </w:r>
      <w:r w:rsidRPr="003977F6">
        <w:rPr>
          <w:rFonts w:ascii="Times New Roman" w:hAnsi="Times New Roman" w:cs="Times New Roman"/>
          <w:i/>
        </w:rPr>
        <w:t>Management Services (</w:t>
      </w:r>
      <w:proofErr w:type="spellStart"/>
      <w:r w:rsidRPr="003977F6">
        <w:rPr>
          <w:rFonts w:ascii="Times New Roman" w:hAnsi="Times New Roman" w:cs="Times New Roman"/>
          <w:i/>
        </w:rPr>
        <w:t>Pvt</w:t>
      </w:r>
      <w:proofErr w:type="spellEnd"/>
      <w:r w:rsidRPr="003977F6">
        <w:rPr>
          <w:rFonts w:ascii="Times New Roman" w:hAnsi="Times New Roman" w:cs="Times New Roman"/>
          <w:i/>
        </w:rPr>
        <w:t>) Ltd</w:t>
      </w:r>
      <w:r>
        <w:rPr>
          <w:rFonts w:ascii="Times New Roman" w:hAnsi="Times New Roman" w:cs="Times New Roman"/>
        </w:rPr>
        <w:t xml:space="preserve"> v </w:t>
      </w:r>
      <w:proofErr w:type="spellStart"/>
      <w:r w:rsidRPr="003977F6">
        <w:rPr>
          <w:rFonts w:ascii="Times New Roman" w:hAnsi="Times New Roman" w:cs="Times New Roman"/>
          <w:i/>
        </w:rPr>
        <w:t>Econet</w:t>
      </w:r>
      <w:proofErr w:type="spellEnd"/>
      <w:r w:rsidRPr="003977F6">
        <w:rPr>
          <w:rFonts w:ascii="Times New Roman" w:hAnsi="Times New Roman" w:cs="Times New Roman"/>
          <w:i/>
        </w:rPr>
        <w:t xml:space="preserve"> Wireless Zimbabwe Ltd</w:t>
      </w:r>
      <w:r>
        <w:rPr>
          <w:rFonts w:ascii="Times New Roman" w:hAnsi="Times New Roman" w:cs="Times New Roman"/>
        </w:rPr>
        <w:t xml:space="preserve"> SC 123/23.  I should mention though</w:t>
      </w:r>
      <w:r w:rsidR="004D4A83">
        <w:rPr>
          <w:rFonts w:ascii="Times New Roman" w:hAnsi="Times New Roman" w:cs="Times New Roman"/>
        </w:rPr>
        <w:t>,</w:t>
      </w:r>
      <w:r>
        <w:rPr>
          <w:rFonts w:ascii="Times New Roman" w:hAnsi="Times New Roman" w:cs="Times New Roman"/>
        </w:rPr>
        <w:t xml:space="preserve"> </w:t>
      </w:r>
      <w:r>
        <w:rPr>
          <w:rFonts w:ascii="Times New Roman" w:hAnsi="Times New Roman" w:cs="Times New Roman"/>
        </w:rPr>
        <w:lastRenderedPageBreak/>
        <w:t xml:space="preserve">that the </w:t>
      </w:r>
      <w:r w:rsidRPr="003977F6">
        <w:rPr>
          <w:rFonts w:ascii="Times New Roman" w:hAnsi="Times New Roman" w:cs="Times New Roman"/>
          <w:i/>
        </w:rPr>
        <w:t>Ariston</w:t>
      </w:r>
      <w:r>
        <w:rPr>
          <w:rFonts w:ascii="Times New Roman" w:hAnsi="Times New Roman" w:cs="Times New Roman"/>
        </w:rPr>
        <w:t xml:space="preserve"> judgment was set aside by the Constitutional Court in </w:t>
      </w:r>
      <w:r w:rsidRPr="003977F6">
        <w:rPr>
          <w:rFonts w:ascii="Times New Roman" w:hAnsi="Times New Roman" w:cs="Times New Roman"/>
          <w:i/>
        </w:rPr>
        <w:t>Ariston Management Services Ltd</w:t>
      </w:r>
      <w:r>
        <w:rPr>
          <w:rFonts w:ascii="Times New Roman" w:hAnsi="Times New Roman" w:cs="Times New Roman"/>
        </w:rPr>
        <w:t xml:space="preserve"> v </w:t>
      </w:r>
      <w:proofErr w:type="spellStart"/>
      <w:r w:rsidRPr="003977F6">
        <w:rPr>
          <w:rFonts w:ascii="Times New Roman" w:hAnsi="Times New Roman" w:cs="Times New Roman"/>
          <w:i/>
        </w:rPr>
        <w:t>Econet</w:t>
      </w:r>
      <w:proofErr w:type="spellEnd"/>
      <w:r w:rsidRPr="003977F6">
        <w:rPr>
          <w:rFonts w:ascii="Times New Roman" w:hAnsi="Times New Roman" w:cs="Times New Roman"/>
          <w:i/>
        </w:rPr>
        <w:t xml:space="preserve"> Wireless Zimbabwe Ltd &amp; Anor</w:t>
      </w:r>
      <w:r>
        <w:rPr>
          <w:rFonts w:ascii="Times New Roman" w:hAnsi="Times New Roman" w:cs="Times New Roman"/>
        </w:rPr>
        <w:t xml:space="preserve"> CCZ 8/24 for different reasons.</w:t>
      </w:r>
    </w:p>
    <w:p w14:paraId="2B260BB5" w14:textId="77777777" w:rsidR="0099316F" w:rsidRDefault="0099316F" w:rsidP="00235883">
      <w:pPr>
        <w:spacing w:after="0" w:line="240" w:lineRule="auto"/>
        <w:ind w:left="426" w:hanging="426"/>
        <w:jc w:val="both"/>
        <w:rPr>
          <w:rFonts w:ascii="Times New Roman" w:hAnsi="Times New Roman" w:cs="Times New Roman"/>
        </w:rPr>
      </w:pPr>
    </w:p>
    <w:p w14:paraId="6D9BF3D5" w14:textId="433A8741" w:rsidR="0099316F" w:rsidRDefault="0099316F" w:rsidP="00235883">
      <w:pPr>
        <w:spacing w:after="0" w:line="480" w:lineRule="auto"/>
        <w:ind w:left="567" w:hanging="567"/>
        <w:jc w:val="both"/>
        <w:rPr>
          <w:rFonts w:ascii="Times New Roman" w:hAnsi="Times New Roman" w:cs="Times New Roman"/>
        </w:rPr>
      </w:pPr>
      <w:r>
        <w:rPr>
          <w:rFonts w:ascii="Times New Roman" w:hAnsi="Times New Roman" w:cs="Times New Roman"/>
        </w:rPr>
        <w:t xml:space="preserve">23.  </w:t>
      </w:r>
      <w:r w:rsidR="00235883">
        <w:rPr>
          <w:rFonts w:ascii="Times New Roman" w:hAnsi="Times New Roman" w:cs="Times New Roman"/>
        </w:rPr>
        <w:tab/>
      </w:r>
      <w:r>
        <w:rPr>
          <w:rFonts w:ascii="Times New Roman" w:hAnsi="Times New Roman" w:cs="Times New Roman"/>
        </w:rPr>
        <w:t>Whatever the case, having come to the conclusion that the applicant has adopted the wrong procedure of seeking the reinstatement of a nullity</w:t>
      </w:r>
      <w:r w:rsidR="004D4A83">
        <w:rPr>
          <w:rFonts w:ascii="Times New Roman" w:hAnsi="Times New Roman" w:cs="Times New Roman"/>
        </w:rPr>
        <w:t>,</w:t>
      </w:r>
      <w:r>
        <w:rPr>
          <w:rFonts w:ascii="Times New Roman" w:hAnsi="Times New Roman" w:cs="Times New Roman"/>
        </w:rPr>
        <w:t xml:space="preserve"> a point raised by myself </w:t>
      </w:r>
      <w:proofErr w:type="spellStart"/>
      <w:r w:rsidRPr="003977F6">
        <w:rPr>
          <w:rFonts w:ascii="Times New Roman" w:hAnsi="Times New Roman" w:cs="Times New Roman"/>
          <w:i/>
        </w:rPr>
        <w:t>mero</w:t>
      </w:r>
      <w:proofErr w:type="spellEnd"/>
      <w:r w:rsidRPr="003977F6">
        <w:rPr>
          <w:rFonts w:ascii="Times New Roman" w:hAnsi="Times New Roman" w:cs="Times New Roman"/>
          <w:i/>
        </w:rPr>
        <w:t xml:space="preserve"> </w:t>
      </w:r>
      <w:proofErr w:type="spellStart"/>
      <w:r w:rsidRPr="003977F6">
        <w:rPr>
          <w:rFonts w:ascii="Times New Roman" w:hAnsi="Times New Roman" w:cs="Times New Roman"/>
          <w:i/>
        </w:rPr>
        <w:t>motu</w:t>
      </w:r>
      <w:proofErr w:type="spellEnd"/>
      <w:r w:rsidRPr="003977F6">
        <w:rPr>
          <w:rFonts w:ascii="Times New Roman" w:hAnsi="Times New Roman" w:cs="Times New Roman"/>
          <w:i/>
        </w:rPr>
        <w:t>,</w:t>
      </w:r>
      <w:r>
        <w:rPr>
          <w:rFonts w:ascii="Times New Roman" w:hAnsi="Times New Roman" w:cs="Times New Roman"/>
        </w:rPr>
        <w:t xml:space="preserve"> the rest of the preliminary issues pale to insignificance</w:t>
      </w:r>
      <w:r w:rsidR="004D4A83">
        <w:rPr>
          <w:rFonts w:ascii="Times New Roman" w:hAnsi="Times New Roman" w:cs="Times New Roman"/>
        </w:rPr>
        <w:t>,</w:t>
      </w:r>
      <w:r>
        <w:rPr>
          <w:rFonts w:ascii="Times New Roman" w:hAnsi="Times New Roman" w:cs="Times New Roman"/>
        </w:rPr>
        <w:t xml:space="preserve"> including what is clearly an invalid opposition.  I will therefore not deal with the other preliminary point</w:t>
      </w:r>
      <w:r w:rsidR="004D4A83">
        <w:rPr>
          <w:rFonts w:ascii="Times New Roman" w:hAnsi="Times New Roman" w:cs="Times New Roman"/>
        </w:rPr>
        <w:t>,</w:t>
      </w:r>
      <w:r>
        <w:rPr>
          <w:rFonts w:ascii="Times New Roman" w:hAnsi="Times New Roman" w:cs="Times New Roman"/>
        </w:rPr>
        <w:t xml:space="preserve"> belatedly taken by                    Ms </w:t>
      </w:r>
      <w:proofErr w:type="spellStart"/>
      <w:r w:rsidRPr="006013BA">
        <w:rPr>
          <w:rFonts w:ascii="Times New Roman" w:hAnsi="Times New Roman" w:cs="Times New Roman"/>
          <w:i/>
        </w:rPr>
        <w:t>Chakasikwa</w:t>
      </w:r>
      <w:proofErr w:type="spellEnd"/>
      <w:r w:rsidR="004D4A83">
        <w:rPr>
          <w:rFonts w:ascii="Times New Roman" w:hAnsi="Times New Roman" w:cs="Times New Roman"/>
          <w:i/>
        </w:rPr>
        <w:t>,</w:t>
      </w:r>
      <w:r>
        <w:rPr>
          <w:rFonts w:ascii="Times New Roman" w:hAnsi="Times New Roman" w:cs="Times New Roman"/>
        </w:rPr>
        <w:t xml:space="preserve"> on the failure to cite the relevant rule</w:t>
      </w:r>
      <w:r w:rsidR="004D4A83">
        <w:rPr>
          <w:rFonts w:ascii="Times New Roman" w:hAnsi="Times New Roman" w:cs="Times New Roman"/>
        </w:rPr>
        <w:t xml:space="preserve"> which was infringed</w:t>
      </w:r>
      <w:r>
        <w:rPr>
          <w:rFonts w:ascii="Times New Roman" w:hAnsi="Times New Roman" w:cs="Times New Roman"/>
        </w:rPr>
        <w:t xml:space="preserve"> in the draft order</w:t>
      </w:r>
      <w:r w:rsidR="004D4A83">
        <w:rPr>
          <w:rFonts w:ascii="Times New Roman" w:hAnsi="Times New Roman" w:cs="Times New Roman"/>
        </w:rPr>
        <w:t>,</w:t>
      </w:r>
      <w:r>
        <w:rPr>
          <w:rFonts w:ascii="Times New Roman" w:hAnsi="Times New Roman" w:cs="Times New Roman"/>
        </w:rPr>
        <w:t xml:space="preserve"> as an </w:t>
      </w:r>
      <w:r w:rsidR="00405F9C">
        <w:rPr>
          <w:rFonts w:ascii="Times New Roman" w:hAnsi="Times New Roman" w:cs="Times New Roman"/>
        </w:rPr>
        <w:t>application</w:t>
      </w:r>
      <w:r>
        <w:rPr>
          <w:rFonts w:ascii="Times New Roman" w:hAnsi="Times New Roman" w:cs="Times New Roman"/>
        </w:rPr>
        <w:t xml:space="preserve"> </w:t>
      </w:r>
      <w:r w:rsidR="00405F9C">
        <w:rPr>
          <w:rFonts w:ascii="Times New Roman" w:hAnsi="Times New Roman" w:cs="Times New Roman"/>
        </w:rPr>
        <w:t>for</w:t>
      </w:r>
      <w:r w:rsidR="004D4A83">
        <w:rPr>
          <w:rFonts w:ascii="Times New Roman" w:hAnsi="Times New Roman" w:cs="Times New Roman"/>
        </w:rPr>
        <w:t xml:space="preserve"> amendment was made by </w:t>
      </w:r>
      <w:proofErr w:type="spellStart"/>
      <w:r w:rsidR="004D4A83">
        <w:rPr>
          <w:rFonts w:ascii="Times New Roman" w:hAnsi="Times New Roman" w:cs="Times New Roman"/>
        </w:rPr>
        <w:t>Mr</w:t>
      </w:r>
      <w:proofErr w:type="spellEnd"/>
      <w:r w:rsidR="004D4A83">
        <w:rPr>
          <w:rFonts w:ascii="Times New Roman" w:hAnsi="Times New Roman" w:cs="Times New Roman"/>
        </w:rPr>
        <w:t xml:space="preserve"> </w:t>
      </w:r>
      <w:proofErr w:type="spellStart"/>
      <w:r w:rsidR="004D4A83" w:rsidRPr="004D4A83">
        <w:rPr>
          <w:rFonts w:ascii="Times New Roman" w:hAnsi="Times New Roman" w:cs="Times New Roman"/>
          <w:i/>
          <w:iCs/>
        </w:rPr>
        <w:t>Nobela</w:t>
      </w:r>
      <w:proofErr w:type="spellEnd"/>
      <w:r w:rsidR="004D4A83">
        <w:rPr>
          <w:rFonts w:ascii="Times New Roman" w:hAnsi="Times New Roman" w:cs="Times New Roman"/>
        </w:rPr>
        <w:t xml:space="preserve"> for the applicant.</w:t>
      </w:r>
    </w:p>
    <w:p w14:paraId="12E6291B" w14:textId="77777777" w:rsidR="0099316F" w:rsidRDefault="0099316F" w:rsidP="00235883">
      <w:pPr>
        <w:spacing w:after="0" w:line="240" w:lineRule="auto"/>
        <w:ind w:left="426" w:hanging="426"/>
        <w:jc w:val="both"/>
        <w:rPr>
          <w:rFonts w:ascii="Times New Roman" w:hAnsi="Times New Roman" w:cs="Times New Roman"/>
        </w:rPr>
      </w:pPr>
    </w:p>
    <w:p w14:paraId="22C3B046" w14:textId="725D2581" w:rsidR="0099316F" w:rsidRDefault="0099316F" w:rsidP="00235883">
      <w:pPr>
        <w:spacing w:after="0" w:line="480" w:lineRule="auto"/>
        <w:ind w:left="567" w:hanging="567"/>
        <w:jc w:val="both"/>
        <w:rPr>
          <w:rFonts w:ascii="Times New Roman" w:hAnsi="Times New Roman" w:cs="Times New Roman"/>
        </w:rPr>
      </w:pPr>
      <w:r>
        <w:rPr>
          <w:rFonts w:ascii="Times New Roman" w:hAnsi="Times New Roman" w:cs="Times New Roman"/>
        </w:rPr>
        <w:t xml:space="preserve">24. </w:t>
      </w:r>
      <w:r w:rsidR="00235883">
        <w:rPr>
          <w:rFonts w:ascii="Times New Roman" w:hAnsi="Times New Roman" w:cs="Times New Roman"/>
        </w:rPr>
        <w:tab/>
      </w:r>
      <w:r>
        <w:rPr>
          <w:rFonts w:ascii="Times New Roman" w:hAnsi="Times New Roman" w:cs="Times New Roman"/>
        </w:rPr>
        <w:t xml:space="preserve">Regarding the issue of costs, the matter is being disposed of on the basis of a point raised by the </w:t>
      </w:r>
      <w:r w:rsidR="00FA3A46">
        <w:rPr>
          <w:rFonts w:ascii="Times New Roman" w:hAnsi="Times New Roman" w:cs="Times New Roman"/>
        </w:rPr>
        <w:t>C</w:t>
      </w:r>
      <w:r>
        <w:rPr>
          <w:rFonts w:ascii="Times New Roman" w:hAnsi="Times New Roman" w:cs="Times New Roman"/>
        </w:rPr>
        <w:t>ourt and not by the respondent.  For that reason, I take the view that there should be no order as to costs.</w:t>
      </w:r>
    </w:p>
    <w:p w14:paraId="484E4180" w14:textId="77777777" w:rsidR="0099316F" w:rsidRDefault="0099316F" w:rsidP="0099316F">
      <w:pPr>
        <w:spacing w:after="0" w:line="240" w:lineRule="auto"/>
        <w:ind w:left="426" w:hanging="426"/>
        <w:jc w:val="both"/>
        <w:rPr>
          <w:rFonts w:ascii="Times New Roman" w:hAnsi="Times New Roman" w:cs="Times New Roman"/>
        </w:rPr>
      </w:pPr>
    </w:p>
    <w:p w14:paraId="7D339DB1" w14:textId="3F293EBF" w:rsidR="0099316F" w:rsidRDefault="0099316F" w:rsidP="00235883">
      <w:pPr>
        <w:spacing w:after="0" w:line="480" w:lineRule="auto"/>
        <w:ind w:left="567" w:hanging="567"/>
        <w:jc w:val="both"/>
        <w:rPr>
          <w:rFonts w:ascii="Times New Roman" w:hAnsi="Times New Roman" w:cs="Times New Roman"/>
        </w:rPr>
      </w:pPr>
      <w:r>
        <w:rPr>
          <w:rFonts w:ascii="Times New Roman" w:hAnsi="Times New Roman" w:cs="Times New Roman"/>
        </w:rPr>
        <w:t xml:space="preserve">25. </w:t>
      </w:r>
      <w:r w:rsidR="00235883">
        <w:rPr>
          <w:rFonts w:ascii="Times New Roman" w:hAnsi="Times New Roman" w:cs="Times New Roman"/>
        </w:rPr>
        <w:tab/>
      </w:r>
      <w:bookmarkStart w:id="0" w:name="_GoBack"/>
      <w:bookmarkEnd w:id="0"/>
      <w:r>
        <w:rPr>
          <w:rFonts w:ascii="Times New Roman" w:hAnsi="Times New Roman" w:cs="Times New Roman"/>
        </w:rPr>
        <w:t>In the result, it is ordered that:</w:t>
      </w:r>
    </w:p>
    <w:p w14:paraId="40359978" w14:textId="40A67BC4" w:rsidR="0099316F" w:rsidRDefault="0099316F" w:rsidP="00235883">
      <w:pPr>
        <w:spacing w:after="0" w:line="480" w:lineRule="auto"/>
        <w:ind w:left="993" w:firstLine="141"/>
        <w:jc w:val="both"/>
        <w:rPr>
          <w:rFonts w:ascii="Times New Roman" w:hAnsi="Times New Roman" w:cs="Times New Roman"/>
        </w:rPr>
      </w:pPr>
      <w:r>
        <w:rPr>
          <w:rFonts w:ascii="Times New Roman" w:hAnsi="Times New Roman" w:cs="Times New Roman"/>
        </w:rPr>
        <w:t>1. The matter is struck off the roll for the reason that there is no valid application.</w:t>
      </w:r>
    </w:p>
    <w:p w14:paraId="634D6855" w14:textId="523AEC0B" w:rsidR="0099316F" w:rsidRDefault="0099316F" w:rsidP="00235883">
      <w:pPr>
        <w:spacing w:after="0" w:line="480" w:lineRule="auto"/>
        <w:ind w:left="426" w:firstLine="708"/>
        <w:jc w:val="both"/>
        <w:rPr>
          <w:rFonts w:ascii="Times New Roman" w:hAnsi="Times New Roman" w:cs="Times New Roman"/>
        </w:rPr>
      </w:pPr>
      <w:r>
        <w:rPr>
          <w:rFonts w:ascii="Times New Roman" w:hAnsi="Times New Roman" w:cs="Times New Roman"/>
        </w:rPr>
        <w:t>2. There is no order as to costs.</w:t>
      </w:r>
    </w:p>
    <w:p w14:paraId="2BA8799E" w14:textId="77777777" w:rsidR="0099316F" w:rsidRDefault="0099316F" w:rsidP="0099316F">
      <w:pPr>
        <w:spacing w:line="480" w:lineRule="auto"/>
        <w:jc w:val="both"/>
        <w:rPr>
          <w:rFonts w:ascii="Times New Roman" w:hAnsi="Times New Roman" w:cs="Times New Roman"/>
        </w:rPr>
      </w:pPr>
    </w:p>
    <w:p w14:paraId="7A28454D" w14:textId="77777777" w:rsidR="0043232F" w:rsidRDefault="0043232F" w:rsidP="0099316F">
      <w:pPr>
        <w:spacing w:line="480" w:lineRule="auto"/>
        <w:ind w:left="426" w:hanging="426"/>
        <w:jc w:val="both"/>
        <w:rPr>
          <w:rFonts w:ascii="Times New Roman" w:hAnsi="Times New Roman" w:cs="Times New Roman"/>
          <w:i/>
        </w:rPr>
      </w:pPr>
    </w:p>
    <w:p w14:paraId="794E7C16" w14:textId="1D9F63C4" w:rsidR="0099316F" w:rsidRDefault="00405F9C" w:rsidP="00BB7269">
      <w:pPr>
        <w:spacing w:after="0" w:line="480" w:lineRule="auto"/>
        <w:ind w:left="567" w:hanging="567"/>
        <w:jc w:val="both"/>
        <w:rPr>
          <w:rFonts w:ascii="Times New Roman" w:hAnsi="Times New Roman" w:cs="Times New Roman"/>
        </w:rPr>
      </w:pPr>
      <w:r>
        <w:rPr>
          <w:rFonts w:ascii="Times New Roman" w:hAnsi="Times New Roman" w:cs="Times New Roman"/>
          <w:i/>
        </w:rPr>
        <w:t>Gumbo-</w:t>
      </w:r>
      <w:proofErr w:type="spellStart"/>
      <w:r>
        <w:rPr>
          <w:rFonts w:ascii="Times New Roman" w:hAnsi="Times New Roman" w:cs="Times New Roman"/>
          <w:i/>
        </w:rPr>
        <w:t>Venge</w:t>
      </w:r>
      <w:proofErr w:type="spellEnd"/>
      <w:r w:rsidR="00FA3A46">
        <w:rPr>
          <w:rFonts w:ascii="Times New Roman" w:hAnsi="Times New Roman" w:cs="Times New Roman"/>
          <w:i/>
        </w:rPr>
        <w:t xml:space="preserve"> Attorneys</w:t>
      </w:r>
      <w:r>
        <w:rPr>
          <w:rFonts w:ascii="Times New Roman" w:hAnsi="Times New Roman" w:cs="Times New Roman"/>
          <w:i/>
        </w:rPr>
        <w:t>,</w:t>
      </w:r>
      <w:r w:rsidR="0099316F" w:rsidRPr="00091AC7">
        <w:rPr>
          <w:rFonts w:ascii="Times New Roman" w:hAnsi="Times New Roman" w:cs="Times New Roman"/>
          <w:i/>
        </w:rPr>
        <w:t xml:space="preserve"> </w:t>
      </w:r>
      <w:r w:rsidR="0099316F">
        <w:rPr>
          <w:rFonts w:ascii="Times New Roman" w:hAnsi="Times New Roman" w:cs="Times New Roman"/>
        </w:rPr>
        <w:t>applicant</w:t>
      </w:r>
      <w:r>
        <w:rPr>
          <w:rFonts w:ascii="Times New Roman" w:hAnsi="Times New Roman" w:cs="Times New Roman"/>
        </w:rPr>
        <w:t>’</w:t>
      </w:r>
      <w:r w:rsidR="0099316F">
        <w:rPr>
          <w:rFonts w:ascii="Times New Roman" w:hAnsi="Times New Roman" w:cs="Times New Roman"/>
        </w:rPr>
        <w:t>s legal practitioners.</w:t>
      </w:r>
    </w:p>
    <w:p w14:paraId="52FB4217" w14:textId="0B8DA2F6" w:rsidR="0099316F" w:rsidRPr="003977F6" w:rsidRDefault="0099316F" w:rsidP="00BB7269">
      <w:pPr>
        <w:spacing w:after="0" w:line="480" w:lineRule="auto"/>
        <w:ind w:left="426" w:hanging="426"/>
        <w:jc w:val="both"/>
        <w:rPr>
          <w:rFonts w:ascii="Times New Roman" w:hAnsi="Times New Roman" w:cs="Times New Roman"/>
        </w:rPr>
      </w:pPr>
      <w:r w:rsidRPr="00091AC7">
        <w:rPr>
          <w:rFonts w:ascii="Times New Roman" w:hAnsi="Times New Roman" w:cs="Times New Roman"/>
          <w:i/>
        </w:rPr>
        <w:t xml:space="preserve">Kantor &amp; </w:t>
      </w:r>
      <w:proofErr w:type="spellStart"/>
      <w:r w:rsidRPr="00091AC7">
        <w:rPr>
          <w:rFonts w:ascii="Times New Roman" w:hAnsi="Times New Roman" w:cs="Times New Roman"/>
          <w:i/>
        </w:rPr>
        <w:t>Immerman</w:t>
      </w:r>
      <w:proofErr w:type="spellEnd"/>
      <w:r w:rsidR="00405F9C">
        <w:rPr>
          <w:rFonts w:ascii="Times New Roman" w:hAnsi="Times New Roman" w:cs="Times New Roman"/>
          <w:i/>
        </w:rPr>
        <w:t>,</w:t>
      </w:r>
      <w:r>
        <w:rPr>
          <w:rFonts w:ascii="Times New Roman" w:hAnsi="Times New Roman" w:cs="Times New Roman"/>
        </w:rPr>
        <w:t xml:space="preserve"> respondent</w:t>
      </w:r>
      <w:r w:rsidR="00405F9C">
        <w:rPr>
          <w:rFonts w:ascii="Times New Roman" w:hAnsi="Times New Roman" w:cs="Times New Roman"/>
        </w:rPr>
        <w:t>’</w:t>
      </w:r>
      <w:r>
        <w:rPr>
          <w:rFonts w:ascii="Times New Roman" w:hAnsi="Times New Roman" w:cs="Times New Roman"/>
        </w:rPr>
        <w:t xml:space="preserve">s legal practitioners. </w:t>
      </w:r>
    </w:p>
    <w:p w14:paraId="4DD3E963" w14:textId="19C13A6F" w:rsidR="00EA0E82" w:rsidRDefault="00EA0E82" w:rsidP="00EA0E82">
      <w:pPr>
        <w:spacing w:after="0" w:line="240" w:lineRule="auto"/>
        <w:ind w:left="540" w:firstLine="594"/>
        <w:jc w:val="both"/>
        <w:rPr>
          <w:rFonts w:ascii="Times New Roman" w:hAnsi="Times New Roman" w:cs="Times New Roman"/>
        </w:rPr>
      </w:pPr>
    </w:p>
    <w:p w14:paraId="55AD6BCE" w14:textId="77777777" w:rsidR="00EA0E82" w:rsidRPr="00FE1E5F" w:rsidRDefault="00EA0E82" w:rsidP="00EA0E82">
      <w:pPr>
        <w:pStyle w:val="ListParagraph"/>
        <w:rPr>
          <w:rFonts w:ascii="Times New Roman" w:hAnsi="Times New Roman" w:cs="Times New Roman"/>
        </w:rPr>
      </w:pPr>
    </w:p>
    <w:p w14:paraId="790DACCD" w14:textId="77777777" w:rsidR="00EA0E82" w:rsidRPr="00FE1E5F" w:rsidRDefault="00EA0E82" w:rsidP="00EA0E82">
      <w:pPr>
        <w:spacing w:line="240" w:lineRule="auto"/>
        <w:jc w:val="both"/>
        <w:rPr>
          <w:rFonts w:ascii="Times New Roman" w:hAnsi="Times New Roman" w:cs="Times New Roman"/>
        </w:rPr>
      </w:pPr>
    </w:p>
    <w:p w14:paraId="4D3708B2" w14:textId="32AA68FD" w:rsidR="009578C8" w:rsidRPr="00405F9C" w:rsidRDefault="009578C8" w:rsidP="00405F9C">
      <w:pPr>
        <w:spacing w:line="480" w:lineRule="auto"/>
        <w:jc w:val="both"/>
        <w:rPr>
          <w:rFonts w:ascii="Times New Roman" w:hAnsi="Times New Roman" w:cs="Times New Roman"/>
        </w:rPr>
      </w:pPr>
    </w:p>
    <w:sectPr w:rsidR="009578C8" w:rsidRPr="00405F9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260EF6" w14:textId="77777777" w:rsidR="00EA0EAA" w:rsidRDefault="00EA0EAA" w:rsidP="00646E47">
      <w:pPr>
        <w:spacing w:after="0" w:line="240" w:lineRule="auto"/>
      </w:pPr>
      <w:r>
        <w:separator/>
      </w:r>
    </w:p>
  </w:endnote>
  <w:endnote w:type="continuationSeparator" w:id="0">
    <w:p w14:paraId="337CC7D3" w14:textId="77777777" w:rsidR="00EA0EAA" w:rsidRDefault="00EA0EAA" w:rsidP="00646E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7216C1" w14:textId="77777777" w:rsidR="00EA0EAA" w:rsidRDefault="00EA0EAA" w:rsidP="00646E47">
      <w:pPr>
        <w:spacing w:after="0" w:line="240" w:lineRule="auto"/>
      </w:pPr>
      <w:r>
        <w:separator/>
      </w:r>
    </w:p>
  </w:footnote>
  <w:footnote w:type="continuationSeparator" w:id="0">
    <w:p w14:paraId="43677992" w14:textId="77777777" w:rsidR="00EA0EAA" w:rsidRDefault="00EA0EAA" w:rsidP="00646E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ED341C" w14:textId="1DDF7357" w:rsidR="00646E47" w:rsidRDefault="00646E47">
    <w:pPr>
      <w:pStyle w:val="Header"/>
    </w:pPr>
    <w:r>
      <w:rPr>
        <w:noProof/>
        <w:lang w:val="en-ZW" w:eastAsia="en-ZW"/>
      </w:rPr>
      <mc:AlternateContent>
        <mc:Choice Requires="wps">
          <w:drawing>
            <wp:anchor distT="0" distB="0" distL="114300" distR="114300" simplePos="0" relativeHeight="251660288" behindDoc="0" locked="0" layoutInCell="0" allowOverlap="1" wp14:anchorId="205888BB" wp14:editId="7F822347">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FCB83" w14:textId="3C648238" w:rsidR="00646E47" w:rsidRPr="00646E47" w:rsidRDefault="00646E47" w:rsidP="00646E47">
                          <w:pPr>
                            <w:spacing w:after="0" w:line="240" w:lineRule="auto"/>
                            <w:ind w:left="720"/>
                            <w:rPr>
                              <w:rFonts w:ascii="Times New Roman" w:hAnsi="Times New Roman" w:cs="Times New Roman"/>
                              <w:b/>
                              <w:noProof/>
                            </w:rPr>
                          </w:pPr>
                          <w:r>
                            <w:rPr>
                              <w:noProof/>
                            </w:rPr>
                            <w:tab/>
                          </w:r>
                          <w:r>
                            <w:rPr>
                              <w:noProof/>
                            </w:rPr>
                            <w:tab/>
                          </w:r>
                          <w:r>
                            <w:rPr>
                              <w:noProof/>
                            </w:rPr>
                            <w:tab/>
                          </w:r>
                          <w:r>
                            <w:rPr>
                              <w:noProof/>
                            </w:rPr>
                            <w:tab/>
                          </w:r>
                          <w:r>
                            <w:rPr>
                              <w:noProof/>
                            </w:rPr>
                            <w:tab/>
                          </w:r>
                          <w:r>
                            <w:rPr>
                              <w:noProof/>
                            </w:rPr>
                            <w:tab/>
                          </w:r>
                          <w:r>
                            <w:rPr>
                              <w:noProof/>
                            </w:rPr>
                            <w:tab/>
                          </w:r>
                          <w:r>
                            <w:rPr>
                              <w:noProof/>
                            </w:rPr>
                            <w:tab/>
                            <w:t xml:space="preserve">   </w:t>
                          </w:r>
                          <w:r w:rsidR="00AC7362">
                            <w:rPr>
                              <w:rFonts w:ascii="Times New Roman" w:hAnsi="Times New Roman" w:cs="Times New Roman"/>
                              <w:b/>
                              <w:noProof/>
                            </w:rPr>
                            <w:t xml:space="preserve">Judgment </w:t>
                          </w:r>
                          <w:r w:rsidR="00590423">
                            <w:rPr>
                              <w:rFonts w:ascii="Times New Roman" w:hAnsi="Times New Roman" w:cs="Times New Roman"/>
                              <w:b/>
                              <w:noProof/>
                            </w:rPr>
                            <w:t>No. SC 29</w:t>
                          </w:r>
                          <w:r w:rsidR="00AC7362">
                            <w:rPr>
                              <w:rFonts w:ascii="Times New Roman" w:hAnsi="Times New Roman" w:cs="Times New Roman"/>
                              <w:b/>
                              <w:noProof/>
                            </w:rPr>
                            <w:t>/26</w:t>
                          </w:r>
                        </w:p>
                        <w:p w14:paraId="4F1FAFDE" w14:textId="0ED440DF" w:rsidR="00646E47" w:rsidRPr="00646E47" w:rsidRDefault="00646E47" w:rsidP="00646E47">
                          <w:pPr>
                            <w:spacing w:after="0" w:line="240" w:lineRule="auto"/>
                            <w:ind w:left="720"/>
                            <w:rPr>
                              <w:rFonts w:ascii="Times New Roman" w:hAnsi="Times New Roman" w:cs="Times New Roman"/>
                              <w:b/>
                              <w:noProof/>
                            </w:rPr>
                          </w:pPr>
                          <w:r w:rsidRPr="00646E47">
                            <w:rPr>
                              <w:rFonts w:ascii="Times New Roman" w:hAnsi="Times New Roman" w:cs="Times New Roman"/>
                              <w:b/>
                              <w:noProof/>
                            </w:rPr>
                            <w:t xml:space="preserve">                                                         </w:t>
                          </w:r>
                          <w:r>
                            <w:rPr>
                              <w:rFonts w:ascii="Times New Roman" w:hAnsi="Times New Roman" w:cs="Times New Roman"/>
                              <w:b/>
                              <w:noProof/>
                            </w:rPr>
                            <w:t xml:space="preserve">                    </w:t>
                          </w:r>
                          <w:r w:rsidR="00AC7362">
                            <w:rPr>
                              <w:rFonts w:ascii="Times New Roman" w:hAnsi="Times New Roman" w:cs="Times New Roman"/>
                              <w:b/>
                              <w:noProof/>
                            </w:rPr>
                            <w:t>Chamber Application No. SC 231/26</w:t>
                          </w:r>
                          <w:r w:rsidRPr="00646E47">
                            <w:rPr>
                              <w:rFonts w:ascii="Times New Roman" w:hAnsi="Times New Roman" w:cs="Times New Roman"/>
                              <w:b/>
                              <w:noProof/>
                            </w:rPr>
                            <w:t xml:space="preserve">  </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205888BB"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530FCB83" w14:textId="3C648238" w:rsidR="00646E47" w:rsidRPr="00646E47" w:rsidRDefault="00646E47" w:rsidP="00646E47">
                    <w:pPr>
                      <w:spacing w:after="0" w:line="240" w:lineRule="auto"/>
                      <w:ind w:left="720"/>
                      <w:rPr>
                        <w:rFonts w:ascii="Times New Roman" w:hAnsi="Times New Roman" w:cs="Times New Roman"/>
                        <w:b/>
                        <w:noProof/>
                      </w:rPr>
                    </w:pPr>
                    <w:r>
                      <w:rPr>
                        <w:noProof/>
                      </w:rPr>
                      <w:tab/>
                    </w:r>
                    <w:r>
                      <w:rPr>
                        <w:noProof/>
                      </w:rPr>
                      <w:tab/>
                    </w:r>
                    <w:r>
                      <w:rPr>
                        <w:noProof/>
                      </w:rPr>
                      <w:tab/>
                    </w:r>
                    <w:r>
                      <w:rPr>
                        <w:noProof/>
                      </w:rPr>
                      <w:tab/>
                    </w:r>
                    <w:r>
                      <w:rPr>
                        <w:noProof/>
                      </w:rPr>
                      <w:tab/>
                    </w:r>
                    <w:r>
                      <w:rPr>
                        <w:noProof/>
                      </w:rPr>
                      <w:tab/>
                    </w:r>
                    <w:r>
                      <w:rPr>
                        <w:noProof/>
                      </w:rPr>
                      <w:tab/>
                    </w:r>
                    <w:r>
                      <w:rPr>
                        <w:noProof/>
                      </w:rPr>
                      <w:tab/>
                      <w:t xml:space="preserve">   </w:t>
                    </w:r>
                    <w:r w:rsidR="00AC7362">
                      <w:rPr>
                        <w:rFonts w:ascii="Times New Roman" w:hAnsi="Times New Roman" w:cs="Times New Roman"/>
                        <w:b/>
                        <w:noProof/>
                      </w:rPr>
                      <w:t xml:space="preserve">Judgment </w:t>
                    </w:r>
                    <w:r w:rsidR="00590423">
                      <w:rPr>
                        <w:rFonts w:ascii="Times New Roman" w:hAnsi="Times New Roman" w:cs="Times New Roman"/>
                        <w:b/>
                        <w:noProof/>
                      </w:rPr>
                      <w:t>No. SC 29</w:t>
                    </w:r>
                    <w:r w:rsidR="00AC7362">
                      <w:rPr>
                        <w:rFonts w:ascii="Times New Roman" w:hAnsi="Times New Roman" w:cs="Times New Roman"/>
                        <w:b/>
                        <w:noProof/>
                      </w:rPr>
                      <w:t>/26</w:t>
                    </w:r>
                  </w:p>
                  <w:p w14:paraId="4F1FAFDE" w14:textId="0ED440DF" w:rsidR="00646E47" w:rsidRPr="00646E47" w:rsidRDefault="00646E47" w:rsidP="00646E47">
                    <w:pPr>
                      <w:spacing w:after="0" w:line="240" w:lineRule="auto"/>
                      <w:ind w:left="720"/>
                      <w:rPr>
                        <w:rFonts w:ascii="Times New Roman" w:hAnsi="Times New Roman" w:cs="Times New Roman"/>
                        <w:b/>
                        <w:noProof/>
                      </w:rPr>
                    </w:pPr>
                    <w:r w:rsidRPr="00646E47">
                      <w:rPr>
                        <w:rFonts w:ascii="Times New Roman" w:hAnsi="Times New Roman" w:cs="Times New Roman"/>
                        <w:b/>
                        <w:noProof/>
                      </w:rPr>
                      <w:t xml:space="preserve">                                                         </w:t>
                    </w:r>
                    <w:r>
                      <w:rPr>
                        <w:rFonts w:ascii="Times New Roman" w:hAnsi="Times New Roman" w:cs="Times New Roman"/>
                        <w:b/>
                        <w:noProof/>
                      </w:rPr>
                      <w:t xml:space="preserve">                    </w:t>
                    </w:r>
                    <w:r w:rsidR="00AC7362">
                      <w:rPr>
                        <w:rFonts w:ascii="Times New Roman" w:hAnsi="Times New Roman" w:cs="Times New Roman"/>
                        <w:b/>
                        <w:noProof/>
                      </w:rPr>
                      <w:t>Chamber Application No. SC 231/26</w:t>
                    </w:r>
                    <w:r w:rsidRPr="00646E47">
                      <w:rPr>
                        <w:rFonts w:ascii="Times New Roman" w:hAnsi="Times New Roman" w:cs="Times New Roman"/>
                        <w:b/>
                        <w:noProof/>
                      </w:rPr>
                      <w:t xml:space="preserve">  </w:t>
                    </w:r>
                  </w:p>
                </w:txbxContent>
              </v:textbox>
              <w10:wrap anchorx="margin" anchory="margin"/>
            </v:shape>
          </w:pict>
        </mc:Fallback>
      </mc:AlternateContent>
    </w:r>
    <w:r>
      <w:rPr>
        <w:noProof/>
        <w:lang w:val="en-ZW" w:eastAsia="en-ZW"/>
      </w:rPr>
      <mc:AlternateContent>
        <mc:Choice Requires="wps">
          <w:drawing>
            <wp:anchor distT="0" distB="0" distL="114300" distR="114300" simplePos="0" relativeHeight="251659264" behindDoc="0" locked="0" layoutInCell="0" allowOverlap="1" wp14:anchorId="3E906795" wp14:editId="44E2A4A8">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67FA9EFF" w14:textId="77777777" w:rsidR="00646E47" w:rsidRDefault="00646E47">
                          <w:pPr>
                            <w:spacing w:after="0" w:line="240" w:lineRule="auto"/>
                            <w:rPr>
                              <w:color w:val="FFFFFF" w:themeColor="background1"/>
                            </w:rPr>
                          </w:pPr>
                          <w:r>
                            <w:fldChar w:fldCharType="begin"/>
                          </w:r>
                          <w:r>
                            <w:instrText xml:space="preserve"> PAGE   \* MERGEFORMAT </w:instrText>
                          </w:r>
                          <w:r>
                            <w:fldChar w:fldCharType="separate"/>
                          </w:r>
                          <w:r w:rsidR="009A6FA9" w:rsidRPr="009A6FA9">
                            <w:rPr>
                              <w:noProof/>
                              <w:color w:val="FFFFFF" w:themeColor="background1"/>
                            </w:rPr>
                            <w:t>6</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w14:anchorId="3E906795"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67FA9EFF" w14:textId="77777777" w:rsidR="00646E47" w:rsidRDefault="00646E47">
                    <w:pPr>
                      <w:spacing w:after="0" w:line="240" w:lineRule="auto"/>
                      <w:rPr>
                        <w:color w:val="FFFFFF" w:themeColor="background1"/>
                      </w:rPr>
                    </w:pPr>
                    <w:r>
                      <w:fldChar w:fldCharType="begin"/>
                    </w:r>
                    <w:r>
                      <w:instrText xml:space="preserve"> PAGE   \* MERGEFORMAT </w:instrText>
                    </w:r>
                    <w:r>
                      <w:fldChar w:fldCharType="separate"/>
                    </w:r>
                    <w:r w:rsidR="009A6FA9" w:rsidRPr="009A6FA9">
                      <w:rPr>
                        <w:noProof/>
                        <w:color w:val="FFFFFF" w:themeColor="background1"/>
                      </w:rPr>
                      <w:t>6</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F654A"/>
    <w:multiLevelType w:val="hybridMultilevel"/>
    <w:tmpl w:val="0E72A55A"/>
    <w:lvl w:ilvl="0" w:tplc="5A02729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986003B"/>
    <w:multiLevelType w:val="hybridMultilevel"/>
    <w:tmpl w:val="F092CF0C"/>
    <w:lvl w:ilvl="0" w:tplc="3009000F">
      <w:start w:val="1"/>
      <w:numFmt w:val="decimal"/>
      <w:lvlText w:val="%1."/>
      <w:lvlJc w:val="left"/>
      <w:pPr>
        <w:ind w:left="1440" w:hanging="360"/>
      </w:pPr>
    </w:lvl>
    <w:lvl w:ilvl="1" w:tplc="30090019">
      <w:start w:val="1"/>
      <w:numFmt w:val="lowerLetter"/>
      <w:lvlText w:val="%2."/>
      <w:lvlJc w:val="left"/>
      <w:pPr>
        <w:ind w:left="2160" w:hanging="360"/>
      </w:pPr>
    </w:lvl>
    <w:lvl w:ilvl="2" w:tplc="3009001B">
      <w:start w:val="1"/>
      <w:numFmt w:val="lowerRoman"/>
      <w:lvlText w:val="%3."/>
      <w:lvlJc w:val="right"/>
      <w:pPr>
        <w:ind w:left="2880" w:hanging="180"/>
      </w:pPr>
    </w:lvl>
    <w:lvl w:ilvl="3" w:tplc="3009000F">
      <w:start w:val="1"/>
      <w:numFmt w:val="decimal"/>
      <w:lvlText w:val="%4."/>
      <w:lvlJc w:val="left"/>
      <w:pPr>
        <w:ind w:left="3600" w:hanging="360"/>
      </w:pPr>
    </w:lvl>
    <w:lvl w:ilvl="4" w:tplc="30090019">
      <w:start w:val="1"/>
      <w:numFmt w:val="lowerLetter"/>
      <w:lvlText w:val="%5."/>
      <w:lvlJc w:val="left"/>
      <w:pPr>
        <w:ind w:left="4320" w:hanging="360"/>
      </w:pPr>
    </w:lvl>
    <w:lvl w:ilvl="5" w:tplc="3009001B">
      <w:start w:val="1"/>
      <w:numFmt w:val="lowerRoman"/>
      <w:lvlText w:val="%6."/>
      <w:lvlJc w:val="right"/>
      <w:pPr>
        <w:ind w:left="5040" w:hanging="180"/>
      </w:pPr>
    </w:lvl>
    <w:lvl w:ilvl="6" w:tplc="3009000F">
      <w:start w:val="1"/>
      <w:numFmt w:val="decimal"/>
      <w:lvlText w:val="%7."/>
      <w:lvlJc w:val="left"/>
      <w:pPr>
        <w:ind w:left="5760" w:hanging="360"/>
      </w:pPr>
    </w:lvl>
    <w:lvl w:ilvl="7" w:tplc="30090019">
      <w:start w:val="1"/>
      <w:numFmt w:val="lowerLetter"/>
      <w:lvlText w:val="%8."/>
      <w:lvlJc w:val="left"/>
      <w:pPr>
        <w:ind w:left="6480" w:hanging="360"/>
      </w:pPr>
    </w:lvl>
    <w:lvl w:ilvl="8" w:tplc="3009001B">
      <w:start w:val="1"/>
      <w:numFmt w:val="lowerRoman"/>
      <w:lvlText w:val="%9."/>
      <w:lvlJc w:val="right"/>
      <w:pPr>
        <w:ind w:left="7200" w:hanging="180"/>
      </w:pPr>
    </w:lvl>
  </w:abstractNum>
  <w:abstractNum w:abstractNumId="2" w15:restartNumberingAfterBreak="0">
    <w:nsid w:val="27E94EAC"/>
    <w:multiLevelType w:val="hybridMultilevel"/>
    <w:tmpl w:val="EACA0A6C"/>
    <w:lvl w:ilvl="0" w:tplc="488EFF80">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3" w15:restartNumberingAfterBreak="0">
    <w:nsid w:val="3D0B173A"/>
    <w:multiLevelType w:val="hybridMultilevel"/>
    <w:tmpl w:val="8968FDD0"/>
    <w:lvl w:ilvl="0" w:tplc="8DA6BCE8">
      <w:start w:val="1"/>
      <w:numFmt w:val="lowerLetter"/>
      <w:lvlText w:val="(%1)"/>
      <w:lvlJc w:val="left"/>
      <w:pPr>
        <w:ind w:left="1440" w:hanging="360"/>
      </w:pPr>
    </w:lvl>
    <w:lvl w:ilvl="1" w:tplc="30090019">
      <w:start w:val="1"/>
      <w:numFmt w:val="lowerLetter"/>
      <w:lvlText w:val="%2."/>
      <w:lvlJc w:val="left"/>
      <w:pPr>
        <w:ind w:left="2160" w:hanging="360"/>
      </w:pPr>
    </w:lvl>
    <w:lvl w:ilvl="2" w:tplc="3009001B">
      <w:start w:val="1"/>
      <w:numFmt w:val="lowerRoman"/>
      <w:lvlText w:val="%3."/>
      <w:lvlJc w:val="right"/>
      <w:pPr>
        <w:ind w:left="2880" w:hanging="180"/>
      </w:pPr>
    </w:lvl>
    <w:lvl w:ilvl="3" w:tplc="3009000F">
      <w:start w:val="1"/>
      <w:numFmt w:val="decimal"/>
      <w:lvlText w:val="%4."/>
      <w:lvlJc w:val="left"/>
      <w:pPr>
        <w:ind w:left="3600" w:hanging="360"/>
      </w:pPr>
    </w:lvl>
    <w:lvl w:ilvl="4" w:tplc="30090019">
      <w:start w:val="1"/>
      <w:numFmt w:val="lowerLetter"/>
      <w:lvlText w:val="%5."/>
      <w:lvlJc w:val="left"/>
      <w:pPr>
        <w:ind w:left="4320" w:hanging="360"/>
      </w:pPr>
    </w:lvl>
    <w:lvl w:ilvl="5" w:tplc="3009001B">
      <w:start w:val="1"/>
      <w:numFmt w:val="lowerRoman"/>
      <w:lvlText w:val="%6."/>
      <w:lvlJc w:val="right"/>
      <w:pPr>
        <w:ind w:left="5040" w:hanging="180"/>
      </w:pPr>
    </w:lvl>
    <w:lvl w:ilvl="6" w:tplc="3009000F">
      <w:start w:val="1"/>
      <w:numFmt w:val="decimal"/>
      <w:lvlText w:val="%7."/>
      <w:lvlJc w:val="left"/>
      <w:pPr>
        <w:ind w:left="5760" w:hanging="360"/>
      </w:pPr>
    </w:lvl>
    <w:lvl w:ilvl="7" w:tplc="30090019">
      <w:start w:val="1"/>
      <w:numFmt w:val="lowerLetter"/>
      <w:lvlText w:val="%8."/>
      <w:lvlJc w:val="left"/>
      <w:pPr>
        <w:ind w:left="6480" w:hanging="360"/>
      </w:pPr>
    </w:lvl>
    <w:lvl w:ilvl="8" w:tplc="3009001B">
      <w:start w:val="1"/>
      <w:numFmt w:val="lowerRoman"/>
      <w:lvlText w:val="%9."/>
      <w:lvlJc w:val="right"/>
      <w:pPr>
        <w:ind w:left="7200" w:hanging="180"/>
      </w:pPr>
    </w:lvl>
  </w:abstractNum>
  <w:abstractNum w:abstractNumId="4" w15:restartNumberingAfterBreak="0">
    <w:nsid w:val="417B5C7F"/>
    <w:multiLevelType w:val="hybridMultilevel"/>
    <w:tmpl w:val="D9D42244"/>
    <w:lvl w:ilvl="0" w:tplc="488EFF80">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5" w15:restartNumberingAfterBreak="0">
    <w:nsid w:val="6E69048F"/>
    <w:multiLevelType w:val="hybridMultilevel"/>
    <w:tmpl w:val="47AE50D6"/>
    <w:lvl w:ilvl="0" w:tplc="19EE04CC">
      <w:start w:val="1"/>
      <w:numFmt w:val="lowerLetter"/>
      <w:lvlText w:val="(%1)"/>
      <w:lvlJc w:val="left"/>
      <w:pPr>
        <w:ind w:left="2061" w:hanging="360"/>
      </w:pPr>
      <w:rPr>
        <w:rFonts w:hint="default"/>
      </w:rPr>
    </w:lvl>
    <w:lvl w:ilvl="1" w:tplc="30090019" w:tentative="1">
      <w:start w:val="1"/>
      <w:numFmt w:val="lowerLetter"/>
      <w:lvlText w:val="%2."/>
      <w:lvlJc w:val="left"/>
      <w:pPr>
        <w:ind w:left="2781" w:hanging="360"/>
      </w:pPr>
    </w:lvl>
    <w:lvl w:ilvl="2" w:tplc="3009001B" w:tentative="1">
      <w:start w:val="1"/>
      <w:numFmt w:val="lowerRoman"/>
      <w:lvlText w:val="%3."/>
      <w:lvlJc w:val="right"/>
      <w:pPr>
        <w:ind w:left="3501" w:hanging="180"/>
      </w:pPr>
    </w:lvl>
    <w:lvl w:ilvl="3" w:tplc="3009000F" w:tentative="1">
      <w:start w:val="1"/>
      <w:numFmt w:val="decimal"/>
      <w:lvlText w:val="%4."/>
      <w:lvlJc w:val="left"/>
      <w:pPr>
        <w:ind w:left="4221" w:hanging="360"/>
      </w:pPr>
    </w:lvl>
    <w:lvl w:ilvl="4" w:tplc="30090019" w:tentative="1">
      <w:start w:val="1"/>
      <w:numFmt w:val="lowerLetter"/>
      <w:lvlText w:val="%5."/>
      <w:lvlJc w:val="left"/>
      <w:pPr>
        <w:ind w:left="4941" w:hanging="360"/>
      </w:pPr>
    </w:lvl>
    <w:lvl w:ilvl="5" w:tplc="3009001B" w:tentative="1">
      <w:start w:val="1"/>
      <w:numFmt w:val="lowerRoman"/>
      <w:lvlText w:val="%6."/>
      <w:lvlJc w:val="right"/>
      <w:pPr>
        <w:ind w:left="5661" w:hanging="180"/>
      </w:pPr>
    </w:lvl>
    <w:lvl w:ilvl="6" w:tplc="3009000F" w:tentative="1">
      <w:start w:val="1"/>
      <w:numFmt w:val="decimal"/>
      <w:lvlText w:val="%7."/>
      <w:lvlJc w:val="left"/>
      <w:pPr>
        <w:ind w:left="6381" w:hanging="360"/>
      </w:pPr>
    </w:lvl>
    <w:lvl w:ilvl="7" w:tplc="30090019" w:tentative="1">
      <w:start w:val="1"/>
      <w:numFmt w:val="lowerLetter"/>
      <w:lvlText w:val="%8."/>
      <w:lvlJc w:val="left"/>
      <w:pPr>
        <w:ind w:left="7101" w:hanging="360"/>
      </w:pPr>
    </w:lvl>
    <w:lvl w:ilvl="8" w:tplc="3009001B" w:tentative="1">
      <w:start w:val="1"/>
      <w:numFmt w:val="lowerRoman"/>
      <w:lvlText w:val="%9."/>
      <w:lvlJc w:val="right"/>
      <w:pPr>
        <w:ind w:left="7821" w:hanging="180"/>
      </w:pPr>
    </w:lvl>
  </w:abstractNum>
  <w:abstractNum w:abstractNumId="6" w15:restartNumberingAfterBreak="0">
    <w:nsid w:val="7CC562D7"/>
    <w:multiLevelType w:val="hybridMultilevel"/>
    <w:tmpl w:val="255472F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7FEF5941"/>
    <w:multiLevelType w:val="hybridMultilevel"/>
    <w:tmpl w:val="00681152"/>
    <w:lvl w:ilvl="0" w:tplc="35464300">
      <w:start w:val="1"/>
      <w:numFmt w:val="decimal"/>
      <w:suff w:val="space"/>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DDE"/>
    <w:rsid w:val="00020B2B"/>
    <w:rsid w:val="00035CB3"/>
    <w:rsid w:val="000A78B1"/>
    <w:rsid w:val="000B1199"/>
    <w:rsid w:val="000C754C"/>
    <w:rsid w:val="00132389"/>
    <w:rsid w:val="00197B3F"/>
    <w:rsid w:val="001A02FA"/>
    <w:rsid w:val="00235883"/>
    <w:rsid w:val="0024539D"/>
    <w:rsid w:val="00272377"/>
    <w:rsid w:val="00276F96"/>
    <w:rsid w:val="002A2F5F"/>
    <w:rsid w:val="002A48B4"/>
    <w:rsid w:val="002D1659"/>
    <w:rsid w:val="002D7195"/>
    <w:rsid w:val="00367C13"/>
    <w:rsid w:val="003768A8"/>
    <w:rsid w:val="00392631"/>
    <w:rsid w:val="003B009B"/>
    <w:rsid w:val="00405F9C"/>
    <w:rsid w:val="0043232F"/>
    <w:rsid w:val="00461DF7"/>
    <w:rsid w:val="004D4A83"/>
    <w:rsid w:val="0051065D"/>
    <w:rsid w:val="0051343D"/>
    <w:rsid w:val="00566DCE"/>
    <w:rsid w:val="00590423"/>
    <w:rsid w:val="0059569A"/>
    <w:rsid w:val="005A4E40"/>
    <w:rsid w:val="005D0995"/>
    <w:rsid w:val="005E5D1C"/>
    <w:rsid w:val="00646E47"/>
    <w:rsid w:val="00665C08"/>
    <w:rsid w:val="00674AA4"/>
    <w:rsid w:val="00676E70"/>
    <w:rsid w:val="00693DCE"/>
    <w:rsid w:val="006F5C92"/>
    <w:rsid w:val="00764B32"/>
    <w:rsid w:val="00797C7B"/>
    <w:rsid w:val="007B4AC6"/>
    <w:rsid w:val="007D1F92"/>
    <w:rsid w:val="00810844"/>
    <w:rsid w:val="0087090C"/>
    <w:rsid w:val="00891571"/>
    <w:rsid w:val="009578C8"/>
    <w:rsid w:val="00980883"/>
    <w:rsid w:val="0099316F"/>
    <w:rsid w:val="009A6FA9"/>
    <w:rsid w:val="00A14C57"/>
    <w:rsid w:val="00A24C98"/>
    <w:rsid w:val="00A81B05"/>
    <w:rsid w:val="00A9233C"/>
    <w:rsid w:val="00AB192F"/>
    <w:rsid w:val="00AC7362"/>
    <w:rsid w:val="00AF076F"/>
    <w:rsid w:val="00B25CCE"/>
    <w:rsid w:val="00B56ADF"/>
    <w:rsid w:val="00BB1CA4"/>
    <w:rsid w:val="00BB7269"/>
    <w:rsid w:val="00BC00D8"/>
    <w:rsid w:val="00BE5CB3"/>
    <w:rsid w:val="00C042D1"/>
    <w:rsid w:val="00D31C89"/>
    <w:rsid w:val="00D512F5"/>
    <w:rsid w:val="00D81F63"/>
    <w:rsid w:val="00DA0DDE"/>
    <w:rsid w:val="00DA5916"/>
    <w:rsid w:val="00E13623"/>
    <w:rsid w:val="00EA0E82"/>
    <w:rsid w:val="00EA0EAA"/>
    <w:rsid w:val="00EC0D7F"/>
    <w:rsid w:val="00ED028A"/>
    <w:rsid w:val="00EE7C3E"/>
    <w:rsid w:val="00F051F1"/>
    <w:rsid w:val="00F50780"/>
    <w:rsid w:val="00FA3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01959B"/>
  <w15:chartTrackingRefBased/>
  <w15:docId w15:val="{8A939050-936C-4693-86D0-75CFCAC2B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A0D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0D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A0DD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A0DD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A0DD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A0D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0D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0D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0D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0DD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0DD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A0DD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A0DD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A0DD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A0D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0D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0D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0DDE"/>
    <w:rPr>
      <w:rFonts w:eastAsiaTheme="majorEastAsia" w:cstheme="majorBidi"/>
      <w:color w:val="272727" w:themeColor="text1" w:themeTint="D8"/>
    </w:rPr>
  </w:style>
  <w:style w:type="paragraph" w:styleId="Title">
    <w:name w:val="Title"/>
    <w:basedOn w:val="Normal"/>
    <w:next w:val="Normal"/>
    <w:link w:val="TitleChar"/>
    <w:uiPriority w:val="10"/>
    <w:qFormat/>
    <w:rsid w:val="00DA0D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0D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0D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0D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0DDE"/>
    <w:pPr>
      <w:spacing w:before="160"/>
      <w:jc w:val="center"/>
    </w:pPr>
    <w:rPr>
      <w:i/>
      <w:iCs/>
      <w:color w:val="404040" w:themeColor="text1" w:themeTint="BF"/>
    </w:rPr>
  </w:style>
  <w:style w:type="character" w:customStyle="1" w:styleId="QuoteChar">
    <w:name w:val="Quote Char"/>
    <w:basedOn w:val="DefaultParagraphFont"/>
    <w:link w:val="Quote"/>
    <w:uiPriority w:val="29"/>
    <w:rsid w:val="00DA0DDE"/>
    <w:rPr>
      <w:i/>
      <w:iCs/>
      <w:color w:val="404040" w:themeColor="text1" w:themeTint="BF"/>
    </w:rPr>
  </w:style>
  <w:style w:type="paragraph" w:styleId="ListParagraph">
    <w:name w:val="List Paragraph"/>
    <w:basedOn w:val="Normal"/>
    <w:uiPriority w:val="34"/>
    <w:qFormat/>
    <w:rsid w:val="00DA0DDE"/>
    <w:pPr>
      <w:ind w:left="720"/>
      <w:contextualSpacing/>
    </w:pPr>
  </w:style>
  <w:style w:type="character" w:styleId="IntenseEmphasis">
    <w:name w:val="Intense Emphasis"/>
    <w:basedOn w:val="DefaultParagraphFont"/>
    <w:uiPriority w:val="21"/>
    <w:qFormat/>
    <w:rsid w:val="00DA0DDE"/>
    <w:rPr>
      <w:i/>
      <w:iCs/>
      <w:color w:val="2F5496" w:themeColor="accent1" w:themeShade="BF"/>
    </w:rPr>
  </w:style>
  <w:style w:type="paragraph" w:styleId="IntenseQuote">
    <w:name w:val="Intense Quote"/>
    <w:basedOn w:val="Normal"/>
    <w:next w:val="Normal"/>
    <w:link w:val="IntenseQuoteChar"/>
    <w:uiPriority w:val="30"/>
    <w:qFormat/>
    <w:rsid w:val="00DA0D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A0DDE"/>
    <w:rPr>
      <w:i/>
      <w:iCs/>
      <w:color w:val="2F5496" w:themeColor="accent1" w:themeShade="BF"/>
    </w:rPr>
  </w:style>
  <w:style w:type="character" w:styleId="IntenseReference">
    <w:name w:val="Intense Reference"/>
    <w:basedOn w:val="DefaultParagraphFont"/>
    <w:uiPriority w:val="32"/>
    <w:qFormat/>
    <w:rsid w:val="00DA0DDE"/>
    <w:rPr>
      <w:b/>
      <w:bCs/>
      <w:smallCaps/>
      <w:color w:val="2F5496" w:themeColor="accent1" w:themeShade="BF"/>
      <w:spacing w:val="5"/>
    </w:rPr>
  </w:style>
  <w:style w:type="character" w:styleId="Emphasis">
    <w:name w:val="Emphasis"/>
    <w:basedOn w:val="DefaultParagraphFont"/>
    <w:uiPriority w:val="20"/>
    <w:qFormat/>
    <w:rsid w:val="009578C8"/>
    <w:rPr>
      <w:i/>
      <w:iCs/>
    </w:rPr>
  </w:style>
  <w:style w:type="paragraph" w:styleId="Header">
    <w:name w:val="header"/>
    <w:basedOn w:val="Normal"/>
    <w:link w:val="HeaderChar"/>
    <w:uiPriority w:val="99"/>
    <w:unhideWhenUsed/>
    <w:rsid w:val="00646E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6E47"/>
  </w:style>
  <w:style w:type="paragraph" w:styleId="Footer">
    <w:name w:val="footer"/>
    <w:basedOn w:val="Normal"/>
    <w:link w:val="FooterChar"/>
    <w:uiPriority w:val="99"/>
    <w:unhideWhenUsed/>
    <w:rsid w:val="00646E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6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DF159-C09D-4ADD-99E0-29F6A0D43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1781</Words>
  <Characters>10155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usr</cp:lastModifiedBy>
  <cp:revision>3</cp:revision>
  <dcterms:created xsi:type="dcterms:W3CDTF">2026-03-24T12:25:00Z</dcterms:created>
  <dcterms:modified xsi:type="dcterms:W3CDTF">2026-03-24T12:53:00Z</dcterms:modified>
</cp:coreProperties>
</file>