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311" w:rsidRDefault="002C1DF5" w:rsidP="005D526B">
      <w:pPr>
        <w:spacing w:line="360" w:lineRule="auto"/>
        <w:jc w:val="both"/>
        <w:rPr>
          <w:b/>
          <w:sz w:val="24"/>
          <w:szCs w:val="24"/>
        </w:rPr>
      </w:pPr>
      <w:r>
        <w:rPr>
          <w:b/>
          <w:sz w:val="24"/>
          <w:szCs w:val="24"/>
        </w:rPr>
        <w:t>IN THE LABOUR COURT OF ZIMBABWE</w:t>
      </w:r>
      <w:r>
        <w:rPr>
          <w:b/>
          <w:sz w:val="24"/>
          <w:szCs w:val="24"/>
        </w:rPr>
        <w:tab/>
      </w:r>
      <w:r>
        <w:rPr>
          <w:b/>
          <w:sz w:val="24"/>
          <w:szCs w:val="24"/>
        </w:rPr>
        <w:tab/>
      </w:r>
      <w:r>
        <w:rPr>
          <w:b/>
          <w:sz w:val="24"/>
          <w:szCs w:val="24"/>
        </w:rPr>
        <w:tab/>
        <w:t>JUDGMENT NO LC/H/</w:t>
      </w:r>
      <w:r w:rsidR="007C40BC">
        <w:rPr>
          <w:b/>
          <w:sz w:val="24"/>
          <w:szCs w:val="24"/>
        </w:rPr>
        <w:t>268</w:t>
      </w:r>
      <w:r>
        <w:rPr>
          <w:b/>
          <w:sz w:val="24"/>
          <w:szCs w:val="24"/>
        </w:rPr>
        <w:t>/16</w:t>
      </w:r>
    </w:p>
    <w:p w:rsidR="002C1DF5" w:rsidRDefault="002C1DF5" w:rsidP="005D526B">
      <w:pPr>
        <w:spacing w:line="360" w:lineRule="auto"/>
        <w:jc w:val="both"/>
        <w:rPr>
          <w:b/>
          <w:sz w:val="24"/>
          <w:szCs w:val="24"/>
        </w:rPr>
      </w:pPr>
      <w:r>
        <w:rPr>
          <w:b/>
          <w:sz w:val="24"/>
          <w:szCs w:val="24"/>
        </w:rPr>
        <w:t>HELD AT HARARE 24 FEBRUARY 2016</w:t>
      </w:r>
      <w:r>
        <w:rPr>
          <w:b/>
          <w:sz w:val="24"/>
          <w:szCs w:val="24"/>
        </w:rPr>
        <w:tab/>
      </w:r>
      <w:r>
        <w:rPr>
          <w:b/>
          <w:sz w:val="24"/>
          <w:szCs w:val="24"/>
        </w:rPr>
        <w:tab/>
      </w:r>
      <w:r>
        <w:rPr>
          <w:b/>
          <w:sz w:val="24"/>
          <w:szCs w:val="24"/>
        </w:rPr>
        <w:tab/>
        <w:t>CASE NO LC/H/948/15</w:t>
      </w:r>
    </w:p>
    <w:p w:rsidR="002C1DF5" w:rsidRDefault="002C1DF5" w:rsidP="005D526B">
      <w:pPr>
        <w:spacing w:line="360" w:lineRule="auto"/>
        <w:jc w:val="both"/>
        <w:rPr>
          <w:b/>
          <w:sz w:val="24"/>
          <w:szCs w:val="24"/>
        </w:rPr>
      </w:pPr>
      <w:r>
        <w:rPr>
          <w:b/>
          <w:sz w:val="24"/>
          <w:szCs w:val="24"/>
        </w:rPr>
        <w:t xml:space="preserve">&amp; </w:t>
      </w:r>
      <w:r w:rsidR="007C40BC">
        <w:rPr>
          <w:b/>
          <w:sz w:val="24"/>
          <w:szCs w:val="24"/>
        </w:rPr>
        <w:t>13 MAY</w:t>
      </w:r>
      <w:r>
        <w:rPr>
          <w:b/>
          <w:sz w:val="24"/>
          <w:szCs w:val="24"/>
        </w:rPr>
        <w:t xml:space="preserve"> 2016</w:t>
      </w:r>
    </w:p>
    <w:p w:rsidR="002C1DF5" w:rsidRDefault="002C1DF5" w:rsidP="005D526B">
      <w:pPr>
        <w:spacing w:line="360" w:lineRule="auto"/>
        <w:jc w:val="both"/>
        <w:rPr>
          <w:sz w:val="24"/>
          <w:szCs w:val="24"/>
        </w:rPr>
      </w:pPr>
      <w:r>
        <w:rPr>
          <w:sz w:val="24"/>
          <w:szCs w:val="24"/>
        </w:rPr>
        <w:t>In the matter between:</w:t>
      </w:r>
    </w:p>
    <w:p w:rsidR="002C1DF5" w:rsidRDefault="002C1DF5" w:rsidP="005D526B">
      <w:pPr>
        <w:spacing w:line="360" w:lineRule="auto"/>
        <w:jc w:val="both"/>
        <w:rPr>
          <w:b/>
          <w:sz w:val="24"/>
          <w:szCs w:val="24"/>
        </w:rPr>
      </w:pPr>
      <w:r>
        <w:rPr>
          <w:b/>
          <w:sz w:val="24"/>
          <w:szCs w:val="24"/>
        </w:rPr>
        <w:t>ASSOCIATED NEWSPAPERS OF ZIMBABWE (PVT) LTD</w:t>
      </w:r>
      <w:r>
        <w:rPr>
          <w:b/>
          <w:sz w:val="24"/>
          <w:szCs w:val="24"/>
        </w:rPr>
        <w:tab/>
      </w:r>
      <w:r>
        <w:rPr>
          <w:b/>
          <w:sz w:val="24"/>
          <w:szCs w:val="24"/>
        </w:rPr>
        <w:tab/>
        <w:t>Appellant</w:t>
      </w:r>
    </w:p>
    <w:p w:rsidR="002C1DF5" w:rsidRDefault="002C1DF5" w:rsidP="005D526B">
      <w:pPr>
        <w:spacing w:line="360" w:lineRule="auto"/>
        <w:jc w:val="both"/>
        <w:rPr>
          <w:b/>
          <w:sz w:val="24"/>
          <w:szCs w:val="24"/>
        </w:rPr>
      </w:pPr>
      <w:r>
        <w:rPr>
          <w:b/>
          <w:sz w:val="24"/>
          <w:szCs w:val="24"/>
        </w:rPr>
        <w:t>And</w:t>
      </w:r>
    </w:p>
    <w:p w:rsidR="002C1DF5" w:rsidRDefault="002C1DF5" w:rsidP="005D526B">
      <w:pPr>
        <w:spacing w:line="360" w:lineRule="auto"/>
        <w:jc w:val="both"/>
        <w:rPr>
          <w:b/>
          <w:sz w:val="24"/>
          <w:szCs w:val="24"/>
        </w:rPr>
      </w:pPr>
      <w:r>
        <w:rPr>
          <w:b/>
          <w:sz w:val="24"/>
          <w:szCs w:val="24"/>
        </w:rPr>
        <w:t>SIMBARASHE MURINGANI</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Respondent</w:t>
      </w:r>
    </w:p>
    <w:p w:rsidR="002C1DF5" w:rsidRDefault="002C1DF5" w:rsidP="005D526B">
      <w:pPr>
        <w:spacing w:line="360" w:lineRule="auto"/>
        <w:jc w:val="both"/>
        <w:rPr>
          <w:sz w:val="24"/>
          <w:szCs w:val="24"/>
        </w:rPr>
      </w:pPr>
      <w:r>
        <w:rPr>
          <w:sz w:val="24"/>
          <w:szCs w:val="24"/>
        </w:rPr>
        <w:t xml:space="preserve">Before The Honourable E </w:t>
      </w:r>
      <w:proofErr w:type="spellStart"/>
      <w:r>
        <w:rPr>
          <w:sz w:val="24"/>
          <w:szCs w:val="24"/>
        </w:rPr>
        <w:t>Muchawa</w:t>
      </w:r>
      <w:proofErr w:type="spellEnd"/>
      <w:r>
        <w:rPr>
          <w:sz w:val="24"/>
          <w:szCs w:val="24"/>
        </w:rPr>
        <w:t>, Judge</w:t>
      </w:r>
    </w:p>
    <w:p w:rsidR="002C1DF5" w:rsidRDefault="002C1DF5" w:rsidP="005D526B">
      <w:pPr>
        <w:spacing w:line="360" w:lineRule="auto"/>
        <w:jc w:val="both"/>
        <w:rPr>
          <w:b/>
          <w:sz w:val="24"/>
          <w:szCs w:val="24"/>
        </w:rPr>
      </w:pPr>
      <w:r>
        <w:rPr>
          <w:b/>
          <w:sz w:val="24"/>
          <w:szCs w:val="24"/>
        </w:rPr>
        <w:t>For Appellant</w:t>
      </w:r>
      <w:r>
        <w:rPr>
          <w:b/>
          <w:sz w:val="24"/>
          <w:szCs w:val="24"/>
        </w:rPr>
        <w:tab/>
      </w:r>
      <w:r>
        <w:rPr>
          <w:b/>
          <w:sz w:val="24"/>
          <w:szCs w:val="24"/>
        </w:rPr>
        <w:tab/>
      </w:r>
      <w:r>
        <w:rPr>
          <w:b/>
          <w:sz w:val="24"/>
          <w:szCs w:val="24"/>
        </w:rPr>
        <w:tab/>
        <w:t xml:space="preserve">A </w:t>
      </w:r>
      <w:proofErr w:type="spellStart"/>
      <w:r>
        <w:rPr>
          <w:b/>
          <w:sz w:val="24"/>
          <w:szCs w:val="24"/>
        </w:rPr>
        <w:t>Muchadehama</w:t>
      </w:r>
      <w:proofErr w:type="spellEnd"/>
      <w:r>
        <w:rPr>
          <w:b/>
          <w:sz w:val="24"/>
          <w:szCs w:val="24"/>
        </w:rPr>
        <w:t xml:space="preserve"> (Legal Practitioner)</w:t>
      </w:r>
    </w:p>
    <w:p w:rsidR="002C1DF5" w:rsidRDefault="002C1DF5" w:rsidP="005D526B">
      <w:pPr>
        <w:spacing w:line="360" w:lineRule="auto"/>
        <w:jc w:val="both"/>
        <w:rPr>
          <w:b/>
          <w:sz w:val="24"/>
          <w:szCs w:val="24"/>
        </w:rPr>
      </w:pPr>
      <w:r>
        <w:rPr>
          <w:b/>
          <w:sz w:val="24"/>
          <w:szCs w:val="24"/>
        </w:rPr>
        <w:t>For Respondent</w:t>
      </w:r>
      <w:r>
        <w:rPr>
          <w:b/>
          <w:sz w:val="24"/>
          <w:szCs w:val="24"/>
        </w:rPr>
        <w:tab/>
      </w:r>
      <w:r>
        <w:rPr>
          <w:b/>
          <w:sz w:val="24"/>
          <w:szCs w:val="24"/>
        </w:rPr>
        <w:tab/>
        <w:t xml:space="preserve">L </w:t>
      </w:r>
      <w:proofErr w:type="spellStart"/>
      <w:r>
        <w:rPr>
          <w:b/>
          <w:sz w:val="24"/>
          <w:szCs w:val="24"/>
        </w:rPr>
        <w:t>Ngwarati</w:t>
      </w:r>
      <w:proofErr w:type="spellEnd"/>
      <w:r>
        <w:rPr>
          <w:b/>
          <w:sz w:val="24"/>
          <w:szCs w:val="24"/>
        </w:rPr>
        <w:t xml:space="preserve"> (Trade Unionist)</w:t>
      </w:r>
    </w:p>
    <w:p w:rsidR="002C1DF5" w:rsidRDefault="002C1DF5" w:rsidP="005D526B">
      <w:pPr>
        <w:spacing w:line="360" w:lineRule="auto"/>
        <w:jc w:val="both"/>
        <w:rPr>
          <w:b/>
          <w:sz w:val="24"/>
          <w:szCs w:val="24"/>
        </w:rPr>
      </w:pPr>
    </w:p>
    <w:p w:rsidR="002C1DF5" w:rsidRDefault="002C1DF5" w:rsidP="005D526B">
      <w:pPr>
        <w:spacing w:line="360" w:lineRule="auto"/>
        <w:jc w:val="both"/>
        <w:rPr>
          <w:b/>
          <w:sz w:val="24"/>
          <w:szCs w:val="24"/>
        </w:rPr>
      </w:pPr>
      <w:r>
        <w:rPr>
          <w:b/>
          <w:sz w:val="24"/>
          <w:szCs w:val="24"/>
        </w:rPr>
        <w:t>MUCHAWA, J:</w:t>
      </w:r>
    </w:p>
    <w:p w:rsidR="002C1DF5" w:rsidRDefault="002C1DF5" w:rsidP="005D526B">
      <w:pPr>
        <w:spacing w:after="0" w:line="360" w:lineRule="auto"/>
        <w:jc w:val="both"/>
        <w:rPr>
          <w:sz w:val="24"/>
          <w:szCs w:val="24"/>
        </w:rPr>
      </w:pPr>
      <w:r>
        <w:rPr>
          <w:b/>
          <w:sz w:val="24"/>
          <w:szCs w:val="24"/>
        </w:rPr>
        <w:tab/>
      </w:r>
      <w:r>
        <w:rPr>
          <w:sz w:val="24"/>
          <w:szCs w:val="24"/>
        </w:rPr>
        <w:t>This is an appeal against the determination of National Employment Council for the Printing, Packaging &amp; Newspapers Industry Appeals Committee (the NEC Appeals Committee).</w:t>
      </w:r>
    </w:p>
    <w:p w:rsidR="002C1DF5" w:rsidRDefault="002C1DF5" w:rsidP="005D526B">
      <w:pPr>
        <w:spacing w:after="0" w:line="360" w:lineRule="auto"/>
        <w:jc w:val="both"/>
        <w:rPr>
          <w:sz w:val="24"/>
          <w:szCs w:val="24"/>
        </w:rPr>
      </w:pPr>
      <w:r>
        <w:rPr>
          <w:sz w:val="24"/>
          <w:szCs w:val="24"/>
        </w:rPr>
        <w:tab/>
        <w:t xml:space="preserve">The respondent was employed </w:t>
      </w:r>
      <w:r w:rsidR="00F30748">
        <w:rPr>
          <w:sz w:val="24"/>
          <w:szCs w:val="24"/>
        </w:rPr>
        <w:t xml:space="preserve">by </w:t>
      </w:r>
      <w:r>
        <w:rPr>
          <w:sz w:val="24"/>
          <w:szCs w:val="24"/>
        </w:rPr>
        <w:t>the appellant as a driver since 2011.</w:t>
      </w:r>
    </w:p>
    <w:p w:rsidR="002C1DF5" w:rsidRDefault="002C1DF5" w:rsidP="005D526B">
      <w:pPr>
        <w:spacing w:after="0" w:line="360" w:lineRule="auto"/>
        <w:jc w:val="both"/>
        <w:rPr>
          <w:sz w:val="24"/>
          <w:szCs w:val="24"/>
        </w:rPr>
      </w:pPr>
      <w:r>
        <w:rPr>
          <w:sz w:val="24"/>
          <w:szCs w:val="24"/>
        </w:rPr>
        <w:tab/>
        <w:t>In pursuance of his d</w:t>
      </w:r>
      <w:r w:rsidR="00F30748">
        <w:rPr>
          <w:sz w:val="24"/>
          <w:szCs w:val="24"/>
        </w:rPr>
        <w:t>ut</w:t>
      </w:r>
      <w:r>
        <w:rPr>
          <w:sz w:val="24"/>
          <w:szCs w:val="24"/>
        </w:rPr>
        <w:t xml:space="preserve">ies, the respondent was assigned to deliver newspapers to </w:t>
      </w:r>
      <w:proofErr w:type="spellStart"/>
      <w:r>
        <w:rPr>
          <w:sz w:val="24"/>
          <w:szCs w:val="24"/>
        </w:rPr>
        <w:t>Masvingo</w:t>
      </w:r>
      <w:proofErr w:type="spellEnd"/>
      <w:r>
        <w:rPr>
          <w:sz w:val="24"/>
          <w:szCs w:val="24"/>
        </w:rPr>
        <w:t xml:space="preserve"> on 25 June 2014.  He was to drive to </w:t>
      </w:r>
      <w:proofErr w:type="spellStart"/>
      <w:r>
        <w:rPr>
          <w:sz w:val="24"/>
          <w:szCs w:val="24"/>
        </w:rPr>
        <w:t>Masvingo</w:t>
      </w:r>
      <w:proofErr w:type="spellEnd"/>
      <w:r>
        <w:rPr>
          <w:sz w:val="24"/>
          <w:szCs w:val="24"/>
        </w:rPr>
        <w:t xml:space="preserve"> during the night to enable early morning delivery of the newspapers to the customers.</w:t>
      </w:r>
    </w:p>
    <w:p w:rsidR="002C1DF5" w:rsidRDefault="002C1DF5" w:rsidP="005D526B">
      <w:pPr>
        <w:spacing w:after="0" w:line="360" w:lineRule="auto"/>
        <w:jc w:val="both"/>
        <w:rPr>
          <w:sz w:val="24"/>
          <w:szCs w:val="24"/>
        </w:rPr>
      </w:pPr>
      <w:r>
        <w:rPr>
          <w:sz w:val="24"/>
          <w:szCs w:val="24"/>
        </w:rPr>
        <w:tab/>
        <w:t>The respondent was involved in a r</w:t>
      </w:r>
      <w:r w:rsidR="00F30748">
        <w:rPr>
          <w:sz w:val="24"/>
          <w:szCs w:val="24"/>
        </w:rPr>
        <w:t>o</w:t>
      </w:r>
      <w:r>
        <w:rPr>
          <w:sz w:val="24"/>
          <w:szCs w:val="24"/>
        </w:rPr>
        <w:t>ad traffic accident at the 206 km peg along the Harare-</w:t>
      </w:r>
      <w:proofErr w:type="spellStart"/>
      <w:r>
        <w:rPr>
          <w:sz w:val="24"/>
          <w:szCs w:val="24"/>
        </w:rPr>
        <w:t>Masvingo</w:t>
      </w:r>
      <w:proofErr w:type="spellEnd"/>
      <w:r>
        <w:rPr>
          <w:sz w:val="24"/>
          <w:szCs w:val="24"/>
        </w:rPr>
        <w:t xml:space="preserve"> road around 2.30 am when he hit</w:t>
      </w:r>
      <w:r w:rsidR="00F30748">
        <w:rPr>
          <w:sz w:val="24"/>
          <w:szCs w:val="24"/>
        </w:rPr>
        <w:t xml:space="preserve"> a</w:t>
      </w:r>
      <w:r>
        <w:rPr>
          <w:sz w:val="24"/>
          <w:szCs w:val="24"/>
        </w:rPr>
        <w:t xml:space="preserve"> cow.  The vehicle he was driving was damaged leading to the organisation incurring costs in repairing the vehicle.  It was further alleged that the respondent drove the vehicle from the scene of the accident to Chaka</w:t>
      </w:r>
      <w:r w:rsidR="005D526B">
        <w:rPr>
          <w:sz w:val="24"/>
          <w:szCs w:val="24"/>
        </w:rPr>
        <w:t>.</w:t>
      </w:r>
    </w:p>
    <w:p w:rsidR="005D526B" w:rsidRDefault="005D526B" w:rsidP="005D526B">
      <w:pPr>
        <w:spacing w:line="360" w:lineRule="auto"/>
        <w:jc w:val="both"/>
        <w:rPr>
          <w:sz w:val="24"/>
          <w:szCs w:val="24"/>
        </w:rPr>
      </w:pPr>
      <w:r>
        <w:rPr>
          <w:sz w:val="24"/>
          <w:szCs w:val="24"/>
        </w:rPr>
        <w:tab/>
        <w:t>Based on the above facts, the appellant charged the respondent in terms of Statutory Instrument 175 of 2012, the Collective Bargaining Agreement, Printing, Packaging and Newspaper Industry Code of Conduct (the CBA).  These were the preferred charges;</w:t>
      </w:r>
    </w:p>
    <w:p w:rsidR="005D526B" w:rsidRDefault="005D526B" w:rsidP="005D526B">
      <w:pPr>
        <w:pStyle w:val="ListParagraph"/>
        <w:numPr>
          <w:ilvl w:val="0"/>
          <w:numId w:val="1"/>
        </w:numPr>
        <w:spacing w:line="360" w:lineRule="auto"/>
        <w:jc w:val="both"/>
      </w:pPr>
      <w:r>
        <w:lastRenderedPageBreak/>
        <w:t>Section 7 – Disregard for standard rules or procedures of the company</w:t>
      </w:r>
    </w:p>
    <w:p w:rsidR="005D526B" w:rsidRDefault="005D526B" w:rsidP="005D526B">
      <w:pPr>
        <w:pStyle w:val="ListParagraph"/>
        <w:numPr>
          <w:ilvl w:val="0"/>
          <w:numId w:val="1"/>
        </w:numPr>
        <w:spacing w:line="360" w:lineRule="auto"/>
        <w:jc w:val="both"/>
      </w:pPr>
      <w:r>
        <w:t>Section 11 – Sleeping on duty</w:t>
      </w:r>
    </w:p>
    <w:p w:rsidR="005D526B" w:rsidRDefault="005D526B" w:rsidP="005D526B">
      <w:pPr>
        <w:pStyle w:val="ListParagraph"/>
        <w:numPr>
          <w:ilvl w:val="0"/>
          <w:numId w:val="1"/>
        </w:numPr>
        <w:spacing w:line="360" w:lineRule="auto"/>
        <w:jc w:val="both"/>
      </w:pPr>
      <w:r>
        <w:t>Section 18 – Any act, conduct or omission inconsistent with the fulfilment of the express or implied conditions of his/her contract</w:t>
      </w:r>
    </w:p>
    <w:p w:rsidR="005D526B" w:rsidRDefault="005D526B" w:rsidP="005D526B">
      <w:pPr>
        <w:pStyle w:val="ListParagraph"/>
        <w:numPr>
          <w:ilvl w:val="0"/>
          <w:numId w:val="1"/>
        </w:numPr>
        <w:spacing w:line="360" w:lineRule="auto"/>
        <w:jc w:val="both"/>
      </w:pPr>
      <w:r>
        <w:t>Section 24 – Gross incompetence or inefficiency in the performance of his/her work</w:t>
      </w:r>
    </w:p>
    <w:p w:rsidR="005D526B" w:rsidRDefault="005D526B" w:rsidP="005D526B">
      <w:pPr>
        <w:pStyle w:val="ListParagraph"/>
        <w:numPr>
          <w:ilvl w:val="0"/>
          <w:numId w:val="1"/>
        </w:numPr>
        <w:spacing w:line="360" w:lineRule="auto"/>
        <w:jc w:val="both"/>
      </w:pPr>
      <w:r>
        <w:t>Section 25 – Gross negligence</w:t>
      </w:r>
    </w:p>
    <w:p w:rsidR="005D526B" w:rsidRPr="005D526B" w:rsidRDefault="005D526B" w:rsidP="005D526B">
      <w:pPr>
        <w:pStyle w:val="ListParagraph"/>
        <w:spacing w:after="0" w:line="360" w:lineRule="auto"/>
        <w:jc w:val="both"/>
        <w:rPr>
          <w:sz w:val="24"/>
          <w:szCs w:val="24"/>
        </w:rPr>
      </w:pPr>
      <w:r w:rsidRPr="005D526B">
        <w:rPr>
          <w:sz w:val="24"/>
          <w:szCs w:val="24"/>
        </w:rPr>
        <w:t xml:space="preserve">A disciplinary hearing committee found the respondent guilty and dismissed him.  </w:t>
      </w:r>
    </w:p>
    <w:p w:rsidR="005D526B" w:rsidRPr="005D526B" w:rsidRDefault="005D526B" w:rsidP="005D526B">
      <w:pPr>
        <w:spacing w:after="0" w:line="360" w:lineRule="auto"/>
        <w:jc w:val="both"/>
        <w:rPr>
          <w:sz w:val="24"/>
          <w:szCs w:val="24"/>
        </w:rPr>
      </w:pPr>
      <w:r w:rsidRPr="005D526B">
        <w:rPr>
          <w:sz w:val="24"/>
          <w:szCs w:val="24"/>
        </w:rPr>
        <w:t>The Chief Operations Officer, on appeal, confirmed the verdict and penalty of the disciplinary hearing committee.</w:t>
      </w:r>
    </w:p>
    <w:p w:rsidR="005D526B" w:rsidRPr="005D526B" w:rsidRDefault="005D526B" w:rsidP="005D526B">
      <w:pPr>
        <w:spacing w:after="0" w:line="360" w:lineRule="auto"/>
        <w:jc w:val="both"/>
        <w:rPr>
          <w:sz w:val="24"/>
          <w:szCs w:val="24"/>
        </w:rPr>
      </w:pPr>
      <w:r w:rsidRPr="005D526B">
        <w:rPr>
          <w:sz w:val="24"/>
          <w:szCs w:val="24"/>
        </w:rPr>
        <w:tab/>
        <w:t>Aggrieved, the respondent appealed to the NEC Appeals Committee which found that the verdict and penalty of dismissal were unfair.  Reinstatement with the alternative to pay damages was ordered.</w:t>
      </w:r>
    </w:p>
    <w:p w:rsidR="005D526B" w:rsidRDefault="005D526B" w:rsidP="005D526B">
      <w:pPr>
        <w:spacing w:after="0" w:line="360" w:lineRule="auto"/>
        <w:jc w:val="both"/>
        <w:rPr>
          <w:sz w:val="24"/>
          <w:szCs w:val="24"/>
        </w:rPr>
      </w:pPr>
      <w:r>
        <w:rPr>
          <w:sz w:val="24"/>
          <w:szCs w:val="24"/>
        </w:rPr>
        <w:tab/>
        <w:t>The appellant believes that the determination of the NEC Appeals Committee is a miscarriage of justice and has lodged this appeal on the following grounds;</w:t>
      </w:r>
    </w:p>
    <w:p w:rsidR="005D526B" w:rsidRDefault="005D526B" w:rsidP="005D526B">
      <w:pPr>
        <w:pStyle w:val="ListParagraph"/>
        <w:numPr>
          <w:ilvl w:val="0"/>
          <w:numId w:val="2"/>
        </w:numPr>
        <w:spacing w:after="0" w:line="360" w:lineRule="auto"/>
        <w:jc w:val="both"/>
      </w:pPr>
      <w:r>
        <w:t>The NEC Appeals Committee erred and misdirected itself in holding that the charges had been split when the charges could stand alone and were proven by the evidence on record.</w:t>
      </w:r>
    </w:p>
    <w:p w:rsidR="005D526B" w:rsidRDefault="005D526B" w:rsidP="005D526B">
      <w:pPr>
        <w:pStyle w:val="ListParagraph"/>
        <w:numPr>
          <w:ilvl w:val="0"/>
          <w:numId w:val="2"/>
        </w:numPr>
        <w:spacing w:after="0" w:line="360" w:lineRule="auto"/>
        <w:jc w:val="both"/>
      </w:pPr>
      <w:r>
        <w:t xml:space="preserve">The tribunal </w:t>
      </w:r>
      <w:r>
        <w:rPr>
          <w:i/>
        </w:rPr>
        <w:t>a quo</w:t>
      </w:r>
      <w:r>
        <w:t xml:space="preserve"> erred and misdirected itself in taking a view of the facts which no reasonable tribunal acting judiciously could have taken more particularly in its failure to take a correct view of the facts which pointed to the respondent’s guilty (sic).</w:t>
      </w:r>
    </w:p>
    <w:p w:rsidR="005D526B" w:rsidRDefault="005D526B" w:rsidP="005D526B">
      <w:pPr>
        <w:pStyle w:val="ListParagraph"/>
        <w:numPr>
          <w:ilvl w:val="1"/>
          <w:numId w:val="2"/>
        </w:numPr>
        <w:spacing w:after="0" w:line="360" w:lineRule="auto"/>
        <w:jc w:val="both"/>
      </w:pPr>
      <w:r>
        <w:t xml:space="preserve">The tribunal </w:t>
      </w:r>
      <w:r w:rsidRPr="005D526B">
        <w:rPr>
          <w:i/>
        </w:rPr>
        <w:t>a quo</w:t>
      </w:r>
      <w:r>
        <w:t xml:space="preserve"> failed in its treatment of the evidence against the respondent especially as regards his involvement in an accident which pointed to the respondent’s negligent driving.</w:t>
      </w:r>
    </w:p>
    <w:p w:rsidR="005D526B" w:rsidRDefault="005D526B" w:rsidP="005D526B">
      <w:pPr>
        <w:pStyle w:val="ListParagraph"/>
        <w:numPr>
          <w:ilvl w:val="0"/>
          <w:numId w:val="2"/>
        </w:numPr>
        <w:spacing w:after="0" w:line="360" w:lineRule="auto"/>
        <w:jc w:val="both"/>
      </w:pPr>
      <w:r>
        <w:t xml:space="preserve">The tribunal </w:t>
      </w:r>
      <w:r>
        <w:rPr>
          <w:i/>
        </w:rPr>
        <w:t>a quo</w:t>
      </w:r>
      <w:r>
        <w:t xml:space="preserve"> erred in ignoring that respondent</w:t>
      </w:r>
      <w:r w:rsidR="00065E1F">
        <w:t xml:space="preserve"> against extant company rules had driven a damaged vehicle after it had been involved in an accident further damaging it a fact which constituted gross negligence and was inconsistent with the respondent’s duties.</w:t>
      </w:r>
    </w:p>
    <w:p w:rsidR="00065E1F" w:rsidRDefault="00065E1F" w:rsidP="00065E1F">
      <w:pPr>
        <w:pStyle w:val="ListParagraph"/>
        <w:spacing w:after="0" w:line="360" w:lineRule="auto"/>
        <w:jc w:val="both"/>
        <w:rPr>
          <w:sz w:val="24"/>
          <w:szCs w:val="24"/>
        </w:rPr>
      </w:pPr>
      <w:r>
        <w:rPr>
          <w:sz w:val="24"/>
          <w:szCs w:val="24"/>
        </w:rPr>
        <w:t>The appeal is opposed.</w:t>
      </w:r>
    </w:p>
    <w:p w:rsidR="00065E1F" w:rsidRDefault="00065E1F" w:rsidP="00065E1F">
      <w:pPr>
        <w:pStyle w:val="ListParagraph"/>
        <w:spacing w:after="0" w:line="360" w:lineRule="auto"/>
        <w:jc w:val="both"/>
        <w:rPr>
          <w:sz w:val="24"/>
          <w:szCs w:val="24"/>
        </w:rPr>
      </w:pPr>
      <w:r>
        <w:rPr>
          <w:sz w:val="24"/>
          <w:szCs w:val="24"/>
        </w:rPr>
        <w:t>I deal with each ground of appeal in turn, below.</w:t>
      </w:r>
    </w:p>
    <w:p w:rsidR="00065E1F" w:rsidRDefault="00065E1F" w:rsidP="00065E1F">
      <w:pPr>
        <w:pStyle w:val="ListParagraph"/>
        <w:numPr>
          <w:ilvl w:val="0"/>
          <w:numId w:val="4"/>
        </w:numPr>
        <w:spacing w:after="0" w:line="360" w:lineRule="auto"/>
        <w:jc w:val="both"/>
        <w:rPr>
          <w:sz w:val="24"/>
          <w:szCs w:val="24"/>
          <w:u w:val="single"/>
        </w:rPr>
      </w:pPr>
      <w:r w:rsidRPr="00065E1F">
        <w:rPr>
          <w:sz w:val="24"/>
          <w:szCs w:val="24"/>
          <w:u w:val="single"/>
        </w:rPr>
        <w:t>Splitting of charges</w:t>
      </w:r>
    </w:p>
    <w:p w:rsidR="00065E1F" w:rsidRDefault="00065E1F" w:rsidP="00065E1F">
      <w:pPr>
        <w:pStyle w:val="ListParagraph"/>
        <w:spacing w:after="0" w:line="360" w:lineRule="auto"/>
        <w:ind w:left="1080"/>
        <w:jc w:val="both"/>
        <w:rPr>
          <w:sz w:val="24"/>
          <w:szCs w:val="24"/>
        </w:rPr>
      </w:pPr>
      <w:r>
        <w:rPr>
          <w:sz w:val="24"/>
          <w:szCs w:val="24"/>
        </w:rPr>
        <w:t xml:space="preserve">It is the appellant’s case that the NEC Appeals Committee erred in holding that </w:t>
      </w:r>
    </w:p>
    <w:p w:rsidR="00065E1F" w:rsidRDefault="00065E1F" w:rsidP="00065E1F">
      <w:pPr>
        <w:spacing w:after="0" w:line="360" w:lineRule="auto"/>
        <w:jc w:val="both"/>
        <w:rPr>
          <w:sz w:val="24"/>
          <w:szCs w:val="24"/>
        </w:rPr>
      </w:pPr>
      <w:proofErr w:type="gramStart"/>
      <w:r w:rsidRPr="00065E1F">
        <w:rPr>
          <w:sz w:val="24"/>
          <w:szCs w:val="24"/>
        </w:rPr>
        <w:t>the</w:t>
      </w:r>
      <w:proofErr w:type="gramEnd"/>
      <w:r w:rsidRPr="00065E1F">
        <w:rPr>
          <w:sz w:val="24"/>
          <w:szCs w:val="24"/>
        </w:rPr>
        <w:t xml:space="preserve"> charges levelled against the respondent had been split.  It is argued that the respondent was properly charged with the separate offences which are distinc</w:t>
      </w:r>
      <w:r>
        <w:rPr>
          <w:sz w:val="24"/>
          <w:szCs w:val="24"/>
        </w:rPr>
        <w:t>t from each other and the inte</w:t>
      </w:r>
      <w:r w:rsidRPr="00065E1F">
        <w:rPr>
          <w:sz w:val="24"/>
          <w:szCs w:val="24"/>
        </w:rPr>
        <w:t>ntions behind each act differ from one another.</w:t>
      </w:r>
      <w:r>
        <w:rPr>
          <w:sz w:val="24"/>
          <w:szCs w:val="24"/>
        </w:rPr>
        <w:t xml:space="preserve">  For this argument I was referred to the </w:t>
      </w:r>
      <w:r>
        <w:rPr>
          <w:sz w:val="24"/>
          <w:szCs w:val="24"/>
        </w:rPr>
        <w:lastRenderedPageBreak/>
        <w:t xml:space="preserve">cases of </w:t>
      </w:r>
      <w:proofErr w:type="spellStart"/>
      <w:r>
        <w:rPr>
          <w:i/>
          <w:sz w:val="24"/>
          <w:szCs w:val="24"/>
        </w:rPr>
        <w:t>Norest</w:t>
      </w:r>
      <w:proofErr w:type="spellEnd"/>
      <w:r>
        <w:rPr>
          <w:i/>
          <w:sz w:val="24"/>
          <w:szCs w:val="24"/>
        </w:rPr>
        <w:t xml:space="preserve"> </w:t>
      </w:r>
      <w:proofErr w:type="spellStart"/>
      <w:r>
        <w:rPr>
          <w:i/>
          <w:sz w:val="24"/>
          <w:szCs w:val="24"/>
        </w:rPr>
        <w:t>Taruvinga</w:t>
      </w:r>
      <w:proofErr w:type="spellEnd"/>
      <w:r>
        <w:rPr>
          <w:i/>
          <w:sz w:val="24"/>
          <w:szCs w:val="24"/>
        </w:rPr>
        <w:t xml:space="preserve"> </w:t>
      </w:r>
      <w:r>
        <w:rPr>
          <w:sz w:val="24"/>
          <w:szCs w:val="24"/>
        </w:rPr>
        <w:t xml:space="preserve">v </w:t>
      </w:r>
      <w:r>
        <w:rPr>
          <w:i/>
          <w:sz w:val="24"/>
          <w:szCs w:val="24"/>
        </w:rPr>
        <w:t xml:space="preserve">CIMAS Medical </w:t>
      </w:r>
      <w:proofErr w:type="spellStart"/>
      <w:r>
        <w:rPr>
          <w:i/>
          <w:sz w:val="24"/>
          <w:szCs w:val="24"/>
        </w:rPr>
        <w:t>Laborataries</w:t>
      </w:r>
      <w:proofErr w:type="spellEnd"/>
      <w:r>
        <w:rPr>
          <w:i/>
          <w:sz w:val="24"/>
          <w:szCs w:val="24"/>
        </w:rPr>
        <w:t xml:space="preserve"> </w:t>
      </w:r>
      <w:proofErr w:type="spellStart"/>
      <w:r>
        <w:rPr>
          <w:sz w:val="24"/>
          <w:szCs w:val="24"/>
        </w:rPr>
        <w:t>sc</w:t>
      </w:r>
      <w:proofErr w:type="spellEnd"/>
      <w:r>
        <w:rPr>
          <w:sz w:val="24"/>
          <w:szCs w:val="24"/>
        </w:rPr>
        <w:t xml:space="preserve"> 19/05, </w:t>
      </w:r>
      <w:r>
        <w:rPr>
          <w:i/>
          <w:sz w:val="24"/>
          <w:szCs w:val="24"/>
        </w:rPr>
        <w:t xml:space="preserve">S </w:t>
      </w:r>
      <w:r>
        <w:rPr>
          <w:sz w:val="24"/>
          <w:szCs w:val="24"/>
        </w:rPr>
        <w:t xml:space="preserve">v </w:t>
      </w:r>
      <w:proofErr w:type="spellStart"/>
      <w:r>
        <w:rPr>
          <w:i/>
          <w:sz w:val="24"/>
          <w:szCs w:val="24"/>
        </w:rPr>
        <w:t>Mabwe</w:t>
      </w:r>
      <w:proofErr w:type="spellEnd"/>
      <w:r>
        <w:rPr>
          <w:i/>
          <w:sz w:val="24"/>
          <w:szCs w:val="24"/>
        </w:rPr>
        <w:t xml:space="preserve"> </w:t>
      </w:r>
      <w:r>
        <w:rPr>
          <w:sz w:val="24"/>
          <w:szCs w:val="24"/>
        </w:rPr>
        <w:t xml:space="preserve">1998 (2) ZLR 178 (H) and </w:t>
      </w:r>
      <w:r>
        <w:rPr>
          <w:i/>
          <w:sz w:val="24"/>
          <w:szCs w:val="24"/>
        </w:rPr>
        <w:t xml:space="preserve">S V </w:t>
      </w:r>
      <w:proofErr w:type="spellStart"/>
      <w:r>
        <w:rPr>
          <w:i/>
          <w:sz w:val="24"/>
          <w:szCs w:val="24"/>
        </w:rPr>
        <w:t>Zacharia</w:t>
      </w:r>
      <w:proofErr w:type="spellEnd"/>
      <w:r>
        <w:rPr>
          <w:i/>
          <w:sz w:val="24"/>
          <w:szCs w:val="24"/>
        </w:rPr>
        <w:t xml:space="preserve"> </w:t>
      </w:r>
      <w:r>
        <w:rPr>
          <w:sz w:val="24"/>
          <w:szCs w:val="24"/>
        </w:rPr>
        <w:t>2002 (1) ZLR 48 (H).</w:t>
      </w:r>
    </w:p>
    <w:p w:rsidR="00065E1F" w:rsidRDefault="00065E1F" w:rsidP="00065E1F">
      <w:pPr>
        <w:spacing w:after="0" w:line="360" w:lineRule="auto"/>
        <w:jc w:val="both"/>
        <w:rPr>
          <w:sz w:val="24"/>
          <w:szCs w:val="24"/>
        </w:rPr>
      </w:pPr>
      <w:r>
        <w:rPr>
          <w:sz w:val="24"/>
          <w:szCs w:val="24"/>
        </w:rPr>
        <w:tab/>
        <w:t xml:space="preserve">Mr </w:t>
      </w:r>
      <w:proofErr w:type="spellStart"/>
      <w:r>
        <w:rPr>
          <w:sz w:val="24"/>
          <w:szCs w:val="24"/>
        </w:rPr>
        <w:t>Muchadehama</w:t>
      </w:r>
      <w:proofErr w:type="spellEnd"/>
      <w:r>
        <w:rPr>
          <w:sz w:val="24"/>
          <w:szCs w:val="24"/>
        </w:rPr>
        <w:t xml:space="preserve">, counsel for the appellant, further contended that, even if the NEC Appeals Committee had found that some of the charges had been split, it could have found the respondent guilty of those charges that the facts sustained.  This was because an employee should not escape the consequences of his actions because of technicalities, but because he is innocent.  I was referred to the case of </w:t>
      </w:r>
      <w:r w:rsidR="00C45950">
        <w:rPr>
          <w:i/>
          <w:sz w:val="24"/>
          <w:szCs w:val="24"/>
        </w:rPr>
        <w:t xml:space="preserve">Air Zimbabwe (Pvt) Ltd </w:t>
      </w:r>
      <w:r w:rsidR="00C45950">
        <w:rPr>
          <w:sz w:val="24"/>
          <w:szCs w:val="24"/>
        </w:rPr>
        <w:t xml:space="preserve">v </w:t>
      </w:r>
      <w:proofErr w:type="spellStart"/>
      <w:r w:rsidR="00C45950">
        <w:rPr>
          <w:i/>
          <w:sz w:val="24"/>
          <w:szCs w:val="24"/>
        </w:rPr>
        <w:t>Chiku</w:t>
      </w:r>
      <w:proofErr w:type="spellEnd"/>
      <w:r w:rsidR="00C45950">
        <w:rPr>
          <w:i/>
          <w:sz w:val="24"/>
          <w:szCs w:val="24"/>
        </w:rPr>
        <w:t xml:space="preserve"> </w:t>
      </w:r>
      <w:proofErr w:type="spellStart"/>
      <w:r w:rsidR="00C45950">
        <w:rPr>
          <w:i/>
          <w:sz w:val="24"/>
          <w:szCs w:val="24"/>
        </w:rPr>
        <w:t>Mnensa</w:t>
      </w:r>
      <w:proofErr w:type="spellEnd"/>
      <w:r w:rsidR="00C45950">
        <w:rPr>
          <w:i/>
          <w:sz w:val="24"/>
          <w:szCs w:val="24"/>
        </w:rPr>
        <w:t xml:space="preserve"> &amp; </w:t>
      </w:r>
      <w:proofErr w:type="spellStart"/>
      <w:r w:rsidR="00C45950">
        <w:rPr>
          <w:i/>
          <w:sz w:val="24"/>
          <w:szCs w:val="24"/>
        </w:rPr>
        <w:t>Anor</w:t>
      </w:r>
      <w:proofErr w:type="spellEnd"/>
      <w:r w:rsidR="00C45950">
        <w:rPr>
          <w:i/>
          <w:sz w:val="24"/>
          <w:szCs w:val="24"/>
        </w:rPr>
        <w:t xml:space="preserve"> </w:t>
      </w:r>
      <w:r w:rsidR="00C45950">
        <w:rPr>
          <w:sz w:val="24"/>
          <w:szCs w:val="24"/>
        </w:rPr>
        <w:t>SC 89/04 for this.</w:t>
      </w:r>
    </w:p>
    <w:p w:rsidR="00C45950" w:rsidRDefault="00C45950" w:rsidP="00065E1F">
      <w:pPr>
        <w:spacing w:after="0" w:line="360" w:lineRule="auto"/>
        <w:jc w:val="both"/>
        <w:rPr>
          <w:sz w:val="24"/>
          <w:szCs w:val="24"/>
        </w:rPr>
      </w:pPr>
      <w:r>
        <w:rPr>
          <w:sz w:val="24"/>
          <w:szCs w:val="24"/>
        </w:rPr>
        <w:tab/>
        <w:t xml:space="preserve">The respondent argued that he was properly acquitted since there was an unnecessary splitting of charges and it was not possible that he could have committed the five alleged offences from </w:t>
      </w:r>
      <w:r w:rsidR="004B0556">
        <w:rPr>
          <w:sz w:val="24"/>
          <w:szCs w:val="24"/>
        </w:rPr>
        <w:t>the facts alleged of being invo</w:t>
      </w:r>
      <w:r>
        <w:rPr>
          <w:sz w:val="24"/>
          <w:szCs w:val="24"/>
        </w:rPr>
        <w:t>l</w:t>
      </w:r>
      <w:r w:rsidR="004B0556">
        <w:rPr>
          <w:sz w:val="24"/>
          <w:szCs w:val="24"/>
        </w:rPr>
        <w:t>v</w:t>
      </w:r>
      <w:r>
        <w:rPr>
          <w:sz w:val="24"/>
          <w:szCs w:val="24"/>
        </w:rPr>
        <w:t>ed</w:t>
      </w:r>
      <w:r w:rsidR="004B0556">
        <w:rPr>
          <w:sz w:val="24"/>
          <w:szCs w:val="24"/>
        </w:rPr>
        <w:t xml:space="preserve"> in an accident.  Interestingly the respondent also relies on the </w:t>
      </w:r>
      <w:r w:rsidR="004B0556">
        <w:rPr>
          <w:i/>
          <w:sz w:val="24"/>
          <w:szCs w:val="24"/>
        </w:rPr>
        <w:t xml:space="preserve">S </w:t>
      </w:r>
      <w:r w:rsidR="004B0556">
        <w:rPr>
          <w:sz w:val="24"/>
          <w:szCs w:val="24"/>
        </w:rPr>
        <w:t xml:space="preserve">v </w:t>
      </w:r>
      <w:proofErr w:type="spellStart"/>
      <w:r w:rsidR="004B0556">
        <w:rPr>
          <w:i/>
          <w:sz w:val="24"/>
          <w:szCs w:val="24"/>
        </w:rPr>
        <w:t>Mabwe</w:t>
      </w:r>
      <w:proofErr w:type="spellEnd"/>
      <w:r w:rsidR="004B0556">
        <w:rPr>
          <w:i/>
          <w:sz w:val="24"/>
          <w:szCs w:val="24"/>
        </w:rPr>
        <w:t xml:space="preserve"> supra </w:t>
      </w:r>
      <w:r w:rsidR="004B0556" w:rsidRPr="004B0556">
        <w:rPr>
          <w:sz w:val="24"/>
          <w:szCs w:val="24"/>
        </w:rPr>
        <w:t>case as well as the matter of</w:t>
      </w:r>
      <w:r w:rsidR="004B0556">
        <w:rPr>
          <w:i/>
          <w:sz w:val="24"/>
          <w:szCs w:val="24"/>
        </w:rPr>
        <w:t xml:space="preserve"> </w:t>
      </w:r>
      <w:proofErr w:type="spellStart"/>
      <w:r w:rsidR="004B0556">
        <w:rPr>
          <w:i/>
          <w:sz w:val="24"/>
          <w:szCs w:val="24"/>
        </w:rPr>
        <w:t>Zimra</w:t>
      </w:r>
      <w:proofErr w:type="spellEnd"/>
      <w:r w:rsidR="004B0556">
        <w:rPr>
          <w:i/>
          <w:sz w:val="24"/>
          <w:szCs w:val="24"/>
        </w:rPr>
        <w:t xml:space="preserve"> </w:t>
      </w:r>
      <w:r w:rsidR="004B0556">
        <w:rPr>
          <w:sz w:val="24"/>
          <w:szCs w:val="24"/>
        </w:rPr>
        <w:t xml:space="preserve">v </w:t>
      </w:r>
      <w:proofErr w:type="spellStart"/>
      <w:r w:rsidR="004B0556">
        <w:rPr>
          <w:i/>
          <w:sz w:val="24"/>
          <w:szCs w:val="24"/>
        </w:rPr>
        <w:t>Zivanayi</w:t>
      </w:r>
      <w:proofErr w:type="spellEnd"/>
      <w:r w:rsidR="004B0556">
        <w:rPr>
          <w:i/>
          <w:sz w:val="24"/>
          <w:szCs w:val="24"/>
        </w:rPr>
        <w:t xml:space="preserve"> </w:t>
      </w:r>
      <w:proofErr w:type="spellStart"/>
      <w:r w:rsidR="004B0556">
        <w:rPr>
          <w:i/>
          <w:sz w:val="24"/>
          <w:szCs w:val="24"/>
        </w:rPr>
        <w:t>Kativhu</w:t>
      </w:r>
      <w:proofErr w:type="spellEnd"/>
      <w:r w:rsidR="004B0556">
        <w:rPr>
          <w:i/>
          <w:sz w:val="24"/>
          <w:szCs w:val="24"/>
        </w:rPr>
        <w:t xml:space="preserve"> </w:t>
      </w:r>
      <w:r w:rsidR="004B0556">
        <w:rPr>
          <w:sz w:val="24"/>
          <w:szCs w:val="24"/>
        </w:rPr>
        <w:t>LC/JDT/MT/08/13.</w:t>
      </w:r>
    </w:p>
    <w:p w:rsidR="004B0556" w:rsidRDefault="004B0556" w:rsidP="00065E1F">
      <w:pPr>
        <w:spacing w:after="0" w:line="360" w:lineRule="auto"/>
        <w:jc w:val="both"/>
        <w:rPr>
          <w:sz w:val="24"/>
          <w:szCs w:val="24"/>
        </w:rPr>
      </w:pPr>
      <w:r>
        <w:rPr>
          <w:sz w:val="24"/>
          <w:szCs w:val="24"/>
        </w:rPr>
        <w:tab/>
        <w:t>The argument advanced is that the court should be wary of a situation where one splits charges with an intention of getting the maximum penalty either of going to prison (in a criminal matter) or a dismissal (in a labour matter).</w:t>
      </w:r>
    </w:p>
    <w:p w:rsidR="004B0556" w:rsidRDefault="004B0556" w:rsidP="00065E1F">
      <w:pPr>
        <w:spacing w:after="0" w:line="360" w:lineRule="auto"/>
        <w:jc w:val="both"/>
        <w:rPr>
          <w:sz w:val="24"/>
          <w:szCs w:val="24"/>
        </w:rPr>
      </w:pPr>
      <w:r>
        <w:rPr>
          <w:sz w:val="24"/>
          <w:szCs w:val="24"/>
        </w:rPr>
        <w:tab/>
        <w:t xml:space="preserve">I wish to apply the test laid out by </w:t>
      </w:r>
      <w:r>
        <w:t xml:space="preserve">GWAUNZA JA </w:t>
      </w:r>
      <w:r>
        <w:rPr>
          <w:sz w:val="24"/>
          <w:szCs w:val="24"/>
        </w:rPr>
        <w:t xml:space="preserve">in the </w:t>
      </w:r>
      <w:proofErr w:type="spellStart"/>
      <w:r>
        <w:rPr>
          <w:i/>
          <w:sz w:val="24"/>
          <w:szCs w:val="24"/>
        </w:rPr>
        <w:t>Norest</w:t>
      </w:r>
      <w:proofErr w:type="spellEnd"/>
      <w:r>
        <w:rPr>
          <w:i/>
          <w:sz w:val="24"/>
          <w:szCs w:val="24"/>
        </w:rPr>
        <w:t xml:space="preserve"> </w:t>
      </w:r>
      <w:proofErr w:type="spellStart"/>
      <w:r>
        <w:rPr>
          <w:i/>
          <w:sz w:val="24"/>
          <w:szCs w:val="24"/>
        </w:rPr>
        <w:t>Taruvinga</w:t>
      </w:r>
      <w:proofErr w:type="spellEnd"/>
      <w:r>
        <w:rPr>
          <w:i/>
          <w:sz w:val="24"/>
          <w:szCs w:val="24"/>
        </w:rPr>
        <w:t xml:space="preserve"> </w:t>
      </w:r>
      <w:r>
        <w:rPr>
          <w:sz w:val="24"/>
          <w:szCs w:val="24"/>
        </w:rPr>
        <w:t xml:space="preserve">v </w:t>
      </w:r>
      <w:proofErr w:type="spellStart"/>
      <w:r>
        <w:rPr>
          <w:i/>
          <w:sz w:val="24"/>
          <w:szCs w:val="24"/>
        </w:rPr>
        <w:t>Cimas</w:t>
      </w:r>
      <w:proofErr w:type="spellEnd"/>
      <w:r>
        <w:rPr>
          <w:i/>
          <w:sz w:val="24"/>
          <w:szCs w:val="24"/>
        </w:rPr>
        <w:t xml:space="preserve"> Medical </w:t>
      </w:r>
      <w:proofErr w:type="spellStart"/>
      <w:r>
        <w:rPr>
          <w:i/>
          <w:sz w:val="24"/>
          <w:szCs w:val="24"/>
        </w:rPr>
        <w:t>Laborataries</w:t>
      </w:r>
      <w:proofErr w:type="spellEnd"/>
      <w:r>
        <w:rPr>
          <w:i/>
          <w:sz w:val="24"/>
          <w:szCs w:val="24"/>
        </w:rPr>
        <w:t xml:space="preserve"> supra </w:t>
      </w:r>
      <w:r w:rsidRPr="004B0556">
        <w:rPr>
          <w:sz w:val="24"/>
          <w:szCs w:val="24"/>
        </w:rPr>
        <w:t>case.</w:t>
      </w:r>
      <w:r>
        <w:rPr>
          <w:i/>
          <w:sz w:val="24"/>
          <w:szCs w:val="24"/>
        </w:rPr>
        <w:t xml:space="preserve">  </w:t>
      </w:r>
      <w:r>
        <w:rPr>
          <w:sz w:val="24"/>
          <w:szCs w:val="24"/>
        </w:rPr>
        <w:t>The question is whether</w:t>
      </w:r>
      <w:r w:rsidR="00F303A5">
        <w:rPr>
          <w:sz w:val="24"/>
          <w:szCs w:val="24"/>
        </w:rPr>
        <w:t xml:space="preserve"> there are face</w:t>
      </w:r>
      <w:r>
        <w:rPr>
          <w:sz w:val="24"/>
          <w:szCs w:val="24"/>
        </w:rPr>
        <w:t>ts to the respondent’s conduct that constituted different offences and if these were separate and distinct.</w:t>
      </w:r>
    </w:p>
    <w:p w:rsidR="004B0556" w:rsidRDefault="004B0556" w:rsidP="00065E1F">
      <w:pPr>
        <w:spacing w:after="0" w:line="360" w:lineRule="auto"/>
        <w:jc w:val="both"/>
        <w:rPr>
          <w:sz w:val="24"/>
          <w:szCs w:val="24"/>
        </w:rPr>
      </w:pPr>
      <w:r>
        <w:rPr>
          <w:sz w:val="24"/>
          <w:szCs w:val="24"/>
        </w:rPr>
        <w:tab/>
        <w:t xml:space="preserve">A perusal of the charges laid out in the notification to attend disciplinary hearings and the minutes of the disciplinary hearing shows that, at no point did the appellant demonstrate </w:t>
      </w:r>
      <w:r w:rsidR="00F30748">
        <w:rPr>
          <w:sz w:val="24"/>
          <w:szCs w:val="24"/>
        </w:rPr>
        <w:t xml:space="preserve">to </w:t>
      </w:r>
      <w:r>
        <w:rPr>
          <w:sz w:val="24"/>
          <w:szCs w:val="24"/>
        </w:rPr>
        <w:t>the respondent what facets of his alleged misconduct were the basis for each of the different offences allegedly committed.  Instead, the five offences were listed and then the facts giving rise to the charges were narrated at the bottom as applicable to all the charges.</w:t>
      </w:r>
    </w:p>
    <w:p w:rsidR="00F303A5" w:rsidRDefault="00F303A5" w:rsidP="00065E1F">
      <w:pPr>
        <w:spacing w:after="0" w:line="360" w:lineRule="auto"/>
        <w:jc w:val="both"/>
        <w:rPr>
          <w:sz w:val="24"/>
          <w:szCs w:val="24"/>
        </w:rPr>
      </w:pPr>
      <w:r>
        <w:rPr>
          <w:sz w:val="24"/>
          <w:szCs w:val="24"/>
        </w:rPr>
        <w:tab/>
        <w:t>Equally, the determination of the Chief Operations Officer</w:t>
      </w:r>
      <w:r w:rsidR="00200AFE">
        <w:rPr>
          <w:sz w:val="24"/>
          <w:szCs w:val="24"/>
        </w:rPr>
        <w:t xml:space="preserve"> does not particularize which aspects of the respondent’s alleged misconduct </w:t>
      </w:r>
      <w:proofErr w:type="gramStart"/>
      <w:r w:rsidR="00200AFE">
        <w:rPr>
          <w:sz w:val="24"/>
          <w:szCs w:val="24"/>
        </w:rPr>
        <w:t>were the basis</w:t>
      </w:r>
      <w:proofErr w:type="gramEnd"/>
      <w:r w:rsidR="00200AFE">
        <w:rPr>
          <w:sz w:val="24"/>
          <w:szCs w:val="24"/>
        </w:rPr>
        <w:t xml:space="preserve"> for each of the different offences.</w:t>
      </w:r>
    </w:p>
    <w:p w:rsidR="00200AFE" w:rsidRDefault="00200AFE" w:rsidP="00065E1F">
      <w:pPr>
        <w:spacing w:after="0" w:line="360" w:lineRule="auto"/>
        <w:jc w:val="both"/>
        <w:rPr>
          <w:sz w:val="24"/>
          <w:szCs w:val="24"/>
        </w:rPr>
      </w:pPr>
      <w:r>
        <w:rPr>
          <w:sz w:val="24"/>
          <w:szCs w:val="24"/>
        </w:rPr>
        <w:tab/>
        <w:t>The facts given are as follows;</w:t>
      </w:r>
    </w:p>
    <w:p w:rsidR="00200AFE" w:rsidRDefault="00200AFE" w:rsidP="00200AFE">
      <w:pPr>
        <w:spacing w:after="0" w:line="240" w:lineRule="auto"/>
        <w:ind w:left="1440"/>
        <w:jc w:val="both"/>
      </w:pPr>
      <w:r>
        <w:t xml:space="preserve">“It is alleged that you had an accident on 25 June 2014 on your way to </w:t>
      </w:r>
      <w:proofErr w:type="spellStart"/>
      <w:r>
        <w:t>Masvingo</w:t>
      </w:r>
      <w:proofErr w:type="spellEnd"/>
      <w:r>
        <w:t xml:space="preserve">.  The accident was caused by your failure to perform your duties as a driver resulting </w:t>
      </w:r>
      <w:r>
        <w:lastRenderedPageBreak/>
        <w:t>in you hitting a cow, damaging the company vehicle and having the organisation incur major costs in repairing the vehicle.  You did not consider the organisation’s standard rules and procedures as well rules and regulations of the roads hence causing an accident which was preventable.”</w:t>
      </w:r>
    </w:p>
    <w:p w:rsidR="00200AFE" w:rsidRDefault="00200AFE" w:rsidP="00200AFE">
      <w:pPr>
        <w:spacing w:after="0" w:line="240" w:lineRule="auto"/>
        <w:jc w:val="both"/>
      </w:pPr>
    </w:p>
    <w:p w:rsidR="00200AFE" w:rsidRDefault="00200AFE" w:rsidP="004301A2">
      <w:pPr>
        <w:spacing w:after="0" w:line="360" w:lineRule="auto"/>
        <w:jc w:val="both"/>
        <w:rPr>
          <w:sz w:val="24"/>
          <w:szCs w:val="24"/>
        </w:rPr>
      </w:pPr>
      <w:r>
        <w:tab/>
      </w:r>
      <w:r>
        <w:rPr>
          <w:sz w:val="24"/>
          <w:szCs w:val="24"/>
        </w:rPr>
        <w:t xml:space="preserve">It appears to me that the appellant sought to do was to make sure that if he could not get the respondent on one charge, he would surely get him on the other.  This, in my opinion, is a </w:t>
      </w:r>
      <w:proofErr w:type="spellStart"/>
      <w:r>
        <w:rPr>
          <w:sz w:val="24"/>
          <w:szCs w:val="24"/>
        </w:rPr>
        <w:t>classical</w:t>
      </w:r>
      <w:proofErr w:type="spellEnd"/>
      <w:r>
        <w:rPr>
          <w:sz w:val="24"/>
          <w:szCs w:val="24"/>
        </w:rPr>
        <w:t xml:space="preserve"> cas</w:t>
      </w:r>
      <w:r w:rsidR="004301A2">
        <w:rPr>
          <w:sz w:val="24"/>
          <w:szCs w:val="24"/>
        </w:rPr>
        <w:t>e of an unnecessary splitting of charges.</w:t>
      </w:r>
    </w:p>
    <w:p w:rsidR="004301A2" w:rsidRDefault="004301A2" w:rsidP="004301A2">
      <w:pPr>
        <w:spacing w:after="0" w:line="360" w:lineRule="auto"/>
        <w:jc w:val="both"/>
        <w:rPr>
          <w:i/>
          <w:sz w:val="24"/>
          <w:szCs w:val="24"/>
        </w:rPr>
      </w:pPr>
      <w:r>
        <w:rPr>
          <w:sz w:val="24"/>
          <w:szCs w:val="24"/>
        </w:rPr>
        <w:tab/>
        <w:t>The charge of disregard for standard rules or procedures of the company has been unnecessarily split with that of any act, conduct or omission inconsistent with the implied conditions of the contract if one considers the submissions by the appellant in its hea</w:t>
      </w:r>
      <w:r w:rsidR="00665D85">
        <w:rPr>
          <w:sz w:val="24"/>
          <w:szCs w:val="24"/>
        </w:rPr>
        <w:t>ds of argument paragraph 2.2.  I</w:t>
      </w:r>
      <w:r>
        <w:rPr>
          <w:sz w:val="24"/>
          <w:szCs w:val="24"/>
        </w:rPr>
        <w:t>t is submitted that failing to stop after the accident gave rise to the charge</w:t>
      </w:r>
      <w:r w:rsidR="00BE3198">
        <w:rPr>
          <w:sz w:val="24"/>
          <w:szCs w:val="24"/>
        </w:rPr>
        <w:t xml:space="preserve"> of disregard for standard rules or procedures and that driving the vehicle (which is failure to stop) was conduct inconsistent.  That same driving of the vehicle is alleged to have amounted to </w:t>
      </w:r>
      <w:r w:rsidR="00F30748">
        <w:rPr>
          <w:sz w:val="24"/>
          <w:szCs w:val="24"/>
        </w:rPr>
        <w:t>gross negligence as it is said to have cause</w:t>
      </w:r>
      <w:r w:rsidR="007C40BC">
        <w:rPr>
          <w:sz w:val="24"/>
          <w:szCs w:val="24"/>
        </w:rPr>
        <w:t>d</w:t>
      </w:r>
      <w:r w:rsidR="00F30748">
        <w:rPr>
          <w:sz w:val="24"/>
          <w:szCs w:val="24"/>
        </w:rPr>
        <w:t xml:space="preserve"> further damage to </w:t>
      </w:r>
      <w:r w:rsidR="00BE3198">
        <w:rPr>
          <w:sz w:val="24"/>
          <w:szCs w:val="24"/>
        </w:rPr>
        <w:t>the vehicle whilst it is alleged that respondent was grossly incompetent as he failed to deliver papers on time.</w:t>
      </w:r>
      <w:r w:rsidR="00D97528">
        <w:rPr>
          <w:sz w:val="24"/>
          <w:szCs w:val="24"/>
        </w:rPr>
        <w:t xml:space="preserve">  It is clear that the offences as now explained in the heads of argument are not necessarily separate and distinct so that they could have been committed independently of each other.  </w:t>
      </w:r>
      <w:proofErr w:type="gramStart"/>
      <w:r w:rsidR="00D97528">
        <w:rPr>
          <w:sz w:val="24"/>
          <w:szCs w:val="24"/>
        </w:rPr>
        <w:t xml:space="preserve">A per </w:t>
      </w:r>
      <w:r w:rsidR="00D97528" w:rsidRPr="00D97528">
        <w:t>GWARWE JP</w:t>
      </w:r>
      <w:r w:rsidR="00D97528">
        <w:t xml:space="preserve"> </w:t>
      </w:r>
      <w:r w:rsidR="00D97528">
        <w:rPr>
          <w:sz w:val="24"/>
          <w:szCs w:val="24"/>
        </w:rPr>
        <w:t xml:space="preserve">(as he then was) in </w:t>
      </w:r>
      <w:r w:rsidR="00D97528">
        <w:rPr>
          <w:i/>
          <w:sz w:val="24"/>
          <w:szCs w:val="24"/>
        </w:rPr>
        <w:t xml:space="preserve">S </w:t>
      </w:r>
      <w:r w:rsidR="00D97528">
        <w:rPr>
          <w:sz w:val="24"/>
          <w:szCs w:val="24"/>
        </w:rPr>
        <w:t xml:space="preserve">v </w:t>
      </w:r>
      <w:proofErr w:type="spellStart"/>
      <w:r w:rsidR="00D97528">
        <w:rPr>
          <w:i/>
          <w:sz w:val="24"/>
          <w:szCs w:val="24"/>
        </w:rPr>
        <w:t>Zacharia</w:t>
      </w:r>
      <w:proofErr w:type="spellEnd"/>
      <w:r w:rsidR="00D97528">
        <w:rPr>
          <w:i/>
          <w:sz w:val="24"/>
          <w:szCs w:val="24"/>
        </w:rPr>
        <w:t>.</w:t>
      </w:r>
      <w:proofErr w:type="gramEnd"/>
    </w:p>
    <w:p w:rsidR="00D97528" w:rsidRDefault="00D97528" w:rsidP="00D97528">
      <w:pPr>
        <w:spacing w:after="0" w:line="240" w:lineRule="auto"/>
        <w:ind w:left="1440"/>
        <w:jc w:val="both"/>
      </w:pPr>
      <w:r>
        <w:t>“Where the accused performs a series of acts or more than one act which standing alone would constitute an offence but which are a necessary adjunct or necessarily incidental to the commission of the offence which he intends to commit then the accused should be charged of one offence.”</w:t>
      </w:r>
    </w:p>
    <w:p w:rsidR="00D97528" w:rsidRDefault="00D97528" w:rsidP="00D97528">
      <w:pPr>
        <w:spacing w:after="0" w:line="240" w:lineRule="auto"/>
        <w:jc w:val="both"/>
      </w:pPr>
    </w:p>
    <w:p w:rsidR="00D97528" w:rsidRDefault="00D97528" w:rsidP="00D97528">
      <w:pPr>
        <w:spacing w:after="0" w:line="360" w:lineRule="auto"/>
        <w:jc w:val="both"/>
        <w:rPr>
          <w:sz w:val="24"/>
          <w:szCs w:val="24"/>
        </w:rPr>
      </w:pPr>
      <w:r>
        <w:tab/>
      </w:r>
      <w:r>
        <w:rPr>
          <w:sz w:val="24"/>
          <w:szCs w:val="24"/>
        </w:rPr>
        <w:t>The decision of NEC Appeals Committee can therefore not be impugned on this question.</w:t>
      </w:r>
    </w:p>
    <w:p w:rsidR="00D97528" w:rsidRPr="00D97528" w:rsidRDefault="00D97528" w:rsidP="00D97528">
      <w:pPr>
        <w:spacing w:after="0" w:line="360" w:lineRule="auto"/>
        <w:jc w:val="both"/>
        <w:rPr>
          <w:sz w:val="24"/>
          <w:szCs w:val="24"/>
        </w:rPr>
      </w:pPr>
    </w:p>
    <w:p w:rsidR="00D97528" w:rsidRDefault="00D97528" w:rsidP="00D97528">
      <w:pPr>
        <w:spacing w:after="0" w:line="360" w:lineRule="auto"/>
        <w:jc w:val="both"/>
        <w:rPr>
          <w:sz w:val="24"/>
          <w:szCs w:val="24"/>
          <w:u w:val="single"/>
        </w:rPr>
      </w:pPr>
      <w:r>
        <w:rPr>
          <w:sz w:val="24"/>
          <w:szCs w:val="24"/>
          <w:u w:val="single"/>
        </w:rPr>
        <w:t>Grounds 2 and 3 – Whether the respondent was properly found not guilty in the light of the facts and evidence</w:t>
      </w:r>
    </w:p>
    <w:p w:rsidR="00D97528" w:rsidRDefault="00D97528" w:rsidP="00D97528">
      <w:pPr>
        <w:spacing w:after="0" w:line="360" w:lineRule="auto"/>
        <w:jc w:val="both"/>
        <w:rPr>
          <w:sz w:val="24"/>
          <w:szCs w:val="24"/>
        </w:rPr>
      </w:pPr>
      <w:r>
        <w:rPr>
          <w:sz w:val="24"/>
          <w:szCs w:val="24"/>
        </w:rPr>
        <w:tab/>
        <w:t>The appellant argued that the NEC Appeals Committee erred by not taking a holistic approach in considering the facts of the matter and instead glossed over, and picked and chose facts.</w:t>
      </w:r>
    </w:p>
    <w:p w:rsidR="00D97528" w:rsidRDefault="00D97528" w:rsidP="00D97528">
      <w:pPr>
        <w:spacing w:after="0" w:line="360" w:lineRule="auto"/>
        <w:jc w:val="both"/>
        <w:rPr>
          <w:sz w:val="24"/>
          <w:szCs w:val="24"/>
        </w:rPr>
      </w:pPr>
      <w:r>
        <w:rPr>
          <w:sz w:val="24"/>
          <w:szCs w:val="24"/>
        </w:rPr>
        <w:tab/>
        <w:t>It is argued that “accidents do not just occur</w:t>
      </w:r>
      <w:proofErr w:type="gramStart"/>
      <w:r>
        <w:rPr>
          <w:sz w:val="24"/>
          <w:szCs w:val="24"/>
        </w:rPr>
        <w:t>,</w:t>
      </w:r>
      <w:proofErr w:type="gramEnd"/>
      <w:r>
        <w:rPr>
          <w:sz w:val="24"/>
          <w:szCs w:val="24"/>
        </w:rPr>
        <w:t xml:space="preserve"> they occur as a result of negligence as happened in this case.”</w:t>
      </w:r>
    </w:p>
    <w:p w:rsidR="00D97528" w:rsidRDefault="00D97528" w:rsidP="00D97528">
      <w:pPr>
        <w:spacing w:after="0" w:line="360" w:lineRule="auto"/>
        <w:jc w:val="both"/>
        <w:rPr>
          <w:sz w:val="24"/>
          <w:szCs w:val="24"/>
        </w:rPr>
      </w:pPr>
      <w:r>
        <w:rPr>
          <w:sz w:val="24"/>
          <w:szCs w:val="24"/>
        </w:rPr>
        <w:tab/>
        <w:t>The respondent however pointed to the following facts relating to the accident;</w:t>
      </w:r>
    </w:p>
    <w:p w:rsidR="00D97528" w:rsidRPr="00561243" w:rsidRDefault="00D97528" w:rsidP="00D97528">
      <w:pPr>
        <w:pStyle w:val="ListParagraph"/>
        <w:numPr>
          <w:ilvl w:val="0"/>
          <w:numId w:val="5"/>
        </w:numPr>
        <w:spacing w:after="0" w:line="360" w:lineRule="auto"/>
        <w:jc w:val="both"/>
      </w:pPr>
      <w:r w:rsidRPr="00561243">
        <w:lastRenderedPageBreak/>
        <w:t>the time of night, it having been around 2.30 am</w:t>
      </w:r>
    </w:p>
    <w:p w:rsidR="00D97528" w:rsidRPr="00561243" w:rsidRDefault="00D97528" w:rsidP="00D97528">
      <w:pPr>
        <w:pStyle w:val="ListParagraph"/>
        <w:numPr>
          <w:ilvl w:val="0"/>
          <w:numId w:val="5"/>
        </w:numPr>
        <w:spacing w:after="0" w:line="360" w:lineRule="auto"/>
        <w:jc w:val="both"/>
      </w:pPr>
      <w:proofErr w:type="gramStart"/>
      <w:r w:rsidRPr="00561243">
        <w:t>the</w:t>
      </w:r>
      <w:proofErr w:type="gramEnd"/>
      <w:r w:rsidRPr="00561243">
        <w:t xml:space="preserve"> speed of 60 km to 80 km per hour respondent was travelling at as confirmed by his supervisor from the tracking system as his speedometer was non-functional.</w:t>
      </w:r>
    </w:p>
    <w:p w:rsidR="00D97528" w:rsidRPr="00561243" w:rsidRDefault="00D97528" w:rsidP="00D97528">
      <w:pPr>
        <w:pStyle w:val="ListParagraph"/>
        <w:numPr>
          <w:ilvl w:val="0"/>
          <w:numId w:val="5"/>
        </w:numPr>
        <w:spacing w:after="0" w:line="360" w:lineRule="auto"/>
        <w:jc w:val="both"/>
      </w:pPr>
      <w:proofErr w:type="gramStart"/>
      <w:r w:rsidRPr="00561243">
        <w:t>the</w:t>
      </w:r>
      <w:proofErr w:type="gramEnd"/>
      <w:r w:rsidRPr="00561243">
        <w:t xml:space="preserve"> fact that the </w:t>
      </w:r>
      <w:proofErr w:type="spellStart"/>
      <w:r w:rsidRPr="00561243">
        <w:t>Masvingo</w:t>
      </w:r>
      <w:proofErr w:type="spellEnd"/>
      <w:r w:rsidRPr="00561243">
        <w:t>-Harare road is a busy road patronized by trucks.</w:t>
      </w:r>
    </w:p>
    <w:p w:rsidR="00D97528" w:rsidRPr="00561243" w:rsidRDefault="00D97528" w:rsidP="00D97528">
      <w:pPr>
        <w:pStyle w:val="ListParagraph"/>
        <w:numPr>
          <w:ilvl w:val="0"/>
          <w:numId w:val="5"/>
        </w:numPr>
        <w:spacing w:after="0" w:line="360" w:lineRule="auto"/>
        <w:jc w:val="both"/>
      </w:pPr>
      <w:proofErr w:type="gramStart"/>
      <w:r w:rsidRPr="00561243">
        <w:t>that  there</w:t>
      </w:r>
      <w:proofErr w:type="gramEnd"/>
      <w:r w:rsidRPr="00561243">
        <w:t xml:space="preserve"> was a herd of cattle on the road which the respondent avoided and hit only one in trying to avoid the accident.</w:t>
      </w:r>
    </w:p>
    <w:p w:rsidR="00D97528" w:rsidRPr="00561243" w:rsidRDefault="00D97528" w:rsidP="00D97528">
      <w:pPr>
        <w:pStyle w:val="ListParagraph"/>
        <w:numPr>
          <w:ilvl w:val="0"/>
          <w:numId w:val="5"/>
        </w:numPr>
        <w:spacing w:after="0" w:line="360" w:lineRule="auto"/>
        <w:jc w:val="both"/>
      </w:pPr>
      <w:proofErr w:type="gramStart"/>
      <w:r w:rsidRPr="00561243">
        <w:t>that</w:t>
      </w:r>
      <w:proofErr w:type="gramEnd"/>
      <w:r w:rsidRPr="00561243">
        <w:t xml:space="preserve"> respondent</w:t>
      </w:r>
      <w:r w:rsidR="00561243" w:rsidRPr="00561243">
        <w:t xml:space="preserve"> was dazzled by lights of an on</w:t>
      </w:r>
      <w:r w:rsidRPr="00561243">
        <w:t>coming lorry very close</w:t>
      </w:r>
      <w:r w:rsidR="00561243" w:rsidRPr="00561243">
        <w:t xml:space="preserve"> to the herd of cattle.</w:t>
      </w:r>
    </w:p>
    <w:p w:rsidR="00561243" w:rsidRPr="00561243" w:rsidRDefault="00561243" w:rsidP="00D97528">
      <w:pPr>
        <w:pStyle w:val="ListParagraph"/>
        <w:numPr>
          <w:ilvl w:val="0"/>
          <w:numId w:val="5"/>
        </w:numPr>
        <w:spacing w:after="0" w:line="360" w:lineRule="auto"/>
        <w:jc w:val="both"/>
      </w:pPr>
      <w:proofErr w:type="gramStart"/>
      <w:r w:rsidRPr="00561243">
        <w:t>that</w:t>
      </w:r>
      <w:proofErr w:type="gramEnd"/>
      <w:r w:rsidRPr="00561243">
        <w:t xml:space="preserve"> the damage to his person and the vehicle reflected that he had taken a reasonable step to avert the accident, in the circumstances.</w:t>
      </w:r>
    </w:p>
    <w:p w:rsidR="004301A2" w:rsidRDefault="00561243" w:rsidP="00561243">
      <w:pPr>
        <w:pStyle w:val="ListParagraph"/>
        <w:spacing w:after="0" w:line="360" w:lineRule="auto"/>
        <w:jc w:val="both"/>
        <w:rPr>
          <w:sz w:val="24"/>
          <w:szCs w:val="24"/>
        </w:rPr>
      </w:pPr>
      <w:r>
        <w:rPr>
          <w:sz w:val="24"/>
          <w:szCs w:val="24"/>
        </w:rPr>
        <w:t xml:space="preserve">I found that it was in fact, the appellant who was glossing over the facts.  Appellant </w:t>
      </w:r>
    </w:p>
    <w:p w:rsidR="00561243" w:rsidRDefault="00561243" w:rsidP="00561243">
      <w:pPr>
        <w:spacing w:after="0" w:line="360" w:lineRule="auto"/>
        <w:jc w:val="both"/>
        <w:rPr>
          <w:sz w:val="24"/>
          <w:szCs w:val="24"/>
        </w:rPr>
      </w:pPr>
      <w:proofErr w:type="gramStart"/>
      <w:r w:rsidRPr="00561243">
        <w:rPr>
          <w:sz w:val="24"/>
          <w:szCs w:val="24"/>
        </w:rPr>
        <w:t>had</w:t>
      </w:r>
      <w:proofErr w:type="gramEnd"/>
      <w:r w:rsidRPr="00561243">
        <w:rPr>
          <w:sz w:val="24"/>
          <w:szCs w:val="24"/>
        </w:rPr>
        <w:t xml:space="preserve"> not pointed out what the time of the accident was, the number of the cattle on </w:t>
      </w:r>
      <w:r>
        <w:rPr>
          <w:sz w:val="24"/>
          <w:szCs w:val="24"/>
        </w:rPr>
        <w:t>the road, the issue of the speed travelled at and its effect.  What presents as a glossed over statement is appellant’s statement that accidents do not just occur, they occur as a result of negligence.</w:t>
      </w:r>
    </w:p>
    <w:p w:rsidR="00561243" w:rsidRDefault="00561243" w:rsidP="00561243">
      <w:pPr>
        <w:spacing w:after="0" w:line="360" w:lineRule="auto"/>
        <w:jc w:val="both"/>
        <w:rPr>
          <w:sz w:val="24"/>
          <w:szCs w:val="24"/>
        </w:rPr>
      </w:pPr>
      <w:r>
        <w:rPr>
          <w:sz w:val="24"/>
          <w:szCs w:val="24"/>
        </w:rPr>
        <w:tab/>
        <w:t xml:space="preserve">The case of </w:t>
      </w:r>
      <w:proofErr w:type="spellStart"/>
      <w:r>
        <w:rPr>
          <w:i/>
          <w:sz w:val="24"/>
          <w:szCs w:val="24"/>
        </w:rPr>
        <w:t>Bickle</w:t>
      </w:r>
      <w:proofErr w:type="spellEnd"/>
      <w:r>
        <w:rPr>
          <w:i/>
          <w:sz w:val="24"/>
          <w:szCs w:val="24"/>
        </w:rPr>
        <w:t xml:space="preserve"> </w:t>
      </w:r>
      <w:r>
        <w:rPr>
          <w:sz w:val="24"/>
          <w:szCs w:val="24"/>
        </w:rPr>
        <w:t xml:space="preserve">v </w:t>
      </w:r>
      <w:r>
        <w:rPr>
          <w:i/>
          <w:sz w:val="24"/>
          <w:szCs w:val="24"/>
        </w:rPr>
        <w:t xml:space="preserve">Minister of Law &amp; Order </w:t>
      </w:r>
      <w:r>
        <w:rPr>
          <w:sz w:val="24"/>
          <w:szCs w:val="24"/>
        </w:rPr>
        <w:t>1980 ZLR 36 at 41A defines gross negligence as ordinary negligence of an aggravated form which falls short of wilfulness.  Gross negligence is said to connote recklessness, an entire failure to give consideration to the consequences of one’s actions, a total disregard of duty.</w:t>
      </w:r>
    </w:p>
    <w:p w:rsidR="00D07B90" w:rsidRDefault="00561243" w:rsidP="00561243">
      <w:pPr>
        <w:spacing w:after="0" w:line="360" w:lineRule="auto"/>
        <w:jc w:val="both"/>
        <w:rPr>
          <w:sz w:val="24"/>
          <w:szCs w:val="24"/>
        </w:rPr>
      </w:pPr>
      <w:r>
        <w:rPr>
          <w:sz w:val="24"/>
          <w:szCs w:val="24"/>
        </w:rPr>
        <w:tab/>
        <w:t xml:space="preserve">The test to be applied in assessing whether or not there was gross negligence is an objective one (per </w:t>
      </w:r>
      <w:proofErr w:type="spellStart"/>
      <w:r>
        <w:rPr>
          <w:i/>
          <w:sz w:val="24"/>
          <w:szCs w:val="24"/>
        </w:rPr>
        <w:t>Bickle</w:t>
      </w:r>
      <w:proofErr w:type="spellEnd"/>
      <w:r>
        <w:rPr>
          <w:i/>
          <w:sz w:val="24"/>
          <w:szCs w:val="24"/>
        </w:rPr>
        <w:t xml:space="preserve"> supra)</w:t>
      </w:r>
      <w:r>
        <w:rPr>
          <w:sz w:val="24"/>
          <w:szCs w:val="24"/>
        </w:rPr>
        <w:t>.  The NEC Appeals Committee was therefore to establish what a reasonable driver faced with the circumstances which respondent faced would have done.  I have already outlined the facts surrounding the accident and I do not think there was any recklessness or unreasonableness in respondent’s speed, his swerving to avoid oncoming traffic and the majority of the cattle given the time of day and the dazzling effect of the lights of the lorry relative to the distance away from him.</w:t>
      </w:r>
    </w:p>
    <w:p w:rsidR="000874E5" w:rsidRPr="000874E5" w:rsidRDefault="000874E5" w:rsidP="00561243">
      <w:pPr>
        <w:spacing w:after="0" w:line="360" w:lineRule="auto"/>
        <w:jc w:val="both"/>
        <w:rPr>
          <w:i/>
          <w:sz w:val="24"/>
          <w:szCs w:val="24"/>
        </w:rPr>
      </w:pPr>
      <w:r>
        <w:rPr>
          <w:sz w:val="24"/>
          <w:szCs w:val="24"/>
        </w:rPr>
        <w:tab/>
        <w:t>In</w:t>
      </w:r>
      <w:r w:rsidR="007C40BC">
        <w:rPr>
          <w:i/>
          <w:sz w:val="24"/>
          <w:szCs w:val="24"/>
        </w:rPr>
        <w:t xml:space="preserve"> Kennedy v P</w:t>
      </w:r>
      <w:r>
        <w:rPr>
          <w:i/>
          <w:sz w:val="24"/>
          <w:szCs w:val="24"/>
        </w:rPr>
        <w:t xml:space="preserve"> Hall &amp; Co (Pvt) Ltd </w:t>
      </w:r>
      <w:r>
        <w:rPr>
          <w:sz w:val="24"/>
          <w:szCs w:val="24"/>
        </w:rPr>
        <w:t>1987 (10 ZLR 106 (SC) it was held that where a person drives a vehicle into stray cattle at night, he will be found to have been negligent if it shown that he ought to have reasonably foreseen the possibility of stray cattle being on the road and nonetheless drove at an unreasonably high speed in the circumstance and failed to keep a</w:t>
      </w:r>
      <w:r w:rsidR="007C40BC">
        <w:rPr>
          <w:sz w:val="24"/>
          <w:szCs w:val="24"/>
        </w:rPr>
        <w:t xml:space="preserve"> proper look</w:t>
      </w:r>
      <w:r>
        <w:rPr>
          <w:sz w:val="24"/>
          <w:szCs w:val="24"/>
        </w:rPr>
        <w:t xml:space="preserve"> out.  This is not so </w:t>
      </w:r>
      <w:r>
        <w:rPr>
          <w:i/>
          <w:sz w:val="24"/>
          <w:szCs w:val="24"/>
        </w:rPr>
        <w:t xml:space="preserve">in </w:t>
      </w:r>
      <w:proofErr w:type="spellStart"/>
      <w:r>
        <w:rPr>
          <w:i/>
          <w:sz w:val="24"/>
          <w:szCs w:val="24"/>
        </w:rPr>
        <w:t>casu</w:t>
      </w:r>
      <w:proofErr w:type="spellEnd"/>
      <w:r>
        <w:rPr>
          <w:i/>
          <w:sz w:val="24"/>
          <w:szCs w:val="24"/>
        </w:rPr>
        <w:t>.</w:t>
      </w:r>
    </w:p>
    <w:p w:rsidR="00561243" w:rsidRDefault="00561243" w:rsidP="00561243">
      <w:pPr>
        <w:spacing w:after="0" w:line="360" w:lineRule="auto"/>
        <w:jc w:val="both"/>
        <w:rPr>
          <w:sz w:val="24"/>
          <w:szCs w:val="24"/>
        </w:rPr>
      </w:pPr>
      <w:r>
        <w:rPr>
          <w:sz w:val="24"/>
          <w:szCs w:val="24"/>
        </w:rPr>
        <w:tab/>
        <w:t>The charge of gross negligence could not be sustained relative to the accident.</w:t>
      </w:r>
    </w:p>
    <w:p w:rsidR="00561243" w:rsidRDefault="00561243" w:rsidP="00561243">
      <w:pPr>
        <w:spacing w:after="0" w:line="360" w:lineRule="auto"/>
        <w:jc w:val="both"/>
        <w:rPr>
          <w:sz w:val="24"/>
          <w:szCs w:val="24"/>
        </w:rPr>
      </w:pPr>
      <w:r>
        <w:rPr>
          <w:sz w:val="24"/>
          <w:szCs w:val="24"/>
        </w:rPr>
        <w:lastRenderedPageBreak/>
        <w:tab/>
        <w:t xml:space="preserve">As to the charge of gross incompetence, it was submitted that by failing to deliver the newspapers on time, the respondent was lethargic and that gave rise to the charge of gross incompetence or inefficiency.  Mr </w:t>
      </w:r>
      <w:proofErr w:type="spellStart"/>
      <w:r>
        <w:rPr>
          <w:sz w:val="24"/>
          <w:szCs w:val="24"/>
        </w:rPr>
        <w:t>Muchadehama</w:t>
      </w:r>
      <w:proofErr w:type="spellEnd"/>
      <w:r>
        <w:rPr>
          <w:sz w:val="24"/>
          <w:szCs w:val="24"/>
        </w:rPr>
        <w:t xml:space="preserve"> submitted that the respondent was expected to deliver the newspapers at around 4.00 am.  At 2.30 am he was at the 206 km </w:t>
      </w:r>
      <w:r w:rsidR="000874E5">
        <w:rPr>
          <w:sz w:val="24"/>
          <w:szCs w:val="24"/>
        </w:rPr>
        <w:t>peg along the Harare-</w:t>
      </w:r>
      <w:proofErr w:type="spellStart"/>
      <w:r w:rsidR="000874E5">
        <w:rPr>
          <w:sz w:val="24"/>
          <w:szCs w:val="24"/>
        </w:rPr>
        <w:t>Masvingo</w:t>
      </w:r>
      <w:proofErr w:type="spellEnd"/>
      <w:r w:rsidR="000874E5">
        <w:rPr>
          <w:sz w:val="24"/>
          <w:szCs w:val="24"/>
        </w:rPr>
        <w:t xml:space="preserve"> r</w:t>
      </w:r>
      <w:r>
        <w:rPr>
          <w:sz w:val="24"/>
          <w:szCs w:val="24"/>
        </w:rPr>
        <w:t>o</w:t>
      </w:r>
      <w:r w:rsidR="000874E5">
        <w:rPr>
          <w:sz w:val="24"/>
          <w:szCs w:val="24"/>
        </w:rPr>
        <w:t>a</w:t>
      </w:r>
      <w:r>
        <w:rPr>
          <w:sz w:val="24"/>
          <w:szCs w:val="24"/>
        </w:rPr>
        <w:t xml:space="preserve">d.  He was only about 86 km away from </w:t>
      </w:r>
      <w:proofErr w:type="spellStart"/>
      <w:r>
        <w:rPr>
          <w:sz w:val="24"/>
          <w:szCs w:val="24"/>
        </w:rPr>
        <w:t>Masvingo</w:t>
      </w:r>
      <w:proofErr w:type="spellEnd"/>
      <w:r>
        <w:rPr>
          <w:sz w:val="24"/>
          <w:szCs w:val="24"/>
        </w:rPr>
        <w:t xml:space="preserve"> with a car with a non-functional speedometer.  He therefore needed, at most one and a h</w:t>
      </w:r>
      <w:r w:rsidR="000874E5">
        <w:rPr>
          <w:sz w:val="24"/>
          <w:szCs w:val="24"/>
        </w:rPr>
        <w:t xml:space="preserve">alf </w:t>
      </w:r>
      <w:r>
        <w:rPr>
          <w:sz w:val="24"/>
          <w:szCs w:val="24"/>
        </w:rPr>
        <w:t xml:space="preserve">hours to get to </w:t>
      </w:r>
      <w:proofErr w:type="spellStart"/>
      <w:r>
        <w:rPr>
          <w:sz w:val="24"/>
          <w:szCs w:val="24"/>
        </w:rPr>
        <w:t>Masvingo</w:t>
      </w:r>
      <w:proofErr w:type="spellEnd"/>
      <w:r>
        <w:rPr>
          <w:sz w:val="24"/>
          <w:szCs w:val="24"/>
        </w:rPr>
        <w:t xml:space="preserve"> at the speed he was</w:t>
      </w:r>
      <w:r w:rsidR="002F5F71">
        <w:rPr>
          <w:sz w:val="24"/>
          <w:szCs w:val="24"/>
        </w:rPr>
        <w:t xml:space="preserve"> said to have been travelling it.  He would therefore be in </w:t>
      </w:r>
      <w:proofErr w:type="spellStart"/>
      <w:r w:rsidR="002F5F71">
        <w:rPr>
          <w:sz w:val="24"/>
          <w:szCs w:val="24"/>
        </w:rPr>
        <w:t>Masvingo</w:t>
      </w:r>
      <w:proofErr w:type="spellEnd"/>
      <w:r w:rsidR="002F5F71">
        <w:rPr>
          <w:sz w:val="24"/>
          <w:szCs w:val="24"/>
        </w:rPr>
        <w:t xml:space="preserve"> by 4.00 a.m., was it not for the accident.  In </w:t>
      </w:r>
      <w:r w:rsidR="007F5A04">
        <w:rPr>
          <w:sz w:val="24"/>
          <w:szCs w:val="24"/>
        </w:rPr>
        <w:t xml:space="preserve">the </w:t>
      </w:r>
      <w:r w:rsidR="002F5F71">
        <w:rPr>
          <w:sz w:val="24"/>
          <w:szCs w:val="24"/>
        </w:rPr>
        <w:t xml:space="preserve">circumstances of the facts alleged, the charge as defined in the code to mean inability to do one’s work or inability to do the work with the level of skill and speed which the job </w:t>
      </w:r>
      <w:proofErr w:type="gramStart"/>
      <w:r w:rsidR="002F5F71">
        <w:rPr>
          <w:sz w:val="24"/>
          <w:szCs w:val="24"/>
        </w:rPr>
        <w:t>requires,</w:t>
      </w:r>
      <w:proofErr w:type="gramEnd"/>
      <w:r w:rsidR="002F5F71">
        <w:rPr>
          <w:sz w:val="24"/>
          <w:szCs w:val="24"/>
        </w:rPr>
        <w:t xml:space="preserve"> cannot be sustained.</w:t>
      </w:r>
    </w:p>
    <w:p w:rsidR="002F5F71" w:rsidRDefault="002F5F71" w:rsidP="00561243">
      <w:pPr>
        <w:spacing w:after="0" w:line="360" w:lineRule="auto"/>
        <w:jc w:val="both"/>
        <w:rPr>
          <w:sz w:val="24"/>
          <w:szCs w:val="24"/>
        </w:rPr>
      </w:pPr>
      <w:r>
        <w:rPr>
          <w:sz w:val="24"/>
          <w:szCs w:val="24"/>
        </w:rPr>
        <w:tab/>
        <w:t>The charge of sleeping on duty was already dismissed before the internal structures and I will not detain myself on it.</w:t>
      </w:r>
    </w:p>
    <w:p w:rsidR="002F5F71" w:rsidRDefault="002F5F71" w:rsidP="00561243">
      <w:pPr>
        <w:spacing w:after="0" w:line="360" w:lineRule="auto"/>
        <w:jc w:val="both"/>
        <w:rPr>
          <w:sz w:val="24"/>
          <w:szCs w:val="24"/>
        </w:rPr>
      </w:pPr>
      <w:r>
        <w:rPr>
          <w:sz w:val="24"/>
          <w:szCs w:val="24"/>
        </w:rPr>
        <w:tab/>
        <w:t xml:space="preserve">I have already found that there was an unnecessary splitting of charges between the </w:t>
      </w:r>
      <w:proofErr w:type="gramStart"/>
      <w:r>
        <w:rPr>
          <w:sz w:val="24"/>
          <w:szCs w:val="24"/>
        </w:rPr>
        <w:t>offence</w:t>
      </w:r>
      <w:proofErr w:type="gramEnd"/>
      <w:r>
        <w:rPr>
          <w:sz w:val="24"/>
          <w:szCs w:val="24"/>
        </w:rPr>
        <w:t xml:space="preserve"> of disregard for standard rules or procedures of the company and that of any act, conduct or omission inconsistent with the fulfilment of the express or implied conditions of his/her contract.</w:t>
      </w:r>
    </w:p>
    <w:p w:rsidR="002F5F71" w:rsidRDefault="002F5F71" w:rsidP="00561243">
      <w:pPr>
        <w:spacing w:after="0" w:line="360" w:lineRule="auto"/>
        <w:jc w:val="both"/>
        <w:rPr>
          <w:sz w:val="24"/>
          <w:szCs w:val="24"/>
        </w:rPr>
      </w:pPr>
      <w:r>
        <w:rPr>
          <w:sz w:val="24"/>
          <w:szCs w:val="24"/>
        </w:rPr>
        <w:tab/>
        <w:t>I have to rely on the submissions filed by the appellant, comb through them in order to establish the facts alleged to have constituted each offence.</w:t>
      </w:r>
    </w:p>
    <w:p w:rsidR="002F5F71" w:rsidRDefault="002F5F71" w:rsidP="00561243">
      <w:pPr>
        <w:spacing w:after="0" w:line="360" w:lineRule="auto"/>
        <w:jc w:val="both"/>
        <w:rPr>
          <w:sz w:val="24"/>
          <w:szCs w:val="24"/>
        </w:rPr>
      </w:pPr>
      <w:r>
        <w:rPr>
          <w:sz w:val="24"/>
          <w:szCs w:val="24"/>
        </w:rPr>
        <w:tab/>
        <w:t>It is alleged that failing to stop the vehicle after the accident gave rise to the charge of disregard of standard rules and procedures.</w:t>
      </w:r>
    </w:p>
    <w:p w:rsidR="002F5F71" w:rsidRDefault="002F5F71" w:rsidP="00561243">
      <w:pPr>
        <w:spacing w:after="0" w:line="360" w:lineRule="auto"/>
        <w:jc w:val="both"/>
        <w:rPr>
          <w:sz w:val="24"/>
          <w:szCs w:val="24"/>
        </w:rPr>
      </w:pPr>
      <w:r>
        <w:rPr>
          <w:sz w:val="24"/>
          <w:szCs w:val="24"/>
        </w:rPr>
        <w:tab/>
        <w:t>I was given the respondent’s company vehicle policy.  It provides as follows in section 7.2 – that any mechanical faults and any condition which renders the operation of the vehicle unsafe shall be</w:t>
      </w:r>
      <w:r w:rsidR="008A40AF">
        <w:rPr>
          <w:sz w:val="24"/>
          <w:szCs w:val="24"/>
        </w:rPr>
        <w:t xml:space="preserve"> immediately report</w:t>
      </w:r>
      <w:r w:rsidR="007F5A04">
        <w:rPr>
          <w:sz w:val="24"/>
          <w:szCs w:val="24"/>
        </w:rPr>
        <w:t>ed</w:t>
      </w:r>
      <w:r w:rsidR="008A40AF">
        <w:rPr>
          <w:sz w:val="24"/>
          <w:szCs w:val="24"/>
        </w:rPr>
        <w:t xml:space="preserve"> to the administration department.</w:t>
      </w:r>
    </w:p>
    <w:p w:rsidR="008A40AF" w:rsidRDefault="008A40AF" w:rsidP="00561243">
      <w:pPr>
        <w:spacing w:after="0" w:line="360" w:lineRule="auto"/>
        <w:jc w:val="both"/>
        <w:rPr>
          <w:sz w:val="24"/>
          <w:szCs w:val="24"/>
        </w:rPr>
      </w:pPr>
      <w:r>
        <w:rPr>
          <w:sz w:val="24"/>
          <w:szCs w:val="24"/>
        </w:rPr>
        <w:tab/>
        <w:t xml:space="preserve">The record shows that the appellant made a report to a Mr </w:t>
      </w:r>
      <w:proofErr w:type="spellStart"/>
      <w:r>
        <w:rPr>
          <w:sz w:val="24"/>
          <w:szCs w:val="24"/>
        </w:rPr>
        <w:t>Goko</w:t>
      </w:r>
      <w:proofErr w:type="spellEnd"/>
      <w:r>
        <w:rPr>
          <w:sz w:val="24"/>
          <w:szCs w:val="24"/>
        </w:rPr>
        <w:t xml:space="preserve"> in this regard and was also in communication with the mechanic.</w:t>
      </w:r>
    </w:p>
    <w:p w:rsidR="006A2F99" w:rsidRDefault="006A2F99" w:rsidP="00561243">
      <w:pPr>
        <w:spacing w:after="0" w:line="360" w:lineRule="auto"/>
        <w:jc w:val="both"/>
        <w:rPr>
          <w:sz w:val="24"/>
          <w:szCs w:val="24"/>
        </w:rPr>
      </w:pPr>
      <w:r>
        <w:rPr>
          <w:sz w:val="24"/>
          <w:szCs w:val="24"/>
        </w:rPr>
        <w:tab/>
        <w:t>Section 7.3 of the Company Vehicle Policy provides as follows,</w:t>
      </w:r>
    </w:p>
    <w:p w:rsidR="006A2F99" w:rsidRDefault="006A2F99" w:rsidP="006A2F99">
      <w:pPr>
        <w:spacing w:after="0" w:line="240" w:lineRule="auto"/>
        <w:ind w:left="1440"/>
        <w:jc w:val="both"/>
      </w:pPr>
      <w:r>
        <w:t>“Employees are not to operate vehicles they consider to be mechanically unsafe until certified to be safe by an approved mechanic employed or authorized by the company.”</w:t>
      </w:r>
    </w:p>
    <w:p w:rsidR="006A2F99" w:rsidRDefault="006A2F99" w:rsidP="006A2F99">
      <w:pPr>
        <w:spacing w:after="0" w:line="240" w:lineRule="auto"/>
        <w:jc w:val="both"/>
      </w:pPr>
    </w:p>
    <w:p w:rsidR="006A2F99" w:rsidRDefault="006A2F99" w:rsidP="006A2F99">
      <w:pPr>
        <w:spacing w:after="0" w:line="360" w:lineRule="auto"/>
        <w:jc w:val="both"/>
        <w:rPr>
          <w:sz w:val="24"/>
          <w:szCs w:val="24"/>
        </w:rPr>
      </w:pPr>
      <w:r>
        <w:tab/>
      </w:r>
      <w:r>
        <w:rPr>
          <w:sz w:val="24"/>
          <w:szCs w:val="24"/>
        </w:rPr>
        <w:t>The respondent argues that he communicated with the mechanic and gave him his layman’s impression of the extent of the damage as initially relating to the bumper and right fender. He says he was asked if the car could move and he confirmed that</w:t>
      </w:r>
      <w:r w:rsidR="007F5A04">
        <w:rPr>
          <w:sz w:val="24"/>
          <w:szCs w:val="24"/>
        </w:rPr>
        <w:t xml:space="preserve"> it</w:t>
      </w:r>
      <w:r>
        <w:rPr>
          <w:sz w:val="24"/>
          <w:szCs w:val="24"/>
        </w:rPr>
        <w:t xml:space="preserve"> could.  At that </w:t>
      </w:r>
      <w:r>
        <w:rPr>
          <w:sz w:val="24"/>
          <w:szCs w:val="24"/>
        </w:rPr>
        <w:lastRenderedPageBreak/>
        <w:t>point the mechanic confirmed it was safe to proceed so that the customers would not be disappointed and that the police report could be made in the morning since it was not a person who had been hit.</w:t>
      </w:r>
    </w:p>
    <w:p w:rsidR="006A2F99" w:rsidRDefault="006A2F99" w:rsidP="006A2F99">
      <w:pPr>
        <w:spacing w:after="0" w:line="360" w:lineRule="auto"/>
        <w:jc w:val="both"/>
        <w:rPr>
          <w:sz w:val="24"/>
          <w:szCs w:val="24"/>
        </w:rPr>
      </w:pPr>
      <w:r>
        <w:rPr>
          <w:sz w:val="24"/>
          <w:szCs w:val="24"/>
        </w:rPr>
        <w:tab/>
        <w:t xml:space="preserve">Further, the respondent contacted that mechanic to </w:t>
      </w:r>
      <w:proofErr w:type="gramStart"/>
      <w:r>
        <w:rPr>
          <w:sz w:val="24"/>
          <w:szCs w:val="24"/>
        </w:rPr>
        <w:t>advise</w:t>
      </w:r>
      <w:proofErr w:type="gramEnd"/>
      <w:r>
        <w:rPr>
          <w:sz w:val="24"/>
          <w:szCs w:val="24"/>
        </w:rPr>
        <w:t xml:space="preserve"> of the rising temperature and he put some water to minimise this as he proceeded to a built up area for his own safety and that of the car.</w:t>
      </w:r>
    </w:p>
    <w:p w:rsidR="006A2F99" w:rsidRDefault="006A2F99" w:rsidP="006A2F99">
      <w:pPr>
        <w:spacing w:after="0" w:line="360" w:lineRule="auto"/>
        <w:jc w:val="both"/>
        <w:rPr>
          <w:sz w:val="24"/>
          <w:szCs w:val="24"/>
        </w:rPr>
      </w:pPr>
      <w:r>
        <w:rPr>
          <w:sz w:val="24"/>
          <w:szCs w:val="24"/>
        </w:rPr>
        <w:tab/>
        <w:t xml:space="preserve">Mr </w:t>
      </w:r>
      <w:proofErr w:type="spellStart"/>
      <w:r>
        <w:rPr>
          <w:sz w:val="24"/>
          <w:szCs w:val="24"/>
        </w:rPr>
        <w:t>Muchadehama</w:t>
      </w:r>
      <w:proofErr w:type="spellEnd"/>
      <w:r>
        <w:rPr>
          <w:sz w:val="24"/>
          <w:szCs w:val="24"/>
        </w:rPr>
        <w:t xml:space="preserve"> contended that the greater damage had occurred on the radiator and the respondent purported to be a mechanic when he was not but was a mere driver as he did not properly assess the damage.</w:t>
      </w:r>
    </w:p>
    <w:p w:rsidR="006A2F99" w:rsidRDefault="006A2F99" w:rsidP="006A2F99">
      <w:pPr>
        <w:spacing w:after="0" w:line="360" w:lineRule="auto"/>
        <w:jc w:val="both"/>
        <w:rPr>
          <w:sz w:val="24"/>
          <w:szCs w:val="24"/>
        </w:rPr>
      </w:pPr>
      <w:r>
        <w:rPr>
          <w:sz w:val="24"/>
          <w:szCs w:val="24"/>
        </w:rPr>
        <w:tab/>
        <w:t>Clause 7.3 of the Company policy seems to me to do no more than ask for the impression of a driver about the mechanical safety of a vehicle.  It does not require that the mechanic should carry out an inspection in loco before a vehicle is operated.  The facts before me show th</w:t>
      </w:r>
      <w:r w:rsidR="005D47BB">
        <w:rPr>
          <w:sz w:val="24"/>
          <w:szCs w:val="24"/>
        </w:rPr>
        <w:t xml:space="preserve">at the mechanic authorized the </w:t>
      </w:r>
      <w:r>
        <w:rPr>
          <w:sz w:val="24"/>
          <w:szCs w:val="24"/>
        </w:rPr>
        <w:t>operation of the vehicle, thus certifying its movement</w:t>
      </w:r>
      <w:r w:rsidR="005D47BB">
        <w:rPr>
          <w:sz w:val="24"/>
          <w:szCs w:val="24"/>
        </w:rPr>
        <w:t>.</w:t>
      </w:r>
    </w:p>
    <w:p w:rsidR="005D47BB" w:rsidRDefault="005D47BB" w:rsidP="006A2F99">
      <w:pPr>
        <w:spacing w:after="0" w:line="360" w:lineRule="auto"/>
        <w:jc w:val="both"/>
        <w:rPr>
          <w:sz w:val="24"/>
          <w:szCs w:val="24"/>
        </w:rPr>
      </w:pPr>
      <w:r>
        <w:rPr>
          <w:sz w:val="24"/>
          <w:szCs w:val="24"/>
        </w:rPr>
        <w:tab/>
        <w:t>The record however shows that after talking to the mechanic about the radiator fault and water leaks and being advised to stop driving the vehicle, he still drove the vehicle to Chaka as he feared for the vehicle and his own safety.  In this regard, the respondent acted contrary to standard rules or procedures of the company.</w:t>
      </w:r>
    </w:p>
    <w:p w:rsidR="005D47BB" w:rsidRDefault="005D47BB" w:rsidP="006A2F99">
      <w:pPr>
        <w:spacing w:after="0" w:line="360" w:lineRule="auto"/>
        <w:jc w:val="both"/>
        <w:rPr>
          <w:sz w:val="24"/>
          <w:szCs w:val="24"/>
        </w:rPr>
      </w:pPr>
      <w:r>
        <w:rPr>
          <w:sz w:val="24"/>
          <w:szCs w:val="24"/>
        </w:rPr>
        <w:tab/>
        <w:t xml:space="preserve">I already found that the offence of disregard of standard rules or procedures was unnecessarily split with that of conduct inconsistent.  I however wish to show that for conduct inconsistent to be sustained the test is laid out in </w:t>
      </w:r>
      <w:r>
        <w:rPr>
          <w:i/>
          <w:sz w:val="24"/>
          <w:szCs w:val="24"/>
        </w:rPr>
        <w:t xml:space="preserve">National Foods </w:t>
      </w:r>
      <w:r>
        <w:rPr>
          <w:sz w:val="24"/>
          <w:szCs w:val="24"/>
        </w:rPr>
        <w:t xml:space="preserve">v </w:t>
      </w:r>
      <w:proofErr w:type="spellStart"/>
      <w:r>
        <w:rPr>
          <w:i/>
          <w:sz w:val="24"/>
          <w:szCs w:val="24"/>
        </w:rPr>
        <w:t>Masukusa</w:t>
      </w:r>
      <w:proofErr w:type="spellEnd"/>
      <w:r>
        <w:rPr>
          <w:i/>
          <w:sz w:val="24"/>
          <w:szCs w:val="24"/>
        </w:rPr>
        <w:t xml:space="preserve"> </w:t>
      </w:r>
      <w:r>
        <w:rPr>
          <w:sz w:val="24"/>
          <w:szCs w:val="24"/>
        </w:rPr>
        <w:t>1994 (1) ZLR 66 (SC) 69.</w:t>
      </w:r>
    </w:p>
    <w:p w:rsidR="005D47BB" w:rsidRDefault="005D47BB" w:rsidP="006A2F99">
      <w:pPr>
        <w:spacing w:after="0" w:line="360" w:lineRule="auto"/>
        <w:jc w:val="both"/>
        <w:rPr>
          <w:sz w:val="24"/>
          <w:szCs w:val="24"/>
        </w:rPr>
      </w:pPr>
      <w:r>
        <w:rPr>
          <w:sz w:val="24"/>
          <w:szCs w:val="24"/>
        </w:rPr>
        <w:tab/>
        <w:t>“In each case, the conduct complained of must be such as to show that the employee disregard</w:t>
      </w:r>
      <w:r w:rsidR="007F5A04">
        <w:rPr>
          <w:sz w:val="24"/>
          <w:szCs w:val="24"/>
        </w:rPr>
        <w:t>ed</w:t>
      </w:r>
      <w:r>
        <w:rPr>
          <w:sz w:val="24"/>
          <w:szCs w:val="24"/>
        </w:rPr>
        <w:t xml:space="preserve"> the essential conditions of his contract o</w:t>
      </w:r>
      <w:r w:rsidR="007F5A04">
        <w:rPr>
          <w:sz w:val="24"/>
          <w:szCs w:val="24"/>
        </w:rPr>
        <w:t>f service, express or implied,</w:t>
      </w:r>
      <w:r>
        <w:rPr>
          <w:sz w:val="24"/>
          <w:szCs w:val="24"/>
        </w:rPr>
        <w:t xml:space="preserve"> to such an extent that the substratum of the employer employee relationship was destroyed.”</w:t>
      </w:r>
    </w:p>
    <w:p w:rsidR="005D47BB" w:rsidRDefault="005D47BB" w:rsidP="006A2F99">
      <w:pPr>
        <w:spacing w:after="0" w:line="360" w:lineRule="auto"/>
        <w:jc w:val="both"/>
        <w:rPr>
          <w:sz w:val="24"/>
          <w:szCs w:val="24"/>
        </w:rPr>
      </w:pPr>
      <w:r>
        <w:rPr>
          <w:sz w:val="24"/>
          <w:szCs w:val="24"/>
        </w:rPr>
        <w:tab/>
        <w:t>Such conduct complained of must be such that no reasonable person would deem it compatible with the class or type of employment to which that contract relates.</w:t>
      </w:r>
    </w:p>
    <w:p w:rsidR="005D47BB" w:rsidRDefault="005D47BB" w:rsidP="006A2F99">
      <w:pPr>
        <w:spacing w:after="0" w:line="360" w:lineRule="auto"/>
        <w:jc w:val="both"/>
        <w:rPr>
          <w:sz w:val="24"/>
          <w:szCs w:val="24"/>
        </w:rPr>
      </w:pPr>
      <w:r>
        <w:rPr>
          <w:sz w:val="24"/>
          <w:szCs w:val="24"/>
        </w:rPr>
        <w:tab/>
        <w:t xml:space="preserve">The respondent, in my opinion explained that he was nervous because of the accident and he drove in order to secure the safety of the vehicle and himself at the built up area.  That surely amounts to excusable behaviour on his part as he even put more water in </w:t>
      </w:r>
      <w:r>
        <w:rPr>
          <w:sz w:val="24"/>
          <w:szCs w:val="24"/>
        </w:rPr>
        <w:lastRenderedPageBreak/>
        <w:t xml:space="preserve">the radiator.  Such conduct is clearly compatible with the type of employment he was involved in (See </w:t>
      </w:r>
      <w:proofErr w:type="spellStart"/>
      <w:r>
        <w:rPr>
          <w:i/>
          <w:sz w:val="24"/>
          <w:szCs w:val="24"/>
        </w:rPr>
        <w:t>Clouston</w:t>
      </w:r>
      <w:proofErr w:type="spellEnd"/>
      <w:r>
        <w:rPr>
          <w:i/>
          <w:sz w:val="24"/>
          <w:szCs w:val="24"/>
        </w:rPr>
        <w:t xml:space="preserve"> &amp; Co Ltd </w:t>
      </w:r>
      <w:r>
        <w:rPr>
          <w:sz w:val="24"/>
          <w:szCs w:val="24"/>
        </w:rPr>
        <w:t xml:space="preserve">v </w:t>
      </w:r>
      <w:r>
        <w:rPr>
          <w:i/>
          <w:sz w:val="24"/>
          <w:szCs w:val="24"/>
        </w:rPr>
        <w:t xml:space="preserve">Corry </w:t>
      </w:r>
      <w:r w:rsidRPr="00280DAE">
        <w:rPr>
          <w:sz w:val="24"/>
          <w:szCs w:val="24"/>
        </w:rPr>
        <w:t>[1906]</w:t>
      </w:r>
      <w:r>
        <w:rPr>
          <w:i/>
          <w:sz w:val="24"/>
          <w:szCs w:val="24"/>
        </w:rPr>
        <w:t xml:space="preserve"> </w:t>
      </w:r>
      <w:r>
        <w:rPr>
          <w:sz w:val="24"/>
          <w:szCs w:val="24"/>
        </w:rPr>
        <w:t>AC 122 at 129.</w:t>
      </w:r>
      <w:r w:rsidR="00280DAE">
        <w:rPr>
          <w:sz w:val="24"/>
          <w:szCs w:val="24"/>
        </w:rPr>
        <w:t>)</w:t>
      </w:r>
    </w:p>
    <w:p w:rsidR="005D47BB" w:rsidRDefault="005D47BB" w:rsidP="006A2F99">
      <w:pPr>
        <w:spacing w:after="0" w:line="360" w:lineRule="auto"/>
        <w:jc w:val="both"/>
        <w:rPr>
          <w:sz w:val="24"/>
          <w:szCs w:val="24"/>
        </w:rPr>
      </w:pPr>
      <w:r>
        <w:rPr>
          <w:sz w:val="24"/>
          <w:szCs w:val="24"/>
        </w:rPr>
        <w:tab/>
        <w:t>No evidence was given by the appellant to prove that the damage to the vehicle was as a result of it being driven after the accident and not due to the accident itself.</w:t>
      </w:r>
    </w:p>
    <w:p w:rsidR="005D47BB" w:rsidRDefault="005D47BB" w:rsidP="006A2F99">
      <w:pPr>
        <w:spacing w:after="0" w:line="360" w:lineRule="auto"/>
        <w:jc w:val="both"/>
        <w:rPr>
          <w:sz w:val="24"/>
          <w:szCs w:val="24"/>
        </w:rPr>
      </w:pPr>
      <w:r>
        <w:rPr>
          <w:sz w:val="24"/>
          <w:szCs w:val="24"/>
        </w:rPr>
        <w:tab/>
        <w:t>My ultimate finding is that the respondent should have been found guilty of</w:t>
      </w:r>
      <w:r w:rsidR="0031280E">
        <w:rPr>
          <w:sz w:val="24"/>
          <w:szCs w:val="24"/>
        </w:rPr>
        <w:t xml:space="preserve"> the lesser offence of disregard of standard rules or procedures.</w:t>
      </w:r>
    </w:p>
    <w:p w:rsidR="0031280E" w:rsidRDefault="0031280E" w:rsidP="006A2F99">
      <w:pPr>
        <w:spacing w:after="0" w:line="360" w:lineRule="auto"/>
        <w:jc w:val="both"/>
        <w:rPr>
          <w:sz w:val="24"/>
          <w:szCs w:val="24"/>
        </w:rPr>
      </w:pPr>
      <w:r>
        <w:rPr>
          <w:sz w:val="24"/>
          <w:szCs w:val="24"/>
        </w:rPr>
        <w:tab/>
        <w:t>Consequently the appeal partly succeeds.</w:t>
      </w:r>
    </w:p>
    <w:p w:rsidR="0031280E" w:rsidRDefault="0031280E" w:rsidP="006A2F99">
      <w:pPr>
        <w:spacing w:after="0" w:line="360" w:lineRule="auto"/>
        <w:jc w:val="both"/>
        <w:rPr>
          <w:sz w:val="24"/>
          <w:szCs w:val="24"/>
        </w:rPr>
      </w:pPr>
      <w:r>
        <w:rPr>
          <w:sz w:val="24"/>
          <w:szCs w:val="24"/>
        </w:rPr>
        <w:tab/>
        <w:t>The determination of the NEC Appeals Committee is altered to read as follows;</w:t>
      </w:r>
    </w:p>
    <w:p w:rsidR="0031280E" w:rsidRDefault="0031280E" w:rsidP="0031280E">
      <w:pPr>
        <w:spacing w:after="0" w:line="360" w:lineRule="auto"/>
        <w:ind w:firstLine="720"/>
        <w:jc w:val="both"/>
      </w:pPr>
      <w:r>
        <w:t xml:space="preserve">“1. The decision to dismiss </w:t>
      </w:r>
      <w:proofErr w:type="spellStart"/>
      <w:r>
        <w:t>Muringani</w:t>
      </w:r>
      <w:proofErr w:type="spellEnd"/>
      <w:r>
        <w:t xml:space="preserve"> (appellant) was both unfair and unlawful and </w:t>
      </w:r>
      <w:r w:rsidR="007F5A04">
        <w:t>it</w:t>
      </w:r>
    </w:p>
    <w:p w:rsidR="0031280E" w:rsidRDefault="0031280E" w:rsidP="0031280E">
      <w:pPr>
        <w:spacing w:after="0" w:line="360" w:lineRule="auto"/>
        <w:ind w:left="360" w:firstLine="720"/>
        <w:jc w:val="both"/>
      </w:pPr>
      <w:proofErr w:type="gramStart"/>
      <w:r>
        <w:t>be</w:t>
      </w:r>
      <w:proofErr w:type="gramEnd"/>
      <w:r>
        <w:t xml:space="preserve"> and is hereby set aside.</w:t>
      </w:r>
    </w:p>
    <w:p w:rsidR="0031280E" w:rsidRDefault="0031280E" w:rsidP="0031280E">
      <w:pPr>
        <w:pStyle w:val="ListParagraph"/>
        <w:numPr>
          <w:ilvl w:val="0"/>
          <w:numId w:val="4"/>
        </w:numPr>
        <w:spacing w:after="0" w:line="360" w:lineRule="auto"/>
        <w:jc w:val="both"/>
      </w:pPr>
      <w:r>
        <w:t xml:space="preserve">Appellant is found guilty of the lesser offence of disregard for standard rules or </w:t>
      </w:r>
      <w:r w:rsidR="007F5A04">
        <w:t>procedures of the company and is</w:t>
      </w:r>
      <w:r>
        <w:t xml:space="preserve"> subject to a first written warning valid for 6 months.</w:t>
      </w:r>
    </w:p>
    <w:p w:rsidR="0031280E" w:rsidRDefault="0031280E" w:rsidP="0031280E">
      <w:pPr>
        <w:pStyle w:val="ListParagraph"/>
        <w:numPr>
          <w:ilvl w:val="0"/>
          <w:numId w:val="4"/>
        </w:numPr>
        <w:spacing w:after="0" w:line="360" w:lineRule="auto"/>
        <w:jc w:val="both"/>
      </w:pPr>
      <w:r>
        <w:t>The respondent is directed to reinstate the appellant from the date of the unlawful; dismissal without loss of salary and benefits.</w:t>
      </w:r>
    </w:p>
    <w:p w:rsidR="006A2F99" w:rsidRPr="007C40BC" w:rsidRDefault="0031280E" w:rsidP="006A2F99">
      <w:pPr>
        <w:pStyle w:val="ListParagraph"/>
        <w:numPr>
          <w:ilvl w:val="0"/>
          <w:numId w:val="4"/>
        </w:numPr>
        <w:spacing w:after="0" w:line="360" w:lineRule="auto"/>
        <w:ind w:left="720"/>
        <w:jc w:val="both"/>
        <w:rPr>
          <w:sz w:val="24"/>
          <w:szCs w:val="24"/>
        </w:rPr>
      </w:pPr>
      <w:r>
        <w:t xml:space="preserve">In the </w:t>
      </w:r>
      <w:r w:rsidR="007F5A04">
        <w:t xml:space="preserve">event that reinstatement is no </w:t>
      </w:r>
      <w:r>
        <w:t>longer an option, the appellant should be paid damages in lieu of reinstatement, the quantum of which is to be agreed by the parties, failing which either party can approach this court for quantification.”</w:t>
      </w:r>
      <w:bookmarkStart w:id="0" w:name="_GoBack"/>
      <w:bookmarkEnd w:id="0"/>
      <w:r w:rsidR="006A2F99" w:rsidRPr="007C40BC">
        <w:rPr>
          <w:sz w:val="24"/>
          <w:szCs w:val="24"/>
        </w:rPr>
        <w:tab/>
      </w:r>
    </w:p>
    <w:p w:rsidR="006A2F99" w:rsidRPr="006A2F99" w:rsidRDefault="006A2F99" w:rsidP="006A2F99">
      <w:pPr>
        <w:spacing w:after="0" w:line="240" w:lineRule="auto"/>
        <w:jc w:val="both"/>
        <w:rPr>
          <w:sz w:val="24"/>
          <w:szCs w:val="24"/>
        </w:rPr>
      </w:pPr>
      <w:r>
        <w:rPr>
          <w:sz w:val="24"/>
          <w:szCs w:val="24"/>
        </w:rPr>
        <w:tab/>
      </w:r>
    </w:p>
    <w:p w:rsidR="002F5F71" w:rsidRDefault="002F5F71" w:rsidP="00561243">
      <w:pPr>
        <w:spacing w:after="0" w:line="360" w:lineRule="auto"/>
        <w:jc w:val="both"/>
        <w:rPr>
          <w:sz w:val="24"/>
          <w:szCs w:val="24"/>
        </w:rPr>
      </w:pPr>
      <w:r>
        <w:rPr>
          <w:sz w:val="24"/>
          <w:szCs w:val="24"/>
        </w:rPr>
        <w:tab/>
      </w:r>
    </w:p>
    <w:p w:rsidR="00561243" w:rsidRPr="00561243" w:rsidRDefault="00561243" w:rsidP="00561243">
      <w:pPr>
        <w:spacing w:after="0" w:line="360" w:lineRule="auto"/>
        <w:jc w:val="both"/>
        <w:rPr>
          <w:sz w:val="24"/>
          <w:szCs w:val="24"/>
        </w:rPr>
      </w:pPr>
    </w:p>
    <w:p w:rsidR="00561243" w:rsidRPr="00200AFE" w:rsidRDefault="00561243" w:rsidP="00561243">
      <w:pPr>
        <w:spacing w:after="0" w:line="360" w:lineRule="auto"/>
        <w:jc w:val="both"/>
        <w:rPr>
          <w:sz w:val="24"/>
          <w:szCs w:val="24"/>
        </w:rPr>
      </w:pPr>
    </w:p>
    <w:p w:rsidR="00561243" w:rsidRPr="00561243" w:rsidRDefault="00561243" w:rsidP="00561243">
      <w:pPr>
        <w:spacing w:after="0" w:line="360" w:lineRule="auto"/>
        <w:jc w:val="both"/>
        <w:rPr>
          <w:sz w:val="24"/>
          <w:szCs w:val="24"/>
        </w:rPr>
      </w:pPr>
    </w:p>
    <w:p w:rsidR="00200AFE" w:rsidRPr="004B0556" w:rsidRDefault="00200AFE" w:rsidP="00200AFE">
      <w:pPr>
        <w:spacing w:after="0" w:line="240" w:lineRule="auto"/>
        <w:jc w:val="both"/>
        <w:rPr>
          <w:sz w:val="24"/>
          <w:szCs w:val="24"/>
        </w:rPr>
      </w:pPr>
      <w:r>
        <w:rPr>
          <w:sz w:val="24"/>
          <w:szCs w:val="24"/>
        </w:rPr>
        <w:tab/>
      </w:r>
    </w:p>
    <w:p w:rsidR="004B0556" w:rsidRPr="004B0556" w:rsidRDefault="004B0556" w:rsidP="00065E1F">
      <w:pPr>
        <w:spacing w:after="0" w:line="360" w:lineRule="auto"/>
        <w:jc w:val="both"/>
        <w:rPr>
          <w:sz w:val="24"/>
          <w:szCs w:val="24"/>
        </w:rPr>
      </w:pPr>
      <w:r>
        <w:rPr>
          <w:sz w:val="24"/>
          <w:szCs w:val="24"/>
        </w:rPr>
        <w:tab/>
      </w:r>
    </w:p>
    <w:p w:rsidR="00065E1F" w:rsidRPr="00065E1F" w:rsidRDefault="00065E1F" w:rsidP="00065E1F">
      <w:pPr>
        <w:pStyle w:val="ListParagraph"/>
        <w:spacing w:after="0" w:line="360" w:lineRule="auto"/>
        <w:ind w:left="1080"/>
        <w:jc w:val="both"/>
        <w:rPr>
          <w:sz w:val="24"/>
          <w:szCs w:val="24"/>
        </w:rPr>
      </w:pPr>
    </w:p>
    <w:p w:rsidR="00065E1F" w:rsidRPr="00065E1F" w:rsidRDefault="00065E1F" w:rsidP="00065E1F">
      <w:pPr>
        <w:spacing w:after="0" w:line="360" w:lineRule="auto"/>
        <w:jc w:val="both"/>
        <w:rPr>
          <w:sz w:val="24"/>
          <w:szCs w:val="24"/>
        </w:rPr>
      </w:pPr>
    </w:p>
    <w:p w:rsidR="005D526B" w:rsidRDefault="005D526B" w:rsidP="005D526B">
      <w:pPr>
        <w:spacing w:line="360" w:lineRule="auto"/>
        <w:jc w:val="both"/>
        <w:rPr>
          <w:sz w:val="24"/>
          <w:szCs w:val="24"/>
        </w:rPr>
      </w:pPr>
    </w:p>
    <w:p w:rsidR="005D526B" w:rsidRPr="002C1DF5" w:rsidRDefault="005D526B" w:rsidP="005D526B">
      <w:pPr>
        <w:spacing w:line="360" w:lineRule="auto"/>
        <w:jc w:val="both"/>
        <w:rPr>
          <w:sz w:val="24"/>
          <w:szCs w:val="24"/>
        </w:rPr>
      </w:pPr>
    </w:p>
    <w:p w:rsidR="002C1DF5" w:rsidRPr="002C1DF5" w:rsidRDefault="002C1DF5" w:rsidP="005D526B">
      <w:pPr>
        <w:spacing w:line="360" w:lineRule="auto"/>
        <w:jc w:val="both"/>
        <w:rPr>
          <w:sz w:val="24"/>
          <w:szCs w:val="24"/>
        </w:rPr>
      </w:pPr>
    </w:p>
    <w:sectPr w:rsidR="002C1DF5" w:rsidRPr="002C1DF5" w:rsidSect="005D526B">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A3D" w:rsidRDefault="00F17A3D" w:rsidP="005D526B">
      <w:pPr>
        <w:spacing w:after="0" w:line="240" w:lineRule="auto"/>
      </w:pPr>
      <w:r>
        <w:separator/>
      </w:r>
    </w:p>
  </w:endnote>
  <w:endnote w:type="continuationSeparator" w:id="0">
    <w:p w:rsidR="00F17A3D" w:rsidRDefault="00F17A3D" w:rsidP="005D5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0317496"/>
      <w:docPartObj>
        <w:docPartGallery w:val="Page Numbers (Bottom of Page)"/>
        <w:docPartUnique/>
      </w:docPartObj>
    </w:sdtPr>
    <w:sdtEndPr>
      <w:rPr>
        <w:noProof/>
      </w:rPr>
    </w:sdtEndPr>
    <w:sdtContent>
      <w:p w:rsidR="0031280E" w:rsidRDefault="0031280E">
        <w:pPr>
          <w:pStyle w:val="Footer"/>
          <w:jc w:val="right"/>
        </w:pPr>
        <w:r>
          <w:fldChar w:fldCharType="begin"/>
        </w:r>
        <w:r>
          <w:instrText xml:space="preserve"> PAGE   \* MERGEFORMAT </w:instrText>
        </w:r>
        <w:r>
          <w:fldChar w:fldCharType="separate"/>
        </w:r>
        <w:r w:rsidR="007C40BC">
          <w:rPr>
            <w:noProof/>
          </w:rPr>
          <w:t>8</w:t>
        </w:r>
        <w:r>
          <w:rPr>
            <w:noProof/>
          </w:rPr>
          <w:fldChar w:fldCharType="end"/>
        </w:r>
      </w:p>
    </w:sdtContent>
  </w:sdt>
  <w:p w:rsidR="0031280E" w:rsidRDefault="003128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A3D" w:rsidRDefault="00F17A3D" w:rsidP="005D526B">
      <w:pPr>
        <w:spacing w:after="0" w:line="240" w:lineRule="auto"/>
      </w:pPr>
      <w:r>
        <w:separator/>
      </w:r>
    </w:p>
  </w:footnote>
  <w:footnote w:type="continuationSeparator" w:id="0">
    <w:p w:rsidR="00F17A3D" w:rsidRDefault="00F17A3D" w:rsidP="005D52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26B" w:rsidRDefault="007C40BC" w:rsidP="007C40BC">
    <w:pPr>
      <w:spacing w:line="360" w:lineRule="auto"/>
      <w:ind w:left="5760"/>
      <w:jc w:val="both"/>
      <w:rPr>
        <w:b/>
        <w:sz w:val="24"/>
        <w:szCs w:val="24"/>
      </w:rPr>
    </w:pPr>
    <w:r>
      <w:rPr>
        <w:b/>
        <w:sz w:val="24"/>
        <w:szCs w:val="24"/>
      </w:rPr>
      <w:t xml:space="preserve">   </w:t>
    </w:r>
    <w:r w:rsidR="005D526B">
      <w:rPr>
        <w:b/>
        <w:sz w:val="24"/>
        <w:szCs w:val="24"/>
      </w:rPr>
      <w:t>JUDGMENT NO LC/H/</w:t>
    </w:r>
    <w:r>
      <w:rPr>
        <w:b/>
        <w:sz w:val="24"/>
        <w:szCs w:val="24"/>
      </w:rPr>
      <w:t>268</w:t>
    </w:r>
    <w:r w:rsidR="005D526B">
      <w:rPr>
        <w:b/>
        <w:sz w:val="24"/>
        <w:szCs w:val="24"/>
      </w:rPr>
      <w:t>/16</w:t>
    </w:r>
  </w:p>
  <w:p w:rsidR="005D526B" w:rsidRDefault="005D52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513B4"/>
    <w:multiLevelType w:val="hybridMultilevel"/>
    <w:tmpl w:val="A20C211E"/>
    <w:lvl w:ilvl="0" w:tplc="9622372A">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451F052F"/>
    <w:multiLevelType w:val="multilevel"/>
    <w:tmpl w:val="8D72BA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4974341D"/>
    <w:multiLevelType w:val="hybridMultilevel"/>
    <w:tmpl w:val="E5A204D0"/>
    <w:lvl w:ilvl="0" w:tplc="3B0C8800">
      <w:start w:val="1"/>
      <w:numFmt w:val="bullet"/>
      <w:lvlText w:val="-"/>
      <w:lvlJc w:val="left"/>
      <w:pPr>
        <w:ind w:left="720" w:hanging="360"/>
      </w:pPr>
      <w:rPr>
        <w:rFonts w:ascii="Calibri" w:eastAsiaTheme="minorHAnsi" w:hAnsi="Calibri" w:cstheme="minorBid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732E03B4"/>
    <w:multiLevelType w:val="hybridMultilevel"/>
    <w:tmpl w:val="92C884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76F60CC0"/>
    <w:multiLevelType w:val="hybridMultilevel"/>
    <w:tmpl w:val="457614D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DF5"/>
    <w:rsid w:val="00065E1F"/>
    <w:rsid w:val="000874E5"/>
    <w:rsid w:val="00200AFE"/>
    <w:rsid w:val="00280DAE"/>
    <w:rsid w:val="002C1DF5"/>
    <w:rsid w:val="002F5F71"/>
    <w:rsid w:val="0031280E"/>
    <w:rsid w:val="00345311"/>
    <w:rsid w:val="004301A2"/>
    <w:rsid w:val="004B0556"/>
    <w:rsid w:val="00553A44"/>
    <w:rsid w:val="00561243"/>
    <w:rsid w:val="005D47BB"/>
    <w:rsid w:val="005D526B"/>
    <w:rsid w:val="00665D85"/>
    <w:rsid w:val="006A2F99"/>
    <w:rsid w:val="007C40BC"/>
    <w:rsid w:val="007F5A04"/>
    <w:rsid w:val="008A40AF"/>
    <w:rsid w:val="008C588F"/>
    <w:rsid w:val="008F0C7C"/>
    <w:rsid w:val="009A3F37"/>
    <w:rsid w:val="00BE3198"/>
    <w:rsid w:val="00C45950"/>
    <w:rsid w:val="00D07B90"/>
    <w:rsid w:val="00D97528"/>
    <w:rsid w:val="00F17A3D"/>
    <w:rsid w:val="00F303A5"/>
    <w:rsid w:val="00F30748"/>
    <w:rsid w:val="00FE369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26B"/>
    <w:pPr>
      <w:ind w:left="720"/>
      <w:contextualSpacing/>
    </w:pPr>
  </w:style>
  <w:style w:type="paragraph" w:styleId="Header">
    <w:name w:val="header"/>
    <w:basedOn w:val="Normal"/>
    <w:link w:val="HeaderChar"/>
    <w:uiPriority w:val="99"/>
    <w:unhideWhenUsed/>
    <w:rsid w:val="005D52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26B"/>
  </w:style>
  <w:style w:type="paragraph" w:styleId="Footer">
    <w:name w:val="footer"/>
    <w:basedOn w:val="Normal"/>
    <w:link w:val="FooterChar"/>
    <w:uiPriority w:val="99"/>
    <w:unhideWhenUsed/>
    <w:rsid w:val="005D52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2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26B"/>
    <w:pPr>
      <w:ind w:left="720"/>
      <w:contextualSpacing/>
    </w:pPr>
  </w:style>
  <w:style w:type="paragraph" w:styleId="Header">
    <w:name w:val="header"/>
    <w:basedOn w:val="Normal"/>
    <w:link w:val="HeaderChar"/>
    <w:uiPriority w:val="99"/>
    <w:unhideWhenUsed/>
    <w:rsid w:val="005D52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26B"/>
  </w:style>
  <w:style w:type="paragraph" w:styleId="Footer">
    <w:name w:val="footer"/>
    <w:basedOn w:val="Normal"/>
    <w:link w:val="FooterChar"/>
    <w:uiPriority w:val="99"/>
    <w:unhideWhenUsed/>
    <w:rsid w:val="005D52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2510</Words>
  <Characters>14311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cp:lastPrinted>2016-04-15T09:28:00Z</cp:lastPrinted>
  <dcterms:created xsi:type="dcterms:W3CDTF">2016-04-11T06:20:00Z</dcterms:created>
  <dcterms:modified xsi:type="dcterms:W3CDTF">2016-04-25T07:02:00Z</dcterms:modified>
</cp:coreProperties>
</file>