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00A0B" w14:textId="00549D6C" w:rsidR="00993951" w:rsidRPr="004772FE" w:rsidRDefault="007D2A46" w:rsidP="004772FE">
      <w:pPr>
        <w:pStyle w:val="NormalWeb"/>
        <w:spacing w:line="360" w:lineRule="auto"/>
        <w:jc w:val="both"/>
        <w:rPr>
          <w:rStyle w:val="selected"/>
          <w:b/>
        </w:rPr>
      </w:pPr>
      <w:r>
        <w:rPr>
          <w:rStyle w:val="selected"/>
          <w:b/>
        </w:rPr>
        <w:t xml:space="preserve">SIZAKELE NZIMA                                  </w:t>
      </w:r>
      <w:r w:rsidR="00C314F6">
        <w:rPr>
          <w:rStyle w:val="selected"/>
          <w:b/>
        </w:rPr>
        <w:t xml:space="preserve">                       </w:t>
      </w:r>
    </w:p>
    <w:p w14:paraId="571E322B" w14:textId="77777777" w:rsidR="00993951" w:rsidRPr="004772FE" w:rsidRDefault="00993951" w:rsidP="004772FE">
      <w:pPr>
        <w:pStyle w:val="NormalWeb"/>
        <w:spacing w:line="360" w:lineRule="auto"/>
        <w:jc w:val="both"/>
        <w:rPr>
          <w:rStyle w:val="selected"/>
          <w:b/>
        </w:rPr>
      </w:pPr>
      <w:r w:rsidRPr="004772FE">
        <w:rPr>
          <w:rStyle w:val="selected"/>
          <w:b/>
        </w:rPr>
        <w:t>Versus</w:t>
      </w:r>
    </w:p>
    <w:p w14:paraId="3C778439" w14:textId="1ACF9F33" w:rsidR="00993951" w:rsidRPr="004772FE" w:rsidRDefault="007D2A46" w:rsidP="004772FE">
      <w:pPr>
        <w:pStyle w:val="NormalWeb"/>
        <w:spacing w:line="360" w:lineRule="auto"/>
        <w:jc w:val="both"/>
        <w:rPr>
          <w:rStyle w:val="selected"/>
          <w:b/>
        </w:rPr>
      </w:pPr>
      <w:r>
        <w:rPr>
          <w:rStyle w:val="selected"/>
          <w:b/>
        </w:rPr>
        <w:t xml:space="preserve">SAZINI PHIRI                                          </w:t>
      </w:r>
      <w:r w:rsidR="00C314F6">
        <w:rPr>
          <w:rStyle w:val="selected"/>
          <w:b/>
        </w:rPr>
        <w:t xml:space="preserve">                    </w:t>
      </w:r>
    </w:p>
    <w:p w14:paraId="50184810" w14:textId="6FD8B463" w:rsidR="00993951" w:rsidRPr="002B70C5" w:rsidRDefault="004B07A2" w:rsidP="002B70C5">
      <w:pPr>
        <w:pStyle w:val="NoSpacing"/>
        <w:rPr>
          <w:rStyle w:val="selected"/>
          <w:rFonts w:ascii="Times New Roman" w:hAnsi="Times New Roman" w:cs="Times New Roman"/>
          <w:sz w:val="24"/>
          <w:szCs w:val="24"/>
        </w:rPr>
      </w:pPr>
      <w:r w:rsidRPr="002B70C5">
        <w:rPr>
          <w:rFonts w:ascii="Times New Roman" w:hAnsi="Times New Roman" w:cs="Times New Roman"/>
          <w:noProof/>
          <w:sz w:val="24"/>
          <w:szCs w:val="24"/>
          <w:lang w:eastAsia="ja-JP"/>
        </w:rPr>
        <mc:AlternateContent>
          <mc:Choice Requires="wpi">
            <w:drawing>
              <wp:anchor distT="0" distB="0" distL="114300" distR="114300" simplePos="0" relativeHeight="251659264" behindDoc="0" locked="0" layoutInCell="1" allowOverlap="1" wp14:anchorId="678D2230" wp14:editId="1A2732EE">
                <wp:simplePos x="0" y="0"/>
                <wp:positionH relativeFrom="column">
                  <wp:posOffset>3453160</wp:posOffset>
                </wp:positionH>
                <wp:positionV relativeFrom="paragraph">
                  <wp:posOffset>22580</wp:posOffset>
                </wp:positionV>
                <wp:extent cx="18360" cy="98640"/>
                <wp:effectExtent l="38100" t="38100" r="39370" b="3492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8360" cy="9864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5B43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1.55pt;margin-top:1.45pt;width:2.2pt;height: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">
                <v:imagedata r:id="rId8" o:title=""/>
              </v:shape>
            </w:pict>
          </mc:Fallback>
        </mc:AlternateContent>
      </w:r>
      <w:r w:rsidR="00993951" w:rsidRPr="002B70C5">
        <w:rPr>
          <w:rStyle w:val="selected"/>
          <w:rFonts w:ascii="Times New Roman" w:hAnsi="Times New Roman" w:cs="Times New Roman"/>
          <w:sz w:val="24"/>
          <w:szCs w:val="24"/>
        </w:rPr>
        <w:t>HIGH COURT OF ZIMBABWE</w:t>
      </w:r>
    </w:p>
    <w:p w14:paraId="4E9160FB" w14:textId="3FDCA859"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M</w:t>
      </w:r>
      <w:r w:rsidR="00CA0F40">
        <w:rPr>
          <w:rStyle w:val="selected"/>
          <w:rFonts w:ascii="Times New Roman" w:hAnsi="Times New Roman" w:cs="Times New Roman"/>
          <w:sz w:val="24"/>
          <w:szCs w:val="24"/>
        </w:rPr>
        <w:t>POKISENG</w:t>
      </w:r>
      <w:r w:rsidRPr="002B70C5">
        <w:rPr>
          <w:rStyle w:val="selected"/>
          <w:rFonts w:ascii="Times New Roman" w:hAnsi="Times New Roman" w:cs="Times New Roman"/>
          <w:sz w:val="24"/>
          <w:szCs w:val="24"/>
        </w:rPr>
        <w:t xml:space="preserve"> DUBE J</w:t>
      </w:r>
    </w:p>
    <w:p w14:paraId="3A426EDA" w14:textId="36A6A871"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 xml:space="preserve">BULAWAYO </w:t>
      </w:r>
      <w:r w:rsidR="00CA0F40">
        <w:rPr>
          <w:rStyle w:val="selected"/>
          <w:rFonts w:ascii="Times New Roman" w:hAnsi="Times New Roman" w:cs="Times New Roman"/>
          <w:sz w:val="24"/>
          <w:szCs w:val="24"/>
        </w:rPr>
        <w:t>16 -17 JUNE, 1</w:t>
      </w:r>
      <w:r w:rsidR="004C4524">
        <w:rPr>
          <w:rStyle w:val="selected"/>
          <w:rFonts w:ascii="Times New Roman" w:hAnsi="Times New Roman" w:cs="Times New Roman"/>
          <w:sz w:val="24"/>
          <w:szCs w:val="24"/>
          <w:vertAlign w:val="superscript"/>
        </w:rPr>
        <w:t xml:space="preserve"> </w:t>
      </w:r>
      <w:r w:rsidR="00CA0F40">
        <w:rPr>
          <w:rStyle w:val="selected"/>
          <w:rFonts w:ascii="Times New Roman" w:hAnsi="Times New Roman" w:cs="Times New Roman"/>
          <w:sz w:val="24"/>
          <w:szCs w:val="24"/>
        </w:rPr>
        <w:t>&amp; 2</w:t>
      </w:r>
      <w:r w:rsidR="004C4524">
        <w:rPr>
          <w:rStyle w:val="selected"/>
          <w:rFonts w:ascii="Times New Roman" w:hAnsi="Times New Roman" w:cs="Times New Roman"/>
          <w:sz w:val="24"/>
          <w:szCs w:val="24"/>
          <w:vertAlign w:val="superscript"/>
        </w:rPr>
        <w:t xml:space="preserve"> </w:t>
      </w:r>
      <w:r w:rsidR="004C4524">
        <w:rPr>
          <w:rStyle w:val="selected"/>
          <w:rFonts w:ascii="Times New Roman" w:hAnsi="Times New Roman" w:cs="Times New Roman"/>
          <w:sz w:val="24"/>
          <w:szCs w:val="24"/>
        </w:rPr>
        <w:t>J</w:t>
      </w:r>
      <w:r w:rsidR="00CA0F40">
        <w:rPr>
          <w:rStyle w:val="selected"/>
          <w:rFonts w:ascii="Times New Roman" w:hAnsi="Times New Roman" w:cs="Times New Roman"/>
          <w:sz w:val="24"/>
          <w:szCs w:val="24"/>
        </w:rPr>
        <w:t>ULY</w:t>
      </w:r>
      <w:r w:rsidR="004C4524">
        <w:rPr>
          <w:rStyle w:val="selected"/>
          <w:rFonts w:ascii="Times New Roman" w:hAnsi="Times New Roman" w:cs="Times New Roman"/>
          <w:sz w:val="24"/>
          <w:szCs w:val="24"/>
        </w:rPr>
        <w:t xml:space="preserve"> AND 5 </w:t>
      </w:r>
      <w:r w:rsidR="00CA0F40">
        <w:rPr>
          <w:rStyle w:val="selected"/>
          <w:rFonts w:ascii="Times New Roman" w:hAnsi="Times New Roman" w:cs="Times New Roman"/>
          <w:sz w:val="24"/>
          <w:szCs w:val="24"/>
        </w:rPr>
        <w:t>JANUARY 2025</w:t>
      </w:r>
    </w:p>
    <w:p w14:paraId="21A369BA" w14:textId="168F3028" w:rsidR="00993951" w:rsidRPr="002B70C5" w:rsidRDefault="00CA0F40" w:rsidP="004772FE">
      <w:pPr>
        <w:pStyle w:val="NormalWeb"/>
        <w:spacing w:line="360" w:lineRule="auto"/>
        <w:jc w:val="both"/>
        <w:rPr>
          <w:rStyle w:val="selected"/>
          <w:b/>
        </w:rPr>
      </w:pPr>
      <w:r>
        <w:rPr>
          <w:rStyle w:val="selected"/>
          <w:b/>
        </w:rPr>
        <w:t xml:space="preserve">Summons commencing Action- Acknowledgement of debt. </w:t>
      </w:r>
    </w:p>
    <w:p w14:paraId="151BD7D2" w14:textId="6EE49024" w:rsidR="00993951" w:rsidRPr="002B70C5" w:rsidRDefault="00CA0F40"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B.Z </w:t>
      </w:r>
      <w:proofErr w:type="spellStart"/>
      <w:r>
        <w:rPr>
          <w:rStyle w:val="selected"/>
          <w:rFonts w:ascii="Times New Roman" w:hAnsi="Times New Roman" w:cs="Times New Roman"/>
          <w:i/>
          <w:sz w:val="24"/>
          <w:szCs w:val="24"/>
        </w:rPr>
        <w:t>Mlilo</w:t>
      </w:r>
      <w:proofErr w:type="spellEnd"/>
      <w:r w:rsidR="002B70C5">
        <w:rPr>
          <w:rStyle w:val="selected"/>
          <w:rFonts w:ascii="Times New Roman" w:hAnsi="Times New Roman" w:cs="Times New Roman"/>
          <w:i/>
          <w:sz w:val="24"/>
          <w:szCs w:val="24"/>
        </w:rPr>
        <w:t>,</w:t>
      </w:r>
      <w:r w:rsidR="00993951" w:rsidRPr="002B70C5">
        <w:rPr>
          <w:rStyle w:val="selected"/>
          <w:rFonts w:ascii="Times New Roman" w:hAnsi="Times New Roman" w:cs="Times New Roman"/>
          <w:sz w:val="24"/>
          <w:szCs w:val="24"/>
        </w:rPr>
        <w:t xml:space="preserve"> </w:t>
      </w:r>
      <w:r w:rsidR="00413F4D" w:rsidRPr="002B70C5">
        <w:rPr>
          <w:rStyle w:val="selected"/>
          <w:rFonts w:ascii="Times New Roman" w:hAnsi="Times New Roman" w:cs="Times New Roman"/>
          <w:sz w:val="24"/>
          <w:szCs w:val="24"/>
        </w:rPr>
        <w:t xml:space="preserve">for the </w:t>
      </w:r>
      <w:r w:rsidR="00C314F6">
        <w:rPr>
          <w:rStyle w:val="selected"/>
          <w:rFonts w:ascii="Times New Roman" w:hAnsi="Times New Roman" w:cs="Times New Roman"/>
          <w:sz w:val="24"/>
          <w:szCs w:val="24"/>
        </w:rPr>
        <w:t>p</w:t>
      </w:r>
      <w:r>
        <w:rPr>
          <w:rStyle w:val="selected"/>
          <w:rFonts w:ascii="Times New Roman" w:hAnsi="Times New Roman" w:cs="Times New Roman"/>
          <w:sz w:val="24"/>
          <w:szCs w:val="24"/>
        </w:rPr>
        <w:t>laintiff</w:t>
      </w:r>
      <w:bookmarkStart w:id="0" w:name="_GoBack"/>
      <w:bookmarkEnd w:id="0"/>
    </w:p>
    <w:p w14:paraId="68333F32" w14:textId="6B63FEA8" w:rsidR="00993951" w:rsidRPr="002B70C5" w:rsidRDefault="00934395"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M</w:t>
      </w:r>
      <w:r w:rsidR="00CA0F40">
        <w:rPr>
          <w:rStyle w:val="selected"/>
          <w:rFonts w:ascii="Times New Roman" w:hAnsi="Times New Roman" w:cs="Times New Roman"/>
          <w:i/>
          <w:sz w:val="24"/>
          <w:szCs w:val="24"/>
        </w:rPr>
        <w:t xml:space="preserve">.T </w:t>
      </w:r>
      <w:proofErr w:type="spellStart"/>
      <w:r w:rsidR="00CA0F40">
        <w:rPr>
          <w:rStyle w:val="selected"/>
          <w:rFonts w:ascii="Times New Roman" w:hAnsi="Times New Roman" w:cs="Times New Roman"/>
          <w:i/>
          <w:sz w:val="24"/>
          <w:szCs w:val="24"/>
        </w:rPr>
        <w:t>Nleya</w:t>
      </w:r>
      <w:proofErr w:type="spellEnd"/>
      <w:r w:rsidR="002B70C5">
        <w:rPr>
          <w:rStyle w:val="selected"/>
          <w:rFonts w:ascii="Times New Roman" w:hAnsi="Times New Roman" w:cs="Times New Roman"/>
          <w:i/>
          <w:sz w:val="24"/>
          <w:szCs w:val="24"/>
        </w:rPr>
        <w:t>,</w:t>
      </w:r>
      <w:r w:rsidR="00413F4D" w:rsidRPr="002B70C5">
        <w:rPr>
          <w:rStyle w:val="selected"/>
          <w:rFonts w:ascii="Times New Roman" w:hAnsi="Times New Roman" w:cs="Times New Roman"/>
          <w:i/>
          <w:sz w:val="24"/>
          <w:szCs w:val="24"/>
        </w:rPr>
        <w:t xml:space="preserve"> </w:t>
      </w:r>
      <w:r w:rsidR="00993951" w:rsidRPr="002B70C5">
        <w:rPr>
          <w:rStyle w:val="selected"/>
          <w:rFonts w:ascii="Times New Roman" w:hAnsi="Times New Roman" w:cs="Times New Roman"/>
          <w:sz w:val="24"/>
          <w:szCs w:val="24"/>
        </w:rPr>
        <w:t xml:space="preserve">for the </w:t>
      </w:r>
      <w:r w:rsidR="00C314F6">
        <w:rPr>
          <w:rStyle w:val="selected"/>
          <w:rFonts w:ascii="Times New Roman" w:hAnsi="Times New Roman" w:cs="Times New Roman"/>
          <w:sz w:val="24"/>
          <w:szCs w:val="24"/>
        </w:rPr>
        <w:t>d</w:t>
      </w:r>
      <w:r w:rsidR="00CA0F40">
        <w:rPr>
          <w:rStyle w:val="selected"/>
          <w:rFonts w:ascii="Times New Roman" w:hAnsi="Times New Roman" w:cs="Times New Roman"/>
          <w:sz w:val="24"/>
          <w:szCs w:val="24"/>
        </w:rPr>
        <w:t>efendant</w:t>
      </w:r>
    </w:p>
    <w:p w14:paraId="15FA3FEF" w14:textId="44EC3442" w:rsidR="00765C77" w:rsidRDefault="00CA0F40" w:rsidP="00765C77">
      <w:pPr>
        <w:pStyle w:val="NormalWeb"/>
        <w:spacing w:line="360" w:lineRule="auto"/>
        <w:ind w:firstLine="720"/>
        <w:jc w:val="both"/>
        <w:rPr>
          <w:color w:val="333333"/>
        </w:rPr>
      </w:pPr>
      <w:r>
        <w:rPr>
          <w:rStyle w:val="selected"/>
          <w:b/>
        </w:rPr>
        <w:t>MP</w:t>
      </w:r>
      <w:r w:rsidR="00D3037D">
        <w:rPr>
          <w:rStyle w:val="selected"/>
          <w:b/>
        </w:rPr>
        <w:t>O</w:t>
      </w:r>
      <w:r>
        <w:rPr>
          <w:rStyle w:val="selected"/>
          <w:b/>
        </w:rPr>
        <w:t xml:space="preserve">KISENG </w:t>
      </w:r>
      <w:r w:rsidR="00993951" w:rsidRPr="004772FE">
        <w:rPr>
          <w:rStyle w:val="selected"/>
          <w:b/>
        </w:rPr>
        <w:t>DUBE J</w:t>
      </w:r>
      <w:r w:rsidR="00E37392" w:rsidRPr="004772FE">
        <w:rPr>
          <w:rStyle w:val="selected"/>
        </w:rPr>
        <w:t>:</w:t>
      </w:r>
      <w:r w:rsidR="00E37392" w:rsidRPr="004772FE">
        <w:rPr>
          <w:color w:val="333333"/>
        </w:rPr>
        <w:t xml:space="preserve"> </w:t>
      </w:r>
      <w:r w:rsidR="00765C77">
        <w:rPr>
          <w:color w:val="333333"/>
        </w:rPr>
        <w:t xml:space="preserve"> This is a </w:t>
      </w:r>
      <w:r>
        <w:rPr>
          <w:color w:val="333333"/>
        </w:rPr>
        <w:t>claim for payment in the sum of USD</w:t>
      </w:r>
      <w:r w:rsidR="00D2435B">
        <w:rPr>
          <w:color w:val="333333"/>
        </w:rPr>
        <w:t xml:space="preserve"> </w:t>
      </w:r>
      <w:r>
        <w:rPr>
          <w:color w:val="333333"/>
        </w:rPr>
        <w:t>58 873.00 based on a</w:t>
      </w:r>
      <w:r w:rsidR="009F7564">
        <w:rPr>
          <w:color w:val="333333"/>
        </w:rPr>
        <w:t>n</w:t>
      </w:r>
      <w:r>
        <w:rPr>
          <w:color w:val="333333"/>
        </w:rPr>
        <w:t xml:space="preserve"> acknowledgement of debt.  The defendant herein resists payment on two fronts viz:</w:t>
      </w:r>
    </w:p>
    <w:p w14:paraId="76F89FE8" w14:textId="493807AD" w:rsidR="00CA0F40" w:rsidRDefault="00CA0F40" w:rsidP="00CA0F40">
      <w:pPr>
        <w:pStyle w:val="NormalWeb"/>
        <w:numPr>
          <w:ilvl w:val="0"/>
          <w:numId w:val="7"/>
        </w:numPr>
        <w:spacing w:line="360" w:lineRule="auto"/>
        <w:jc w:val="both"/>
        <w:rPr>
          <w:color w:val="333333"/>
        </w:rPr>
      </w:pPr>
      <w:r>
        <w:rPr>
          <w:color w:val="333333"/>
        </w:rPr>
        <w:t>That while admitting to signing the acknowledgment of debt, she did so under duress.</w:t>
      </w:r>
    </w:p>
    <w:p w14:paraId="058B4780" w14:textId="7E32A69E" w:rsidR="00CA0F40" w:rsidRDefault="00CA0F40" w:rsidP="00CA0F40">
      <w:pPr>
        <w:pStyle w:val="NormalWeb"/>
        <w:numPr>
          <w:ilvl w:val="0"/>
          <w:numId w:val="7"/>
        </w:numPr>
        <w:spacing w:line="360" w:lineRule="auto"/>
        <w:jc w:val="both"/>
        <w:rPr>
          <w:color w:val="333333"/>
        </w:rPr>
      </w:pPr>
      <w:r>
        <w:rPr>
          <w:color w:val="333333"/>
        </w:rPr>
        <w:t xml:space="preserve">That she borrowed only a sum of USD10 000.00 but it ballooned to the claimed figure as a result of </w:t>
      </w:r>
      <w:r w:rsidR="00B96C0B">
        <w:rPr>
          <w:color w:val="333333"/>
        </w:rPr>
        <w:t>illegal interests levied on a weekly basis.</w:t>
      </w:r>
    </w:p>
    <w:p w14:paraId="1E87E250" w14:textId="36642A44" w:rsidR="00C7570B" w:rsidRPr="009F7564" w:rsidRDefault="009F7564" w:rsidP="00765C77">
      <w:pPr>
        <w:pStyle w:val="NormalWeb"/>
        <w:spacing w:line="360" w:lineRule="auto"/>
        <w:jc w:val="both"/>
        <w:rPr>
          <w:b/>
          <w:bCs/>
        </w:rPr>
      </w:pPr>
      <w:r w:rsidRPr="009F7564">
        <w:rPr>
          <w:b/>
          <w:bCs/>
        </w:rPr>
        <w:t xml:space="preserve">Brief </w:t>
      </w:r>
      <w:r w:rsidR="00765C77" w:rsidRPr="009F7564">
        <w:rPr>
          <w:b/>
          <w:bCs/>
        </w:rPr>
        <w:t xml:space="preserve">facts </w:t>
      </w:r>
    </w:p>
    <w:p w14:paraId="25D5B69B" w14:textId="3ACD35C0" w:rsidR="009B6D88" w:rsidRDefault="00934395" w:rsidP="00D2435B">
      <w:pPr>
        <w:pStyle w:val="NormalWeb"/>
        <w:spacing w:line="360" w:lineRule="auto"/>
        <w:ind w:firstLine="720"/>
        <w:jc w:val="both"/>
      </w:pPr>
      <w:r>
        <w:t>Plaintiff and d</w:t>
      </w:r>
      <w:r w:rsidR="009F7564">
        <w:t xml:space="preserve">efendant </w:t>
      </w:r>
      <w:r w:rsidR="00C7570B">
        <w:t>are</w:t>
      </w:r>
      <w:r w:rsidR="009F7564">
        <w:t xml:space="preserve"> or were</w:t>
      </w:r>
      <w:r w:rsidR="00C7570B">
        <w:t xml:space="preserve"> f</w:t>
      </w:r>
      <w:r w:rsidR="009F7564">
        <w:t>riends before this fall out</w:t>
      </w:r>
      <w:r w:rsidR="00C7570B">
        <w:t xml:space="preserve">. </w:t>
      </w:r>
      <w:r w:rsidR="009F7564">
        <w:t xml:space="preserve">They are said to come from the same rural area and have been members of the same banking club commonly known as </w:t>
      </w:r>
      <w:r w:rsidR="009F7564" w:rsidRPr="009F7564">
        <w:rPr>
          <w:i/>
          <w:iCs/>
        </w:rPr>
        <w:t>stokvel</w:t>
      </w:r>
      <w:r w:rsidR="009F7564" w:rsidRPr="009F7564">
        <w:t>. Plaintiff</w:t>
      </w:r>
      <w:r w:rsidR="009F7564">
        <w:rPr>
          <w:i/>
          <w:iCs/>
          <w:u w:val="single"/>
        </w:rPr>
        <w:t xml:space="preserve"> </w:t>
      </w:r>
      <w:r>
        <w:t>avers that d</w:t>
      </w:r>
      <w:r w:rsidR="009F7564">
        <w:t xml:space="preserve">efendant ran a restaurant and flea market stalls. To spruce up her </w:t>
      </w:r>
      <w:r w:rsidR="002E02E1">
        <w:t xml:space="preserve">clothing </w:t>
      </w:r>
      <w:r w:rsidR="009F7564">
        <w:t>business she would routinely borrow cash to go and buy stocks in Tanzania, Mozambique and South Africa</w:t>
      </w:r>
      <w:r w:rsidR="009F7564" w:rsidRPr="002E02E1">
        <w:t>.</w:t>
      </w:r>
      <w:r w:rsidR="002E02E1" w:rsidRPr="002E02E1">
        <w:t xml:space="preserve"> She </w:t>
      </w:r>
      <w:r w:rsidR="002E02E1">
        <w:t>would also borrow cash to buy food stuffs for her restaurant business, at times to pay rentals or pay salaries. These sums were not advanced at once but in dribs and drabs that were not recorded based on m</w:t>
      </w:r>
      <w:r>
        <w:t>utual trust. At some point the d</w:t>
      </w:r>
      <w:r w:rsidR="002E02E1">
        <w:t>efendant is said to have borrowed a lumpsum amount of USD15 000.00 to met legal fees after her husband got arrested.</w:t>
      </w:r>
    </w:p>
    <w:p w14:paraId="342D6153" w14:textId="6A5017EC" w:rsidR="002E02E1" w:rsidRDefault="00934395" w:rsidP="00D2435B">
      <w:pPr>
        <w:pStyle w:val="NormalWeb"/>
        <w:spacing w:line="360" w:lineRule="auto"/>
        <w:ind w:firstLine="720"/>
        <w:jc w:val="both"/>
      </w:pPr>
      <w:r>
        <w:t>The d</w:t>
      </w:r>
      <w:r w:rsidR="002E02E1">
        <w:t xml:space="preserve">efendant on her part does not deny </w:t>
      </w:r>
      <w:r w:rsidR="0035153C">
        <w:t>having borrowed the cash and for the purposes claimed. She denies the quantum and that she s</w:t>
      </w:r>
      <w:r w:rsidR="00E3285C">
        <w:t>igned an acknowledgment of debt</w:t>
      </w:r>
      <w:r w:rsidR="0035153C">
        <w:t xml:space="preserve"> after she was </w:t>
      </w:r>
      <w:r w:rsidR="0035153C">
        <w:lastRenderedPageBreak/>
        <w:t>threatened with the death of her daughter and her husband going insane as the money borrowed was “ancestral money” alternati</w:t>
      </w:r>
      <w:r>
        <w:t>vely that when she went to the p</w:t>
      </w:r>
      <w:r w:rsidR="0035153C">
        <w:t>laintiff’s lawyers she only went to negotiate a payment plan. She went with her husband for mutual support. When they got there they were confronted with an acknowledgement of debt bearing an amount as claimed in the summons. It is her husband who protested. He was ejected from the lawyers’ offices. She remained alone and vulnerable. That is why she signed the document.</w:t>
      </w:r>
    </w:p>
    <w:p w14:paraId="3882D680" w14:textId="7B0B8C8E" w:rsidR="0035153C" w:rsidRPr="002E02E1" w:rsidRDefault="0035153C" w:rsidP="00D2435B">
      <w:pPr>
        <w:pStyle w:val="NormalWeb"/>
        <w:spacing w:line="360" w:lineRule="auto"/>
        <w:ind w:firstLine="720"/>
        <w:jc w:val="both"/>
      </w:pPr>
      <w:r>
        <w:t xml:space="preserve">Defendant’s husband </w:t>
      </w:r>
      <w:r w:rsidR="00775621">
        <w:t xml:space="preserve">Sylvester Phiri </w:t>
      </w:r>
      <w:r>
        <w:t xml:space="preserve">testified in her support. He </w:t>
      </w:r>
      <w:r w:rsidR="00934395">
        <w:t>stated that d</w:t>
      </w:r>
      <w:r w:rsidR="00775621">
        <w:t xml:space="preserve">efendant borrowed the cash without his knowledge. He got to know about the debt </w:t>
      </w:r>
      <w:r w:rsidR="00D3037D">
        <w:t>when p</w:t>
      </w:r>
      <w:r w:rsidR="006D4FB5">
        <w:t>laintiff</w:t>
      </w:r>
      <w:r w:rsidR="00775621">
        <w:t xml:space="preserve"> visited their home to demand payment. Defendant called him to the bedr</w:t>
      </w:r>
      <w:r w:rsidR="00D3037D">
        <w:t>oom and told him that she owed p</w:t>
      </w:r>
      <w:r w:rsidR="00775621">
        <w:t xml:space="preserve">laintiff cash. When he questioned what it was for, she remained mum. </w:t>
      </w:r>
      <w:r w:rsidR="006D4FB5">
        <w:t>He subsequently</w:t>
      </w:r>
      <w:r w:rsidR="00D3037D">
        <w:t xml:space="preserve"> had a meeting with the p</w:t>
      </w:r>
      <w:r w:rsidR="00775621">
        <w:t xml:space="preserve">laintiff wherein he undertook to reduce the debt on condition she stopped computing interest of 25% weekly. The amount due then was said to be USD20 000.00. </w:t>
      </w:r>
      <w:r w:rsidR="006D4FB5">
        <w:t>He paid 3 instalments and stopped after the interest kept ballooning. Plaintiff threatened him and their daughter with</w:t>
      </w:r>
      <w:r w:rsidR="00D3037D">
        <w:t xml:space="preserve"> witchcraft. She told him that the witchcraft will not</w:t>
      </w:r>
      <w:r w:rsidR="006D4FB5">
        <w:t xml:space="preserve"> work on him and their child as they benefited nothing from the</w:t>
      </w:r>
      <w:r w:rsidR="00D3037D">
        <w:t xml:space="preserve"> said loan. He accompanied the d</w:t>
      </w:r>
      <w:r w:rsidR="006D4FB5">
        <w:t>efendant to the lawyers and objected to signing an acknowledgment of debt. He was thrown out as being disruptive</w:t>
      </w:r>
      <w:r w:rsidR="00D3037D">
        <w:t>. He called the d</w:t>
      </w:r>
      <w:r w:rsidR="006D4FB5">
        <w:t>efendant to leave with him but she refused. He even tried to pull her out but she refused. He left and did not</w:t>
      </w:r>
      <w:r w:rsidR="00D3037D">
        <w:t xml:space="preserve"> witness the signing. When the d</w:t>
      </w:r>
      <w:r w:rsidR="006D4FB5">
        <w:t xml:space="preserve">efendant came out she denied having signed anything.  </w:t>
      </w:r>
    </w:p>
    <w:p w14:paraId="132020AE" w14:textId="199C75E8" w:rsidR="00DB745C" w:rsidRDefault="005F2A4F" w:rsidP="00D2435B">
      <w:pPr>
        <w:pStyle w:val="NormalWeb"/>
        <w:spacing w:line="360" w:lineRule="auto"/>
        <w:ind w:firstLine="720"/>
        <w:jc w:val="both"/>
      </w:pPr>
      <w:r>
        <w:t>The issue central to this dispute is the validity and enforceability of the acknowledgment of debt signed. The authenticity of the document is not disputed. It is only said to be a product of duress.</w:t>
      </w:r>
    </w:p>
    <w:p w14:paraId="51ADBFBD" w14:textId="7148D6B9" w:rsidR="00A32D2A" w:rsidRPr="00DB745C" w:rsidRDefault="00A32D2A" w:rsidP="00DB745C">
      <w:pPr>
        <w:pStyle w:val="NormalWeb"/>
        <w:spacing w:line="360" w:lineRule="auto"/>
        <w:jc w:val="both"/>
        <w:rPr>
          <w:b/>
          <w:bCs/>
          <w:u w:val="single"/>
        </w:rPr>
      </w:pPr>
      <w:r w:rsidRPr="00A32D2A">
        <w:rPr>
          <w:b/>
          <w:bCs/>
          <w:u w:val="single"/>
        </w:rPr>
        <w:t>The law</w:t>
      </w:r>
    </w:p>
    <w:p w14:paraId="1B169434" w14:textId="3C9D5AED" w:rsidR="00DB745C" w:rsidRPr="00182269" w:rsidRDefault="00182269" w:rsidP="00D2435B">
      <w:pPr>
        <w:pStyle w:val="NormalWeb"/>
        <w:spacing w:line="360" w:lineRule="auto"/>
        <w:ind w:firstLine="720"/>
        <w:jc w:val="both"/>
        <w:rPr>
          <w:i/>
          <w:iCs/>
        </w:rPr>
      </w:pPr>
      <w:r>
        <w:t>The acknowledgement of debt attached and marked Exhibit “D” is in the form of a contract. It is signed by both parties in front</w:t>
      </w:r>
      <w:r w:rsidR="00D3037D">
        <w:t xml:space="preserve"> of subscribing witnesses. The d</w:t>
      </w:r>
      <w:r>
        <w:t>efendant acknowledges her indebtedness in the su</w:t>
      </w:r>
      <w:r w:rsidR="00D3037D">
        <w:t>m of USD 58 873.00 towards the p</w:t>
      </w:r>
      <w:r>
        <w:t>laintiff. She binds herself to pay the debt only in the United States Dollar currency. She acknowledges that at the date of signature the debt is due and payable. She confers some rights on the creditor who may grant an extension of time, or ma</w:t>
      </w:r>
      <w:r w:rsidR="00D3037D">
        <w:t>ke other arrangements with the d</w:t>
      </w:r>
      <w:r>
        <w:t xml:space="preserve">efendant. Each party chose their </w:t>
      </w:r>
      <w:proofErr w:type="spellStart"/>
      <w:r w:rsidRPr="00182269">
        <w:rPr>
          <w:i/>
          <w:iCs/>
        </w:rPr>
        <w:t>domicilium</w:t>
      </w:r>
      <w:proofErr w:type="spellEnd"/>
      <w:r w:rsidRPr="00182269">
        <w:rPr>
          <w:i/>
          <w:iCs/>
        </w:rPr>
        <w:t xml:space="preserve"> </w:t>
      </w:r>
      <w:proofErr w:type="spellStart"/>
      <w:r w:rsidRPr="00182269">
        <w:rPr>
          <w:i/>
          <w:iCs/>
        </w:rPr>
        <w:t>citandi</w:t>
      </w:r>
      <w:proofErr w:type="spellEnd"/>
      <w:r w:rsidRPr="00182269">
        <w:rPr>
          <w:i/>
          <w:iCs/>
        </w:rPr>
        <w:t xml:space="preserve"> et </w:t>
      </w:r>
      <w:proofErr w:type="spellStart"/>
      <w:r w:rsidRPr="00182269">
        <w:rPr>
          <w:i/>
          <w:iCs/>
        </w:rPr>
        <w:t>executandi</w:t>
      </w:r>
      <w:proofErr w:type="spellEnd"/>
      <w:r w:rsidRPr="00182269">
        <w:rPr>
          <w:i/>
          <w:iCs/>
        </w:rPr>
        <w:t>.</w:t>
      </w:r>
    </w:p>
    <w:p w14:paraId="15E0AD7A" w14:textId="59D0A995" w:rsidR="00182269" w:rsidRDefault="00D3037D" w:rsidP="00182269">
      <w:pPr>
        <w:pStyle w:val="NormalWeb"/>
        <w:spacing w:line="360" w:lineRule="auto"/>
        <w:jc w:val="both"/>
      </w:pPr>
      <w:r>
        <w:lastRenderedPageBreak/>
        <w:t xml:space="preserve">The </w:t>
      </w:r>
      <w:r w:rsidR="00182269">
        <w:t>law on contracts is quite settled.</w:t>
      </w:r>
    </w:p>
    <w:p w14:paraId="1E0C358E" w14:textId="567959C5" w:rsidR="00D46AD5" w:rsidRDefault="00D46AD5" w:rsidP="00D2435B">
      <w:pPr>
        <w:pStyle w:val="NormalWeb"/>
        <w:spacing w:line="360" w:lineRule="auto"/>
        <w:ind w:firstLine="720"/>
        <w:jc w:val="both"/>
      </w:pPr>
      <w:r>
        <w:t xml:space="preserve">In the matter of </w:t>
      </w:r>
      <w:proofErr w:type="spellStart"/>
      <w:r w:rsidRPr="00D46AD5">
        <w:rPr>
          <w:i/>
          <w:iCs/>
        </w:rPr>
        <w:t>Magodora</w:t>
      </w:r>
      <w:proofErr w:type="spellEnd"/>
      <w:r w:rsidRPr="00D46AD5">
        <w:rPr>
          <w:i/>
          <w:iCs/>
        </w:rPr>
        <w:t xml:space="preserve"> v Care International</w:t>
      </w:r>
      <w:r>
        <w:t xml:space="preserve"> 2014(1)</w:t>
      </w:r>
      <w:r w:rsidR="00E3285C">
        <w:t xml:space="preserve"> </w:t>
      </w:r>
      <w:r>
        <w:t>ZLR 397 (S) it was held that:</w:t>
      </w:r>
    </w:p>
    <w:p w14:paraId="195CF457" w14:textId="523AE5C0" w:rsidR="00D46AD5" w:rsidRPr="00D3037D" w:rsidRDefault="00D46AD5" w:rsidP="00D3037D">
      <w:pPr>
        <w:pStyle w:val="NormalWeb"/>
        <w:ind w:left="720"/>
        <w:jc w:val="both"/>
        <w:rPr>
          <w:i/>
          <w:iCs/>
        </w:rPr>
      </w:pPr>
      <w:r w:rsidRPr="00D3037D">
        <w:rPr>
          <w:rFonts w:ascii="Segoe UI" w:hAnsi="Segoe UI" w:cs="Segoe UI"/>
          <w:color w:val="212529"/>
          <w:shd w:val="clear" w:color="auto" w:fill="FFFFFF"/>
        </w:rPr>
        <w:t>“</w:t>
      </w:r>
      <w:r w:rsidRPr="00D3037D">
        <w:rPr>
          <w:iCs/>
          <w:color w:val="212529"/>
          <w:shd w:val="clear" w:color="auto" w:fill="FFFFFF"/>
        </w:rPr>
        <w:t>In principle, it is not open to the courts to rewrite a contract entered into between the parties or to excuse any of them from the consequences of the contract that they have freely and voluntarily accepted, even if they are shown to be onerous or oppressive. This is so as a matter of public policy.</w:t>
      </w:r>
      <w:r w:rsidRPr="00D3037D">
        <w:rPr>
          <w:i/>
          <w:iCs/>
          <w:color w:val="212529"/>
          <w:shd w:val="clear" w:color="auto" w:fill="FFFFFF"/>
        </w:rPr>
        <w:t xml:space="preserve"> See Wells v South African </w:t>
      </w:r>
      <w:proofErr w:type="spellStart"/>
      <w:r w:rsidRPr="00D3037D">
        <w:rPr>
          <w:i/>
          <w:iCs/>
          <w:color w:val="212529"/>
          <w:shd w:val="clear" w:color="auto" w:fill="FFFFFF"/>
        </w:rPr>
        <w:t>Alumenite</w:t>
      </w:r>
      <w:proofErr w:type="spellEnd"/>
      <w:r w:rsidRPr="00D3037D">
        <w:rPr>
          <w:i/>
          <w:iCs/>
          <w:color w:val="212529"/>
          <w:shd w:val="clear" w:color="auto" w:fill="FFFFFF"/>
        </w:rPr>
        <w:t xml:space="preserve"> Company 1927 AD 69 at 73; Christie: The Law of Contract in South Africa (3</w:t>
      </w:r>
      <w:r w:rsidRPr="00D3037D">
        <w:rPr>
          <w:i/>
          <w:iCs/>
          <w:color w:val="212529"/>
          <w:shd w:val="clear" w:color="auto" w:fill="FFFFFF"/>
          <w:vertAlign w:val="superscript"/>
        </w:rPr>
        <w:t>rd</w:t>
      </w:r>
      <w:r w:rsidRPr="00D3037D">
        <w:rPr>
          <w:i/>
          <w:iCs/>
          <w:color w:val="212529"/>
          <w:shd w:val="clear" w:color="auto" w:fill="FFFFFF"/>
        </w:rPr>
        <w:t> ed.) at pp. 14-15</w:t>
      </w:r>
      <w:r w:rsidRPr="00D3037D">
        <w:rPr>
          <w:iCs/>
          <w:color w:val="212529"/>
          <w:shd w:val="clear" w:color="auto" w:fill="FFFFFF"/>
        </w:rPr>
        <w:t>. Nor is it generally permissible to read into the contract some implied or tacit term that is in direct conflict with its express terms.</w:t>
      </w:r>
      <w:r w:rsidRPr="00D3037D">
        <w:rPr>
          <w:i/>
          <w:iCs/>
          <w:color w:val="212529"/>
          <w:shd w:val="clear" w:color="auto" w:fill="FFFFFF"/>
        </w:rPr>
        <w:t xml:space="preserve"> See South African Mutual Aid Society v Cape Town Chamber of Commerce 1962 (1) SA 598 (A) at 615D; First National Bank of SA Ltd v Transvaal Rugby Union &amp; Another 1997 (3) SA 851 (W) at 864E-H.</w:t>
      </w:r>
      <w:r w:rsidRPr="00D3037D">
        <w:rPr>
          <w:i/>
          <w:iCs/>
        </w:rPr>
        <w:t>”</w:t>
      </w:r>
    </w:p>
    <w:p w14:paraId="105B5DCD" w14:textId="178451EC" w:rsidR="00AA72E1" w:rsidRDefault="00AA72E1" w:rsidP="00D2435B">
      <w:pPr>
        <w:pStyle w:val="NormalWeb"/>
        <w:spacing w:line="360" w:lineRule="auto"/>
        <w:ind w:firstLine="720"/>
        <w:jc w:val="both"/>
      </w:pPr>
      <w:r>
        <w:t xml:space="preserve">It was held in a further case of </w:t>
      </w:r>
      <w:r w:rsidRPr="00D46AD5">
        <w:rPr>
          <w:i/>
          <w:iCs/>
        </w:rPr>
        <w:t xml:space="preserve">ZFC Limited v </w:t>
      </w:r>
      <w:proofErr w:type="spellStart"/>
      <w:r w:rsidRPr="00D46AD5">
        <w:rPr>
          <w:i/>
          <w:iCs/>
        </w:rPr>
        <w:t>Tapiwa</w:t>
      </w:r>
      <w:proofErr w:type="spellEnd"/>
      <w:r w:rsidRPr="00D46AD5">
        <w:rPr>
          <w:i/>
          <w:iCs/>
        </w:rPr>
        <w:t xml:space="preserve"> Joel </w:t>
      </w:r>
      <w:proofErr w:type="spellStart"/>
      <w:r w:rsidRPr="00D46AD5">
        <w:rPr>
          <w:i/>
          <w:iCs/>
        </w:rPr>
        <w:t>Furusa</w:t>
      </w:r>
      <w:proofErr w:type="spellEnd"/>
      <w:r w:rsidR="00D3037D">
        <w:t xml:space="preserve"> SC 15-</w:t>
      </w:r>
      <w:r>
        <w:t>18 that</w:t>
      </w:r>
    </w:p>
    <w:p w14:paraId="1D014023" w14:textId="10EA50D8" w:rsidR="00AA72E1" w:rsidRPr="00D46AD5" w:rsidRDefault="00D3037D" w:rsidP="00D3037D">
      <w:pPr>
        <w:pStyle w:val="NormalWeb"/>
        <w:ind w:left="720"/>
        <w:jc w:val="both"/>
        <w:rPr>
          <w:i/>
          <w:iCs/>
        </w:rPr>
      </w:pPr>
      <w:r w:rsidRPr="00D3037D">
        <w:t>“</w:t>
      </w:r>
      <w:r w:rsidR="00AA72E1" w:rsidRPr="00D3037D">
        <w:rPr>
          <w:iCs/>
        </w:rPr>
        <w:t>Contracts are sacrosanct unless evidence shows that they were not entered into freely and voluntarily”</w:t>
      </w:r>
      <w:r w:rsidR="00AA72E1">
        <w:rPr>
          <w:i/>
          <w:iCs/>
        </w:rPr>
        <w:t xml:space="preserve"> (</w:t>
      </w:r>
      <w:r w:rsidR="00AA72E1" w:rsidRPr="00D3037D">
        <w:rPr>
          <w:iCs/>
        </w:rPr>
        <w:t>See also:</w:t>
      </w:r>
      <w:r w:rsidR="00AA72E1">
        <w:rPr>
          <w:i/>
          <w:iCs/>
        </w:rPr>
        <w:t xml:space="preserve"> </w:t>
      </w:r>
      <w:proofErr w:type="spellStart"/>
      <w:r w:rsidR="00AA72E1">
        <w:rPr>
          <w:i/>
          <w:iCs/>
        </w:rPr>
        <w:t>Zimra</w:t>
      </w:r>
      <w:proofErr w:type="spellEnd"/>
      <w:r w:rsidR="00AA72E1">
        <w:rPr>
          <w:i/>
          <w:iCs/>
        </w:rPr>
        <w:t xml:space="preserve"> v Mike Harris Toyota Pvt Ltd and Ano</w:t>
      </w:r>
      <w:r>
        <w:rPr>
          <w:i/>
          <w:iCs/>
        </w:rPr>
        <w:t xml:space="preserve">r </w:t>
      </w:r>
      <w:r w:rsidRPr="00D3037D">
        <w:rPr>
          <w:iCs/>
        </w:rPr>
        <w:t>HH614-</w:t>
      </w:r>
      <w:r w:rsidR="00AA72E1" w:rsidRPr="00D3037D">
        <w:rPr>
          <w:iCs/>
        </w:rPr>
        <w:t>23</w:t>
      </w:r>
      <w:r w:rsidR="00AA72E1">
        <w:rPr>
          <w:i/>
          <w:iCs/>
        </w:rPr>
        <w:t>)</w:t>
      </w:r>
    </w:p>
    <w:p w14:paraId="0E698F71" w14:textId="38FEA6BA" w:rsidR="00D46AD5" w:rsidRDefault="00D46AD5" w:rsidP="00D2435B">
      <w:pPr>
        <w:pStyle w:val="NormalWeb"/>
        <w:spacing w:line="360" w:lineRule="auto"/>
        <w:ind w:firstLine="720"/>
        <w:jc w:val="both"/>
      </w:pPr>
      <w:r>
        <w:t xml:space="preserve">In the present matter the </w:t>
      </w:r>
      <w:r w:rsidR="00D3037D">
        <w:t>d</w:t>
      </w:r>
      <w:r w:rsidR="00182269">
        <w:t xml:space="preserve">efendant seems to know more than she tells. She is an adult who </w:t>
      </w:r>
      <w:r w:rsidR="00AA72E1">
        <w:t>at all material times was</w:t>
      </w:r>
      <w:r w:rsidR="00182269">
        <w:t xml:space="preserve"> free to contract as high or as low as she may wish</w:t>
      </w:r>
      <w:r w:rsidR="0009090E">
        <w:t>ed</w:t>
      </w:r>
      <w:r w:rsidR="00182269">
        <w:t xml:space="preserve">. </w:t>
      </w:r>
      <w:r w:rsidR="000679EA">
        <w:t xml:space="preserve">Our law does not require her to consult nor seek authority from her husband before executing a contract. She is a business lady in her own right. She made business decisions she found appropriate to spruce up her business. In other </w:t>
      </w:r>
      <w:r w:rsidR="00AA72E1">
        <w:t>words,</w:t>
      </w:r>
      <w:r w:rsidR="000679EA">
        <w:t xml:space="preserve"> her husband is completely irrelevant in this matrix. He vo</w:t>
      </w:r>
      <w:r w:rsidR="00D3037D">
        <w:t>lunteered his involvement when d</w:t>
      </w:r>
      <w:r w:rsidR="000679EA">
        <w:t xml:space="preserve">efendant did not seek it. He had no business going to the lawyers to object to the signing of   </w:t>
      </w:r>
      <w:r w:rsidR="00AA72E1">
        <w:t xml:space="preserve">an acknowledgment of debt as he was not the debtor nor the debtor’s lawyer.  That is why despite being verbally told to </w:t>
      </w:r>
      <w:r w:rsidR="00D3037D">
        <w:t>leave the office of the lawyer d</w:t>
      </w:r>
      <w:r w:rsidR="00AA72E1">
        <w:t xml:space="preserve">efendant refused. When she was physically pulled, she resisted. These are hallmarks of an adult of full legal capacity, who in her sound and sober mind elected to bind herself.  The threats of sorcery and other such matters related to the unknown realm of black magic are just but a ruse if not a red herring. </w:t>
      </w:r>
    </w:p>
    <w:p w14:paraId="2FB3D4FD" w14:textId="1426C4F0" w:rsidR="0009090E" w:rsidRDefault="0009090E" w:rsidP="00D2435B">
      <w:pPr>
        <w:pStyle w:val="NormalWeb"/>
        <w:spacing w:line="360" w:lineRule="auto"/>
        <w:ind w:firstLine="720"/>
        <w:jc w:val="both"/>
      </w:pPr>
      <w:r>
        <w:t xml:space="preserve">The issue of quantum of the debt falls on its face in light of the signed acknowledgement of debt. </w:t>
      </w:r>
    </w:p>
    <w:p w14:paraId="3F553833" w14:textId="18393E0B" w:rsidR="00363C20" w:rsidRDefault="0009090E" w:rsidP="00D2435B">
      <w:pPr>
        <w:pStyle w:val="NormalWeb"/>
        <w:spacing w:line="360" w:lineRule="auto"/>
        <w:ind w:firstLine="720"/>
        <w:jc w:val="both"/>
      </w:pPr>
      <w:r>
        <w:t xml:space="preserve">Counsel on both sides agree on the law applicable to acknowledgments of debt. That they are </w:t>
      </w:r>
      <w:r w:rsidRPr="00D3037D">
        <w:rPr>
          <w:i/>
        </w:rPr>
        <w:t>ex-facie</w:t>
      </w:r>
      <w:r>
        <w:t xml:space="preserve"> accepted as liquid documents unless duress is proven. I agree entirely with the case law authorities they cited on either end.</w:t>
      </w:r>
    </w:p>
    <w:p w14:paraId="670DDD39" w14:textId="0533D9CE" w:rsidR="00666E95" w:rsidRDefault="00666E95" w:rsidP="00D2435B">
      <w:pPr>
        <w:pStyle w:val="NormalWeb"/>
        <w:spacing w:line="360" w:lineRule="auto"/>
        <w:ind w:firstLine="720"/>
        <w:jc w:val="both"/>
      </w:pPr>
      <w:r>
        <w:lastRenderedPageBreak/>
        <w:t>Plaintiff’s counsel in his closing submissions submitted thus:</w:t>
      </w:r>
    </w:p>
    <w:p w14:paraId="691ADDEB" w14:textId="40947C7C" w:rsidR="00666E95" w:rsidRPr="00666E95" w:rsidRDefault="00666E95" w:rsidP="00D3037D">
      <w:pPr>
        <w:pStyle w:val="NormalWeb"/>
        <w:spacing w:line="360" w:lineRule="auto"/>
        <w:ind w:left="720"/>
        <w:jc w:val="both"/>
      </w:pPr>
      <w:r>
        <w:t>“</w:t>
      </w:r>
      <w:r w:rsidRPr="00666E95">
        <w:t xml:space="preserve">In </w:t>
      </w:r>
      <w:r w:rsidRPr="00666E95">
        <w:rPr>
          <w:i/>
          <w:iCs/>
        </w:rPr>
        <w:t xml:space="preserve">Sibanda v Machaidze </w:t>
      </w:r>
      <w:r w:rsidRPr="00D3037D">
        <w:rPr>
          <w:iCs/>
        </w:rPr>
        <w:t>2010 (1) ZLR 216 (H</w:t>
      </w:r>
      <w:r w:rsidRPr="00D3037D">
        <w:t>),</w:t>
      </w:r>
      <w:r w:rsidRPr="00666E95">
        <w:t xml:space="preserve"> the term liquid document was defined as follows:</w:t>
      </w:r>
    </w:p>
    <w:p w14:paraId="471C28EC" w14:textId="1B78720C" w:rsidR="00666E95" w:rsidRPr="00D3037D" w:rsidRDefault="00666E95" w:rsidP="00D3037D">
      <w:pPr>
        <w:pStyle w:val="NormalWeb"/>
        <w:ind w:left="1440"/>
        <w:jc w:val="both"/>
        <w:rPr>
          <w:iCs/>
        </w:rPr>
      </w:pPr>
      <w:r w:rsidRPr="00D3037D">
        <w:t>“</w:t>
      </w:r>
      <w:r w:rsidRPr="00D3037D">
        <w:rPr>
          <w:iCs/>
        </w:rPr>
        <w:t>The term liquid document is not defined in the rules. This court has however held that any clear, unequivocal and unambiguous written promise to pay a debt constitutes a liquid document. Thus, any letter, to the extent that it is clear, unequivocal and unambiguous and contains an acknowledgment of debt, can constitute a liquid document for the purposes of the rules on provisional sentence.”</w:t>
      </w:r>
    </w:p>
    <w:p w14:paraId="76BBF765" w14:textId="311B48F4" w:rsidR="00666E95" w:rsidRDefault="00666E95" w:rsidP="00D2435B">
      <w:pPr>
        <w:pStyle w:val="NormalWeb"/>
        <w:spacing w:line="360" w:lineRule="auto"/>
        <w:ind w:firstLine="720"/>
        <w:jc w:val="both"/>
      </w:pPr>
      <w:r w:rsidRPr="00666E95">
        <w:t>I agree with him</w:t>
      </w:r>
      <w:r>
        <w:t xml:space="preserve"> entirely.</w:t>
      </w:r>
    </w:p>
    <w:p w14:paraId="7ECA7674" w14:textId="05424033" w:rsidR="00666E95" w:rsidRDefault="00666E95" w:rsidP="00D2435B">
      <w:pPr>
        <w:pStyle w:val="NormalWeb"/>
        <w:spacing w:line="360" w:lineRule="auto"/>
        <w:ind w:firstLine="720"/>
        <w:jc w:val="both"/>
      </w:pPr>
      <w:r>
        <w:t>On t</w:t>
      </w:r>
      <w:r w:rsidR="00D3037D">
        <w:t>he other hand, counsel for the d</w:t>
      </w:r>
      <w:r>
        <w:t>efendant submitted thus:</w:t>
      </w:r>
    </w:p>
    <w:p w14:paraId="420854DF" w14:textId="303124A9" w:rsidR="00325505" w:rsidRPr="00325505" w:rsidRDefault="00D3037D" w:rsidP="00D3037D">
      <w:pPr>
        <w:pStyle w:val="NormalWeb"/>
        <w:spacing w:line="360" w:lineRule="auto"/>
        <w:ind w:left="720"/>
        <w:jc w:val="both"/>
      </w:pPr>
      <w:r>
        <w:t>“</w:t>
      </w:r>
      <w:r w:rsidR="00325505" w:rsidRPr="00325505">
        <w:t>The elements necessary to set aside an acknowledgement of Debt on the grounds</w:t>
      </w:r>
      <w:r w:rsidR="00325505">
        <w:t xml:space="preserve"> </w:t>
      </w:r>
      <w:r w:rsidR="00325505" w:rsidRPr="00325505">
        <w:t xml:space="preserve">of duress were described by Corbett J, In </w:t>
      </w:r>
      <w:proofErr w:type="spellStart"/>
      <w:r w:rsidRPr="00D3037D">
        <w:rPr>
          <w:i/>
        </w:rPr>
        <w:t>Ared</w:t>
      </w:r>
      <w:proofErr w:type="spellEnd"/>
      <w:r w:rsidRPr="00D3037D">
        <w:rPr>
          <w:i/>
        </w:rPr>
        <w:t xml:space="preserve"> &amp; another v Astra Furnishers (Pty) Ltd</w:t>
      </w:r>
      <w:r w:rsidRPr="00325505">
        <w:t xml:space="preserve"> </w:t>
      </w:r>
      <w:r w:rsidR="00325505" w:rsidRPr="00325505">
        <w:t>1974 (1)SA 298 (C) as follows:</w:t>
      </w:r>
    </w:p>
    <w:p w14:paraId="685836D1" w14:textId="1B3BDE73" w:rsidR="00D3037D" w:rsidRPr="00D3037D" w:rsidRDefault="00325505" w:rsidP="00D3037D">
      <w:pPr>
        <w:pStyle w:val="NormalWeb"/>
        <w:ind w:left="1080"/>
        <w:jc w:val="both"/>
        <w:rPr>
          <w:iCs/>
        </w:rPr>
      </w:pPr>
      <w:r w:rsidRPr="00D3037D">
        <w:t>“</w:t>
      </w:r>
      <w:r w:rsidRPr="00D3037D">
        <w:rPr>
          <w:iCs/>
        </w:rPr>
        <w:t>It is clear that a contract may be vitiated by duress (</w:t>
      </w:r>
      <w:proofErr w:type="spellStart"/>
      <w:r w:rsidRPr="00D3037D">
        <w:rPr>
          <w:iCs/>
        </w:rPr>
        <w:t>metus</w:t>
      </w:r>
      <w:proofErr w:type="spellEnd"/>
      <w:r w:rsidRPr="00D3037D">
        <w:rPr>
          <w:iCs/>
        </w:rPr>
        <w:t xml:space="preserve">), the raison </w:t>
      </w:r>
      <w:proofErr w:type="spellStart"/>
      <w:r w:rsidRPr="00D3037D">
        <w:rPr>
          <w:iCs/>
        </w:rPr>
        <w:t>d'etre</w:t>
      </w:r>
      <w:proofErr w:type="spellEnd"/>
      <w:r w:rsidRPr="00D3037D">
        <w:rPr>
          <w:iCs/>
        </w:rPr>
        <w:t xml:space="preserve"> of the rule apparently being that intimidation or improper pressure renders the consent of the party subjected to duress no true consent............duress may take the form of inflicting physical violence upon the person of a contracting party or inducing on him a fear by means of threats. Where a person seeks to set aside a contract, or resist the enforcement of a contract on the ground of duress based on fear, the following elements must be established:</w:t>
      </w:r>
    </w:p>
    <w:p w14:paraId="149C5DB2" w14:textId="77777777" w:rsidR="00325505" w:rsidRPr="00D3037D" w:rsidRDefault="00325505" w:rsidP="00D3037D">
      <w:pPr>
        <w:pStyle w:val="NormalWeb"/>
        <w:numPr>
          <w:ilvl w:val="0"/>
          <w:numId w:val="8"/>
        </w:numPr>
        <w:jc w:val="both"/>
        <w:rPr>
          <w:iCs/>
        </w:rPr>
      </w:pPr>
      <w:r w:rsidRPr="00D3037D">
        <w:rPr>
          <w:iCs/>
        </w:rPr>
        <w:t>The fear must be a reasonable one.</w:t>
      </w:r>
    </w:p>
    <w:p w14:paraId="1D6CF082" w14:textId="1A88E31B" w:rsidR="00325505" w:rsidRPr="00D3037D" w:rsidRDefault="00325505" w:rsidP="00D3037D">
      <w:pPr>
        <w:pStyle w:val="NormalWeb"/>
        <w:numPr>
          <w:ilvl w:val="0"/>
          <w:numId w:val="8"/>
        </w:numPr>
        <w:jc w:val="both"/>
        <w:rPr>
          <w:iCs/>
        </w:rPr>
      </w:pPr>
      <w:r w:rsidRPr="00D3037D">
        <w:rPr>
          <w:iCs/>
        </w:rPr>
        <w:t>It must be caused by the threat of some considerable evil to the person concerned or their family</w:t>
      </w:r>
    </w:p>
    <w:p w14:paraId="1671BACF" w14:textId="77777777" w:rsidR="00325505" w:rsidRPr="00D3037D" w:rsidRDefault="00325505" w:rsidP="00D3037D">
      <w:pPr>
        <w:pStyle w:val="NormalWeb"/>
        <w:numPr>
          <w:ilvl w:val="0"/>
          <w:numId w:val="8"/>
        </w:numPr>
        <w:jc w:val="both"/>
        <w:rPr>
          <w:iCs/>
        </w:rPr>
      </w:pPr>
      <w:r w:rsidRPr="00D3037D">
        <w:rPr>
          <w:iCs/>
        </w:rPr>
        <w:t>It must be a threat of imminent or inevitable evil.</w:t>
      </w:r>
    </w:p>
    <w:p w14:paraId="53855A0D" w14:textId="5A35596A" w:rsidR="00325505" w:rsidRPr="00D3037D" w:rsidRDefault="00325505" w:rsidP="00D3037D">
      <w:pPr>
        <w:pStyle w:val="NormalWeb"/>
        <w:numPr>
          <w:ilvl w:val="0"/>
          <w:numId w:val="8"/>
        </w:numPr>
        <w:jc w:val="both"/>
        <w:rPr>
          <w:iCs/>
        </w:rPr>
      </w:pPr>
      <w:r w:rsidRPr="00D3037D">
        <w:rPr>
          <w:iCs/>
        </w:rPr>
        <w:t xml:space="preserve">The threat or intimidation must be unlawful and </w:t>
      </w:r>
      <w:r w:rsidRPr="00AD011B">
        <w:rPr>
          <w:i/>
          <w:iCs/>
        </w:rPr>
        <w:t xml:space="preserve">contra </w:t>
      </w:r>
      <w:proofErr w:type="spellStart"/>
      <w:r w:rsidRPr="00AD011B">
        <w:rPr>
          <w:i/>
          <w:iCs/>
        </w:rPr>
        <w:t>bonos</w:t>
      </w:r>
      <w:proofErr w:type="spellEnd"/>
      <w:r w:rsidRPr="00AD011B">
        <w:rPr>
          <w:i/>
          <w:iCs/>
        </w:rPr>
        <w:t xml:space="preserve"> mores</w:t>
      </w:r>
    </w:p>
    <w:p w14:paraId="107D5529" w14:textId="02D05EFE" w:rsidR="00325505" w:rsidRPr="00D3037D" w:rsidRDefault="00325505" w:rsidP="00D3037D">
      <w:pPr>
        <w:pStyle w:val="NormalWeb"/>
        <w:numPr>
          <w:ilvl w:val="0"/>
          <w:numId w:val="8"/>
        </w:numPr>
        <w:jc w:val="both"/>
        <w:rPr>
          <w:iCs/>
        </w:rPr>
      </w:pPr>
      <w:r w:rsidRPr="00D3037D">
        <w:t xml:space="preserve"> </w:t>
      </w:r>
      <w:r w:rsidRPr="00D3037D">
        <w:rPr>
          <w:iCs/>
        </w:rPr>
        <w:t>The moral pressure use must have caused damage”</w:t>
      </w:r>
    </w:p>
    <w:p w14:paraId="0C81920F" w14:textId="1ECBC465" w:rsidR="00666E95" w:rsidRPr="00666E95" w:rsidRDefault="00325505" w:rsidP="00D2435B">
      <w:pPr>
        <w:pStyle w:val="NormalWeb"/>
        <w:spacing w:line="360" w:lineRule="auto"/>
        <w:ind w:firstLine="720"/>
        <w:jc w:val="both"/>
      </w:pPr>
      <w:r>
        <w:t>Again I whole heartedly agree with counsel. However, I am of the respe</w:t>
      </w:r>
      <w:r w:rsidR="00D3037D">
        <w:t>ctful view that the actions of d</w:t>
      </w:r>
      <w:r>
        <w:t xml:space="preserve">efendant </w:t>
      </w:r>
      <w:r w:rsidRPr="00325505">
        <w:rPr>
          <w:i/>
          <w:iCs/>
        </w:rPr>
        <w:t xml:space="preserve">in </w:t>
      </w:r>
      <w:proofErr w:type="spellStart"/>
      <w:r w:rsidRPr="00325505">
        <w:rPr>
          <w:i/>
          <w:iCs/>
        </w:rPr>
        <w:t>casu</w:t>
      </w:r>
      <w:proofErr w:type="spellEnd"/>
      <w:r>
        <w:t xml:space="preserve"> are not indicative of anyone who was acting under duress. If her husband is her pillar of strength she did not act as one who needed that support. She at all material times carried herself as one who knew exactly what she was doing and lawfully bound herself. It is for that reason that I make the following disposition.</w:t>
      </w:r>
    </w:p>
    <w:p w14:paraId="349DB3F3" w14:textId="77777777" w:rsidR="00D2435B" w:rsidRDefault="00D2435B" w:rsidP="00765C77">
      <w:pPr>
        <w:pStyle w:val="NormalWeb"/>
        <w:spacing w:line="360" w:lineRule="auto"/>
        <w:jc w:val="both"/>
        <w:rPr>
          <w:u w:val="single"/>
        </w:rPr>
      </w:pPr>
    </w:p>
    <w:p w14:paraId="1A401594" w14:textId="1E79DEFA" w:rsidR="00765C77" w:rsidRDefault="0004501C" w:rsidP="00765C77">
      <w:pPr>
        <w:pStyle w:val="NormalWeb"/>
        <w:spacing w:line="360" w:lineRule="auto"/>
        <w:jc w:val="both"/>
        <w:rPr>
          <w:u w:val="single"/>
        </w:rPr>
      </w:pPr>
      <w:r w:rsidRPr="0004501C">
        <w:rPr>
          <w:u w:val="single"/>
        </w:rPr>
        <w:lastRenderedPageBreak/>
        <w:t>Disposition</w:t>
      </w:r>
    </w:p>
    <w:p w14:paraId="5C35D90E" w14:textId="33C7167C" w:rsidR="006F78CB" w:rsidRPr="006F78CB" w:rsidRDefault="00D3037D" w:rsidP="00D2435B">
      <w:pPr>
        <w:pStyle w:val="NormalWeb"/>
        <w:spacing w:line="360" w:lineRule="auto"/>
        <w:ind w:firstLine="720"/>
        <w:jc w:val="both"/>
      </w:pPr>
      <w:r>
        <w:t>The p</w:t>
      </w:r>
      <w:r w:rsidR="006F78CB" w:rsidRPr="006F78CB">
        <w:t>laintiff</w:t>
      </w:r>
      <w:r>
        <w:t>’</w:t>
      </w:r>
      <w:r w:rsidR="006F78CB" w:rsidRPr="006F78CB">
        <w:t>s claim</w:t>
      </w:r>
      <w:r w:rsidR="006F78CB">
        <w:t xml:space="preserve"> succeeds and the following order is made:</w:t>
      </w:r>
    </w:p>
    <w:p w14:paraId="6B793A40" w14:textId="148F0084" w:rsidR="006F78CB" w:rsidRPr="006F78CB" w:rsidRDefault="006F78CB" w:rsidP="00D2435B">
      <w:pPr>
        <w:pStyle w:val="NormalWeb"/>
        <w:spacing w:line="360" w:lineRule="auto"/>
        <w:ind w:left="720" w:hanging="660"/>
        <w:jc w:val="both"/>
      </w:pPr>
      <w:r w:rsidRPr="006F78CB">
        <w:t xml:space="preserve">(a)  </w:t>
      </w:r>
      <w:r w:rsidR="00D2435B">
        <w:tab/>
      </w:r>
      <w:r w:rsidRPr="006F78CB">
        <w:t xml:space="preserve">Defendant to pay the sum of US$58 873.00 (fifty-eight thousand eight hundred and seventy-three United States dollars) or the equivalent payable in Zimbabwean dollars (ZWL$) at the prevailing interbank rate on the day of payment. </w:t>
      </w:r>
    </w:p>
    <w:p w14:paraId="587C8F48" w14:textId="4D137DC0" w:rsidR="006F78CB" w:rsidRPr="006F78CB" w:rsidRDefault="006F78CB" w:rsidP="00D2435B">
      <w:pPr>
        <w:pStyle w:val="NormalWeb"/>
        <w:spacing w:line="360" w:lineRule="auto"/>
        <w:ind w:left="720" w:hanging="720"/>
        <w:jc w:val="both"/>
      </w:pPr>
      <w:r w:rsidRPr="006F78CB">
        <w:t>(</w:t>
      </w:r>
      <w:r w:rsidR="00D3037D">
        <w:t xml:space="preserve">b) </w:t>
      </w:r>
      <w:r w:rsidR="00D2435B">
        <w:tab/>
      </w:r>
      <w:r w:rsidR="00D3037D">
        <w:t xml:space="preserve">Interest on the said sum of </w:t>
      </w:r>
      <w:r w:rsidRPr="006F78CB">
        <w:t>US$58 873.00 (fifty-</w:t>
      </w:r>
      <w:r>
        <w:t>e</w:t>
      </w:r>
      <w:r w:rsidR="00D3037D">
        <w:t xml:space="preserve">ight thousand eight hundred </w:t>
      </w:r>
      <w:r w:rsidRPr="006F78CB">
        <w:t>and seventy-three United States dollars), or the equivalent payable in</w:t>
      </w:r>
      <w:r>
        <w:t xml:space="preserve"> </w:t>
      </w:r>
      <w:r w:rsidRPr="006F78CB">
        <w:t>Zimbabwean dollars (ZWL$) at the prevailing interbank rate on the day of payment, at the prescribed rate of 5% calculated from the date of issue of the</w:t>
      </w:r>
      <w:r>
        <w:t xml:space="preserve"> </w:t>
      </w:r>
      <w:r w:rsidRPr="006F78CB">
        <w:t>Summons.</w:t>
      </w:r>
    </w:p>
    <w:p w14:paraId="3D91B3EB" w14:textId="7FCC189F" w:rsidR="006F78CB" w:rsidRPr="006F78CB" w:rsidRDefault="006F78CB" w:rsidP="006F78CB">
      <w:pPr>
        <w:pStyle w:val="NormalWeb"/>
        <w:spacing w:line="360" w:lineRule="auto"/>
        <w:jc w:val="both"/>
      </w:pPr>
      <w:r w:rsidRPr="006F78CB">
        <w:t xml:space="preserve">(c) </w:t>
      </w:r>
      <w:r w:rsidR="00D2435B">
        <w:tab/>
      </w:r>
      <w:r w:rsidRPr="006F78CB">
        <w:t xml:space="preserve">Costs of suit on an attorney and client scale. </w:t>
      </w:r>
    </w:p>
    <w:p w14:paraId="68818DF4" w14:textId="77777777" w:rsidR="00765C77" w:rsidRPr="00765C77" w:rsidRDefault="00765C77" w:rsidP="00765C77">
      <w:pPr>
        <w:pStyle w:val="NormalWeb"/>
        <w:spacing w:line="360" w:lineRule="auto"/>
        <w:jc w:val="both"/>
      </w:pPr>
    </w:p>
    <w:p w14:paraId="5AB41381" w14:textId="77777777" w:rsidR="00D3037D" w:rsidRDefault="00D3037D" w:rsidP="00BA240D">
      <w:pPr>
        <w:pStyle w:val="NoSpacing"/>
        <w:rPr>
          <w:rFonts w:ascii="Times New Roman" w:hAnsi="Times New Roman" w:cs="Times New Roman"/>
          <w:i/>
          <w:sz w:val="24"/>
          <w:szCs w:val="24"/>
        </w:rPr>
      </w:pPr>
    </w:p>
    <w:p w14:paraId="495D19D3" w14:textId="77777777" w:rsidR="00D3037D" w:rsidRDefault="00D3037D" w:rsidP="00BA240D">
      <w:pPr>
        <w:pStyle w:val="NoSpacing"/>
        <w:rPr>
          <w:rFonts w:ascii="Times New Roman" w:hAnsi="Times New Roman" w:cs="Times New Roman"/>
          <w:i/>
          <w:sz w:val="24"/>
          <w:szCs w:val="24"/>
        </w:rPr>
      </w:pPr>
    </w:p>
    <w:p w14:paraId="13B484F4" w14:textId="77777777" w:rsidR="00D3037D" w:rsidRDefault="00D3037D" w:rsidP="00BA240D">
      <w:pPr>
        <w:pStyle w:val="NoSpacing"/>
        <w:rPr>
          <w:rFonts w:ascii="Times New Roman" w:hAnsi="Times New Roman" w:cs="Times New Roman"/>
          <w:i/>
          <w:sz w:val="24"/>
          <w:szCs w:val="24"/>
        </w:rPr>
      </w:pPr>
    </w:p>
    <w:p w14:paraId="212B2CA1" w14:textId="7D250172" w:rsidR="00BA240D" w:rsidRPr="00BA240D" w:rsidRDefault="006F78CB" w:rsidP="00BA240D">
      <w:pPr>
        <w:pStyle w:val="NoSpacing"/>
        <w:rPr>
          <w:rFonts w:ascii="Times New Roman" w:hAnsi="Times New Roman" w:cs="Times New Roman"/>
          <w:sz w:val="24"/>
          <w:szCs w:val="24"/>
        </w:rPr>
      </w:pPr>
      <w:r>
        <w:rPr>
          <w:rFonts w:ascii="Times New Roman" w:hAnsi="Times New Roman" w:cs="Times New Roman"/>
          <w:i/>
          <w:sz w:val="24"/>
          <w:szCs w:val="24"/>
        </w:rPr>
        <w:t>Webb, Low &amp; Barry Inc Ben Baron &amp; Partners</w:t>
      </w:r>
      <w:r w:rsidR="00BA240D" w:rsidRPr="00BA240D">
        <w:rPr>
          <w:rFonts w:ascii="Times New Roman" w:hAnsi="Times New Roman" w:cs="Times New Roman"/>
          <w:sz w:val="24"/>
          <w:szCs w:val="24"/>
        </w:rPr>
        <w:t xml:space="preserve">, </w:t>
      </w:r>
      <w:r w:rsidR="002907CF">
        <w:rPr>
          <w:rFonts w:ascii="Times New Roman" w:hAnsi="Times New Roman" w:cs="Times New Roman"/>
          <w:sz w:val="24"/>
          <w:szCs w:val="24"/>
        </w:rPr>
        <w:t>p</w:t>
      </w:r>
      <w:r>
        <w:rPr>
          <w:rFonts w:ascii="Times New Roman" w:hAnsi="Times New Roman" w:cs="Times New Roman"/>
          <w:sz w:val="24"/>
          <w:szCs w:val="24"/>
        </w:rPr>
        <w:t>laintiff</w:t>
      </w:r>
      <w:r w:rsidR="0004501C">
        <w:rPr>
          <w:rFonts w:ascii="Times New Roman" w:hAnsi="Times New Roman" w:cs="Times New Roman"/>
          <w:sz w:val="24"/>
          <w:szCs w:val="24"/>
        </w:rPr>
        <w:t>’</w:t>
      </w:r>
      <w:r w:rsidR="00BA240D" w:rsidRPr="00BA240D">
        <w:rPr>
          <w:rFonts w:ascii="Times New Roman" w:hAnsi="Times New Roman" w:cs="Times New Roman"/>
          <w:sz w:val="24"/>
          <w:szCs w:val="24"/>
        </w:rPr>
        <w:t>s legal practitioners</w:t>
      </w:r>
    </w:p>
    <w:p w14:paraId="0CCCBD89" w14:textId="3E42F16C" w:rsidR="00BA240D" w:rsidRPr="00BA240D" w:rsidRDefault="00D3037D" w:rsidP="00BA240D">
      <w:pPr>
        <w:pStyle w:val="NoSpacing"/>
        <w:rPr>
          <w:rFonts w:ascii="Times New Roman" w:hAnsi="Times New Roman" w:cs="Times New Roman"/>
          <w:sz w:val="24"/>
          <w:szCs w:val="24"/>
        </w:rPr>
      </w:pPr>
      <w:r>
        <w:rPr>
          <w:rFonts w:ascii="Times New Roman" w:hAnsi="Times New Roman" w:cs="Times New Roman"/>
          <w:i/>
          <w:sz w:val="24"/>
          <w:szCs w:val="24"/>
        </w:rPr>
        <w:t>Drau</w:t>
      </w:r>
      <w:r w:rsidR="006F78CB">
        <w:rPr>
          <w:rFonts w:ascii="Times New Roman" w:hAnsi="Times New Roman" w:cs="Times New Roman"/>
          <w:i/>
          <w:sz w:val="24"/>
          <w:szCs w:val="24"/>
        </w:rPr>
        <w:t xml:space="preserve"> Law Chambers,</w:t>
      </w:r>
      <w:r>
        <w:rPr>
          <w:rFonts w:ascii="Times New Roman" w:hAnsi="Times New Roman" w:cs="Times New Roman"/>
          <w:i/>
          <w:sz w:val="24"/>
          <w:szCs w:val="24"/>
        </w:rPr>
        <w:t xml:space="preserve"> </w:t>
      </w:r>
      <w:r w:rsidR="002907CF">
        <w:rPr>
          <w:rFonts w:ascii="Times New Roman" w:hAnsi="Times New Roman" w:cs="Times New Roman"/>
          <w:sz w:val="24"/>
          <w:szCs w:val="24"/>
        </w:rPr>
        <w:t>d</w:t>
      </w:r>
      <w:r>
        <w:rPr>
          <w:rFonts w:ascii="Times New Roman" w:hAnsi="Times New Roman" w:cs="Times New Roman"/>
          <w:sz w:val="24"/>
          <w:szCs w:val="24"/>
        </w:rPr>
        <w:t>efendant</w:t>
      </w:r>
      <w:r w:rsidR="00BA240D" w:rsidRPr="00BA240D">
        <w:rPr>
          <w:rFonts w:ascii="Times New Roman" w:hAnsi="Times New Roman" w:cs="Times New Roman"/>
          <w:sz w:val="24"/>
          <w:szCs w:val="24"/>
        </w:rPr>
        <w:t>’s legal practitioners</w:t>
      </w:r>
    </w:p>
    <w:sectPr w:rsidR="00BA240D" w:rsidRPr="00BA240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C8D709" w14:textId="77777777" w:rsidR="00705CD0" w:rsidRDefault="00705CD0" w:rsidP="00993951">
      <w:pPr>
        <w:spacing w:after="0" w:line="240" w:lineRule="auto"/>
      </w:pPr>
      <w:r>
        <w:separator/>
      </w:r>
    </w:p>
  </w:endnote>
  <w:endnote w:type="continuationSeparator" w:id="0">
    <w:p w14:paraId="4D89B12F" w14:textId="77777777" w:rsidR="00705CD0" w:rsidRDefault="00705CD0" w:rsidP="0099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8EB44" w14:textId="77777777" w:rsidR="00705CD0" w:rsidRDefault="00705CD0" w:rsidP="00993951">
      <w:pPr>
        <w:spacing w:after="0" w:line="240" w:lineRule="auto"/>
      </w:pPr>
      <w:r>
        <w:separator/>
      </w:r>
    </w:p>
  </w:footnote>
  <w:footnote w:type="continuationSeparator" w:id="0">
    <w:p w14:paraId="6C0BAA0F" w14:textId="77777777" w:rsidR="00705CD0" w:rsidRDefault="00705CD0" w:rsidP="0099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8195"/>
      <w:docPartObj>
        <w:docPartGallery w:val="Page Numbers (Top of Page)"/>
        <w:docPartUnique/>
      </w:docPartObj>
    </w:sdtPr>
    <w:sdtEndPr>
      <w:rPr>
        <w:rFonts w:ascii="Times New Roman" w:hAnsi="Times New Roman" w:cs="Times New Roman"/>
        <w:noProof/>
        <w:sz w:val="24"/>
        <w:szCs w:val="24"/>
      </w:rPr>
    </w:sdtEndPr>
    <w:sdtContent>
      <w:p w14:paraId="4F22BC05" w14:textId="77777777"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sz w:val="24"/>
            <w:szCs w:val="24"/>
          </w:rPr>
          <w:fldChar w:fldCharType="begin"/>
        </w:r>
        <w:r w:rsidRPr="0025764C">
          <w:rPr>
            <w:rFonts w:ascii="Times New Roman" w:hAnsi="Times New Roman" w:cs="Times New Roman"/>
            <w:sz w:val="24"/>
            <w:szCs w:val="24"/>
          </w:rPr>
          <w:instrText xml:space="preserve"> PAGE   \* MERGEFORMAT </w:instrText>
        </w:r>
        <w:r w:rsidRPr="0025764C">
          <w:rPr>
            <w:rFonts w:ascii="Times New Roman" w:hAnsi="Times New Roman" w:cs="Times New Roman"/>
            <w:sz w:val="24"/>
            <w:szCs w:val="24"/>
          </w:rPr>
          <w:fldChar w:fldCharType="separate"/>
        </w:r>
        <w:r w:rsidR="004C4524">
          <w:rPr>
            <w:rFonts w:ascii="Times New Roman" w:hAnsi="Times New Roman" w:cs="Times New Roman"/>
            <w:noProof/>
            <w:sz w:val="24"/>
            <w:szCs w:val="24"/>
          </w:rPr>
          <w:t>5</w:t>
        </w:r>
        <w:r w:rsidRPr="0025764C">
          <w:rPr>
            <w:rFonts w:ascii="Times New Roman" w:hAnsi="Times New Roman" w:cs="Times New Roman"/>
            <w:noProof/>
            <w:sz w:val="24"/>
            <w:szCs w:val="24"/>
          </w:rPr>
          <w:fldChar w:fldCharType="end"/>
        </w:r>
      </w:p>
      <w:p w14:paraId="7F260C77" w14:textId="397700BE"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noProof/>
            <w:sz w:val="24"/>
            <w:szCs w:val="24"/>
          </w:rPr>
          <w:t>HB</w:t>
        </w:r>
        <w:r w:rsidR="00F93E7E">
          <w:rPr>
            <w:rFonts w:ascii="Times New Roman" w:hAnsi="Times New Roman" w:cs="Times New Roman"/>
            <w:noProof/>
            <w:sz w:val="24"/>
            <w:szCs w:val="24"/>
          </w:rPr>
          <w:t xml:space="preserve"> 01/26</w:t>
        </w:r>
      </w:p>
      <w:p w14:paraId="2F61B293" w14:textId="32B3947B" w:rsidR="0025764C" w:rsidRPr="0025764C" w:rsidRDefault="007D2A46">
        <w:pPr>
          <w:pStyle w:val="Header"/>
          <w:jc w:val="right"/>
          <w:rPr>
            <w:rFonts w:ascii="Times New Roman" w:hAnsi="Times New Roman" w:cs="Times New Roman"/>
            <w:sz w:val="24"/>
            <w:szCs w:val="24"/>
          </w:rPr>
        </w:pPr>
        <w:r>
          <w:rPr>
            <w:rFonts w:ascii="Times New Roman" w:hAnsi="Times New Roman" w:cs="Times New Roman"/>
            <w:noProof/>
            <w:sz w:val="24"/>
            <w:szCs w:val="24"/>
          </w:rPr>
          <w:t>R-HC</w:t>
        </w:r>
        <w:r w:rsidR="00F93E7E">
          <w:rPr>
            <w:rFonts w:ascii="Times New Roman" w:hAnsi="Times New Roman" w:cs="Times New Roman"/>
            <w:noProof/>
            <w:sz w:val="24"/>
            <w:szCs w:val="24"/>
          </w:rPr>
          <w:t xml:space="preserve"> </w:t>
        </w:r>
        <w:r>
          <w:rPr>
            <w:rFonts w:ascii="Times New Roman" w:hAnsi="Times New Roman" w:cs="Times New Roman"/>
            <w:noProof/>
            <w:sz w:val="24"/>
            <w:szCs w:val="24"/>
          </w:rPr>
          <w:t>2227</w:t>
        </w:r>
        <w:r w:rsidR="0025764C" w:rsidRPr="0025764C">
          <w:rPr>
            <w:rFonts w:ascii="Times New Roman" w:hAnsi="Times New Roman" w:cs="Times New Roman"/>
            <w:noProof/>
            <w:sz w:val="24"/>
            <w:szCs w:val="24"/>
          </w:rPr>
          <w:t>/22</w:t>
        </w:r>
      </w:p>
    </w:sdtContent>
  </w:sdt>
  <w:p w14:paraId="0DC964DB" w14:textId="12C4C27E" w:rsidR="00993951" w:rsidRPr="00993951" w:rsidRDefault="009939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23FEC"/>
    <w:multiLevelType w:val="hybridMultilevel"/>
    <w:tmpl w:val="8FF88B7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DB97346"/>
    <w:multiLevelType w:val="hybridMultilevel"/>
    <w:tmpl w:val="8B00122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8D9366E"/>
    <w:multiLevelType w:val="hybridMultilevel"/>
    <w:tmpl w:val="45727920"/>
    <w:lvl w:ilvl="0" w:tplc="3009000F">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4A0604E9"/>
    <w:multiLevelType w:val="multilevel"/>
    <w:tmpl w:val="C084311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6D645D"/>
    <w:multiLevelType w:val="multilevel"/>
    <w:tmpl w:val="10C2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3415FE"/>
    <w:multiLevelType w:val="multilevel"/>
    <w:tmpl w:val="E18E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D03D1"/>
    <w:multiLevelType w:val="multilevel"/>
    <w:tmpl w:val="1AD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6433A"/>
    <w:multiLevelType w:val="hybridMultilevel"/>
    <w:tmpl w:val="53288848"/>
    <w:lvl w:ilvl="0" w:tplc="AA1ECE5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5"/>
  </w:num>
  <w:num w:numId="2">
    <w:abstractNumId w:val="4"/>
  </w:num>
  <w:num w:numId="3">
    <w:abstractNumId w:val="0"/>
  </w:num>
  <w:num w:numId="4">
    <w:abstractNumId w:val="3"/>
  </w:num>
  <w:num w:numId="5">
    <w:abstractNumId w:val="6"/>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51"/>
    <w:rsid w:val="00012B0D"/>
    <w:rsid w:val="0004501C"/>
    <w:rsid w:val="000537EA"/>
    <w:rsid w:val="000679EA"/>
    <w:rsid w:val="00075589"/>
    <w:rsid w:val="0009090E"/>
    <w:rsid w:val="00091BC0"/>
    <w:rsid w:val="0010324F"/>
    <w:rsid w:val="00160F2D"/>
    <w:rsid w:val="00182269"/>
    <w:rsid w:val="001A308D"/>
    <w:rsid w:val="001A495E"/>
    <w:rsid w:val="001F4DB8"/>
    <w:rsid w:val="0025764C"/>
    <w:rsid w:val="00274B3C"/>
    <w:rsid w:val="002907CF"/>
    <w:rsid w:val="002B70C5"/>
    <w:rsid w:val="002E02E1"/>
    <w:rsid w:val="002E6D34"/>
    <w:rsid w:val="002F251A"/>
    <w:rsid w:val="00325505"/>
    <w:rsid w:val="00325B7E"/>
    <w:rsid w:val="0035153C"/>
    <w:rsid w:val="00351A99"/>
    <w:rsid w:val="00363C20"/>
    <w:rsid w:val="0037059A"/>
    <w:rsid w:val="00383230"/>
    <w:rsid w:val="0039195B"/>
    <w:rsid w:val="003D0512"/>
    <w:rsid w:val="003D1DEB"/>
    <w:rsid w:val="003E5BFB"/>
    <w:rsid w:val="003E7EEF"/>
    <w:rsid w:val="00413F4D"/>
    <w:rsid w:val="00467410"/>
    <w:rsid w:val="00470B90"/>
    <w:rsid w:val="004772FE"/>
    <w:rsid w:val="004A5CFA"/>
    <w:rsid w:val="004B07A2"/>
    <w:rsid w:val="004B5C7A"/>
    <w:rsid w:val="004C4524"/>
    <w:rsid w:val="004C7475"/>
    <w:rsid w:val="004D3D57"/>
    <w:rsid w:val="005767A6"/>
    <w:rsid w:val="005A0EFC"/>
    <w:rsid w:val="005B1E16"/>
    <w:rsid w:val="005D3F4E"/>
    <w:rsid w:val="005D7778"/>
    <w:rsid w:val="005F2A4F"/>
    <w:rsid w:val="0062357A"/>
    <w:rsid w:val="00631DD0"/>
    <w:rsid w:val="00666E95"/>
    <w:rsid w:val="00690D13"/>
    <w:rsid w:val="006A06F7"/>
    <w:rsid w:val="006A1B14"/>
    <w:rsid w:val="006D4FB5"/>
    <w:rsid w:val="006E127D"/>
    <w:rsid w:val="006F4E5F"/>
    <w:rsid w:val="006F78CB"/>
    <w:rsid w:val="0070347C"/>
    <w:rsid w:val="00705CD0"/>
    <w:rsid w:val="007434A4"/>
    <w:rsid w:val="00765C77"/>
    <w:rsid w:val="00775621"/>
    <w:rsid w:val="007B4700"/>
    <w:rsid w:val="007C00F5"/>
    <w:rsid w:val="007C4C0F"/>
    <w:rsid w:val="007D2A46"/>
    <w:rsid w:val="007D551A"/>
    <w:rsid w:val="00804948"/>
    <w:rsid w:val="00836E68"/>
    <w:rsid w:val="008436D1"/>
    <w:rsid w:val="00851603"/>
    <w:rsid w:val="0085374B"/>
    <w:rsid w:val="0087014A"/>
    <w:rsid w:val="008B176E"/>
    <w:rsid w:val="008C4C5B"/>
    <w:rsid w:val="00932CC9"/>
    <w:rsid w:val="00934395"/>
    <w:rsid w:val="00960AE3"/>
    <w:rsid w:val="009616D1"/>
    <w:rsid w:val="00993951"/>
    <w:rsid w:val="009A7052"/>
    <w:rsid w:val="009B6D88"/>
    <w:rsid w:val="009E0B00"/>
    <w:rsid w:val="009F7564"/>
    <w:rsid w:val="00A114BB"/>
    <w:rsid w:val="00A21790"/>
    <w:rsid w:val="00A32D2A"/>
    <w:rsid w:val="00A4631B"/>
    <w:rsid w:val="00A53AA4"/>
    <w:rsid w:val="00A678BB"/>
    <w:rsid w:val="00A8260F"/>
    <w:rsid w:val="00A86F94"/>
    <w:rsid w:val="00A90CDA"/>
    <w:rsid w:val="00A91AE8"/>
    <w:rsid w:val="00AA72E1"/>
    <w:rsid w:val="00AD011B"/>
    <w:rsid w:val="00AD1FC5"/>
    <w:rsid w:val="00AD648D"/>
    <w:rsid w:val="00B005A7"/>
    <w:rsid w:val="00B6074D"/>
    <w:rsid w:val="00B96C0B"/>
    <w:rsid w:val="00BA240D"/>
    <w:rsid w:val="00BD01AE"/>
    <w:rsid w:val="00BE2F10"/>
    <w:rsid w:val="00BF3BFD"/>
    <w:rsid w:val="00C03EF6"/>
    <w:rsid w:val="00C10AF0"/>
    <w:rsid w:val="00C314F6"/>
    <w:rsid w:val="00C33F1C"/>
    <w:rsid w:val="00C7570B"/>
    <w:rsid w:val="00CA0F40"/>
    <w:rsid w:val="00CF2374"/>
    <w:rsid w:val="00D2435B"/>
    <w:rsid w:val="00D3037D"/>
    <w:rsid w:val="00D46AD5"/>
    <w:rsid w:val="00D516EE"/>
    <w:rsid w:val="00D65C31"/>
    <w:rsid w:val="00D70006"/>
    <w:rsid w:val="00D811B0"/>
    <w:rsid w:val="00D83F48"/>
    <w:rsid w:val="00D87D7A"/>
    <w:rsid w:val="00DA3794"/>
    <w:rsid w:val="00DA43BE"/>
    <w:rsid w:val="00DA46D2"/>
    <w:rsid w:val="00DB1656"/>
    <w:rsid w:val="00DB745C"/>
    <w:rsid w:val="00DE5D5C"/>
    <w:rsid w:val="00DE6555"/>
    <w:rsid w:val="00E03CC8"/>
    <w:rsid w:val="00E3285C"/>
    <w:rsid w:val="00E37392"/>
    <w:rsid w:val="00E46343"/>
    <w:rsid w:val="00E766E7"/>
    <w:rsid w:val="00E8113D"/>
    <w:rsid w:val="00EA4BA4"/>
    <w:rsid w:val="00EC2A43"/>
    <w:rsid w:val="00ED255B"/>
    <w:rsid w:val="00F11D34"/>
    <w:rsid w:val="00F53501"/>
    <w:rsid w:val="00F93E7E"/>
    <w:rsid w:val="00F97FB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1FA2"/>
  <w15:chartTrackingRefBased/>
  <w15:docId w15:val="{9ABF3963-BB9F-438E-9A5F-345FB1A8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3951"/>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993951"/>
  </w:style>
  <w:style w:type="paragraph" w:styleId="Header">
    <w:name w:val="header"/>
    <w:basedOn w:val="Normal"/>
    <w:link w:val="HeaderChar"/>
    <w:uiPriority w:val="99"/>
    <w:unhideWhenUsed/>
    <w:rsid w:val="00993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51"/>
  </w:style>
  <w:style w:type="paragraph" w:styleId="Footer">
    <w:name w:val="footer"/>
    <w:basedOn w:val="Normal"/>
    <w:link w:val="FooterChar"/>
    <w:uiPriority w:val="99"/>
    <w:unhideWhenUsed/>
    <w:rsid w:val="00993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51"/>
  </w:style>
  <w:style w:type="paragraph" w:styleId="HTMLPreformatted">
    <w:name w:val="HTML Preformatted"/>
    <w:basedOn w:val="Normal"/>
    <w:link w:val="HTMLPreformattedChar"/>
    <w:uiPriority w:val="99"/>
    <w:semiHidden/>
    <w:unhideWhenUsed/>
    <w:rsid w:val="0007558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5589"/>
    <w:rPr>
      <w:rFonts w:ascii="Consolas" w:hAnsi="Consolas"/>
      <w:sz w:val="20"/>
      <w:szCs w:val="20"/>
    </w:rPr>
  </w:style>
  <w:style w:type="character" w:styleId="CommentReference">
    <w:name w:val="annotation reference"/>
    <w:basedOn w:val="DefaultParagraphFont"/>
    <w:uiPriority w:val="99"/>
    <w:semiHidden/>
    <w:unhideWhenUsed/>
    <w:rsid w:val="00383230"/>
    <w:rPr>
      <w:sz w:val="16"/>
      <w:szCs w:val="16"/>
    </w:rPr>
  </w:style>
  <w:style w:type="paragraph" w:styleId="CommentText">
    <w:name w:val="annotation text"/>
    <w:basedOn w:val="Normal"/>
    <w:link w:val="CommentTextChar"/>
    <w:uiPriority w:val="99"/>
    <w:semiHidden/>
    <w:unhideWhenUsed/>
    <w:rsid w:val="00383230"/>
    <w:pPr>
      <w:spacing w:line="240" w:lineRule="auto"/>
    </w:pPr>
    <w:rPr>
      <w:sz w:val="20"/>
      <w:szCs w:val="20"/>
    </w:rPr>
  </w:style>
  <w:style w:type="character" w:customStyle="1" w:styleId="CommentTextChar">
    <w:name w:val="Comment Text Char"/>
    <w:basedOn w:val="DefaultParagraphFont"/>
    <w:link w:val="CommentText"/>
    <w:uiPriority w:val="99"/>
    <w:semiHidden/>
    <w:rsid w:val="00383230"/>
    <w:rPr>
      <w:sz w:val="20"/>
      <w:szCs w:val="20"/>
    </w:rPr>
  </w:style>
  <w:style w:type="paragraph" w:styleId="CommentSubject">
    <w:name w:val="annotation subject"/>
    <w:basedOn w:val="CommentText"/>
    <w:next w:val="CommentText"/>
    <w:link w:val="CommentSubjectChar"/>
    <w:uiPriority w:val="99"/>
    <w:semiHidden/>
    <w:unhideWhenUsed/>
    <w:rsid w:val="00383230"/>
    <w:rPr>
      <w:b/>
      <w:bCs/>
    </w:rPr>
  </w:style>
  <w:style w:type="character" w:customStyle="1" w:styleId="CommentSubjectChar">
    <w:name w:val="Comment Subject Char"/>
    <w:basedOn w:val="CommentTextChar"/>
    <w:link w:val="CommentSubject"/>
    <w:uiPriority w:val="99"/>
    <w:semiHidden/>
    <w:rsid w:val="00383230"/>
    <w:rPr>
      <w:b/>
      <w:bCs/>
      <w:sz w:val="20"/>
      <w:szCs w:val="20"/>
    </w:rPr>
  </w:style>
  <w:style w:type="paragraph" w:styleId="BalloonText">
    <w:name w:val="Balloon Text"/>
    <w:basedOn w:val="Normal"/>
    <w:link w:val="BalloonTextChar"/>
    <w:uiPriority w:val="99"/>
    <w:semiHidden/>
    <w:unhideWhenUsed/>
    <w:rsid w:val="00383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230"/>
    <w:rPr>
      <w:rFonts w:ascii="Segoe UI" w:hAnsi="Segoe UI" w:cs="Segoe UI"/>
      <w:sz w:val="18"/>
      <w:szCs w:val="18"/>
    </w:rPr>
  </w:style>
  <w:style w:type="paragraph" w:styleId="NoSpacing">
    <w:name w:val="No Spacing"/>
    <w:uiPriority w:val="1"/>
    <w:qFormat/>
    <w:rsid w:val="00BA240D"/>
    <w:pPr>
      <w:spacing w:after="0" w:line="240" w:lineRule="auto"/>
    </w:pPr>
  </w:style>
  <w:style w:type="paragraph" w:styleId="ListParagraph">
    <w:name w:val="List Paragraph"/>
    <w:basedOn w:val="Normal"/>
    <w:uiPriority w:val="34"/>
    <w:qFormat/>
    <w:rsid w:val="00325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8236">
      <w:bodyDiv w:val="1"/>
      <w:marLeft w:val="0"/>
      <w:marRight w:val="0"/>
      <w:marTop w:val="0"/>
      <w:marBottom w:val="0"/>
      <w:divBdr>
        <w:top w:val="none" w:sz="0" w:space="0" w:color="auto"/>
        <w:left w:val="none" w:sz="0" w:space="0" w:color="auto"/>
        <w:bottom w:val="none" w:sz="0" w:space="0" w:color="auto"/>
        <w:right w:val="none" w:sz="0" w:space="0" w:color="auto"/>
      </w:divBdr>
    </w:div>
    <w:div w:id="14575683">
      <w:bodyDiv w:val="1"/>
      <w:marLeft w:val="0"/>
      <w:marRight w:val="0"/>
      <w:marTop w:val="0"/>
      <w:marBottom w:val="0"/>
      <w:divBdr>
        <w:top w:val="none" w:sz="0" w:space="0" w:color="auto"/>
        <w:left w:val="none" w:sz="0" w:space="0" w:color="auto"/>
        <w:bottom w:val="none" w:sz="0" w:space="0" w:color="auto"/>
        <w:right w:val="none" w:sz="0" w:space="0" w:color="auto"/>
      </w:divBdr>
    </w:div>
    <w:div w:id="79907714">
      <w:bodyDiv w:val="1"/>
      <w:marLeft w:val="0"/>
      <w:marRight w:val="0"/>
      <w:marTop w:val="0"/>
      <w:marBottom w:val="0"/>
      <w:divBdr>
        <w:top w:val="none" w:sz="0" w:space="0" w:color="auto"/>
        <w:left w:val="none" w:sz="0" w:space="0" w:color="auto"/>
        <w:bottom w:val="none" w:sz="0" w:space="0" w:color="auto"/>
        <w:right w:val="none" w:sz="0" w:space="0" w:color="auto"/>
      </w:divBdr>
    </w:div>
    <w:div w:id="127169428">
      <w:bodyDiv w:val="1"/>
      <w:marLeft w:val="0"/>
      <w:marRight w:val="0"/>
      <w:marTop w:val="0"/>
      <w:marBottom w:val="0"/>
      <w:divBdr>
        <w:top w:val="none" w:sz="0" w:space="0" w:color="auto"/>
        <w:left w:val="none" w:sz="0" w:space="0" w:color="auto"/>
        <w:bottom w:val="none" w:sz="0" w:space="0" w:color="auto"/>
        <w:right w:val="none" w:sz="0" w:space="0" w:color="auto"/>
      </w:divBdr>
    </w:div>
    <w:div w:id="206528411">
      <w:bodyDiv w:val="1"/>
      <w:marLeft w:val="0"/>
      <w:marRight w:val="0"/>
      <w:marTop w:val="0"/>
      <w:marBottom w:val="0"/>
      <w:divBdr>
        <w:top w:val="none" w:sz="0" w:space="0" w:color="auto"/>
        <w:left w:val="none" w:sz="0" w:space="0" w:color="auto"/>
        <w:bottom w:val="none" w:sz="0" w:space="0" w:color="auto"/>
        <w:right w:val="none" w:sz="0" w:space="0" w:color="auto"/>
      </w:divBdr>
    </w:div>
    <w:div w:id="272173842">
      <w:bodyDiv w:val="1"/>
      <w:marLeft w:val="0"/>
      <w:marRight w:val="0"/>
      <w:marTop w:val="0"/>
      <w:marBottom w:val="0"/>
      <w:divBdr>
        <w:top w:val="none" w:sz="0" w:space="0" w:color="auto"/>
        <w:left w:val="none" w:sz="0" w:space="0" w:color="auto"/>
        <w:bottom w:val="none" w:sz="0" w:space="0" w:color="auto"/>
        <w:right w:val="none" w:sz="0" w:space="0" w:color="auto"/>
      </w:divBdr>
    </w:div>
    <w:div w:id="374544431">
      <w:bodyDiv w:val="1"/>
      <w:marLeft w:val="0"/>
      <w:marRight w:val="0"/>
      <w:marTop w:val="0"/>
      <w:marBottom w:val="0"/>
      <w:divBdr>
        <w:top w:val="none" w:sz="0" w:space="0" w:color="auto"/>
        <w:left w:val="none" w:sz="0" w:space="0" w:color="auto"/>
        <w:bottom w:val="none" w:sz="0" w:space="0" w:color="auto"/>
        <w:right w:val="none" w:sz="0" w:space="0" w:color="auto"/>
      </w:divBdr>
    </w:div>
    <w:div w:id="402409143">
      <w:bodyDiv w:val="1"/>
      <w:marLeft w:val="0"/>
      <w:marRight w:val="0"/>
      <w:marTop w:val="0"/>
      <w:marBottom w:val="0"/>
      <w:divBdr>
        <w:top w:val="none" w:sz="0" w:space="0" w:color="auto"/>
        <w:left w:val="none" w:sz="0" w:space="0" w:color="auto"/>
        <w:bottom w:val="none" w:sz="0" w:space="0" w:color="auto"/>
        <w:right w:val="none" w:sz="0" w:space="0" w:color="auto"/>
      </w:divBdr>
    </w:div>
    <w:div w:id="441267990">
      <w:bodyDiv w:val="1"/>
      <w:marLeft w:val="0"/>
      <w:marRight w:val="0"/>
      <w:marTop w:val="0"/>
      <w:marBottom w:val="0"/>
      <w:divBdr>
        <w:top w:val="none" w:sz="0" w:space="0" w:color="auto"/>
        <w:left w:val="none" w:sz="0" w:space="0" w:color="auto"/>
        <w:bottom w:val="none" w:sz="0" w:space="0" w:color="auto"/>
        <w:right w:val="none" w:sz="0" w:space="0" w:color="auto"/>
      </w:divBdr>
    </w:div>
    <w:div w:id="457576617">
      <w:bodyDiv w:val="1"/>
      <w:marLeft w:val="0"/>
      <w:marRight w:val="0"/>
      <w:marTop w:val="0"/>
      <w:marBottom w:val="0"/>
      <w:divBdr>
        <w:top w:val="none" w:sz="0" w:space="0" w:color="auto"/>
        <w:left w:val="none" w:sz="0" w:space="0" w:color="auto"/>
        <w:bottom w:val="none" w:sz="0" w:space="0" w:color="auto"/>
        <w:right w:val="none" w:sz="0" w:space="0" w:color="auto"/>
      </w:divBdr>
    </w:div>
    <w:div w:id="479227766">
      <w:bodyDiv w:val="1"/>
      <w:marLeft w:val="0"/>
      <w:marRight w:val="0"/>
      <w:marTop w:val="0"/>
      <w:marBottom w:val="0"/>
      <w:divBdr>
        <w:top w:val="none" w:sz="0" w:space="0" w:color="auto"/>
        <w:left w:val="none" w:sz="0" w:space="0" w:color="auto"/>
        <w:bottom w:val="none" w:sz="0" w:space="0" w:color="auto"/>
        <w:right w:val="none" w:sz="0" w:space="0" w:color="auto"/>
      </w:divBdr>
    </w:div>
    <w:div w:id="491874630">
      <w:bodyDiv w:val="1"/>
      <w:marLeft w:val="0"/>
      <w:marRight w:val="0"/>
      <w:marTop w:val="0"/>
      <w:marBottom w:val="0"/>
      <w:divBdr>
        <w:top w:val="none" w:sz="0" w:space="0" w:color="auto"/>
        <w:left w:val="none" w:sz="0" w:space="0" w:color="auto"/>
        <w:bottom w:val="none" w:sz="0" w:space="0" w:color="auto"/>
        <w:right w:val="none" w:sz="0" w:space="0" w:color="auto"/>
      </w:divBdr>
    </w:div>
    <w:div w:id="575825981">
      <w:bodyDiv w:val="1"/>
      <w:marLeft w:val="0"/>
      <w:marRight w:val="0"/>
      <w:marTop w:val="0"/>
      <w:marBottom w:val="0"/>
      <w:divBdr>
        <w:top w:val="none" w:sz="0" w:space="0" w:color="auto"/>
        <w:left w:val="none" w:sz="0" w:space="0" w:color="auto"/>
        <w:bottom w:val="none" w:sz="0" w:space="0" w:color="auto"/>
        <w:right w:val="none" w:sz="0" w:space="0" w:color="auto"/>
      </w:divBdr>
    </w:div>
    <w:div w:id="581647199">
      <w:bodyDiv w:val="1"/>
      <w:marLeft w:val="0"/>
      <w:marRight w:val="0"/>
      <w:marTop w:val="0"/>
      <w:marBottom w:val="0"/>
      <w:divBdr>
        <w:top w:val="none" w:sz="0" w:space="0" w:color="auto"/>
        <w:left w:val="none" w:sz="0" w:space="0" w:color="auto"/>
        <w:bottom w:val="none" w:sz="0" w:space="0" w:color="auto"/>
        <w:right w:val="none" w:sz="0" w:space="0" w:color="auto"/>
      </w:divBdr>
    </w:div>
    <w:div w:id="692851964">
      <w:bodyDiv w:val="1"/>
      <w:marLeft w:val="0"/>
      <w:marRight w:val="0"/>
      <w:marTop w:val="0"/>
      <w:marBottom w:val="0"/>
      <w:divBdr>
        <w:top w:val="none" w:sz="0" w:space="0" w:color="auto"/>
        <w:left w:val="none" w:sz="0" w:space="0" w:color="auto"/>
        <w:bottom w:val="none" w:sz="0" w:space="0" w:color="auto"/>
        <w:right w:val="none" w:sz="0" w:space="0" w:color="auto"/>
      </w:divBdr>
    </w:div>
    <w:div w:id="750002810">
      <w:bodyDiv w:val="1"/>
      <w:marLeft w:val="0"/>
      <w:marRight w:val="0"/>
      <w:marTop w:val="0"/>
      <w:marBottom w:val="0"/>
      <w:divBdr>
        <w:top w:val="none" w:sz="0" w:space="0" w:color="auto"/>
        <w:left w:val="none" w:sz="0" w:space="0" w:color="auto"/>
        <w:bottom w:val="none" w:sz="0" w:space="0" w:color="auto"/>
        <w:right w:val="none" w:sz="0" w:space="0" w:color="auto"/>
      </w:divBdr>
    </w:div>
    <w:div w:id="768235326">
      <w:bodyDiv w:val="1"/>
      <w:marLeft w:val="0"/>
      <w:marRight w:val="0"/>
      <w:marTop w:val="0"/>
      <w:marBottom w:val="0"/>
      <w:divBdr>
        <w:top w:val="none" w:sz="0" w:space="0" w:color="auto"/>
        <w:left w:val="none" w:sz="0" w:space="0" w:color="auto"/>
        <w:bottom w:val="none" w:sz="0" w:space="0" w:color="auto"/>
        <w:right w:val="none" w:sz="0" w:space="0" w:color="auto"/>
      </w:divBdr>
    </w:div>
    <w:div w:id="771821839">
      <w:bodyDiv w:val="1"/>
      <w:marLeft w:val="0"/>
      <w:marRight w:val="0"/>
      <w:marTop w:val="0"/>
      <w:marBottom w:val="0"/>
      <w:divBdr>
        <w:top w:val="none" w:sz="0" w:space="0" w:color="auto"/>
        <w:left w:val="none" w:sz="0" w:space="0" w:color="auto"/>
        <w:bottom w:val="none" w:sz="0" w:space="0" w:color="auto"/>
        <w:right w:val="none" w:sz="0" w:space="0" w:color="auto"/>
      </w:divBdr>
    </w:div>
    <w:div w:id="846486628">
      <w:bodyDiv w:val="1"/>
      <w:marLeft w:val="0"/>
      <w:marRight w:val="0"/>
      <w:marTop w:val="0"/>
      <w:marBottom w:val="0"/>
      <w:divBdr>
        <w:top w:val="none" w:sz="0" w:space="0" w:color="auto"/>
        <w:left w:val="none" w:sz="0" w:space="0" w:color="auto"/>
        <w:bottom w:val="none" w:sz="0" w:space="0" w:color="auto"/>
        <w:right w:val="none" w:sz="0" w:space="0" w:color="auto"/>
      </w:divBdr>
    </w:div>
    <w:div w:id="846941968">
      <w:bodyDiv w:val="1"/>
      <w:marLeft w:val="0"/>
      <w:marRight w:val="0"/>
      <w:marTop w:val="0"/>
      <w:marBottom w:val="0"/>
      <w:divBdr>
        <w:top w:val="none" w:sz="0" w:space="0" w:color="auto"/>
        <w:left w:val="none" w:sz="0" w:space="0" w:color="auto"/>
        <w:bottom w:val="none" w:sz="0" w:space="0" w:color="auto"/>
        <w:right w:val="none" w:sz="0" w:space="0" w:color="auto"/>
      </w:divBdr>
    </w:div>
    <w:div w:id="874082910">
      <w:bodyDiv w:val="1"/>
      <w:marLeft w:val="0"/>
      <w:marRight w:val="0"/>
      <w:marTop w:val="0"/>
      <w:marBottom w:val="0"/>
      <w:divBdr>
        <w:top w:val="none" w:sz="0" w:space="0" w:color="auto"/>
        <w:left w:val="none" w:sz="0" w:space="0" w:color="auto"/>
        <w:bottom w:val="none" w:sz="0" w:space="0" w:color="auto"/>
        <w:right w:val="none" w:sz="0" w:space="0" w:color="auto"/>
      </w:divBdr>
    </w:div>
    <w:div w:id="878592910">
      <w:bodyDiv w:val="1"/>
      <w:marLeft w:val="0"/>
      <w:marRight w:val="0"/>
      <w:marTop w:val="0"/>
      <w:marBottom w:val="0"/>
      <w:divBdr>
        <w:top w:val="none" w:sz="0" w:space="0" w:color="auto"/>
        <w:left w:val="none" w:sz="0" w:space="0" w:color="auto"/>
        <w:bottom w:val="none" w:sz="0" w:space="0" w:color="auto"/>
        <w:right w:val="none" w:sz="0" w:space="0" w:color="auto"/>
      </w:divBdr>
    </w:div>
    <w:div w:id="880358126">
      <w:bodyDiv w:val="1"/>
      <w:marLeft w:val="0"/>
      <w:marRight w:val="0"/>
      <w:marTop w:val="0"/>
      <w:marBottom w:val="0"/>
      <w:divBdr>
        <w:top w:val="none" w:sz="0" w:space="0" w:color="auto"/>
        <w:left w:val="none" w:sz="0" w:space="0" w:color="auto"/>
        <w:bottom w:val="none" w:sz="0" w:space="0" w:color="auto"/>
        <w:right w:val="none" w:sz="0" w:space="0" w:color="auto"/>
      </w:divBdr>
    </w:div>
    <w:div w:id="899555338">
      <w:bodyDiv w:val="1"/>
      <w:marLeft w:val="0"/>
      <w:marRight w:val="0"/>
      <w:marTop w:val="0"/>
      <w:marBottom w:val="0"/>
      <w:divBdr>
        <w:top w:val="none" w:sz="0" w:space="0" w:color="auto"/>
        <w:left w:val="none" w:sz="0" w:space="0" w:color="auto"/>
        <w:bottom w:val="none" w:sz="0" w:space="0" w:color="auto"/>
        <w:right w:val="none" w:sz="0" w:space="0" w:color="auto"/>
      </w:divBdr>
    </w:div>
    <w:div w:id="952592046">
      <w:bodyDiv w:val="1"/>
      <w:marLeft w:val="0"/>
      <w:marRight w:val="0"/>
      <w:marTop w:val="0"/>
      <w:marBottom w:val="0"/>
      <w:divBdr>
        <w:top w:val="none" w:sz="0" w:space="0" w:color="auto"/>
        <w:left w:val="none" w:sz="0" w:space="0" w:color="auto"/>
        <w:bottom w:val="none" w:sz="0" w:space="0" w:color="auto"/>
        <w:right w:val="none" w:sz="0" w:space="0" w:color="auto"/>
      </w:divBdr>
    </w:div>
    <w:div w:id="1014841554">
      <w:bodyDiv w:val="1"/>
      <w:marLeft w:val="0"/>
      <w:marRight w:val="0"/>
      <w:marTop w:val="0"/>
      <w:marBottom w:val="0"/>
      <w:divBdr>
        <w:top w:val="none" w:sz="0" w:space="0" w:color="auto"/>
        <w:left w:val="none" w:sz="0" w:space="0" w:color="auto"/>
        <w:bottom w:val="none" w:sz="0" w:space="0" w:color="auto"/>
        <w:right w:val="none" w:sz="0" w:space="0" w:color="auto"/>
      </w:divBdr>
    </w:div>
    <w:div w:id="1016883496">
      <w:bodyDiv w:val="1"/>
      <w:marLeft w:val="0"/>
      <w:marRight w:val="0"/>
      <w:marTop w:val="0"/>
      <w:marBottom w:val="0"/>
      <w:divBdr>
        <w:top w:val="none" w:sz="0" w:space="0" w:color="auto"/>
        <w:left w:val="none" w:sz="0" w:space="0" w:color="auto"/>
        <w:bottom w:val="none" w:sz="0" w:space="0" w:color="auto"/>
        <w:right w:val="none" w:sz="0" w:space="0" w:color="auto"/>
      </w:divBdr>
    </w:div>
    <w:div w:id="1126196752">
      <w:bodyDiv w:val="1"/>
      <w:marLeft w:val="0"/>
      <w:marRight w:val="0"/>
      <w:marTop w:val="0"/>
      <w:marBottom w:val="0"/>
      <w:divBdr>
        <w:top w:val="none" w:sz="0" w:space="0" w:color="auto"/>
        <w:left w:val="none" w:sz="0" w:space="0" w:color="auto"/>
        <w:bottom w:val="none" w:sz="0" w:space="0" w:color="auto"/>
        <w:right w:val="none" w:sz="0" w:space="0" w:color="auto"/>
      </w:divBdr>
    </w:div>
    <w:div w:id="1183012492">
      <w:bodyDiv w:val="1"/>
      <w:marLeft w:val="0"/>
      <w:marRight w:val="0"/>
      <w:marTop w:val="0"/>
      <w:marBottom w:val="0"/>
      <w:divBdr>
        <w:top w:val="none" w:sz="0" w:space="0" w:color="auto"/>
        <w:left w:val="none" w:sz="0" w:space="0" w:color="auto"/>
        <w:bottom w:val="none" w:sz="0" w:space="0" w:color="auto"/>
        <w:right w:val="none" w:sz="0" w:space="0" w:color="auto"/>
      </w:divBdr>
    </w:div>
    <w:div w:id="1216769918">
      <w:bodyDiv w:val="1"/>
      <w:marLeft w:val="0"/>
      <w:marRight w:val="0"/>
      <w:marTop w:val="0"/>
      <w:marBottom w:val="0"/>
      <w:divBdr>
        <w:top w:val="none" w:sz="0" w:space="0" w:color="auto"/>
        <w:left w:val="none" w:sz="0" w:space="0" w:color="auto"/>
        <w:bottom w:val="none" w:sz="0" w:space="0" w:color="auto"/>
        <w:right w:val="none" w:sz="0" w:space="0" w:color="auto"/>
      </w:divBdr>
    </w:div>
    <w:div w:id="1388650548">
      <w:bodyDiv w:val="1"/>
      <w:marLeft w:val="0"/>
      <w:marRight w:val="0"/>
      <w:marTop w:val="0"/>
      <w:marBottom w:val="0"/>
      <w:divBdr>
        <w:top w:val="none" w:sz="0" w:space="0" w:color="auto"/>
        <w:left w:val="none" w:sz="0" w:space="0" w:color="auto"/>
        <w:bottom w:val="none" w:sz="0" w:space="0" w:color="auto"/>
        <w:right w:val="none" w:sz="0" w:space="0" w:color="auto"/>
      </w:divBdr>
    </w:div>
    <w:div w:id="1425035897">
      <w:bodyDiv w:val="1"/>
      <w:marLeft w:val="0"/>
      <w:marRight w:val="0"/>
      <w:marTop w:val="0"/>
      <w:marBottom w:val="0"/>
      <w:divBdr>
        <w:top w:val="none" w:sz="0" w:space="0" w:color="auto"/>
        <w:left w:val="none" w:sz="0" w:space="0" w:color="auto"/>
        <w:bottom w:val="none" w:sz="0" w:space="0" w:color="auto"/>
        <w:right w:val="none" w:sz="0" w:space="0" w:color="auto"/>
      </w:divBdr>
    </w:div>
    <w:div w:id="1531870056">
      <w:bodyDiv w:val="1"/>
      <w:marLeft w:val="0"/>
      <w:marRight w:val="0"/>
      <w:marTop w:val="0"/>
      <w:marBottom w:val="0"/>
      <w:divBdr>
        <w:top w:val="none" w:sz="0" w:space="0" w:color="auto"/>
        <w:left w:val="none" w:sz="0" w:space="0" w:color="auto"/>
        <w:bottom w:val="none" w:sz="0" w:space="0" w:color="auto"/>
        <w:right w:val="none" w:sz="0" w:space="0" w:color="auto"/>
      </w:divBdr>
    </w:div>
    <w:div w:id="1544441022">
      <w:bodyDiv w:val="1"/>
      <w:marLeft w:val="0"/>
      <w:marRight w:val="0"/>
      <w:marTop w:val="0"/>
      <w:marBottom w:val="0"/>
      <w:divBdr>
        <w:top w:val="none" w:sz="0" w:space="0" w:color="auto"/>
        <w:left w:val="none" w:sz="0" w:space="0" w:color="auto"/>
        <w:bottom w:val="none" w:sz="0" w:space="0" w:color="auto"/>
        <w:right w:val="none" w:sz="0" w:space="0" w:color="auto"/>
      </w:divBdr>
    </w:div>
    <w:div w:id="1609697211">
      <w:bodyDiv w:val="1"/>
      <w:marLeft w:val="0"/>
      <w:marRight w:val="0"/>
      <w:marTop w:val="0"/>
      <w:marBottom w:val="0"/>
      <w:divBdr>
        <w:top w:val="none" w:sz="0" w:space="0" w:color="auto"/>
        <w:left w:val="none" w:sz="0" w:space="0" w:color="auto"/>
        <w:bottom w:val="none" w:sz="0" w:space="0" w:color="auto"/>
        <w:right w:val="none" w:sz="0" w:space="0" w:color="auto"/>
      </w:divBdr>
    </w:div>
    <w:div w:id="1625648247">
      <w:bodyDiv w:val="1"/>
      <w:marLeft w:val="0"/>
      <w:marRight w:val="0"/>
      <w:marTop w:val="0"/>
      <w:marBottom w:val="0"/>
      <w:divBdr>
        <w:top w:val="none" w:sz="0" w:space="0" w:color="auto"/>
        <w:left w:val="none" w:sz="0" w:space="0" w:color="auto"/>
        <w:bottom w:val="none" w:sz="0" w:space="0" w:color="auto"/>
        <w:right w:val="none" w:sz="0" w:space="0" w:color="auto"/>
      </w:divBdr>
    </w:div>
    <w:div w:id="1655257469">
      <w:bodyDiv w:val="1"/>
      <w:marLeft w:val="0"/>
      <w:marRight w:val="0"/>
      <w:marTop w:val="0"/>
      <w:marBottom w:val="0"/>
      <w:divBdr>
        <w:top w:val="none" w:sz="0" w:space="0" w:color="auto"/>
        <w:left w:val="none" w:sz="0" w:space="0" w:color="auto"/>
        <w:bottom w:val="none" w:sz="0" w:space="0" w:color="auto"/>
        <w:right w:val="none" w:sz="0" w:space="0" w:color="auto"/>
      </w:divBdr>
    </w:div>
    <w:div w:id="1807308908">
      <w:bodyDiv w:val="1"/>
      <w:marLeft w:val="0"/>
      <w:marRight w:val="0"/>
      <w:marTop w:val="0"/>
      <w:marBottom w:val="0"/>
      <w:divBdr>
        <w:top w:val="none" w:sz="0" w:space="0" w:color="auto"/>
        <w:left w:val="none" w:sz="0" w:space="0" w:color="auto"/>
        <w:bottom w:val="none" w:sz="0" w:space="0" w:color="auto"/>
        <w:right w:val="none" w:sz="0" w:space="0" w:color="auto"/>
      </w:divBdr>
    </w:div>
    <w:div w:id="1915239756">
      <w:bodyDiv w:val="1"/>
      <w:marLeft w:val="0"/>
      <w:marRight w:val="0"/>
      <w:marTop w:val="0"/>
      <w:marBottom w:val="0"/>
      <w:divBdr>
        <w:top w:val="none" w:sz="0" w:space="0" w:color="auto"/>
        <w:left w:val="none" w:sz="0" w:space="0" w:color="auto"/>
        <w:bottom w:val="none" w:sz="0" w:space="0" w:color="auto"/>
        <w:right w:val="none" w:sz="0" w:space="0" w:color="auto"/>
      </w:divBdr>
    </w:div>
    <w:div w:id="1938979594">
      <w:bodyDiv w:val="1"/>
      <w:marLeft w:val="0"/>
      <w:marRight w:val="0"/>
      <w:marTop w:val="0"/>
      <w:marBottom w:val="0"/>
      <w:divBdr>
        <w:top w:val="none" w:sz="0" w:space="0" w:color="auto"/>
        <w:left w:val="none" w:sz="0" w:space="0" w:color="auto"/>
        <w:bottom w:val="none" w:sz="0" w:space="0" w:color="auto"/>
        <w:right w:val="none" w:sz="0" w:space="0" w:color="auto"/>
      </w:divBdr>
    </w:div>
    <w:div w:id="1971978756">
      <w:bodyDiv w:val="1"/>
      <w:marLeft w:val="0"/>
      <w:marRight w:val="0"/>
      <w:marTop w:val="0"/>
      <w:marBottom w:val="0"/>
      <w:divBdr>
        <w:top w:val="none" w:sz="0" w:space="0" w:color="auto"/>
        <w:left w:val="none" w:sz="0" w:space="0" w:color="auto"/>
        <w:bottom w:val="none" w:sz="0" w:space="0" w:color="auto"/>
        <w:right w:val="none" w:sz="0" w:space="0" w:color="auto"/>
      </w:divBdr>
    </w:div>
    <w:div w:id="1981424130">
      <w:bodyDiv w:val="1"/>
      <w:marLeft w:val="0"/>
      <w:marRight w:val="0"/>
      <w:marTop w:val="0"/>
      <w:marBottom w:val="0"/>
      <w:divBdr>
        <w:top w:val="none" w:sz="0" w:space="0" w:color="auto"/>
        <w:left w:val="none" w:sz="0" w:space="0" w:color="auto"/>
        <w:bottom w:val="none" w:sz="0" w:space="0" w:color="auto"/>
        <w:right w:val="none" w:sz="0" w:space="0" w:color="auto"/>
      </w:divBdr>
    </w:div>
    <w:div w:id="2016371894">
      <w:bodyDiv w:val="1"/>
      <w:marLeft w:val="0"/>
      <w:marRight w:val="0"/>
      <w:marTop w:val="0"/>
      <w:marBottom w:val="0"/>
      <w:divBdr>
        <w:top w:val="none" w:sz="0" w:space="0" w:color="auto"/>
        <w:left w:val="none" w:sz="0" w:space="0" w:color="auto"/>
        <w:bottom w:val="none" w:sz="0" w:space="0" w:color="auto"/>
        <w:right w:val="none" w:sz="0" w:space="0" w:color="auto"/>
      </w:divBdr>
    </w:div>
    <w:div w:id="2039307288">
      <w:bodyDiv w:val="1"/>
      <w:marLeft w:val="0"/>
      <w:marRight w:val="0"/>
      <w:marTop w:val="0"/>
      <w:marBottom w:val="0"/>
      <w:divBdr>
        <w:top w:val="none" w:sz="0" w:space="0" w:color="auto"/>
        <w:left w:val="none" w:sz="0" w:space="0" w:color="auto"/>
        <w:bottom w:val="none" w:sz="0" w:space="0" w:color="auto"/>
        <w:right w:val="none" w:sz="0" w:space="0" w:color="auto"/>
      </w:divBdr>
    </w:div>
    <w:div w:id="21460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48 0 22815 0 0,'-48'272'0'0'0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5</Pages>
  <Words>1433</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18</cp:revision>
  <dcterms:created xsi:type="dcterms:W3CDTF">2026-01-05T07:48:00Z</dcterms:created>
  <dcterms:modified xsi:type="dcterms:W3CDTF">2026-01-05T13:13:00Z</dcterms:modified>
</cp:coreProperties>
</file>