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3EA9B" w14:textId="03047039" w:rsidR="001F5C2B" w:rsidRDefault="00C676DF">
      <w:bookmarkStart w:id="0" w:name="_GoBack"/>
      <w:bookmarkEnd w:id="0"/>
      <w:r>
        <w:tab/>
      </w:r>
      <w:r>
        <w:tab/>
      </w:r>
      <w:r>
        <w:tab/>
      </w:r>
      <w:r>
        <w:tab/>
      </w:r>
      <w:r>
        <w:tab/>
      </w:r>
      <w:r>
        <w:tab/>
      </w:r>
      <w:r>
        <w:tab/>
      </w:r>
      <w:r>
        <w:tab/>
      </w:r>
      <w:r>
        <w:tab/>
      </w:r>
    </w:p>
    <w:p w14:paraId="4B6884C1" w14:textId="4E8FEE39" w:rsidR="001F5C2B" w:rsidRDefault="00C676DF">
      <w:r>
        <w:tab/>
      </w:r>
      <w:r>
        <w:tab/>
      </w:r>
      <w:r>
        <w:tab/>
      </w:r>
      <w:r>
        <w:tab/>
      </w:r>
      <w:r>
        <w:tab/>
      </w:r>
      <w:r>
        <w:tab/>
      </w:r>
    </w:p>
    <w:p w14:paraId="3B35595F" w14:textId="77777777" w:rsidR="001F5C2B" w:rsidRDefault="001F5C2B"/>
    <w:p w14:paraId="414B7C2B" w14:textId="5FCF4F32" w:rsidR="001F5C2B" w:rsidRPr="00C676DF" w:rsidRDefault="009D29D1" w:rsidP="00C676DF">
      <w:pPr>
        <w:spacing w:after="0" w:line="240" w:lineRule="auto"/>
        <w:jc w:val="both"/>
        <w:rPr>
          <w:rFonts w:ascii="Times New Roman" w:hAnsi="Times New Roman" w:cs="Times New Roman"/>
        </w:rPr>
      </w:pPr>
      <w:r w:rsidRPr="00C676DF">
        <w:rPr>
          <w:rFonts w:ascii="Times New Roman" w:hAnsi="Times New Roman" w:cs="Times New Roman"/>
        </w:rPr>
        <w:t xml:space="preserve">JOSPAT MAKUMBE </w:t>
      </w:r>
    </w:p>
    <w:p w14:paraId="6289E4D5" w14:textId="32140EF2" w:rsidR="001F5C2B" w:rsidRPr="00C676DF" w:rsidRDefault="009D29D1" w:rsidP="00C676DF">
      <w:pPr>
        <w:spacing w:after="0" w:line="240" w:lineRule="auto"/>
        <w:jc w:val="both"/>
        <w:rPr>
          <w:rFonts w:ascii="Times New Roman" w:hAnsi="Times New Roman" w:cs="Times New Roman"/>
        </w:rPr>
      </w:pPr>
      <w:r>
        <w:rPr>
          <w:rFonts w:ascii="Times New Roman" w:hAnsi="Times New Roman" w:cs="Times New Roman"/>
        </w:rPr>
        <w:t>v</w:t>
      </w:r>
      <w:r w:rsidR="001F5C2B" w:rsidRPr="00C676DF">
        <w:rPr>
          <w:rFonts w:ascii="Times New Roman" w:hAnsi="Times New Roman" w:cs="Times New Roman"/>
        </w:rPr>
        <w:t>ersus</w:t>
      </w:r>
    </w:p>
    <w:p w14:paraId="48AEDB49" w14:textId="5698597A" w:rsidR="001F5C2B" w:rsidRPr="00C676DF" w:rsidRDefault="009D29D1" w:rsidP="00C676DF">
      <w:pPr>
        <w:spacing w:after="0" w:line="240" w:lineRule="auto"/>
        <w:jc w:val="both"/>
        <w:rPr>
          <w:rFonts w:ascii="Times New Roman" w:hAnsi="Times New Roman" w:cs="Times New Roman"/>
        </w:rPr>
      </w:pPr>
      <w:r w:rsidRPr="00C676DF">
        <w:rPr>
          <w:rFonts w:ascii="Times New Roman" w:hAnsi="Times New Roman" w:cs="Times New Roman"/>
        </w:rPr>
        <w:t>THE STATE</w:t>
      </w:r>
    </w:p>
    <w:p w14:paraId="308F527A" w14:textId="77777777" w:rsidR="001F5C2B" w:rsidRPr="00C676DF" w:rsidRDefault="001F5C2B" w:rsidP="00C676DF">
      <w:pPr>
        <w:spacing w:line="360" w:lineRule="auto"/>
        <w:jc w:val="both"/>
        <w:rPr>
          <w:rFonts w:ascii="Times New Roman" w:hAnsi="Times New Roman" w:cs="Times New Roman"/>
        </w:rPr>
      </w:pPr>
    </w:p>
    <w:p w14:paraId="3E9E6F88" w14:textId="77777777" w:rsidR="00E47C0D" w:rsidRPr="00E47C0D" w:rsidRDefault="00E47C0D" w:rsidP="001230C8">
      <w:pPr>
        <w:spacing w:after="0" w:line="360" w:lineRule="auto"/>
        <w:jc w:val="both"/>
        <w:rPr>
          <w:rFonts w:ascii="Times New Roman" w:hAnsi="Times New Roman" w:cs="Times New Roman"/>
          <w:b/>
        </w:rPr>
      </w:pPr>
      <w:r w:rsidRPr="00E47C0D">
        <w:rPr>
          <w:rFonts w:ascii="Times New Roman" w:hAnsi="Times New Roman" w:cs="Times New Roman"/>
          <w:b/>
        </w:rPr>
        <w:t>HIGH COURT OF ZIMBABWE</w:t>
      </w:r>
    </w:p>
    <w:p w14:paraId="591D4EBB" w14:textId="77777777" w:rsidR="00E47C0D" w:rsidRPr="00E47C0D" w:rsidRDefault="00E47C0D" w:rsidP="001230C8">
      <w:pPr>
        <w:spacing w:after="0" w:line="360" w:lineRule="auto"/>
        <w:jc w:val="both"/>
        <w:rPr>
          <w:rFonts w:ascii="Times New Roman" w:hAnsi="Times New Roman" w:cs="Times New Roman"/>
          <w:b/>
        </w:rPr>
      </w:pPr>
      <w:r w:rsidRPr="00E47C0D">
        <w:rPr>
          <w:rFonts w:ascii="Times New Roman" w:hAnsi="Times New Roman" w:cs="Times New Roman"/>
          <w:b/>
        </w:rPr>
        <w:t>CHINHOYI,</w:t>
      </w:r>
    </w:p>
    <w:p w14:paraId="51A07705" w14:textId="54511AF8" w:rsidR="009D29D1" w:rsidRDefault="001F5C2B" w:rsidP="001230C8">
      <w:pPr>
        <w:spacing w:after="0" w:line="360" w:lineRule="auto"/>
        <w:jc w:val="both"/>
        <w:rPr>
          <w:rFonts w:ascii="Times New Roman" w:hAnsi="Times New Roman" w:cs="Times New Roman"/>
          <w:b/>
        </w:rPr>
      </w:pPr>
      <w:r w:rsidRPr="009D29D1">
        <w:rPr>
          <w:rFonts w:ascii="Times New Roman" w:hAnsi="Times New Roman" w:cs="Times New Roman"/>
          <w:b/>
        </w:rPr>
        <w:t>MUZOFA J</w:t>
      </w:r>
      <w:r w:rsidR="00E47C0D">
        <w:rPr>
          <w:rFonts w:ascii="Times New Roman" w:hAnsi="Times New Roman" w:cs="Times New Roman"/>
          <w:b/>
        </w:rPr>
        <w:t xml:space="preserve">, </w:t>
      </w:r>
      <w:r w:rsidR="001230C8">
        <w:rPr>
          <w:rFonts w:ascii="Times New Roman" w:hAnsi="Times New Roman" w:cs="Times New Roman"/>
          <w:b/>
        </w:rPr>
        <w:t>5</w:t>
      </w:r>
      <w:r w:rsidR="00E47C0D">
        <w:rPr>
          <w:rFonts w:ascii="Times New Roman" w:hAnsi="Times New Roman" w:cs="Times New Roman"/>
          <w:b/>
        </w:rPr>
        <w:t xml:space="preserve"> January 2026</w:t>
      </w:r>
    </w:p>
    <w:p w14:paraId="73BD21EF" w14:textId="77777777" w:rsidR="00E47C0D" w:rsidRPr="009D29D1" w:rsidRDefault="00E47C0D" w:rsidP="00C676DF">
      <w:pPr>
        <w:spacing w:line="360" w:lineRule="auto"/>
        <w:jc w:val="both"/>
        <w:rPr>
          <w:rFonts w:ascii="Times New Roman" w:hAnsi="Times New Roman" w:cs="Times New Roman"/>
          <w:b/>
        </w:rPr>
      </w:pPr>
    </w:p>
    <w:p w14:paraId="4E13CBC3" w14:textId="2F725E82" w:rsidR="001F5C2B" w:rsidRPr="00C676DF" w:rsidRDefault="009D29D1" w:rsidP="00C676DF">
      <w:pPr>
        <w:spacing w:line="360" w:lineRule="auto"/>
        <w:jc w:val="both"/>
        <w:rPr>
          <w:rFonts w:ascii="Times New Roman" w:hAnsi="Times New Roman" w:cs="Times New Roman"/>
        </w:rPr>
      </w:pPr>
      <w:r w:rsidRPr="00C676DF">
        <w:rPr>
          <w:rFonts w:ascii="Times New Roman" w:hAnsi="Times New Roman" w:cs="Times New Roman"/>
        </w:rPr>
        <w:t>Application</w:t>
      </w:r>
      <w:r w:rsidR="001F5C2B" w:rsidRPr="00C676DF">
        <w:rPr>
          <w:rFonts w:ascii="Times New Roman" w:hAnsi="Times New Roman" w:cs="Times New Roman"/>
        </w:rPr>
        <w:t xml:space="preserve"> for bail pending trial</w:t>
      </w:r>
    </w:p>
    <w:p w14:paraId="2A6CBAAB" w14:textId="77777777" w:rsidR="001F5C2B" w:rsidRPr="00C676DF" w:rsidRDefault="001F5C2B" w:rsidP="00C676DF">
      <w:pPr>
        <w:spacing w:line="360" w:lineRule="auto"/>
        <w:jc w:val="both"/>
        <w:rPr>
          <w:rFonts w:ascii="Times New Roman" w:hAnsi="Times New Roman" w:cs="Times New Roman"/>
        </w:rPr>
      </w:pPr>
    </w:p>
    <w:p w14:paraId="06452B66" w14:textId="575EFFFB" w:rsidR="001F5C2B" w:rsidRPr="00C676DF" w:rsidRDefault="009D29D1" w:rsidP="009D29D1">
      <w:pPr>
        <w:spacing w:after="0" w:line="240" w:lineRule="auto"/>
        <w:jc w:val="both"/>
        <w:rPr>
          <w:rFonts w:ascii="Times New Roman" w:hAnsi="Times New Roman" w:cs="Times New Roman"/>
        </w:rPr>
      </w:pPr>
      <w:r w:rsidRPr="009D29D1">
        <w:rPr>
          <w:rFonts w:ascii="Times New Roman" w:hAnsi="Times New Roman" w:cs="Times New Roman"/>
          <w:i/>
        </w:rPr>
        <w:t xml:space="preserve">T </w:t>
      </w:r>
      <w:r w:rsidR="001F5C2B" w:rsidRPr="009D29D1">
        <w:rPr>
          <w:rFonts w:ascii="Times New Roman" w:hAnsi="Times New Roman" w:cs="Times New Roman"/>
          <w:i/>
        </w:rPr>
        <w:t>G Kuchenga</w:t>
      </w:r>
      <w:r w:rsidR="001F5C2B" w:rsidRPr="00C676DF">
        <w:rPr>
          <w:rFonts w:ascii="Times New Roman" w:hAnsi="Times New Roman" w:cs="Times New Roman"/>
        </w:rPr>
        <w:t xml:space="preserve"> for the applicant</w:t>
      </w:r>
    </w:p>
    <w:p w14:paraId="4D626D85" w14:textId="7A4A42CB" w:rsidR="001F5C2B" w:rsidRPr="00C676DF" w:rsidRDefault="009D29D1" w:rsidP="009D29D1">
      <w:pPr>
        <w:spacing w:after="0" w:line="240" w:lineRule="auto"/>
        <w:jc w:val="both"/>
        <w:rPr>
          <w:rFonts w:ascii="Times New Roman" w:hAnsi="Times New Roman" w:cs="Times New Roman"/>
        </w:rPr>
      </w:pPr>
      <w:r w:rsidRPr="009D29D1">
        <w:rPr>
          <w:rFonts w:ascii="Times New Roman" w:hAnsi="Times New Roman" w:cs="Times New Roman"/>
          <w:i/>
        </w:rPr>
        <w:t xml:space="preserve">R </w:t>
      </w:r>
      <w:r w:rsidR="001F5C2B" w:rsidRPr="009D29D1">
        <w:rPr>
          <w:rFonts w:ascii="Times New Roman" w:hAnsi="Times New Roman" w:cs="Times New Roman"/>
          <w:i/>
        </w:rPr>
        <w:t>Nikisi</w:t>
      </w:r>
      <w:r w:rsidR="001F5C2B" w:rsidRPr="00C676DF">
        <w:rPr>
          <w:rFonts w:ascii="Times New Roman" w:hAnsi="Times New Roman" w:cs="Times New Roman"/>
        </w:rPr>
        <w:t xml:space="preserve"> for the respondent</w:t>
      </w:r>
    </w:p>
    <w:p w14:paraId="2777F86E" w14:textId="77777777" w:rsidR="001F5C2B" w:rsidRPr="00C676DF" w:rsidRDefault="001F5C2B" w:rsidP="00C676DF">
      <w:pPr>
        <w:spacing w:line="360" w:lineRule="auto"/>
        <w:jc w:val="both"/>
        <w:rPr>
          <w:rFonts w:ascii="Times New Roman" w:hAnsi="Times New Roman" w:cs="Times New Roman"/>
        </w:rPr>
      </w:pPr>
    </w:p>
    <w:p w14:paraId="7BFD803D" w14:textId="520AC729" w:rsidR="00C02605" w:rsidRPr="00493D87" w:rsidRDefault="001230C8" w:rsidP="00CC4DD2">
      <w:pPr>
        <w:spacing w:line="360" w:lineRule="auto"/>
        <w:ind w:left="360" w:firstLine="360"/>
        <w:jc w:val="both"/>
        <w:rPr>
          <w:rFonts w:ascii="Times New Roman" w:hAnsi="Times New Roman" w:cs="Times New Roman"/>
        </w:rPr>
      </w:pPr>
      <w:r w:rsidRPr="00493D87">
        <w:rPr>
          <w:rFonts w:ascii="Times New Roman" w:hAnsi="Times New Roman" w:cs="Times New Roman"/>
        </w:rPr>
        <w:t>MUZOFA J:</w:t>
      </w:r>
      <w:r w:rsidR="00493D87" w:rsidRPr="00493D87">
        <w:rPr>
          <w:rFonts w:ascii="Times New Roman" w:hAnsi="Times New Roman" w:cs="Times New Roman"/>
        </w:rPr>
        <w:t xml:space="preserve"> </w:t>
      </w:r>
      <w:r w:rsidR="00493D87">
        <w:rPr>
          <w:rFonts w:ascii="Times New Roman" w:hAnsi="Times New Roman" w:cs="Times New Roman"/>
        </w:rPr>
        <w:t xml:space="preserve">[1] </w:t>
      </w:r>
      <w:r w:rsidR="001F5C2B" w:rsidRPr="00493D87">
        <w:rPr>
          <w:rFonts w:ascii="Times New Roman" w:hAnsi="Times New Roman" w:cs="Times New Roman"/>
        </w:rPr>
        <w:t xml:space="preserve">I dismissed </w:t>
      </w:r>
      <w:r w:rsidR="004F2B0A" w:rsidRPr="00493D87">
        <w:rPr>
          <w:rFonts w:ascii="Times New Roman" w:hAnsi="Times New Roman" w:cs="Times New Roman"/>
        </w:rPr>
        <w:t xml:space="preserve">this application for bail pending trial </w:t>
      </w:r>
      <w:r w:rsidR="001F5C2B" w:rsidRPr="00493D87">
        <w:rPr>
          <w:rFonts w:ascii="Times New Roman" w:hAnsi="Times New Roman" w:cs="Times New Roman"/>
        </w:rPr>
        <w:t xml:space="preserve">in an </w:t>
      </w:r>
      <w:r w:rsidR="00CC4DD2" w:rsidRPr="00CC4DD2">
        <w:rPr>
          <w:rFonts w:ascii="Times New Roman" w:hAnsi="Times New Roman" w:cs="Times New Roman"/>
          <w:i/>
          <w:iCs/>
        </w:rPr>
        <w:t>ex-tempore</w:t>
      </w:r>
      <w:r w:rsidR="001F5C2B" w:rsidRPr="00493D87">
        <w:rPr>
          <w:rFonts w:ascii="Times New Roman" w:hAnsi="Times New Roman" w:cs="Times New Roman"/>
        </w:rPr>
        <w:t xml:space="preserve"> judgement. The applicant </w:t>
      </w:r>
      <w:r w:rsidR="004F2B0A" w:rsidRPr="00493D87">
        <w:rPr>
          <w:rFonts w:ascii="Times New Roman" w:hAnsi="Times New Roman" w:cs="Times New Roman"/>
        </w:rPr>
        <w:t xml:space="preserve">has </w:t>
      </w:r>
      <w:r w:rsidR="001F5C2B" w:rsidRPr="00493D87">
        <w:rPr>
          <w:rFonts w:ascii="Times New Roman" w:hAnsi="Times New Roman" w:cs="Times New Roman"/>
        </w:rPr>
        <w:t xml:space="preserve">requested for </w:t>
      </w:r>
      <w:r w:rsidR="00C02605" w:rsidRPr="00493D87">
        <w:rPr>
          <w:rFonts w:ascii="Times New Roman" w:hAnsi="Times New Roman" w:cs="Times New Roman"/>
        </w:rPr>
        <w:t>written reasons which are provided herein.</w:t>
      </w:r>
    </w:p>
    <w:p w14:paraId="3E84B679" w14:textId="2FAEAD65" w:rsidR="00CF087C" w:rsidRPr="004F2B0A" w:rsidRDefault="00493D87" w:rsidP="004F2B0A">
      <w:pPr>
        <w:spacing w:line="360" w:lineRule="auto"/>
        <w:ind w:left="360" w:firstLine="360"/>
        <w:jc w:val="both"/>
        <w:rPr>
          <w:rFonts w:ascii="Times New Roman" w:hAnsi="Times New Roman" w:cs="Times New Roman"/>
        </w:rPr>
      </w:pPr>
      <w:r>
        <w:rPr>
          <w:rFonts w:ascii="Times New Roman" w:hAnsi="Times New Roman" w:cs="Times New Roman"/>
        </w:rPr>
        <w:t>[2]</w:t>
      </w:r>
      <w:r w:rsidRPr="004F2B0A">
        <w:rPr>
          <w:rFonts w:ascii="Times New Roman" w:hAnsi="Times New Roman" w:cs="Times New Roman"/>
        </w:rPr>
        <w:t xml:space="preserve"> The</w:t>
      </w:r>
      <w:r w:rsidR="00C02605" w:rsidRPr="004F2B0A">
        <w:rPr>
          <w:rFonts w:ascii="Times New Roman" w:hAnsi="Times New Roman" w:cs="Times New Roman"/>
        </w:rPr>
        <w:t xml:space="preserve"> applicant appeared</w:t>
      </w:r>
      <w:r w:rsidR="009C6EC0" w:rsidRPr="004F2B0A">
        <w:rPr>
          <w:rFonts w:ascii="Times New Roman" w:hAnsi="Times New Roman" w:cs="Times New Roman"/>
        </w:rPr>
        <w:t xml:space="preserve"> before a Magistrate sitting at Gokwe Regional Court facing six counts of rape in </w:t>
      </w:r>
      <w:r w:rsidR="009C1531">
        <w:rPr>
          <w:rFonts w:ascii="Times New Roman" w:hAnsi="Times New Roman" w:cs="Times New Roman"/>
        </w:rPr>
        <w:t>c</w:t>
      </w:r>
      <w:r w:rsidR="009C6EC0" w:rsidRPr="004F2B0A">
        <w:rPr>
          <w:rFonts w:ascii="Times New Roman" w:hAnsi="Times New Roman" w:cs="Times New Roman"/>
        </w:rPr>
        <w:t xml:space="preserve">ontravention of </w:t>
      </w:r>
      <w:r w:rsidR="004F2B0A" w:rsidRPr="004F2B0A">
        <w:rPr>
          <w:rFonts w:ascii="Times New Roman" w:hAnsi="Times New Roman" w:cs="Times New Roman"/>
        </w:rPr>
        <w:t>s</w:t>
      </w:r>
      <w:r w:rsidR="009C6EC0" w:rsidRPr="004F2B0A">
        <w:rPr>
          <w:rFonts w:ascii="Times New Roman" w:hAnsi="Times New Roman" w:cs="Times New Roman"/>
        </w:rPr>
        <w:t>65 of the Criminal Law Codification and Reform Act (Chapter 9:23)</w:t>
      </w:r>
      <w:r w:rsidR="004F2B0A" w:rsidRPr="004F2B0A">
        <w:rPr>
          <w:rFonts w:ascii="Times New Roman" w:hAnsi="Times New Roman" w:cs="Times New Roman"/>
        </w:rPr>
        <w:t>’ the Criminal Law Code’</w:t>
      </w:r>
      <w:r w:rsidR="009C6EC0" w:rsidRPr="004F2B0A">
        <w:rPr>
          <w:rFonts w:ascii="Times New Roman" w:hAnsi="Times New Roman" w:cs="Times New Roman"/>
        </w:rPr>
        <w:t xml:space="preserve">. The complainants </w:t>
      </w:r>
      <w:r w:rsidR="00CA055F">
        <w:rPr>
          <w:rFonts w:ascii="Times New Roman" w:hAnsi="Times New Roman" w:cs="Times New Roman"/>
        </w:rPr>
        <w:t>were</w:t>
      </w:r>
      <w:r w:rsidR="009C6EC0" w:rsidRPr="004F2B0A">
        <w:rPr>
          <w:rFonts w:ascii="Times New Roman" w:hAnsi="Times New Roman" w:cs="Times New Roman"/>
        </w:rPr>
        <w:t xml:space="preserve"> aged between 7 and 9 years. By virtue of their ages</w:t>
      </w:r>
      <w:r w:rsidR="004F2B0A" w:rsidRPr="004F2B0A">
        <w:rPr>
          <w:rFonts w:ascii="Times New Roman" w:hAnsi="Times New Roman" w:cs="Times New Roman"/>
        </w:rPr>
        <w:t>,</w:t>
      </w:r>
      <w:r w:rsidR="009C6EC0" w:rsidRPr="004F2B0A">
        <w:rPr>
          <w:rFonts w:ascii="Times New Roman" w:hAnsi="Times New Roman" w:cs="Times New Roman"/>
        </w:rPr>
        <w:t xml:space="preserve"> the applicant approached </w:t>
      </w:r>
      <w:r w:rsidR="00D26E3A" w:rsidRPr="004F2B0A">
        <w:rPr>
          <w:rFonts w:ascii="Times New Roman" w:hAnsi="Times New Roman" w:cs="Times New Roman"/>
        </w:rPr>
        <w:t>this court</w:t>
      </w:r>
      <w:r w:rsidR="00CF087C" w:rsidRPr="004F2B0A">
        <w:rPr>
          <w:rFonts w:ascii="Times New Roman" w:hAnsi="Times New Roman" w:cs="Times New Roman"/>
        </w:rPr>
        <w:t xml:space="preserve"> for bail pending trial. </w:t>
      </w:r>
    </w:p>
    <w:p w14:paraId="57872062" w14:textId="1E696E64" w:rsidR="00CF087C" w:rsidRPr="004F2B0A" w:rsidRDefault="00493D87" w:rsidP="004F2B0A">
      <w:pPr>
        <w:spacing w:line="360" w:lineRule="auto"/>
        <w:ind w:left="360" w:firstLine="360"/>
        <w:jc w:val="both"/>
        <w:rPr>
          <w:rFonts w:ascii="Times New Roman" w:hAnsi="Times New Roman" w:cs="Times New Roman"/>
        </w:rPr>
      </w:pPr>
      <w:r>
        <w:rPr>
          <w:rFonts w:ascii="Times New Roman" w:hAnsi="Times New Roman" w:cs="Times New Roman"/>
        </w:rPr>
        <w:t>[</w:t>
      </w:r>
      <w:r w:rsidR="00F225E9">
        <w:rPr>
          <w:rFonts w:ascii="Times New Roman" w:hAnsi="Times New Roman" w:cs="Times New Roman"/>
        </w:rPr>
        <w:t>3]</w:t>
      </w:r>
      <w:r w:rsidR="00F225E9" w:rsidRPr="004F2B0A">
        <w:rPr>
          <w:rFonts w:ascii="Times New Roman" w:hAnsi="Times New Roman" w:cs="Times New Roman"/>
        </w:rPr>
        <w:t xml:space="preserve"> The</w:t>
      </w:r>
      <w:r w:rsidR="00CF087C" w:rsidRPr="004F2B0A">
        <w:rPr>
          <w:rFonts w:ascii="Times New Roman" w:hAnsi="Times New Roman" w:cs="Times New Roman"/>
        </w:rPr>
        <w:t xml:space="preserve"> applicant and the complainants live in </w:t>
      </w:r>
      <w:r w:rsidR="00D26E3A" w:rsidRPr="004F2B0A">
        <w:rPr>
          <w:rFonts w:ascii="Times New Roman" w:hAnsi="Times New Roman" w:cs="Times New Roman"/>
        </w:rPr>
        <w:t>the same</w:t>
      </w:r>
      <w:r w:rsidR="00CF087C" w:rsidRPr="004F2B0A">
        <w:rPr>
          <w:rFonts w:ascii="Times New Roman" w:hAnsi="Times New Roman" w:cs="Times New Roman"/>
        </w:rPr>
        <w:t xml:space="preserve"> village at Matsanyamate, </w:t>
      </w:r>
      <w:r w:rsidR="00D26E3A" w:rsidRPr="004F2B0A">
        <w:rPr>
          <w:rFonts w:ascii="Times New Roman" w:hAnsi="Times New Roman" w:cs="Times New Roman"/>
        </w:rPr>
        <w:t>Chief Sai</w:t>
      </w:r>
      <w:r w:rsidR="00CF087C" w:rsidRPr="004F2B0A">
        <w:rPr>
          <w:rFonts w:ascii="Times New Roman" w:hAnsi="Times New Roman" w:cs="Times New Roman"/>
        </w:rPr>
        <w:t xml:space="preserve"> Gokwe. All the complainants are students at Mawisa Primary School. It is common cause that applicant’s homestead is </w:t>
      </w:r>
      <w:r w:rsidR="009475AB">
        <w:rPr>
          <w:rFonts w:ascii="Times New Roman" w:hAnsi="Times New Roman" w:cs="Times New Roman"/>
        </w:rPr>
        <w:t>along the</w:t>
      </w:r>
      <w:r w:rsidR="00CF087C" w:rsidRPr="004F2B0A">
        <w:rPr>
          <w:rFonts w:ascii="Times New Roman" w:hAnsi="Times New Roman" w:cs="Times New Roman"/>
        </w:rPr>
        <w:t xml:space="preserve"> way to the said school.  </w:t>
      </w:r>
      <w:r w:rsidR="009C6EC0" w:rsidRPr="004F2B0A">
        <w:rPr>
          <w:rFonts w:ascii="Times New Roman" w:hAnsi="Times New Roman" w:cs="Times New Roman"/>
        </w:rPr>
        <w:t xml:space="preserve"> </w:t>
      </w:r>
    </w:p>
    <w:p w14:paraId="180A0BEE" w14:textId="5D5931A8" w:rsidR="00CF087C" w:rsidRPr="004F2B0A" w:rsidRDefault="00F225E9" w:rsidP="004F2B0A">
      <w:pPr>
        <w:spacing w:line="360" w:lineRule="auto"/>
        <w:ind w:left="360" w:firstLine="360"/>
        <w:jc w:val="both"/>
        <w:rPr>
          <w:rFonts w:ascii="Times New Roman" w:hAnsi="Times New Roman" w:cs="Times New Roman"/>
        </w:rPr>
      </w:pPr>
      <w:r>
        <w:rPr>
          <w:rFonts w:ascii="Times New Roman" w:hAnsi="Times New Roman" w:cs="Times New Roman"/>
        </w:rPr>
        <w:t>[4]</w:t>
      </w:r>
      <w:r w:rsidRPr="004F2B0A">
        <w:rPr>
          <w:rFonts w:ascii="Times New Roman" w:hAnsi="Times New Roman" w:cs="Times New Roman"/>
        </w:rPr>
        <w:t xml:space="preserve"> The</w:t>
      </w:r>
      <w:r w:rsidR="00CF087C" w:rsidRPr="004F2B0A">
        <w:rPr>
          <w:rFonts w:ascii="Times New Roman" w:hAnsi="Times New Roman" w:cs="Times New Roman"/>
        </w:rPr>
        <w:t xml:space="preserve"> State allege</w:t>
      </w:r>
      <w:r w:rsidR="009475AB">
        <w:rPr>
          <w:rFonts w:ascii="Times New Roman" w:hAnsi="Times New Roman" w:cs="Times New Roman"/>
        </w:rPr>
        <w:t>d</w:t>
      </w:r>
      <w:r w:rsidR="00CF087C" w:rsidRPr="004F2B0A">
        <w:rPr>
          <w:rFonts w:ascii="Times New Roman" w:hAnsi="Times New Roman" w:cs="Times New Roman"/>
        </w:rPr>
        <w:t xml:space="preserve"> that sometime in June 2025, around</w:t>
      </w:r>
      <w:r w:rsidR="004F2B0A" w:rsidRPr="004F2B0A">
        <w:rPr>
          <w:rFonts w:ascii="Times New Roman" w:hAnsi="Times New Roman" w:cs="Times New Roman"/>
        </w:rPr>
        <w:t xml:space="preserve"> 1200 </w:t>
      </w:r>
      <w:r w:rsidR="00CF087C" w:rsidRPr="004F2B0A">
        <w:rPr>
          <w:rFonts w:ascii="Times New Roman" w:hAnsi="Times New Roman" w:cs="Times New Roman"/>
        </w:rPr>
        <w:t xml:space="preserve">hours the complainants passed through the applicant’s homestead. They </w:t>
      </w:r>
      <w:r w:rsidR="00D26E3A" w:rsidRPr="004F2B0A">
        <w:rPr>
          <w:rFonts w:ascii="Times New Roman" w:hAnsi="Times New Roman" w:cs="Times New Roman"/>
        </w:rPr>
        <w:t>asked for</w:t>
      </w:r>
      <w:r w:rsidR="00CF087C" w:rsidRPr="004F2B0A">
        <w:rPr>
          <w:rFonts w:ascii="Times New Roman" w:hAnsi="Times New Roman" w:cs="Times New Roman"/>
        </w:rPr>
        <w:t xml:space="preserve"> water to drink. Instead of giving </w:t>
      </w:r>
      <w:r w:rsidR="00CF087C" w:rsidRPr="004F2B0A">
        <w:rPr>
          <w:rFonts w:ascii="Times New Roman" w:hAnsi="Times New Roman" w:cs="Times New Roman"/>
        </w:rPr>
        <w:lastRenderedPageBreak/>
        <w:t xml:space="preserve">them water he asked the </w:t>
      </w:r>
      <w:r w:rsidR="00D26E3A" w:rsidRPr="004F2B0A">
        <w:rPr>
          <w:rFonts w:ascii="Times New Roman" w:hAnsi="Times New Roman" w:cs="Times New Roman"/>
        </w:rPr>
        <w:t>complainants to</w:t>
      </w:r>
      <w:r w:rsidR="00CF087C" w:rsidRPr="004F2B0A">
        <w:rPr>
          <w:rFonts w:ascii="Times New Roman" w:hAnsi="Times New Roman" w:cs="Times New Roman"/>
        </w:rPr>
        <w:t xml:space="preserve"> accompany him to</w:t>
      </w:r>
      <w:r w:rsidR="004F2B0A" w:rsidRPr="004F2B0A">
        <w:rPr>
          <w:rFonts w:ascii="Times New Roman" w:hAnsi="Times New Roman" w:cs="Times New Roman"/>
        </w:rPr>
        <w:t xml:space="preserve"> his sorghum</w:t>
      </w:r>
      <w:r w:rsidR="00CF087C" w:rsidRPr="004F2B0A">
        <w:rPr>
          <w:rFonts w:ascii="Times New Roman" w:hAnsi="Times New Roman" w:cs="Times New Roman"/>
        </w:rPr>
        <w:t xml:space="preserve"> field which </w:t>
      </w:r>
      <w:r w:rsidR="00D26E3A" w:rsidRPr="004F2B0A">
        <w:rPr>
          <w:rFonts w:ascii="Times New Roman" w:hAnsi="Times New Roman" w:cs="Times New Roman"/>
        </w:rPr>
        <w:t>was nearby</w:t>
      </w:r>
      <w:r w:rsidR="00CF087C" w:rsidRPr="004F2B0A">
        <w:rPr>
          <w:rFonts w:ascii="Times New Roman" w:hAnsi="Times New Roman" w:cs="Times New Roman"/>
        </w:rPr>
        <w:t xml:space="preserve">. </w:t>
      </w:r>
      <w:r w:rsidR="004F2B0A" w:rsidRPr="004F2B0A">
        <w:rPr>
          <w:rFonts w:ascii="Times New Roman" w:hAnsi="Times New Roman" w:cs="Times New Roman"/>
        </w:rPr>
        <w:t>At the field h</w:t>
      </w:r>
      <w:r w:rsidR="00CF087C" w:rsidRPr="004F2B0A">
        <w:rPr>
          <w:rFonts w:ascii="Times New Roman" w:hAnsi="Times New Roman" w:cs="Times New Roman"/>
        </w:rPr>
        <w:t xml:space="preserve">e then raped each complainant and </w:t>
      </w:r>
      <w:r w:rsidR="00D26E3A" w:rsidRPr="004F2B0A">
        <w:rPr>
          <w:rFonts w:ascii="Times New Roman" w:hAnsi="Times New Roman" w:cs="Times New Roman"/>
        </w:rPr>
        <w:t>threatened</w:t>
      </w:r>
      <w:r w:rsidR="004F2B0A" w:rsidRPr="004F2B0A">
        <w:rPr>
          <w:rFonts w:ascii="Times New Roman" w:hAnsi="Times New Roman" w:cs="Times New Roman"/>
        </w:rPr>
        <w:t xml:space="preserve"> them not to tell anyone.</w:t>
      </w:r>
    </w:p>
    <w:p w14:paraId="1ACB9198" w14:textId="3BB66CE9" w:rsidR="00C079A7" w:rsidRPr="004F2B0A" w:rsidRDefault="00F225E9" w:rsidP="004F2B0A">
      <w:pPr>
        <w:spacing w:line="360" w:lineRule="auto"/>
        <w:ind w:left="360" w:firstLine="360"/>
        <w:jc w:val="both"/>
        <w:rPr>
          <w:rFonts w:ascii="Times New Roman" w:hAnsi="Times New Roman" w:cs="Times New Roman"/>
        </w:rPr>
      </w:pPr>
      <w:r>
        <w:rPr>
          <w:rFonts w:ascii="Times New Roman" w:hAnsi="Times New Roman" w:cs="Times New Roman"/>
        </w:rPr>
        <w:t xml:space="preserve">[5] </w:t>
      </w:r>
      <w:r w:rsidR="00CF087C" w:rsidRPr="004F2B0A">
        <w:rPr>
          <w:rFonts w:ascii="Times New Roman" w:hAnsi="Times New Roman" w:cs="Times New Roman"/>
        </w:rPr>
        <w:t xml:space="preserve">The matter came to light after one of the complainants told her aunt </w:t>
      </w:r>
      <w:r w:rsidR="00C079A7" w:rsidRPr="004F2B0A">
        <w:rPr>
          <w:rFonts w:ascii="Times New Roman" w:hAnsi="Times New Roman" w:cs="Times New Roman"/>
        </w:rPr>
        <w:t xml:space="preserve">in November about the incident. It is only then that the rest of the complainants opened up </w:t>
      </w:r>
      <w:r w:rsidR="00D26E3A" w:rsidRPr="004F2B0A">
        <w:rPr>
          <w:rFonts w:ascii="Times New Roman" w:hAnsi="Times New Roman" w:cs="Times New Roman"/>
        </w:rPr>
        <w:t>and spoke</w:t>
      </w:r>
      <w:r w:rsidR="00C079A7" w:rsidRPr="004F2B0A">
        <w:rPr>
          <w:rFonts w:ascii="Times New Roman" w:hAnsi="Times New Roman" w:cs="Times New Roman"/>
        </w:rPr>
        <w:t xml:space="preserve"> about the rape. They were subsequently taken to Gokwe Hospital where they were examined. The applicant was arrested.</w:t>
      </w:r>
    </w:p>
    <w:p w14:paraId="33F21A19" w14:textId="77777777" w:rsidR="00C079A7" w:rsidRPr="004F2B0A" w:rsidRDefault="00C079A7" w:rsidP="00C676DF">
      <w:pPr>
        <w:pStyle w:val="ListParagraph"/>
        <w:spacing w:line="360" w:lineRule="auto"/>
        <w:jc w:val="both"/>
        <w:rPr>
          <w:rFonts w:ascii="Times New Roman" w:hAnsi="Times New Roman" w:cs="Times New Roman"/>
          <w:u w:val="single"/>
        </w:rPr>
      </w:pPr>
      <w:r w:rsidRPr="004F2B0A">
        <w:rPr>
          <w:rFonts w:ascii="Times New Roman" w:hAnsi="Times New Roman" w:cs="Times New Roman"/>
          <w:u w:val="single"/>
        </w:rPr>
        <w:t>The application.</w:t>
      </w:r>
    </w:p>
    <w:p w14:paraId="57BC2270" w14:textId="7B64F3EB" w:rsidR="009C3310" w:rsidRPr="009C3310" w:rsidRDefault="00F225E9" w:rsidP="007F5C76">
      <w:pPr>
        <w:spacing w:line="360" w:lineRule="auto"/>
        <w:ind w:firstLine="720"/>
        <w:rPr>
          <w:rFonts w:ascii="Times New Roman" w:hAnsi="Times New Roman" w:cs="Times New Roman"/>
          <w:lang w:val="en-ZW"/>
        </w:rPr>
      </w:pPr>
      <w:r>
        <w:rPr>
          <w:rFonts w:ascii="Times New Roman" w:hAnsi="Times New Roman" w:cs="Times New Roman"/>
          <w:lang w:val="en-ZW"/>
        </w:rPr>
        <w:t xml:space="preserve">[6] </w:t>
      </w:r>
      <w:r w:rsidR="0062601A" w:rsidRPr="004F2B0A">
        <w:rPr>
          <w:rFonts w:ascii="Times New Roman" w:hAnsi="Times New Roman" w:cs="Times New Roman"/>
          <w:lang w:val="en-ZW"/>
        </w:rPr>
        <w:t xml:space="preserve">In </w:t>
      </w:r>
      <w:r w:rsidR="004F2B0A" w:rsidRPr="004F2B0A">
        <w:rPr>
          <w:rFonts w:ascii="Times New Roman" w:hAnsi="Times New Roman" w:cs="Times New Roman"/>
          <w:lang w:val="en-ZW"/>
        </w:rPr>
        <w:t>his application, through</w:t>
      </w:r>
      <w:r w:rsidR="0062601A" w:rsidRPr="004F2B0A">
        <w:rPr>
          <w:rFonts w:ascii="Times New Roman" w:hAnsi="Times New Roman" w:cs="Times New Roman"/>
          <w:lang w:val="en-ZW"/>
        </w:rPr>
        <w:t xml:space="preserve"> his </w:t>
      </w:r>
      <w:r w:rsidR="004F2B0A" w:rsidRPr="004F2B0A">
        <w:rPr>
          <w:rFonts w:ascii="Times New Roman" w:hAnsi="Times New Roman" w:cs="Times New Roman"/>
          <w:lang w:val="en-ZW"/>
        </w:rPr>
        <w:t xml:space="preserve">counsel the applicant </w:t>
      </w:r>
      <w:r w:rsidR="0062601A" w:rsidRPr="004F2B0A">
        <w:rPr>
          <w:rFonts w:ascii="Times New Roman" w:hAnsi="Times New Roman" w:cs="Times New Roman"/>
          <w:lang w:val="en-ZW"/>
        </w:rPr>
        <w:t xml:space="preserve">started from </w:t>
      </w:r>
      <w:r w:rsidR="004F2B0A" w:rsidRPr="004F2B0A">
        <w:rPr>
          <w:rFonts w:ascii="Times New Roman" w:hAnsi="Times New Roman" w:cs="Times New Roman"/>
          <w:lang w:val="en-ZW"/>
        </w:rPr>
        <w:t>an erroneous</w:t>
      </w:r>
      <w:r w:rsidR="0062601A" w:rsidRPr="004F2B0A">
        <w:rPr>
          <w:rFonts w:ascii="Times New Roman" w:hAnsi="Times New Roman" w:cs="Times New Roman"/>
          <w:lang w:val="en-ZW"/>
        </w:rPr>
        <w:t xml:space="preserve"> premise that the </w:t>
      </w:r>
      <w:r w:rsidR="004F2B0A" w:rsidRPr="004F2B0A">
        <w:rPr>
          <w:rFonts w:ascii="Times New Roman" w:hAnsi="Times New Roman" w:cs="Times New Roman"/>
          <w:lang w:val="en-ZW"/>
        </w:rPr>
        <w:t>onus was</w:t>
      </w:r>
      <w:r w:rsidR="0062601A" w:rsidRPr="004F2B0A">
        <w:rPr>
          <w:rFonts w:ascii="Times New Roman" w:hAnsi="Times New Roman" w:cs="Times New Roman"/>
          <w:lang w:val="en-ZW"/>
        </w:rPr>
        <w:t xml:space="preserve"> on </w:t>
      </w:r>
      <w:r w:rsidR="006C5FE3">
        <w:rPr>
          <w:rFonts w:ascii="Times New Roman" w:hAnsi="Times New Roman" w:cs="Times New Roman"/>
          <w:lang w:val="en-ZW"/>
        </w:rPr>
        <w:t xml:space="preserve">the </w:t>
      </w:r>
      <w:r w:rsidR="0062601A" w:rsidRPr="004F2B0A">
        <w:rPr>
          <w:rFonts w:ascii="Times New Roman" w:hAnsi="Times New Roman" w:cs="Times New Roman"/>
          <w:lang w:val="en-ZW"/>
        </w:rPr>
        <w:t xml:space="preserve">prosecution to show compelling reasons why </w:t>
      </w:r>
      <w:r w:rsidR="004F2B0A" w:rsidRPr="004F2B0A">
        <w:rPr>
          <w:rFonts w:ascii="Times New Roman" w:hAnsi="Times New Roman" w:cs="Times New Roman"/>
          <w:lang w:val="en-ZW"/>
        </w:rPr>
        <w:t>he</w:t>
      </w:r>
      <w:r w:rsidR="0062601A" w:rsidRPr="004F2B0A">
        <w:rPr>
          <w:rFonts w:ascii="Times New Roman" w:hAnsi="Times New Roman" w:cs="Times New Roman"/>
          <w:lang w:val="en-ZW"/>
        </w:rPr>
        <w:t xml:space="preserve"> must not be admitted to bail. </w:t>
      </w:r>
      <w:r w:rsidR="00483C2C" w:rsidRPr="004F2B0A">
        <w:rPr>
          <w:rFonts w:ascii="Times New Roman" w:hAnsi="Times New Roman" w:cs="Times New Roman"/>
          <w:lang w:val="en-ZW"/>
        </w:rPr>
        <w:t>That position is wrong</w:t>
      </w:r>
      <w:r w:rsidR="00B93CA5" w:rsidRPr="004F2B0A">
        <w:rPr>
          <w:rFonts w:ascii="Times New Roman" w:hAnsi="Times New Roman" w:cs="Times New Roman"/>
          <w:lang w:val="en-ZW"/>
        </w:rPr>
        <w:t>.</w:t>
      </w:r>
      <w:r w:rsidR="0062601A" w:rsidRPr="004F2B0A">
        <w:rPr>
          <w:rFonts w:ascii="Times New Roman" w:hAnsi="Times New Roman" w:cs="Times New Roman"/>
          <w:lang w:val="en-ZW"/>
        </w:rPr>
        <w:t xml:space="preserve"> </w:t>
      </w:r>
      <w:r w:rsidR="004F2B0A" w:rsidRPr="004F2B0A">
        <w:rPr>
          <w:rFonts w:ascii="Times New Roman" w:hAnsi="Times New Roman" w:cs="Times New Roman"/>
          <w:lang w:val="en-ZW"/>
        </w:rPr>
        <w:t xml:space="preserve">As </w:t>
      </w:r>
      <w:r w:rsidR="00B93CA5" w:rsidRPr="004F2B0A">
        <w:rPr>
          <w:rFonts w:ascii="Times New Roman" w:hAnsi="Times New Roman" w:cs="Times New Roman"/>
          <w:lang w:val="en-ZW"/>
        </w:rPr>
        <w:t xml:space="preserve">stated </w:t>
      </w:r>
      <w:r w:rsidR="0062601A" w:rsidRPr="004F2B0A">
        <w:rPr>
          <w:rFonts w:ascii="Times New Roman" w:hAnsi="Times New Roman" w:cs="Times New Roman"/>
          <w:lang w:val="en-ZW"/>
        </w:rPr>
        <w:t xml:space="preserve">in </w:t>
      </w:r>
      <w:r w:rsidR="0062601A" w:rsidRPr="004F2B0A">
        <w:rPr>
          <w:rFonts w:ascii="Times New Roman" w:hAnsi="Times New Roman" w:cs="Times New Roman"/>
          <w:i/>
          <w:lang w:val="en-ZW"/>
        </w:rPr>
        <w:t xml:space="preserve">Ellatone Bonongwe </w:t>
      </w:r>
      <w:r w:rsidR="0062601A" w:rsidRPr="004F2B0A">
        <w:rPr>
          <w:rFonts w:ascii="Times New Roman" w:hAnsi="Times New Roman" w:cs="Times New Roman"/>
          <w:lang w:val="en-ZW"/>
        </w:rPr>
        <w:t>v</w:t>
      </w:r>
      <w:r w:rsidR="0062601A" w:rsidRPr="004F2B0A">
        <w:rPr>
          <w:rFonts w:ascii="Times New Roman" w:hAnsi="Times New Roman" w:cs="Times New Roman"/>
          <w:i/>
          <w:lang w:val="en-ZW"/>
        </w:rPr>
        <w:t xml:space="preserve"> The State </w:t>
      </w:r>
      <w:r w:rsidR="0062601A" w:rsidRPr="004F2B0A">
        <w:rPr>
          <w:rFonts w:ascii="Times New Roman" w:hAnsi="Times New Roman" w:cs="Times New Roman"/>
          <w:lang w:val="en-ZW"/>
        </w:rPr>
        <w:t>HH 655/</w:t>
      </w:r>
      <w:r w:rsidR="009C3310" w:rsidRPr="004F2B0A">
        <w:rPr>
          <w:rFonts w:ascii="Times New Roman" w:hAnsi="Times New Roman" w:cs="Times New Roman"/>
          <w:lang w:val="en-ZW"/>
        </w:rPr>
        <w:t>23 bail</w:t>
      </w:r>
      <w:r w:rsidR="0062601A" w:rsidRPr="004F2B0A">
        <w:rPr>
          <w:rFonts w:ascii="Times New Roman" w:hAnsi="Times New Roman" w:cs="Times New Roman"/>
          <w:lang w:val="en-ZW"/>
        </w:rPr>
        <w:t xml:space="preserve"> law is not a one size fits all affair. The</w:t>
      </w:r>
      <w:r w:rsidR="001E4A96" w:rsidRPr="004F2B0A">
        <w:rPr>
          <w:rFonts w:ascii="Times New Roman" w:hAnsi="Times New Roman" w:cs="Times New Roman"/>
          <w:lang w:val="en-ZW"/>
        </w:rPr>
        <w:t xml:space="preserve"> procedure applicable </w:t>
      </w:r>
      <w:r w:rsidR="009C3310" w:rsidRPr="004F2B0A">
        <w:rPr>
          <w:rFonts w:ascii="Times New Roman" w:hAnsi="Times New Roman" w:cs="Times New Roman"/>
          <w:lang w:val="en-ZW"/>
        </w:rPr>
        <w:t>in an application</w:t>
      </w:r>
      <w:r w:rsidR="0062601A" w:rsidRPr="004F2B0A">
        <w:rPr>
          <w:rFonts w:ascii="Times New Roman" w:hAnsi="Times New Roman" w:cs="Times New Roman"/>
          <w:lang w:val="en-ZW"/>
        </w:rPr>
        <w:t xml:space="preserve"> for bail in instances where the crime preferred is listed in the </w:t>
      </w:r>
      <w:r w:rsidR="004F2B0A" w:rsidRPr="004F2B0A">
        <w:rPr>
          <w:rFonts w:ascii="Times New Roman" w:hAnsi="Times New Roman" w:cs="Times New Roman"/>
          <w:lang w:val="en-ZW"/>
        </w:rPr>
        <w:t>T</w:t>
      </w:r>
      <w:r w:rsidR="0062601A" w:rsidRPr="004F2B0A">
        <w:rPr>
          <w:rFonts w:ascii="Times New Roman" w:hAnsi="Times New Roman" w:cs="Times New Roman"/>
          <w:lang w:val="en-ZW"/>
        </w:rPr>
        <w:t xml:space="preserve">hird </w:t>
      </w:r>
      <w:r w:rsidR="004F2B0A" w:rsidRPr="004F2B0A">
        <w:rPr>
          <w:rFonts w:ascii="Times New Roman" w:hAnsi="Times New Roman" w:cs="Times New Roman"/>
          <w:lang w:val="en-ZW"/>
        </w:rPr>
        <w:t>S</w:t>
      </w:r>
      <w:r w:rsidR="0062601A" w:rsidRPr="004F2B0A">
        <w:rPr>
          <w:rFonts w:ascii="Times New Roman" w:hAnsi="Times New Roman" w:cs="Times New Roman"/>
          <w:lang w:val="en-ZW"/>
        </w:rPr>
        <w:t>chedule to the Criminal Procedure and Evidence Act [</w:t>
      </w:r>
      <w:r w:rsidR="0062601A" w:rsidRPr="004F2B0A">
        <w:rPr>
          <w:rFonts w:ascii="Times New Roman" w:hAnsi="Times New Roman" w:cs="Times New Roman"/>
          <w:i/>
          <w:lang w:val="en-ZW"/>
        </w:rPr>
        <w:t>Chapter 9:07</w:t>
      </w:r>
      <w:r w:rsidR="00F533E6" w:rsidRPr="004F2B0A">
        <w:rPr>
          <w:rFonts w:ascii="Times New Roman" w:hAnsi="Times New Roman" w:cs="Times New Roman"/>
          <w:lang w:val="en-ZW"/>
        </w:rPr>
        <w:t>]</w:t>
      </w:r>
      <w:r w:rsidR="004F2B0A" w:rsidRPr="004F2B0A">
        <w:rPr>
          <w:rFonts w:ascii="Times New Roman" w:hAnsi="Times New Roman" w:cs="Times New Roman"/>
          <w:lang w:val="en-ZW"/>
        </w:rPr>
        <w:t xml:space="preserve"> ‘the CPEA’</w:t>
      </w:r>
      <w:r w:rsidR="00F533E6" w:rsidRPr="004F2B0A">
        <w:rPr>
          <w:rFonts w:ascii="Times New Roman" w:hAnsi="Times New Roman" w:cs="Times New Roman"/>
          <w:lang w:val="en-ZW"/>
        </w:rPr>
        <w:t xml:space="preserve"> and</w:t>
      </w:r>
      <w:r w:rsidR="0062601A" w:rsidRPr="004F2B0A">
        <w:rPr>
          <w:rFonts w:ascii="Times New Roman" w:hAnsi="Times New Roman" w:cs="Times New Roman"/>
          <w:lang w:val="en-ZW"/>
        </w:rPr>
        <w:t xml:space="preserve"> those relating to all other offences</w:t>
      </w:r>
      <w:r w:rsidR="004F2B0A" w:rsidRPr="004F2B0A">
        <w:rPr>
          <w:rFonts w:ascii="Times New Roman" w:hAnsi="Times New Roman" w:cs="Times New Roman"/>
          <w:lang w:val="en-ZW"/>
        </w:rPr>
        <w:t xml:space="preserve"> is different</w:t>
      </w:r>
      <w:r w:rsidR="0062601A" w:rsidRPr="004F2B0A">
        <w:rPr>
          <w:rFonts w:ascii="Times New Roman" w:hAnsi="Times New Roman" w:cs="Times New Roman"/>
          <w:lang w:val="en-ZW"/>
        </w:rPr>
        <w:t xml:space="preserve">. </w:t>
      </w:r>
    </w:p>
    <w:p w14:paraId="525D83A4" w14:textId="0A3DB90A" w:rsidR="0062601A" w:rsidRPr="004F2B0A" w:rsidRDefault="00F225E9" w:rsidP="004F2B0A">
      <w:pPr>
        <w:spacing w:line="360" w:lineRule="auto"/>
        <w:ind w:firstLine="720"/>
        <w:rPr>
          <w:rFonts w:ascii="Times New Roman" w:hAnsi="Times New Roman" w:cs="Times New Roman"/>
          <w:lang w:val="en-ZW"/>
        </w:rPr>
      </w:pPr>
      <w:r>
        <w:rPr>
          <w:rFonts w:ascii="Times New Roman" w:hAnsi="Times New Roman" w:cs="Times New Roman"/>
          <w:lang w:val="en-ZW"/>
        </w:rPr>
        <w:t xml:space="preserve">[7] </w:t>
      </w:r>
      <w:r w:rsidR="00FB4204" w:rsidRPr="004F2B0A">
        <w:rPr>
          <w:rFonts w:ascii="Times New Roman" w:hAnsi="Times New Roman" w:cs="Times New Roman"/>
          <w:lang w:val="en-ZW"/>
        </w:rPr>
        <w:t>Section</w:t>
      </w:r>
      <w:r w:rsidR="0062601A" w:rsidRPr="004F2B0A">
        <w:rPr>
          <w:rFonts w:ascii="Times New Roman" w:hAnsi="Times New Roman" w:cs="Times New Roman"/>
          <w:lang w:val="en-ZW"/>
        </w:rPr>
        <w:t xml:space="preserve"> 117(1) of </w:t>
      </w:r>
      <w:r w:rsidR="004F2B0A" w:rsidRPr="004F2B0A">
        <w:rPr>
          <w:rFonts w:ascii="Times New Roman" w:hAnsi="Times New Roman" w:cs="Times New Roman"/>
          <w:lang w:val="en-ZW"/>
        </w:rPr>
        <w:t>the CPEA</w:t>
      </w:r>
      <w:r w:rsidR="00FB4204" w:rsidRPr="004F2B0A">
        <w:rPr>
          <w:rFonts w:ascii="Times New Roman" w:hAnsi="Times New Roman" w:cs="Times New Roman"/>
          <w:lang w:val="en-ZW"/>
        </w:rPr>
        <w:t xml:space="preserve"> provides </w:t>
      </w:r>
      <w:r w:rsidR="0062601A" w:rsidRPr="004F2B0A">
        <w:rPr>
          <w:rFonts w:ascii="Times New Roman" w:hAnsi="Times New Roman" w:cs="Times New Roman"/>
          <w:lang w:val="en-ZW"/>
        </w:rPr>
        <w:t xml:space="preserve">every arrested and detained person a general right to be admitted to bail except where the court </w:t>
      </w:r>
      <w:r w:rsidR="00FB4204" w:rsidRPr="004F2B0A">
        <w:rPr>
          <w:rFonts w:ascii="Times New Roman" w:hAnsi="Times New Roman" w:cs="Times New Roman"/>
          <w:lang w:val="en-ZW"/>
        </w:rPr>
        <w:t xml:space="preserve">finds </w:t>
      </w:r>
      <w:r w:rsidR="002C2E3C" w:rsidRPr="004F2B0A">
        <w:rPr>
          <w:rFonts w:ascii="Times New Roman" w:hAnsi="Times New Roman" w:cs="Times New Roman"/>
          <w:lang w:val="en-ZW"/>
        </w:rPr>
        <w:t>that it</w:t>
      </w:r>
      <w:r w:rsidR="0062601A" w:rsidRPr="004F2B0A">
        <w:rPr>
          <w:rFonts w:ascii="Times New Roman" w:hAnsi="Times New Roman" w:cs="Times New Roman"/>
          <w:lang w:val="en-ZW"/>
        </w:rPr>
        <w:t xml:space="preserve"> is in the interests of justice that bail be </w:t>
      </w:r>
      <w:r w:rsidR="004F2B0A" w:rsidRPr="004F2B0A">
        <w:rPr>
          <w:rFonts w:ascii="Times New Roman" w:hAnsi="Times New Roman" w:cs="Times New Roman"/>
          <w:lang w:val="en-ZW"/>
        </w:rPr>
        <w:t xml:space="preserve">refused. The onus is on the State to show such compelling reasons. </w:t>
      </w:r>
      <w:r w:rsidR="000B3607" w:rsidRPr="004F2B0A">
        <w:rPr>
          <w:rFonts w:ascii="Times New Roman" w:hAnsi="Times New Roman" w:cs="Times New Roman"/>
          <w:lang w:val="en-ZW"/>
        </w:rPr>
        <w:t>However,</w:t>
      </w:r>
      <w:r w:rsidR="004F2B0A" w:rsidRPr="004F2B0A">
        <w:rPr>
          <w:rFonts w:ascii="Times New Roman" w:hAnsi="Times New Roman" w:cs="Times New Roman"/>
          <w:lang w:val="en-ZW"/>
        </w:rPr>
        <w:t xml:space="preserve"> such onus is not on the State regarding all crimes as suggested by counsel for the applicant.</w:t>
      </w:r>
      <w:r w:rsidR="00B93A8F" w:rsidRPr="004F2B0A">
        <w:rPr>
          <w:rFonts w:ascii="Times New Roman" w:hAnsi="Times New Roman" w:cs="Times New Roman"/>
          <w:lang w:val="en-ZW"/>
        </w:rPr>
        <w:t xml:space="preserve"> </w:t>
      </w:r>
      <w:r w:rsidR="00097A6D" w:rsidRPr="004F2B0A">
        <w:rPr>
          <w:rFonts w:ascii="Times New Roman" w:hAnsi="Times New Roman" w:cs="Times New Roman"/>
          <w:lang w:val="en-ZW"/>
        </w:rPr>
        <w:t>Section</w:t>
      </w:r>
      <w:r w:rsidR="0062601A" w:rsidRPr="004F2B0A">
        <w:rPr>
          <w:rFonts w:ascii="Times New Roman" w:hAnsi="Times New Roman" w:cs="Times New Roman"/>
          <w:lang w:val="en-ZW"/>
        </w:rPr>
        <w:t xml:space="preserve"> 115 C(2)(a)(ii) of the </w:t>
      </w:r>
      <w:r w:rsidR="00097A6D" w:rsidRPr="004F2B0A">
        <w:rPr>
          <w:rFonts w:ascii="Times New Roman" w:hAnsi="Times New Roman" w:cs="Times New Roman"/>
          <w:lang w:val="en-ZW"/>
        </w:rPr>
        <w:t>CPEA</w:t>
      </w:r>
      <w:r w:rsidR="0062601A" w:rsidRPr="004F2B0A">
        <w:rPr>
          <w:rFonts w:ascii="Times New Roman" w:hAnsi="Times New Roman" w:cs="Times New Roman"/>
          <w:lang w:val="en-ZW"/>
        </w:rPr>
        <w:t xml:space="preserve"> places the onus on an accused person to show on a balance of probabilities, that it is in the interests of justice that he/she be admitted to </w:t>
      </w:r>
      <w:r w:rsidR="004F2B0A" w:rsidRPr="004F2B0A">
        <w:rPr>
          <w:rFonts w:ascii="Times New Roman" w:hAnsi="Times New Roman" w:cs="Times New Roman"/>
          <w:lang w:val="en-ZW"/>
        </w:rPr>
        <w:t>bail. It implies that he/she must be in custody unless he shows that it is in the interest of justice that he be released.</w:t>
      </w:r>
      <w:r w:rsidR="0062601A" w:rsidRPr="004F2B0A">
        <w:rPr>
          <w:rFonts w:ascii="Times New Roman" w:hAnsi="Times New Roman" w:cs="Times New Roman"/>
          <w:lang w:val="en-ZW"/>
        </w:rPr>
        <w:t xml:space="preserve"> </w:t>
      </w:r>
      <w:r w:rsidR="008F58D2" w:rsidRPr="004F2B0A">
        <w:rPr>
          <w:rFonts w:ascii="Times New Roman" w:hAnsi="Times New Roman" w:cs="Times New Roman"/>
          <w:lang w:val="en-ZW"/>
        </w:rPr>
        <w:t>It provides,</w:t>
      </w:r>
    </w:p>
    <w:p w14:paraId="688FFFC5" w14:textId="77777777" w:rsidR="0062601A" w:rsidRPr="0062601A" w:rsidRDefault="0062601A" w:rsidP="0062601A">
      <w:pPr>
        <w:pStyle w:val="ListParagraph"/>
        <w:spacing w:line="360" w:lineRule="auto"/>
        <w:rPr>
          <w:rFonts w:ascii="Times New Roman" w:hAnsi="Times New Roman" w:cs="Times New Roman"/>
          <w:lang w:val="en-ZW"/>
        </w:rPr>
      </w:pPr>
      <w:r w:rsidRPr="0062601A">
        <w:rPr>
          <w:rFonts w:ascii="Times New Roman" w:hAnsi="Times New Roman" w:cs="Times New Roman"/>
          <w:lang w:val="en-ZW"/>
        </w:rPr>
        <w:t xml:space="preserve">(ii) the accused person shall, if the offence in question is one specified in— </w:t>
      </w:r>
    </w:p>
    <w:p w14:paraId="7754168F" w14:textId="77777777" w:rsidR="0062601A" w:rsidRPr="0062601A" w:rsidRDefault="0062601A" w:rsidP="0062601A">
      <w:pPr>
        <w:pStyle w:val="ListParagraph"/>
        <w:spacing w:line="360" w:lineRule="auto"/>
        <w:rPr>
          <w:rFonts w:ascii="Times New Roman" w:hAnsi="Times New Roman" w:cs="Times New Roman"/>
          <w:lang w:val="en-ZW"/>
        </w:rPr>
      </w:pPr>
      <w:r w:rsidRPr="0062601A">
        <w:rPr>
          <w:rFonts w:ascii="Times New Roman" w:hAnsi="Times New Roman" w:cs="Times New Roman"/>
          <w:lang w:val="en-ZW"/>
        </w:rPr>
        <w:t xml:space="preserve">A. Part I of the Third Schedule, bear the burden of showing, on a balance of probabilities, that it is in the interests of justice for him or her to be released on bail, unless the court determines that, in relation to any specific allegation made by the prosecution, the prosecution shall bear that burden; </w:t>
      </w:r>
    </w:p>
    <w:p w14:paraId="40267D32" w14:textId="32A577FC" w:rsidR="0062601A" w:rsidRPr="004F2B0A" w:rsidRDefault="0062601A" w:rsidP="0062601A">
      <w:pPr>
        <w:pStyle w:val="ListParagraph"/>
        <w:spacing w:line="360" w:lineRule="auto"/>
        <w:rPr>
          <w:rFonts w:ascii="Times New Roman" w:hAnsi="Times New Roman" w:cs="Times New Roman"/>
          <w:i/>
          <w:iCs/>
          <w:lang w:val="en-ZW"/>
        </w:rPr>
      </w:pPr>
      <w:r w:rsidRPr="0062601A">
        <w:rPr>
          <w:rFonts w:ascii="Times New Roman" w:hAnsi="Times New Roman" w:cs="Times New Roman"/>
          <w:lang w:val="en-ZW"/>
        </w:rPr>
        <w:lastRenderedPageBreak/>
        <w:t xml:space="preserve">B. Part II of the Third Schedule, bear the burden of showing, on a balance of probabilities, that exceptional circumstances exist which in the interests of justice permit his or her release on bail; </w:t>
      </w:r>
    </w:p>
    <w:p w14:paraId="53CA3D14" w14:textId="17B9AA9A" w:rsidR="004F2B0A" w:rsidRPr="004F2B0A" w:rsidRDefault="00F225E9" w:rsidP="004F2B0A">
      <w:pPr>
        <w:spacing w:line="360" w:lineRule="auto"/>
        <w:ind w:firstLine="720"/>
        <w:rPr>
          <w:rFonts w:ascii="Times New Roman" w:hAnsi="Times New Roman" w:cs="Times New Roman"/>
          <w:lang w:val="en-ZW"/>
        </w:rPr>
      </w:pPr>
      <w:r>
        <w:rPr>
          <w:rFonts w:ascii="Times New Roman" w:hAnsi="Times New Roman" w:cs="Times New Roman"/>
          <w:lang w:val="en-ZW"/>
        </w:rPr>
        <w:t xml:space="preserve">[8] </w:t>
      </w:r>
      <w:r w:rsidR="0062601A" w:rsidRPr="004F2B0A">
        <w:rPr>
          <w:rFonts w:ascii="Times New Roman" w:hAnsi="Times New Roman" w:cs="Times New Roman"/>
          <w:lang w:val="en-ZW"/>
        </w:rPr>
        <w:t xml:space="preserve">The above provision means </w:t>
      </w:r>
      <w:r w:rsidR="008F58D2" w:rsidRPr="004F2B0A">
        <w:rPr>
          <w:rFonts w:ascii="Times New Roman" w:hAnsi="Times New Roman" w:cs="Times New Roman"/>
          <w:lang w:val="en-ZW"/>
        </w:rPr>
        <w:t xml:space="preserve">there is a reverse onus </w:t>
      </w:r>
      <w:r w:rsidR="001376FF" w:rsidRPr="004F2B0A">
        <w:rPr>
          <w:rFonts w:ascii="Times New Roman" w:hAnsi="Times New Roman" w:cs="Times New Roman"/>
          <w:lang w:val="en-ZW"/>
        </w:rPr>
        <w:t>where the accused is charged with an offence that is listed in the Third schedule of the CPEA</w:t>
      </w:r>
      <w:r w:rsidR="004F2B0A" w:rsidRPr="004F2B0A">
        <w:rPr>
          <w:rFonts w:ascii="Times New Roman" w:hAnsi="Times New Roman" w:cs="Times New Roman"/>
          <w:lang w:val="en-ZW"/>
        </w:rPr>
        <w:t xml:space="preserve">. In the </w:t>
      </w:r>
      <w:r w:rsidR="000B3607" w:rsidRPr="004F2B0A">
        <w:rPr>
          <w:rFonts w:ascii="Times New Roman" w:hAnsi="Times New Roman" w:cs="Times New Roman"/>
          <w:i/>
          <w:iCs/>
          <w:lang w:val="en-ZW"/>
        </w:rPr>
        <w:t>Bonongwe case</w:t>
      </w:r>
      <w:r w:rsidR="004F2B0A" w:rsidRPr="004F2B0A">
        <w:rPr>
          <w:rFonts w:ascii="Times New Roman" w:hAnsi="Times New Roman" w:cs="Times New Roman"/>
          <w:lang w:val="en-ZW"/>
        </w:rPr>
        <w:t>(</w:t>
      </w:r>
      <w:r w:rsidR="004F2B0A" w:rsidRPr="004F2B0A">
        <w:rPr>
          <w:rFonts w:ascii="Times New Roman" w:hAnsi="Times New Roman" w:cs="Times New Roman"/>
          <w:i/>
          <w:iCs/>
          <w:lang w:val="en-ZW"/>
        </w:rPr>
        <w:t>supra</w:t>
      </w:r>
      <w:r w:rsidR="004F2B0A" w:rsidRPr="004F2B0A">
        <w:rPr>
          <w:rFonts w:ascii="Times New Roman" w:hAnsi="Times New Roman" w:cs="Times New Roman"/>
          <w:lang w:val="en-ZW"/>
        </w:rPr>
        <w:t>) the Court succinctly expressed what this means as follows,</w:t>
      </w:r>
    </w:p>
    <w:p w14:paraId="7C7D2F21" w14:textId="0105EB04" w:rsidR="0062601A" w:rsidRPr="00C676DF" w:rsidRDefault="000B3607" w:rsidP="004F2B0A">
      <w:pPr>
        <w:pStyle w:val="ListParagraph"/>
        <w:spacing w:line="360" w:lineRule="auto"/>
        <w:rPr>
          <w:rFonts w:ascii="Times New Roman" w:hAnsi="Times New Roman" w:cs="Times New Roman"/>
        </w:rPr>
      </w:pPr>
      <w:r>
        <w:rPr>
          <w:rFonts w:ascii="Times New Roman" w:hAnsi="Times New Roman" w:cs="Times New Roman"/>
          <w:lang w:val="en-ZW"/>
        </w:rPr>
        <w:t>“</w:t>
      </w:r>
      <w:r w:rsidR="004F2B0A">
        <w:rPr>
          <w:rFonts w:ascii="Times New Roman" w:hAnsi="Times New Roman" w:cs="Times New Roman"/>
          <w:lang w:val="en-ZW"/>
        </w:rPr>
        <w:t>What</w:t>
      </w:r>
      <w:r w:rsidR="0062601A" w:rsidRPr="0062601A">
        <w:rPr>
          <w:rFonts w:ascii="Times New Roman" w:hAnsi="Times New Roman" w:cs="Times New Roman"/>
          <w:lang w:val="en-ZW"/>
        </w:rPr>
        <w:t xml:space="preserve"> </w:t>
      </w:r>
      <w:r w:rsidR="0015121B" w:rsidRPr="0062601A">
        <w:rPr>
          <w:rFonts w:ascii="Times New Roman" w:hAnsi="Times New Roman" w:cs="Times New Roman"/>
          <w:lang w:val="en-ZW"/>
        </w:rPr>
        <w:t>that entail</w:t>
      </w:r>
      <w:r w:rsidR="0062601A" w:rsidRPr="0062601A">
        <w:rPr>
          <w:rFonts w:ascii="Times New Roman" w:hAnsi="Times New Roman" w:cs="Times New Roman"/>
          <w:lang w:val="en-ZW"/>
        </w:rPr>
        <w:t xml:space="preserve"> is that an applicant to bail is required to adduce evidence to prove the averments he/she makes in his/her application. In matters where the prosecution bears the burden all that an accused needs to do is state for instance that he is not likely to abscond and leave the </w:t>
      </w:r>
      <w:r>
        <w:rPr>
          <w:rFonts w:ascii="Times New Roman" w:hAnsi="Times New Roman" w:cs="Times New Roman"/>
          <w:lang w:val="en-ZW"/>
        </w:rPr>
        <w:t>S</w:t>
      </w:r>
      <w:r w:rsidR="0062601A" w:rsidRPr="0062601A">
        <w:rPr>
          <w:rFonts w:ascii="Times New Roman" w:hAnsi="Times New Roman" w:cs="Times New Roman"/>
          <w:lang w:val="en-ZW"/>
        </w:rPr>
        <w:t>tate to illustrate why they say he will do so. An applicant who simply makes bald assertions as if he has no onus to discharge does himself/herself a big disservice.”</w:t>
      </w:r>
    </w:p>
    <w:p w14:paraId="7B970047" w14:textId="62123F64" w:rsidR="00BB0EC0" w:rsidRPr="004F2B0A" w:rsidRDefault="00F225E9" w:rsidP="004F2B0A">
      <w:pPr>
        <w:spacing w:line="360" w:lineRule="auto"/>
        <w:ind w:firstLine="720"/>
        <w:jc w:val="both"/>
        <w:rPr>
          <w:rFonts w:ascii="Times New Roman" w:hAnsi="Times New Roman" w:cs="Times New Roman"/>
        </w:rPr>
      </w:pPr>
      <w:r>
        <w:rPr>
          <w:rFonts w:ascii="Times New Roman" w:hAnsi="Times New Roman" w:cs="Times New Roman"/>
        </w:rPr>
        <w:t xml:space="preserve">[9] </w:t>
      </w:r>
      <w:r w:rsidR="00BB0EC0" w:rsidRPr="004F2B0A">
        <w:rPr>
          <w:rFonts w:ascii="Times New Roman" w:hAnsi="Times New Roman" w:cs="Times New Roman"/>
        </w:rPr>
        <w:t xml:space="preserve">In his application, </w:t>
      </w:r>
      <w:r w:rsidR="009A2A88">
        <w:rPr>
          <w:rFonts w:ascii="Times New Roman" w:hAnsi="Times New Roman" w:cs="Times New Roman"/>
        </w:rPr>
        <w:t>t</w:t>
      </w:r>
      <w:r w:rsidR="00BB0EC0" w:rsidRPr="004F2B0A">
        <w:rPr>
          <w:rFonts w:ascii="Times New Roman" w:hAnsi="Times New Roman" w:cs="Times New Roman"/>
        </w:rPr>
        <w:t xml:space="preserve">he </w:t>
      </w:r>
      <w:r w:rsidR="009A2A88">
        <w:rPr>
          <w:rFonts w:ascii="Times New Roman" w:hAnsi="Times New Roman" w:cs="Times New Roman"/>
        </w:rPr>
        <w:t xml:space="preserve">applicant </w:t>
      </w:r>
      <w:r w:rsidR="00BB0EC0" w:rsidRPr="004F2B0A">
        <w:rPr>
          <w:rFonts w:ascii="Times New Roman" w:hAnsi="Times New Roman" w:cs="Times New Roman"/>
        </w:rPr>
        <w:t xml:space="preserve">said he is not likely to abscond. </w:t>
      </w:r>
      <w:r w:rsidR="00535C14" w:rsidRPr="004F2B0A">
        <w:rPr>
          <w:rFonts w:ascii="Times New Roman" w:hAnsi="Times New Roman" w:cs="Times New Roman"/>
        </w:rPr>
        <w:t>He has</w:t>
      </w:r>
      <w:r w:rsidR="00BB0EC0" w:rsidRPr="004F2B0A">
        <w:rPr>
          <w:rFonts w:ascii="Times New Roman" w:hAnsi="Times New Roman" w:cs="Times New Roman"/>
        </w:rPr>
        <w:t xml:space="preserve"> a fixed place of abode and </w:t>
      </w:r>
      <w:r w:rsidR="00535C14" w:rsidRPr="004F2B0A">
        <w:rPr>
          <w:rFonts w:ascii="Times New Roman" w:hAnsi="Times New Roman" w:cs="Times New Roman"/>
        </w:rPr>
        <w:t>has no</w:t>
      </w:r>
      <w:r w:rsidR="00BB0EC0" w:rsidRPr="004F2B0A">
        <w:rPr>
          <w:rFonts w:ascii="Times New Roman" w:hAnsi="Times New Roman" w:cs="Times New Roman"/>
        </w:rPr>
        <w:t xml:space="preserve"> travelling </w:t>
      </w:r>
      <w:r w:rsidR="00432857" w:rsidRPr="004F2B0A">
        <w:rPr>
          <w:rFonts w:ascii="Times New Roman" w:hAnsi="Times New Roman" w:cs="Times New Roman"/>
        </w:rPr>
        <w:t>documents</w:t>
      </w:r>
      <w:r w:rsidR="009A2A88">
        <w:rPr>
          <w:rFonts w:ascii="Times New Roman" w:hAnsi="Times New Roman" w:cs="Times New Roman"/>
        </w:rPr>
        <w:t>. On</w:t>
      </w:r>
      <w:r w:rsidR="00BB0EC0" w:rsidRPr="004F2B0A">
        <w:rPr>
          <w:rFonts w:ascii="Times New Roman" w:hAnsi="Times New Roman" w:cs="Times New Roman"/>
        </w:rPr>
        <w:t xml:space="preserve"> interference </w:t>
      </w:r>
      <w:r w:rsidR="0049634E">
        <w:rPr>
          <w:rFonts w:ascii="Times New Roman" w:hAnsi="Times New Roman" w:cs="Times New Roman"/>
        </w:rPr>
        <w:t>with</w:t>
      </w:r>
      <w:r w:rsidR="00BB0EC0" w:rsidRPr="004F2B0A">
        <w:rPr>
          <w:rFonts w:ascii="Times New Roman" w:hAnsi="Times New Roman" w:cs="Times New Roman"/>
        </w:rPr>
        <w:t xml:space="preserve"> </w:t>
      </w:r>
      <w:r w:rsidR="00432857" w:rsidRPr="004F2B0A">
        <w:rPr>
          <w:rFonts w:ascii="Times New Roman" w:hAnsi="Times New Roman" w:cs="Times New Roman"/>
        </w:rPr>
        <w:t>witnesses,</w:t>
      </w:r>
      <w:r w:rsidR="00BB0EC0" w:rsidRPr="004F2B0A">
        <w:rPr>
          <w:rFonts w:ascii="Times New Roman" w:hAnsi="Times New Roman" w:cs="Times New Roman"/>
        </w:rPr>
        <w:t xml:space="preserve"> he offered to leave </w:t>
      </w:r>
      <w:r w:rsidR="00535C14" w:rsidRPr="004F2B0A">
        <w:rPr>
          <w:rFonts w:ascii="Times New Roman" w:hAnsi="Times New Roman" w:cs="Times New Roman"/>
        </w:rPr>
        <w:t>the village</w:t>
      </w:r>
      <w:r w:rsidR="00BB0EC0" w:rsidRPr="004F2B0A">
        <w:rPr>
          <w:rFonts w:ascii="Times New Roman" w:hAnsi="Times New Roman" w:cs="Times New Roman"/>
        </w:rPr>
        <w:t xml:space="preserve"> </w:t>
      </w:r>
      <w:r w:rsidR="00535C14" w:rsidRPr="004F2B0A">
        <w:rPr>
          <w:rFonts w:ascii="Times New Roman" w:hAnsi="Times New Roman" w:cs="Times New Roman"/>
        </w:rPr>
        <w:t>and stay</w:t>
      </w:r>
      <w:r w:rsidR="00BB0EC0" w:rsidRPr="004F2B0A">
        <w:rPr>
          <w:rFonts w:ascii="Times New Roman" w:hAnsi="Times New Roman" w:cs="Times New Roman"/>
        </w:rPr>
        <w:t xml:space="preserve"> with </w:t>
      </w:r>
      <w:r w:rsidR="00535C14" w:rsidRPr="004F2B0A">
        <w:rPr>
          <w:rFonts w:ascii="Times New Roman" w:hAnsi="Times New Roman" w:cs="Times New Roman"/>
        </w:rPr>
        <w:t>someone to</w:t>
      </w:r>
      <w:r w:rsidR="00BB0EC0" w:rsidRPr="004F2B0A">
        <w:rPr>
          <w:rFonts w:ascii="Times New Roman" w:hAnsi="Times New Roman" w:cs="Times New Roman"/>
        </w:rPr>
        <w:t xml:space="preserve"> guard against any likelihood to interfere. On the whole he denied the offence and pleaded his innocence.</w:t>
      </w:r>
    </w:p>
    <w:p w14:paraId="2120CE1F" w14:textId="6DF5E0B9" w:rsidR="007D0113" w:rsidRPr="004F2B0A" w:rsidRDefault="00F225E9" w:rsidP="004F2B0A">
      <w:pPr>
        <w:spacing w:line="360" w:lineRule="auto"/>
        <w:ind w:firstLine="720"/>
        <w:jc w:val="both"/>
        <w:rPr>
          <w:rFonts w:ascii="Times New Roman" w:hAnsi="Times New Roman" w:cs="Times New Roman"/>
        </w:rPr>
      </w:pPr>
      <w:r>
        <w:rPr>
          <w:rFonts w:ascii="Times New Roman" w:hAnsi="Times New Roman" w:cs="Times New Roman"/>
        </w:rPr>
        <w:t xml:space="preserve">[10] </w:t>
      </w:r>
      <w:r w:rsidR="00BB0EC0" w:rsidRPr="004F2B0A">
        <w:rPr>
          <w:rFonts w:ascii="Times New Roman" w:hAnsi="Times New Roman" w:cs="Times New Roman"/>
        </w:rPr>
        <w:t xml:space="preserve">The State opposed the application. </w:t>
      </w:r>
      <w:r w:rsidR="00535C14" w:rsidRPr="004F2B0A">
        <w:rPr>
          <w:rFonts w:ascii="Times New Roman" w:hAnsi="Times New Roman" w:cs="Times New Roman"/>
        </w:rPr>
        <w:t xml:space="preserve">The </w:t>
      </w:r>
      <w:r w:rsidR="004F2B0A" w:rsidRPr="004F2B0A">
        <w:rPr>
          <w:rFonts w:ascii="Times New Roman" w:hAnsi="Times New Roman" w:cs="Times New Roman"/>
        </w:rPr>
        <w:t>main basis</w:t>
      </w:r>
      <w:r w:rsidR="00BB0EC0" w:rsidRPr="004F2B0A">
        <w:rPr>
          <w:rFonts w:ascii="Times New Roman" w:hAnsi="Times New Roman" w:cs="Times New Roman"/>
        </w:rPr>
        <w:t xml:space="preserve"> for opposition is that </w:t>
      </w:r>
      <w:r w:rsidR="00535C14" w:rsidRPr="004F2B0A">
        <w:rPr>
          <w:rFonts w:ascii="Times New Roman" w:hAnsi="Times New Roman" w:cs="Times New Roman"/>
        </w:rPr>
        <w:t>the applicant</w:t>
      </w:r>
      <w:r w:rsidR="00BB0EC0" w:rsidRPr="004F2B0A">
        <w:rPr>
          <w:rFonts w:ascii="Times New Roman" w:hAnsi="Times New Roman" w:cs="Times New Roman"/>
        </w:rPr>
        <w:t xml:space="preserve"> </w:t>
      </w:r>
      <w:r w:rsidR="00535C14" w:rsidRPr="004F2B0A">
        <w:rPr>
          <w:rFonts w:ascii="Times New Roman" w:hAnsi="Times New Roman" w:cs="Times New Roman"/>
        </w:rPr>
        <w:t>is likely</w:t>
      </w:r>
      <w:r w:rsidR="00BB0EC0" w:rsidRPr="004F2B0A">
        <w:rPr>
          <w:rFonts w:ascii="Times New Roman" w:hAnsi="Times New Roman" w:cs="Times New Roman"/>
        </w:rPr>
        <w:t xml:space="preserve"> to interfere with witnesses since they are</w:t>
      </w:r>
      <w:r w:rsidR="00222293" w:rsidRPr="004F2B0A">
        <w:rPr>
          <w:rFonts w:ascii="Times New Roman" w:hAnsi="Times New Roman" w:cs="Times New Roman"/>
        </w:rPr>
        <w:t xml:space="preserve"> neighbours. His release</w:t>
      </w:r>
      <w:r w:rsidR="00535C14" w:rsidRPr="004F2B0A">
        <w:rPr>
          <w:rFonts w:ascii="Times New Roman" w:hAnsi="Times New Roman" w:cs="Times New Roman"/>
        </w:rPr>
        <w:t xml:space="preserve"> may</w:t>
      </w:r>
      <w:r w:rsidR="00222293" w:rsidRPr="004F2B0A">
        <w:rPr>
          <w:rFonts w:ascii="Times New Roman" w:hAnsi="Times New Roman" w:cs="Times New Roman"/>
        </w:rPr>
        <w:t xml:space="preserve"> strike some fear in </w:t>
      </w:r>
      <w:r w:rsidR="00535C14" w:rsidRPr="004F2B0A">
        <w:rPr>
          <w:rFonts w:ascii="Times New Roman" w:hAnsi="Times New Roman" w:cs="Times New Roman"/>
        </w:rPr>
        <w:t>the complainants who</w:t>
      </w:r>
      <w:r w:rsidR="00222293" w:rsidRPr="004F2B0A">
        <w:rPr>
          <w:rFonts w:ascii="Times New Roman" w:hAnsi="Times New Roman" w:cs="Times New Roman"/>
        </w:rPr>
        <w:t xml:space="preserve"> are vulnerable witnesses. The State relied on the case </w:t>
      </w:r>
      <w:r w:rsidR="004F2B0A" w:rsidRPr="004F2B0A">
        <w:rPr>
          <w:rFonts w:ascii="Times New Roman" w:hAnsi="Times New Roman" w:cs="Times New Roman"/>
        </w:rPr>
        <w:t>of</w:t>
      </w:r>
      <w:r w:rsidR="00222293" w:rsidRPr="004F2B0A">
        <w:rPr>
          <w:rFonts w:ascii="Times New Roman" w:hAnsi="Times New Roman" w:cs="Times New Roman"/>
        </w:rPr>
        <w:t xml:space="preserve"> </w:t>
      </w:r>
      <w:r w:rsidR="00432857">
        <w:rPr>
          <w:rFonts w:ascii="Times New Roman" w:hAnsi="Times New Roman" w:cs="Times New Roman"/>
        </w:rPr>
        <w:t xml:space="preserve">S v </w:t>
      </w:r>
      <w:r w:rsidR="00222293" w:rsidRPr="004F2B0A">
        <w:rPr>
          <w:rFonts w:ascii="Times New Roman" w:hAnsi="Times New Roman" w:cs="Times New Roman"/>
          <w:i/>
          <w:iCs/>
        </w:rPr>
        <w:t>Makuyana HMT 11/18</w:t>
      </w:r>
      <w:r w:rsidR="00222293" w:rsidRPr="004F2B0A">
        <w:rPr>
          <w:rFonts w:ascii="Times New Roman" w:hAnsi="Times New Roman" w:cs="Times New Roman"/>
        </w:rPr>
        <w:t xml:space="preserve"> that</w:t>
      </w:r>
      <w:r w:rsidR="004F2B0A" w:rsidRPr="004F2B0A">
        <w:rPr>
          <w:rFonts w:ascii="Times New Roman" w:hAnsi="Times New Roman" w:cs="Times New Roman"/>
        </w:rPr>
        <w:t xml:space="preserve"> where</w:t>
      </w:r>
      <w:r w:rsidR="00676FA0" w:rsidRPr="004F2B0A">
        <w:rPr>
          <w:rFonts w:ascii="Times New Roman" w:hAnsi="Times New Roman" w:cs="Times New Roman"/>
        </w:rPr>
        <w:t xml:space="preserve"> the applicant </w:t>
      </w:r>
      <w:r w:rsidR="00535C14" w:rsidRPr="004F2B0A">
        <w:rPr>
          <w:rFonts w:ascii="Times New Roman" w:hAnsi="Times New Roman" w:cs="Times New Roman"/>
        </w:rPr>
        <w:t>and the complainant</w:t>
      </w:r>
      <w:r w:rsidR="00676FA0" w:rsidRPr="004F2B0A">
        <w:rPr>
          <w:rFonts w:ascii="Times New Roman" w:hAnsi="Times New Roman" w:cs="Times New Roman"/>
        </w:rPr>
        <w:t xml:space="preserve"> stay together there is </w:t>
      </w:r>
      <w:r w:rsidR="00535C14" w:rsidRPr="004F2B0A">
        <w:rPr>
          <w:rFonts w:ascii="Times New Roman" w:hAnsi="Times New Roman" w:cs="Times New Roman"/>
        </w:rPr>
        <w:t>a high</w:t>
      </w:r>
      <w:r w:rsidR="00676FA0" w:rsidRPr="004F2B0A">
        <w:rPr>
          <w:rFonts w:ascii="Times New Roman" w:hAnsi="Times New Roman" w:cs="Times New Roman"/>
        </w:rPr>
        <w:t xml:space="preserve"> likelihood for direct or indirect interference. </w:t>
      </w:r>
    </w:p>
    <w:p w14:paraId="5B296525" w14:textId="7A6C2051" w:rsidR="00676FA0" w:rsidRPr="004F2B0A" w:rsidRDefault="00676FA0" w:rsidP="00C676DF">
      <w:pPr>
        <w:pStyle w:val="ListParagraph"/>
        <w:spacing w:line="360" w:lineRule="auto"/>
        <w:jc w:val="both"/>
        <w:rPr>
          <w:rFonts w:ascii="Times New Roman" w:hAnsi="Times New Roman" w:cs="Times New Roman"/>
          <w:bCs/>
          <w:u w:val="single"/>
        </w:rPr>
      </w:pPr>
      <w:r w:rsidRPr="004F2B0A">
        <w:rPr>
          <w:rFonts w:ascii="Times New Roman" w:hAnsi="Times New Roman" w:cs="Times New Roman"/>
          <w:bCs/>
          <w:u w:val="single"/>
        </w:rPr>
        <w:t>The Law</w:t>
      </w:r>
    </w:p>
    <w:p w14:paraId="076AFDE1" w14:textId="20C34006" w:rsidR="00676FA0" w:rsidRPr="00CA1099" w:rsidRDefault="00F225E9" w:rsidP="00CA1099">
      <w:pPr>
        <w:spacing w:line="360" w:lineRule="auto"/>
        <w:ind w:firstLine="720"/>
        <w:jc w:val="both"/>
        <w:rPr>
          <w:rFonts w:ascii="Times New Roman" w:hAnsi="Times New Roman" w:cs="Times New Roman"/>
        </w:rPr>
      </w:pPr>
      <w:r>
        <w:rPr>
          <w:rFonts w:ascii="Times New Roman" w:hAnsi="Times New Roman" w:cs="Times New Roman"/>
        </w:rPr>
        <w:t xml:space="preserve">[11] </w:t>
      </w:r>
      <w:r w:rsidR="00676FA0" w:rsidRPr="00CA1099">
        <w:rPr>
          <w:rFonts w:ascii="Times New Roman" w:hAnsi="Times New Roman" w:cs="Times New Roman"/>
        </w:rPr>
        <w:t xml:space="preserve">Both </w:t>
      </w:r>
      <w:r w:rsidR="00535C14" w:rsidRPr="00CA1099">
        <w:rPr>
          <w:rFonts w:ascii="Times New Roman" w:hAnsi="Times New Roman" w:cs="Times New Roman"/>
        </w:rPr>
        <w:t>the applicant and</w:t>
      </w:r>
      <w:r w:rsidR="00676FA0" w:rsidRPr="00CA1099">
        <w:rPr>
          <w:rFonts w:ascii="Times New Roman" w:hAnsi="Times New Roman" w:cs="Times New Roman"/>
        </w:rPr>
        <w:t xml:space="preserve"> </w:t>
      </w:r>
      <w:r w:rsidR="00535C14" w:rsidRPr="00CA1099">
        <w:rPr>
          <w:rFonts w:ascii="Times New Roman" w:hAnsi="Times New Roman" w:cs="Times New Roman"/>
        </w:rPr>
        <w:t>the State</w:t>
      </w:r>
      <w:r w:rsidR="00676FA0" w:rsidRPr="00CA1099">
        <w:rPr>
          <w:rFonts w:ascii="Times New Roman" w:hAnsi="Times New Roman" w:cs="Times New Roman"/>
        </w:rPr>
        <w:t xml:space="preserve"> set out the </w:t>
      </w:r>
      <w:r w:rsidR="00535C14" w:rsidRPr="00CA1099">
        <w:rPr>
          <w:rFonts w:ascii="Times New Roman" w:hAnsi="Times New Roman" w:cs="Times New Roman"/>
        </w:rPr>
        <w:t>applicable law</w:t>
      </w:r>
      <w:r w:rsidR="00676FA0" w:rsidRPr="00CA1099">
        <w:rPr>
          <w:rFonts w:ascii="Times New Roman" w:hAnsi="Times New Roman" w:cs="Times New Roman"/>
        </w:rPr>
        <w:t xml:space="preserve"> in such an application. </w:t>
      </w:r>
    </w:p>
    <w:p w14:paraId="3BF60CB3" w14:textId="4AB8CE59" w:rsidR="007D0113" w:rsidRPr="00C676DF" w:rsidRDefault="00F225E9" w:rsidP="004F2B0A">
      <w:pPr>
        <w:pStyle w:val="ListParagraph"/>
        <w:spacing w:line="360" w:lineRule="auto"/>
        <w:ind w:left="360" w:firstLine="360"/>
        <w:jc w:val="both"/>
        <w:rPr>
          <w:rFonts w:ascii="Times New Roman" w:hAnsi="Times New Roman" w:cs="Times New Roman"/>
        </w:rPr>
      </w:pPr>
      <w:r>
        <w:rPr>
          <w:rFonts w:ascii="Times New Roman" w:hAnsi="Times New Roman" w:cs="Times New Roman"/>
        </w:rPr>
        <w:t xml:space="preserve">[12] </w:t>
      </w:r>
      <w:r w:rsidR="00676FA0" w:rsidRPr="00C676DF">
        <w:rPr>
          <w:rFonts w:ascii="Times New Roman" w:hAnsi="Times New Roman" w:cs="Times New Roman"/>
        </w:rPr>
        <w:t>In assessing whether an applicant should be released on bail, a court is guided by the principle underlying the bail system. The bail system seeks to secure the attendance of the accused for trial</w:t>
      </w:r>
      <w:r w:rsidR="004F2B0A">
        <w:rPr>
          <w:rFonts w:ascii="Times New Roman" w:hAnsi="Times New Roman" w:cs="Times New Roman"/>
        </w:rPr>
        <w:t>,</w:t>
      </w:r>
      <w:r w:rsidR="00676FA0" w:rsidRPr="00C676DF">
        <w:rPr>
          <w:rFonts w:ascii="Times New Roman" w:hAnsi="Times New Roman" w:cs="Times New Roman"/>
        </w:rPr>
        <w:t xml:space="preserve"> to preserve evidence and not to prejudice the proper administration of Justice. These factors are set out</w:t>
      </w:r>
      <w:r w:rsidR="007D0113" w:rsidRPr="00C676DF">
        <w:rPr>
          <w:rFonts w:ascii="Times New Roman" w:hAnsi="Times New Roman" w:cs="Times New Roman"/>
        </w:rPr>
        <w:t xml:space="preserve"> in S117(2) and (3) of the CPEA. </w:t>
      </w:r>
    </w:p>
    <w:p w14:paraId="0CECFB2A" w14:textId="5301E3BE" w:rsidR="007D0113" w:rsidRPr="004F2B0A" w:rsidRDefault="00F225E9" w:rsidP="004F2B0A">
      <w:pPr>
        <w:spacing w:line="360" w:lineRule="auto"/>
        <w:ind w:firstLine="360"/>
        <w:jc w:val="both"/>
        <w:rPr>
          <w:rFonts w:ascii="Times New Roman" w:hAnsi="Times New Roman" w:cs="Times New Roman"/>
        </w:rPr>
      </w:pPr>
      <w:r>
        <w:rPr>
          <w:rFonts w:ascii="Times New Roman" w:hAnsi="Times New Roman" w:cs="Times New Roman"/>
        </w:rPr>
        <w:lastRenderedPageBreak/>
        <w:t xml:space="preserve">[13] </w:t>
      </w:r>
      <w:r w:rsidR="007D0113" w:rsidRPr="004F2B0A">
        <w:rPr>
          <w:rFonts w:ascii="Times New Roman" w:hAnsi="Times New Roman" w:cs="Times New Roman"/>
        </w:rPr>
        <w:t xml:space="preserve">Where there is no risk of an interference with the said factors bail must be granted. As correctly stated in </w:t>
      </w:r>
      <w:r w:rsidR="007D0113" w:rsidRPr="004F2B0A">
        <w:rPr>
          <w:rFonts w:ascii="Times New Roman" w:hAnsi="Times New Roman" w:cs="Times New Roman"/>
          <w:i/>
          <w:iCs/>
        </w:rPr>
        <w:t>S v Dhlamini HH 57/09</w:t>
      </w:r>
      <w:r w:rsidR="007D0113" w:rsidRPr="004F2B0A">
        <w:rPr>
          <w:rFonts w:ascii="Times New Roman" w:hAnsi="Times New Roman" w:cs="Times New Roman"/>
        </w:rPr>
        <w:t xml:space="preserve"> cited for the applicant</w:t>
      </w:r>
      <w:r w:rsidR="005D7D0B">
        <w:rPr>
          <w:rFonts w:ascii="Times New Roman" w:hAnsi="Times New Roman" w:cs="Times New Roman"/>
        </w:rPr>
        <w:t xml:space="preserve"> that</w:t>
      </w:r>
      <w:r w:rsidR="007D0113" w:rsidRPr="004F2B0A">
        <w:rPr>
          <w:rFonts w:ascii="Times New Roman" w:hAnsi="Times New Roman" w:cs="Times New Roman"/>
        </w:rPr>
        <w:t xml:space="preserve"> granting bail to an applicant benefits both the State and </w:t>
      </w:r>
      <w:r w:rsidR="00535C14" w:rsidRPr="004F2B0A">
        <w:rPr>
          <w:rFonts w:ascii="Times New Roman" w:hAnsi="Times New Roman" w:cs="Times New Roman"/>
        </w:rPr>
        <w:t>the applicant</w:t>
      </w:r>
      <w:r w:rsidR="007D0113" w:rsidRPr="004F2B0A">
        <w:rPr>
          <w:rFonts w:ascii="Times New Roman" w:hAnsi="Times New Roman" w:cs="Times New Roman"/>
        </w:rPr>
        <w:t>.</w:t>
      </w:r>
    </w:p>
    <w:p w14:paraId="46132A21" w14:textId="313300BF" w:rsidR="007D0113" w:rsidRPr="00CA1099" w:rsidRDefault="007D0113" w:rsidP="00C676DF">
      <w:pPr>
        <w:pStyle w:val="ListParagraph"/>
        <w:spacing w:line="360" w:lineRule="auto"/>
        <w:jc w:val="both"/>
        <w:rPr>
          <w:rFonts w:ascii="Times New Roman" w:hAnsi="Times New Roman" w:cs="Times New Roman"/>
          <w:bCs/>
          <w:u w:val="single"/>
        </w:rPr>
      </w:pPr>
      <w:r w:rsidRPr="00CA1099">
        <w:rPr>
          <w:rFonts w:ascii="Times New Roman" w:hAnsi="Times New Roman" w:cs="Times New Roman"/>
          <w:bCs/>
          <w:u w:val="single"/>
        </w:rPr>
        <w:t>Application of the law to the facts.</w:t>
      </w:r>
    </w:p>
    <w:p w14:paraId="244E1FFA" w14:textId="2780F2B0" w:rsidR="009B3C20" w:rsidRPr="004F2B0A" w:rsidRDefault="00F225E9" w:rsidP="004F2B0A">
      <w:pPr>
        <w:spacing w:line="360" w:lineRule="auto"/>
        <w:ind w:firstLine="360"/>
        <w:jc w:val="both"/>
        <w:rPr>
          <w:rFonts w:ascii="Times New Roman" w:hAnsi="Times New Roman" w:cs="Times New Roman"/>
        </w:rPr>
      </w:pPr>
      <w:r>
        <w:rPr>
          <w:rFonts w:ascii="Times New Roman" w:hAnsi="Times New Roman" w:cs="Times New Roman"/>
        </w:rPr>
        <w:t xml:space="preserve">[14] </w:t>
      </w:r>
      <w:r w:rsidR="007D0113" w:rsidRPr="004F2B0A">
        <w:rPr>
          <w:rFonts w:ascii="Times New Roman" w:hAnsi="Times New Roman" w:cs="Times New Roman"/>
        </w:rPr>
        <w:t xml:space="preserve">There is no doubt that the applicant </w:t>
      </w:r>
      <w:r w:rsidR="00535C14" w:rsidRPr="004F2B0A">
        <w:rPr>
          <w:rFonts w:ascii="Times New Roman" w:hAnsi="Times New Roman" w:cs="Times New Roman"/>
        </w:rPr>
        <w:t>has a fixed</w:t>
      </w:r>
      <w:r w:rsidR="007D0113" w:rsidRPr="004F2B0A">
        <w:rPr>
          <w:rFonts w:ascii="Times New Roman" w:hAnsi="Times New Roman" w:cs="Times New Roman"/>
        </w:rPr>
        <w:t xml:space="preserve"> place of </w:t>
      </w:r>
      <w:r w:rsidR="00535C14" w:rsidRPr="004F2B0A">
        <w:rPr>
          <w:rFonts w:ascii="Times New Roman" w:hAnsi="Times New Roman" w:cs="Times New Roman"/>
        </w:rPr>
        <w:t>abode.</w:t>
      </w:r>
      <w:r w:rsidR="007D0113" w:rsidRPr="004F2B0A">
        <w:rPr>
          <w:rFonts w:ascii="Times New Roman" w:hAnsi="Times New Roman" w:cs="Times New Roman"/>
        </w:rPr>
        <w:t xml:space="preserve"> The likelihood to abscond is not an issue.  The State opposed the application on the </w:t>
      </w:r>
      <w:r w:rsidR="00535C14" w:rsidRPr="004F2B0A">
        <w:rPr>
          <w:rFonts w:ascii="Times New Roman" w:hAnsi="Times New Roman" w:cs="Times New Roman"/>
        </w:rPr>
        <w:t>premise that</w:t>
      </w:r>
      <w:r w:rsidR="009B3C20" w:rsidRPr="004F2B0A">
        <w:rPr>
          <w:rFonts w:ascii="Times New Roman" w:hAnsi="Times New Roman" w:cs="Times New Roman"/>
        </w:rPr>
        <w:t xml:space="preserve"> there is a high likelihood that the applicant may interfere with evidence. </w:t>
      </w:r>
    </w:p>
    <w:p w14:paraId="1EBC4560" w14:textId="6663943A" w:rsidR="0071492F" w:rsidRPr="004F2B0A" w:rsidRDefault="00F225E9" w:rsidP="00A400EA">
      <w:pPr>
        <w:spacing w:line="360" w:lineRule="auto"/>
        <w:ind w:firstLine="360"/>
        <w:jc w:val="both"/>
        <w:rPr>
          <w:rFonts w:ascii="Times New Roman" w:hAnsi="Times New Roman" w:cs="Times New Roman"/>
        </w:rPr>
      </w:pPr>
      <w:r>
        <w:rPr>
          <w:rFonts w:ascii="Times New Roman" w:hAnsi="Times New Roman" w:cs="Times New Roman"/>
        </w:rPr>
        <w:t xml:space="preserve">[15] </w:t>
      </w:r>
      <w:r w:rsidR="009B3C20" w:rsidRPr="004F2B0A">
        <w:rPr>
          <w:rFonts w:ascii="Times New Roman" w:hAnsi="Times New Roman" w:cs="Times New Roman"/>
        </w:rPr>
        <w:t xml:space="preserve">Likelihood to interfere with witnesses directs the Court to </w:t>
      </w:r>
      <w:r w:rsidR="00A400EA">
        <w:rPr>
          <w:rFonts w:ascii="Times New Roman" w:hAnsi="Times New Roman" w:cs="Times New Roman"/>
        </w:rPr>
        <w:t>s</w:t>
      </w:r>
      <w:r w:rsidR="009B3C20" w:rsidRPr="004F2B0A">
        <w:rPr>
          <w:rFonts w:ascii="Times New Roman" w:hAnsi="Times New Roman" w:cs="Times New Roman"/>
        </w:rPr>
        <w:t xml:space="preserve">117(3) </w:t>
      </w:r>
      <w:r w:rsidR="00EA190A" w:rsidRPr="004F2B0A">
        <w:rPr>
          <w:rFonts w:ascii="Times New Roman" w:hAnsi="Times New Roman" w:cs="Times New Roman"/>
        </w:rPr>
        <w:t>(c</w:t>
      </w:r>
      <w:r w:rsidR="004F2B0A" w:rsidRPr="004F2B0A">
        <w:rPr>
          <w:rFonts w:ascii="Times New Roman" w:hAnsi="Times New Roman" w:cs="Times New Roman"/>
        </w:rPr>
        <w:t>)</w:t>
      </w:r>
      <w:r w:rsidR="00A400EA">
        <w:rPr>
          <w:rFonts w:ascii="Times New Roman" w:hAnsi="Times New Roman" w:cs="Times New Roman"/>
        </w:rPr>
        <w:t xml:space="preserve"> of the CPEA</w:t>
      </w:r>
      <w:r w:rsidR="0071492F" w:rsidRPr="004F2B0A">
        <w:rPr>
          <w:rFonts w:ascii="Times New Roman" w:hAnsi="Times New Roman" w:cs="Times New Roman"/>
        </w:rPr>
        <w:t xml:space="preserve">. The Court must consider: </w:t>
      </w:r>
    </w:p>
    <w:p w14:paraId="1ABB52B9" w14:textId="298B19DA" w:rsidR="0071492F" w:rsidRPr="005D7D0B" w:rsidRDefault="00EA190A" w:rsidP="004D2DBF">
      <w:pPr>
        <w:spacing w:line="360" w:lineRule="auto"/>
        <w:ind w:firstLine="720"/>
        <w:jc w:val="both"/>
        <w:rPr>
          <w:rFonts w:ascii="Times New Roman" w:hAnsi="Times New Roman" w:cs="Times New Roman"/>
        </w:rPr>
      </w:pPr>
      <w:r>
        <w:rPr>
          <w:rFonts w:ascii="Times New Roman" w:hAnsi="Times New Roman" w:cs="Times New Roman"/>
        </w:rPr>
        <w:t xml:space="preserve">(i) </w:t>
      </w:r>
      <w:r w:rsidR="00CA1099" w:rsidRPr="005D7D0B">
        <w:rPr>
          <w:rFonts w:ascii="Times New Roman" w:hAnsi="Times New Roman" w:cs="Times New Roman"/>
        </w:rPr>
        <w:t>Whether t</w:t>
      </w:r>
      <w:r w:rsidR="0071492F" w:rsidRPr="005D7D0B">
        <w:rPr>
          <w:rFonts w:ascii="Times New Roman" w:hAnsi="Times New Roman" w:cs="Times New Roman"/>
        </w:rPr>
        <w:t xml:space="preserve">he accused is familiar with any witness. </w:t>
      </w:r>
    </w:p>
    <w:p w14:paraId="64CD72BE" w14:textId="096D85D9" w:rsidR="0071492F" w:rsidRPr="00C676DF" w:rsidRDefault="0071492F" w:rsidP="00C676DF">
      <w:pPr>
        <w:pStyle w:val="ListParagraph"/>
        <w:spacing w:line="360" w:lineRule="auto"/>
        <w:jc w:val="both"/>
        <w:rPr>
          <w:rFonts w:ascii="Times New Roman" w:hAnsi="Times New Roman" w:cs="Times New Roman"/>
        </w:rPr>
      </w:pPr>
      <w:r w:rsidRPr="00C676DF">
        <w:rPr>
          <w:rFonts w:ascii="Times New Roman" w:hAnsi="Times New Roman" w:cs="Times New Roman"/>
        </w:rPr>
        <w:t>(ii) Whether any witness has made a statement.</w:t>
      </w:r>
    </w:p>
    <w:p w14:paraId="24A8A873" w14:textId="695983A0" w:rsidR="0071492F" w:rsidRPr="00C676DF" w:rsidRDefault="0071492F" w:rsidP="00C676DF">
      <w:pPr>
        <w:pStyle w:val="ListParagraph"/>
        <w:spacing w:line="360" w:lineRule="auto"/>
        <w:jc w:val="both"/>
        <w:rPr>
          <w:rFonts w:ascii="Times New Roman" w:hAnsi="Times New Roman" w:cs="Times New Roman"/>
        </w:rPr>
      </w:pPr>
      <w:r w:rsidRPr="00C676DF">
        <w:rPr>
          <w:rFonts w:ascii="Times New Roman" w:hAnsi="Times New Roman" w:cs="Times New Roman"/>
        </w:rPr>
        <w:t>(iii) Whether the investigation</w:t>
      </w:r>
      <w:r w:rsidR="00CB2D62">
        <w:rPr>
          <w:rFonts w:ascii="Times New Roman" w:hAnsi="Times New Roman" w:cs="Times New Roman"/>
        </w:rPr>
        <w:t>s are</w:t>
      </w:r>
      <w:r w:rsidRPr="00C676DF">
        <w:rPr>
          <w:rFonts w:ascii="Times New Roman" w:hAnsi="Times New Roman" w:cs="Times New Roman"/>
        </w:rPr>
        <w:t xml:space="preserve"> complete. </w:t>
      </w:r>
    </w:p>
    <w:p w14:paraId="2CDF3A90" w14:textId="1E799B6D" w:rsidR="0071492F" w:rsidRPr="00C676DF" w:rsidRDefault="0071492F" w:rsidP="00C676DF">
      <w:pPr>
        <w:pStyle w:val="ListParagraph"/>
        <w:spacing w:line="360" w:lineRule="auto"/>
        <w:jc w:val="both"/>
        <w:rPr>
          <w:rFonts w:ascii="Times New Roman" w:hAnsi="Times New Roman" w:cs="Times New Roman"/>
        </w:rPr>
      </w:pPr>
      <w:r w:rsidRPr="00C676DF">
        <w:rPr>
          <w:rFonts w:ascii="Times New Roman" w:hAnsi="Times New Roman" w:cs="Times New Roman"/>
        </w:rPr>
        <w:t xml:space="preserve">(iv) The accused’s relationship with any witness and the extent to which the witnesses may be influenced by the accused. </w:t>
      </w:r>
    </w:p>
    <w:p w14:paraId="1DCD4339" w14:textId="59FDF988" w:rsidR="0071492F" w:rsidRPr="00C676DF" w:rsidRDefault="0071492F" w:rsidP="00C676DF">
      <w:pPr>
        <w:pStyle w:val="ListParagraph"/>
        <w:spacing w:line="360" w:lineRule="auto"/>
        <w:jc w:val="both"/>
        <w:rPr>
          <w:rFonts w:ascii="Times New Roman" w:hAnsi="Times New Roman" w:cs="Times New Roman"/>
        </w:rPr>
      </w:pPr>
      <w:r w:rsidRPr="00C676DF">
        <w:rPr>
          <w:rFonts w:ascii="Times New Roman" w:hAnsi="Times New Roman" w:cs="Times New Roman"/>
        </w:rPr>
        <w:t xml:space="preserve">v) </w:t>
      </w:r>
      <w:r w:rsidR="004D2DBF">
        <w:rPr>
          <w:rFonts w:ascii="Times New Roman" w:hAnsi="Times New Roman" w:cs="Times New Roman"/>
        </w:rPr>
        <w:t>…</w:t>
      </w:r>
    </w:p>
    <w:p w14:paraId="7428B362" w14:textId="46A8E86B" w:rsidR="0071492F" w:rsidRPr="00C676DF" w:rsidRDefault="0071492F" w:rsidP="00C676DF">
      <w:pPr>
        <w:pStyle w:val="ListParagraph"/>
        <w:spacing w:line="360" w:lineRule="auto"/>
        <w:jc w:val="both"/>
        <w:rPr>
          <w:rFonts w:ascii="Times New Roman" w:hAnsi="Times New Roman" w:cs="Times New Roman"/>
        </w:rPr>
      </w:pPr>
      <w:r w:rsidRPr="00C676DF">
        <w:rPr>
          <w:rFonts w:ascii="Times New Roman" w:hAnsi="Times New Roman" w:cs="Times New Roman"/>
        </w:rPr>
        <w:t xml:space="preserve">vi) The ease with which any evidence can be conceded or destroyed. </w:t>
      </w:r>
    </w:p>
    <w:p w14:paraId="2B4A5E90" w14:textId="26191A71" w:rsidR="000B4E4F" w:rsidRPr="00D26E3A" w:rsidRDefault="0071492F" w:rsidP="00D26E3A">
      <w:pPr>
        <w:pStyle w:val="ListParagraph"/>
        <w:spacing w:line="360" w:lineRule="auto"/>
        <w:jc w:val="both"/>
        <w:rPr>
          <w:rFonts w:ascii="Times New Roman" w:hAnsi="Times New Roman" w:cs="Times New Roman"/>
        </w:rPr>
      </w:pPr>
      <w:r w:rsidRPr="00C676DF">
        <w:rPr>
          <w:rFonts w:ascii="Times New Roman" w:hAnsi="Times New Roman" w:cs="Times New Roman"/>
        </w:rPr>
        <w:t xml:space="preserve">vii) Any other factor which in the opinion of the Court shall take into account  </w:t>
      </w:r>
    </w:p>
    <w:p w14:paraId="573EB3BB" w14:textId="7A2F94EF" w:rsidR="000B4E4F" w:rsidRPr="004F2B0A" w:rsidRDefault="00F225E9" w:rsidP="004F2B0A">
      <w:pPr>
        <w:spacing w:line="360" w:lineRule="auto"/>
        <w:ind w:firstLine="360"/>
        <w:jc w:val="both"/>
        <w:rPr>
          <w:rFonts w:ascii="Times New Roman" w:hAnsi="Times New Roman" w:cs="Times New Roman"/>
        </w:rPr>
      </w:pPr>
      <w:r>
        <w:rPr>
          <w:rFonts w:ascii="Times New Roman" w:hAnsi="Times New Roman" w:cs="Times New Roman"/>
        </w:rPr>
        <w:t xml:space="preserve">[16] </w:t>
      </w:r>
      <w:r w:rsidR="000B4E4F" w:rsidRPr="004F2B0A">
        <w:rPr>
          <w:rFonts w:ascii="Times New Roman" w:hAnsi="Times New Roman" w:cs="Times New Roman"/>
        </w:rPr>
        <w:t>The applicant does not dispute that the complainants indeed used to pass through his homestead to get some water</w:t>
      </w:r>
      <w:r w:rsidR="00A400EA">
        <w:rPr>
          <w:rFonts w:ascii="Times New Roman" w:hAnsi="Times New Roman" w:cs="Times New Roman"/>
        </w:rPr>
        <w:t xml:space="preserve"> to drink</w:t>
      </w:r>
      <w:r w:rsidR="000B4E4F" w:rsidRPr="004F2B0A">
        <w:rPr>
          <w:rFonts w:ascii="Times New Roman" w:hAnsi="Times New Roman" w:cs="Times New Roman"/>
        </w:rPr>
        <w:t xml:space="preserve">. It is also </w:t>
      </w:r>
      <w:r w:rsidR="00CB2D62">
        <w:rPr>
          <w:rFonts w:ascii="Times New Roman" w:hAnsi="Times New Roman" w:cs="Times New Roman"/>
        </w:rPr>
        <w:t xml:space="preserve">not </w:t>
      </w:r>
      <w:r w:rsidR="000B4E4F" w:rsidRPr="004F2B0A">
        <w:rPr>
          <w:rFonts w:ascii="Times New Roman" w:hAnsi="Times New Roman" w:cs="Times New Roman"/>
        </w:rPr>
        <w:t xml:space="preserve">in dispute that they live in the same village. </w:t>
      </w:r>
      <w:r w:rsidR="004F2B0A" w:rsidRPr="004F2B0A">
        <w:rPr>
          <w:rFonts w:ascii="Times New Roman" w:hAnsi="Times New Roman" w:cs="Times New Roman"/>
        </w:rPr>
        <w:t xml:space="preserve">They are known to each other. There </w:t>
      </w:r>
      <w:r>
        <w:rPr>
          <w:rFonts w:ascii="Times New Roman" w:hAnsi="Times New Roman" w:cs="Times New Roman"/>
        </w:rPr>
        <w:t>w</w:t>
      </w:r>
      <w:r w:rsidR="00A400EA">
        <w:rPr>
          <w:rFonts w:ascii="Times New Roman" w:hAnsi="Times New Roman" w:cs="Times New Roman"/>
        </w:rPr>
        <w:t>as obviously some</w:t>
      </w:r>
      <w:r w:rsidR="004F2B0A" w:rsidRPr="004F2B0A">
        <w:rPr>
          <w:rFonts w:ascii="Times New Roman" w:hAnsi="Times New Roman" w:cs="Times New Roman"/>
        </w:rPr>
        <w:t xml:space="preserve"> </w:t>
      </w:r>
      <w:r w:rsidR="000B4E4F" w:rsidRPr="004F2B0A">
        <w:rPr>
          <w:rFonts w:ascii="Times New Roman" w:hAnsi="Times New Roman" w:cs="Times New Roman"/>
        </w:rPr>
        <w:t xml:space="preserve">relationship </w:t>
      </w:r>
      <w:r w:rsidR="00535C14" w:rsidRPr="004F2B0A">
        <w:rPr>
          <w:rFonts w:ascii="Times New Roman" w:hAnsi="Times New Roman" w:cs="Times New Roman"/>
        </w:rPr>
        <w:t>and some</w:t>
      </w:r>
      <w:r w:rsidR="000B4E4F" w:rsidRPr="004F2B0A">
        <w:rPr>
          <w:rFonts w:ascii="Times New Roman" w:hAnsi="Times New Roman" w:cs="Times New Roman"/>
        </w:rPr>
        <w:t xml:space="preserve"> trust between the applicant and the complainants.</w:t>
      </w:r>
      <w:r w:rsidR="004F2B0A" w:rsidRPr="004F2B0A">
        <w:rPr>
          <w:rFonts w:ascii="Times New Roman" w:hAnsi="Times New Roman" w:cs="Times New Roman"/>
        </w:rPr>
        <w:t xml:space="preserve"> </w:t>
      </w:r>
    </w:p>
    <w:p w14:paraId="45917DB9" w14:textId="4834C34C" w:rsidR="005F207A" w:rsidRPr="004F2B0A" w:rsidRDefault="00F225E9" w:rsidP="004F2B0A">
      <w:pPr>
        <w:spacing w:line="360" w:lineRule="auto"/>
        <w:ind w:firstLine="360"/>
        <w:jc w:val="both"/>
        <w:rPr>
          <w:rFonts w:ascii="Times New Roman" w:hAnsi="Times New Roman" w:cs="Times New Roman"/>
        </w:rPr>
      </w:pPr>
      <w:r>
        <w:rPr>
          <w:rFonts w:ascii="Times New Roman" w:hAnsi="Times New Roman" w:cs="Times New Roman"/>
        </w:rPr>
        <w:t xml:space="preserve">[17] </w:t>
      </w:r>
      <w:r w:rsidR="000B4E4F" w:rsidRPr="004F2B0A">
        <w:rPr>
          <w:rFonts w:ascii="Times New Roman" w:hAnsi="Times New Roman" w:cs="Times New Roman"/>
        </w:rPr>
        <w:t xml:space="preserve">The complainants are </w:t>
      </w:r>
      <w:r w:rsidR="005F207A" w:rsidRPr="004F2B0A">
        <w:rPr>
          <w:rFonts w:ascii="Times New Roman" w:hAnsi="Times New Roman" w:cs="Times New Roman"/>
        </w:rPr>
        <w:t>young, vulnerable</w:t>
      </w:r>
      <w:r w:rsidR="000B4E4F" w:rsidRPr="004F2B0A">
        <w:rPr>
          <w:rFonts w:ascii="Times New Roman" w:hAnsi="Times New Roman" w:cs="Times New Roman"/>
        </w:rPr>
        <w:t xml:space="preserve"> </w:t>
      </w:r>
      <w:r w:rsidR="005F207A" w:rsidRPr="004F2B0A">
        <w:rPr>
          <w:rFonts w:ascii="Times New Roman" w:hAnsi="Times New Roman" w:cs="Times New Roman"/>
        </w:rPr>
        <w:t xml:space="preserve">children. The applicant is an elderly person likely to be </w:t>
      </w:r>
      <w:r w:rsidR="00535C14" w:rsidRPr="004F2B0A">
        <w:rPr>
          <w:rFonts w:ascii="Times New Roman" w:hAnsi="Times New Roman" w:cs="Times New Roman"/>
        </w:rPr>
        <w:t>of some</w:t>
      </w:r>
      <w:r w:rsidR="005F207A" w:rsidRPr="004F2B0A">
        <w:rPr>
          <w:rFonts w:ascii="Times New Roman" w:hAnsi="Times New Roman" w:cs="Times New Roman"/>
        </w:rPr>
        <w:t xml:space="preserve"> influence. His release, even without any communication with the complainant</w:t>
      </w:r>
      <w:r w:rsidR="004D2DBF">
        <w:rPr>
          <w:rFonts w:ascii="Times New Roman" w:hAnsi="Times New Roman" w:cs="Times New Roman"/>
        </w:rPr>
        <w:t>s</w:t>
      </w:r>
      <w:r w:rsidR="005F207A" w:rsidRPr="004F2B0A">
        <w:rPr>
          <w:rFonts w:ascii="Times New Roman" w:hAnsi="Times New Roman" w:cs="Times New Roman"/>
        </w:rPr>
        <w:t xml:space="preserve"> is likely to affect the complainan</w:t>
      </w:r>
      <w:r w:rsidR="004F2B0A" w:rsidRPr="004F2B0A">
        <w:rPr>
          <w:rFonts w:ascii="Times New Roman" w:hAnsi="Times New Roman" w:cs="Times New Roman"/>
        </w:rPr>
        <w:t>t</w:t>
      </w:r>
      <w:r w:rsidR="000249F7">
        <w:rPr>
          <w:rFonts w:ascii="Times New Roman" w:hAnsi="Times New Roman" w:cs="Times New Roman"/>
        </w:rPr>
        <w:t>s.</w:t>
      </w:r>
      <w:r w:rsidR="004F2B0A" w:rsidRPr="004F2B0A">
        <w:rPr>
          <w:rFonts w:ascii="Times New Roman" w:hAnsi="Times New Roman" w:cs="Times New Roman"/>
        </w:rPr>
        <w:t xml:space="preserve"> Chi</w:t>
      </w:r>
      <w:r w:rsidR="005F207A" w:rsidRPr="004F2B0A">
        <w:rPr>
          <w:rFonts w:ascii="Times New Roman" w:hAnsi="Times New Roman" w:cs="Times New Roman"/>
        </w:rPr>
        <w:t xml:space="preserve">ldren are highly impressionable. </w:t>
      </w:r>
    </w:p>
    <w:p w14:paraId="1784C6EF" w14:textId="37B7324E" w:rsidR="000B4E4F" w:rsidRPr="004F2B0A" w:rsidRDefault="00F225E9" w:rsidP="004F2B0A">
      <w:pPr>
        <w:spacing w:line="360" w:lineRule="auto"/>
        <w:ind w:firstLine="360"/>
        <w:jc w:val="both"/>
        <w:rPr>
          <w:rFonts w:ascii="Times New Roman" w:hAnsi="Times New Roman" w:cs="Times New Roman"/>
        </w:rPr>
      </w:pPr>
      <w:r>
        <w:rPr>
          <w:rFonts w:ascii="Times New Roman" w:hAnsi="Times New Roman" w:cs="Times New Roman"/>
        </w:rPr>
        <w:t xml:space="preserve">[18] </w:t>
      </w:r>
      <w:r w:rsidR="005F207A" w:rsidRPr="004F2B0A">
        <w:rPr>
          <w:rFonts w:ascii="Times New Roman" w:hAnsi="Times New Roman" w:cs="Times New Roman"/>
        </w:rPr>
        <w:t>The applicant tendered an alternative address where he will stay with his son. Unfortunately, the applicant will still be in the same jurisdiction under Chief S</w:t>
      </w:r>
      <w:r w:rsidR="004F2B0A" w:rsidRPr="004F2B0A">
        <w:rPr>
          <w:rFonts w:ascii="Times New Roman" w:hAnsi="Times New Roman" w:cs="Times New Roman"/>
        </w:rPr>
        <w:t>ai</w:t>
      </w:r>
      <w:r w:rsidR="005F207A" w:rsidRPr="004F2B0A">
        <w:rPr>
          <w:rFonts w:ascii="Times New Roman" w:hAnsi="Times New Roman" w:cs="Times New Roman"/>
        </w:rPr>
        <w:t xml:space="preserve">. To my mind there </w:t>
      </w:r>
      <w:r w:rsidR="005F207A" w:rsidRPr="004F2B0A">
        <w:rPr>
          <w:rFonts w:ascii="Times New Roman" w:hAnsi="Times New Roman" w:cs="Times New Roman"/>
        </w:rPr>
        <w:lastRenderedPageBreak/>
        <w:t>is not much difference. His wife and family would still be in the same community</w:t>
      </w:r>
      <w:r w:rsidR="004F2B0A" w:rsidRPr="004F2B0A">
        <w:rPr>
          <w:rFonts w:ascii="Times New Roman" w:hAnsi="Times New Roman" w:cs="Times New Roman"/>
        </w:rPr>
        <w:t xml:space="preserve"> where the complainants reside.</w:t>
      </w:r>
      <w:r w:rsidR="005F207A" w:rsidRPr="004F2B0A">
        <w:rPr>
          <w:rFonts w:ascii="Times New Roman" w:hAnsi="Times New Roman" w:cs="Times New Roman"/>
        </w:rPr>
        <w:t xml:space="preserve"> </w:t>
      </w:r>
      <w:r w:rsidR="000B4E4F" w:rsidRPr="004F2B0A">
        <w:rPr>
          <w:rFonts w:ascii="Times New Roman" w:hAnsi="Times New Roman" w:cs="Times New Roman"/>
        </w:rPr>
        <w:t xml:space="preserve"> </w:t>
      </w:r>
    </w:p>
    <w:p w14:paraId="6017E2C7" w14:textId="18B5822F" w:rsidR="005F207A" w:rsidRPr="004F2B0A" w:rsidRDefault="00F225E9" w:rsidP="004F2B0A">
      <w:pPr>
        <w:spacing w:line="360" w:lineRule="auto"/>
        <w:ind w:firstLine="360"/>
        <w:jc w:val="both"/>
        <w:rPr>
          <w:rFonts w:ascii="Times New Roman" w:hAnsi="Times New Roman" w:cs="Times New Roman"/>
        </w:rPr>
      </w:pPr>
      <w:r>
        <w:rPr>
          <w:rFonts w:ascii="Times New Roman" w:hAnsi="Times New Roman" w:cs="Times New Roman"/>
        </w:rPr>
        <w:t xml:space="preserve">[19] </w:t>
      </w:r>
      <w:r w:rsidR="005F207A" w:rsidRPr="004F2B0A">
        <w:rPr>
          <w:rFonts w:ascii="Times New Roman" w:hAnsi="Times New Roman" w:cs="Times New Roman"/>
        </w:rPr>
        <w:t>According to the State</w:t>
      </w:r>
      <w:r w:rsidR="004F2B0A" w:rsidRPr="004F2B0A">
        <w:rPr>
          <w:rFonts w:ascii="Times New Roman" w:hAnsi="Times New Roman" w:cs="Times New Roman"/>
        </w:rPr>
        <w:t>, t</w:t>
      </w:r>
      <w:r w:rsidR="005F207A" w:rsidRPr="004F2B0A">
        <w:rPr>
          <w:rFonts w:ascii="Times New Roman" w:hAnsi="Times New Roman" w:cs="Times New Roman"/>
        </w:rPr>
        <w:t>he medical affidavits confirm interference</w:t>
      </w:r>
      <w:r w:rsidR="004F2B0A" w:rsidRPr="004F2B0A">
        <w:rPr>
          <w:rFonts w:ascii="Times New Roman" w:hAnsi="Times New Roman" w:cs="Times New Roman"/>
        </w:rPr>
        <w:t>. A</w:t>
      </w:r>
      <w:r w:rsidR="005F207A" w:rsidRPr="004F2B0A">
        <w:rPr>
          <w:rFonts w:ascii="Times New Roman" w:hAnsi="Times New Roman" w:cs="Times New Roman"/>
        </w:rPr>
        <w:t>lthough this is a triable issue at this stage the bail court is at large to consider the strength of the State case. With that information, it is the Court’s considered view that the vulnerable witnesses’ evidence can only be safe guard</w:t>
      </w:r>
      <w:r w:rsidR="004F2B0A" w:rsidRPr="004F2B0A">
        <w:rPr>
          <w:rFonts w:ascii="Times New Roman" w:hAnsi="Times New Roman" w:cs="Times New Roman"/>
        </w:rPr>
        <w:t>ed</w:t>
      </w:r>
      <w:r w:rsidR="005F207A" w:rsidRPr="004F2B0A">
        <w:rPr>
          <w:rFonts w:ascii="Times New Roman" w:hAnsi="Times New Roman" w:cs="Times New Roman"/>
        </w:rPr>
        <w:t xml:space="preserve"> by keeping the applicant in custody pending trial. </w:t>
      </w:r>
    </w:p>
    <w:p w14:paraId="313CD6CA" w14:textId="43D701D2" w:rsidR="005F207A" w:rsidRPr="004F2B0A" w:rsidRDefault="000E031E" w:rsidP="004F2B0A">
      <w:pPr>
        <w:spacing w:line="360" w:lineRule="auto"/>
        <w:ind w:firstLine="360"/>
        <w:jc w:val="both"/>
        <w:rPr>
          <w:rFonts w:ascii="Times New Roman" w:hAnsi="Times New Roman" w:cs="Times New Roman"/>
        </w:rPr>
      </w:pPr>
      <w:r>
        <w:rPr>
          <w:rFonts w:ascii="Times New Roman" w:hAnsi="Times New Roman" w:cs="Times New Roman"/>
        </w:rPr>
        <w:t xml:space="preserve">[20] </w:t>
      </w:r>
      <w:r w:rsidR="005F207A" w:rsidRPr="004F2B0A">
        <w:rPr>
          <w:rFonts w:ascii="Times New Roman" w:hAnsi="Times New Roman" w:cs="Times New Roman"/>
        </w:rPr>
        <w:t xml:space="preserve">The Court is indeed required to strike </w:t>
      </w:r>
      <w:r w:rsidR="00535C14" w:rsidRPr="004F2B0A">
        <w:rPr>
          <w:rFonts w:ascii="Times New Roman" w:hAnsi="Times New Roman" w:cs="Times New Roman"/>
        </w:rPr>
        <w:t>a balance</w:t>
      </w:r>
      <w:r w:rsidR="004F2B0A" w:rsidRPr="004F2B0A">
        <w:rPr>
          <w:rFonts w:ascii="Times New Roman" w:hAnsi="Times New Roman" w:cs="Times New Roman"/>
        </w:rPr>
        <w:t xml:space="preserve"> between the p</w:t>
      </w:r>
      <w:r w:rsidR="005F207A" w:rsidRPr="004F2B0A">
        <w:rPr>
          <w:rFonts w:ascii="Times New Roman" w:hAnsi="Times New Roman" w:cs="Times New Roman"/>
        </w:rPr>
        <w:t xml:space="preserve">ersonal interests of the accused against </w:t>
      </w:r>
      <w:r w:rsidR="00DB6AC5" w:rsidRPr="004F2B0A">
        <w:rPr>
          <w:rFonts w:ascii="Times New Roman" w:hAnsi="Times New Roman" w:cs="Times New Roman"/>
        </w:rPr>
        <w:t xml:space="preserve">the interests of Justice. The accused is of advanced </w:t>
      </w:r>
      <w:r w:rsidR="00535C14" w:rsidRPr="004F2B0A">
        <w:rPr>
          <w:rFonts w:ascii="Times New Roman" w:hAnsi="Times New Roman" w:cs="Times New Roman"/>
        </w:rPr>
        <w:t xml:space="preserve">age </w:t>
      </w:r>
      <w:r w:rsidR="00DB6AC5" w:rsidRPr="004F2B0A">
        <w:rPr>
          <w:rFonts w:ascii="Times New Roman" w:hAnsi="Times New Roman" w:cs="Times New Roman"/>
        </w:rPr>
        <w:t xml:space="preserve">, he said he is HIV positive. </w:t>
      </w:r>
      <w:r w:rsidR="00535C14" w:rsidRPr="004F2B0A">
        <w:rPr>
          <w:rFonts w:ascii="Times New Roman" w:hAnsi="Times New Roman" w:cs="Times New Roman"/>
        </w:rPr>
        <w:t>It may</w:t>
      </w:r>
      <w:r w:rsidR="00DB6AC5" w:rsidRPr="004F2B0A">
        <w:rPr>
          <w:rFonts w:ascii="Times New Roman" w:hAnsi="Times New Roman" w:cs="Times New Roman"/>
        </w:rPr>
        <w:t xml:space="preserve"> be in </w:t>
      </w:r>
      <w:r w:rsidR="00535C14" w:rsidRPr="004F2B0A">
        <w:rPr>
          <w:rFonts w:ascii="Times New Roman" w:hAnsi="Times New Roman" w:cs="Times New Roman"/>
        </w:rPr>
        <w:t>the interest</w:t>
      </w:r>
      <w:r w:rsidR="00DB6AC5" w:rsidRPr="004F2B0A">
        <w:rPr>
          <w:rFonts w:ascii="Times New Roman" w:hAnsi="Times New Roman" w:cs="Times New Roman"/>
        </w:rPr>
        <w:t xml:space="preserve"> of </w:t>
      </w:r>
      <w:r w:rsidR="004F2B0A" w:rsidRPr="004F2B0A">
        <w:rPr>
          <w:rFonts w:ascii="Times New Roman" w:hAnsi="Times New Roman" w:cs="Times New Roman"/>
        </w:rPr>
        <w:t>j</w:t>
      </w:r>
      <w:r w:rsidR="00DB6AC5" w:rsidRPr="004F2B0A">
        <w:rPr>
          <w:rFonts w:ascii="Times New Roman" w:hAnsi="Times New Roman" w:cs="Times New Roman"/>
        </w:rPr>
        <w:t xml:space="preserve">ustice to keep the elderly out of custody. </w:t>
      </w:r>
      <w:r w:rsidR="00535C14" w:rsidRPr="004F2B0A">
        <w:rPr>
          <w:rFonts w:ascii="Times New Roman" w:hAnsi="Times New Roman" w:cs="Times New Roman"/>
        </w:rPr>
        <w:t>However,</w:t>
      </w:r>
      <w:r w:rsidR="00DB6AC5" w:rsidRPr="004F2B0A">
        <w:rPr>
          <w:rFonts w:ascii="Times New Roman" w:hAnsi="Times New Roman" w:cs="Times New Roman"/>
        </w:rPr>
        <w:t xml:space="preserve"> th</w:t>
      </w:r>
      <w:r w:rsidR="004F2B0A" w:rsidRPr="004F2B0A">
        <w:rPr>
          <w:rFonts w:ascii="Times New Roman" w:hAnsi="Times New Roman" w:cs="Times New Roman"/>
        </w:rPr>
        <w:t>at</w:t>
      </w:r>
      <w:r w:rsidR="00DB6AC5" w:rsidRPr="004F2B0A">
        <w:rPr>
          <w:rFonts w:ascii="Times New Roman" w:hAnsi="Times New Roman" w:cs="Times New Roman"/>
        </w:rPr>
        <w:t xml:space="preserve"> factor must be considered in light of the offence. This</w:t>
      </w:r>
      <w:r w:rsidR="00AC67D3">
        <w:rPr>
          <w:rFonts w:ascii="Times New Roman" w:hAnsi="Times New Roman" w:cs="Times New Roman"/>
        </w:rPr>
        <w:t xml:space="preserve"> is</w:t>
      </w:r>
      <w:r w:rsidR="00DB6AC5" w:rsidRPr="004F2B0A">
        <w:rPr>
          <w:rFonts w:ascii="Times New Roman" w:hAnsi="Times New Roman" w:cs="Times New Roman"/>
        </w:rPr>
        <w:t xml:space="preserve"> a rape case of</w:t>
      </w:r>
      <w:r w:rsidR="004F2B0A" w:rsidRPr="004F2B0A">
        <w:rPr>
          <w:rFonts w:ascii="Times New Roman" w:hAnsi="Times New Roman" w:cs="Times New Roman"/>
        </w:rPr>
        <w:t xml:space="preserve"> six</w:t>
      </w:r>
      <w:r w:rsidR="00DB6AC5" w:rsidRPr="004F2B0A">
        <w:rPr>
          <w:rFonts w:ascii="Times New Roman" w:hAnsi="Times New Roman" w:cs="Times New Roman"/>
        </w:rPr>
        <w:t xml:space="preserve"> young children who stayed in the same village with the applicant. His advanced age seems to pale into dimness if juxtaposed with the offence and the victims. </w:t>
      </w:r>
    </w:p>
    <w:p w14:paraId="600A0C48" w14:textId="608776F9" w:rsidR="00DB6AC5" w:rsidRPr="00C676DF" w:rsidRDefault="00DB6AC5" w:rsidP="00C676DF">
      <w:pPr>
        <w:spacing w:line="360" w:lineRule="auto"/>
        <w:ind w:left="360"/>
        <w:jc w:val="both"/>
        <w:rPr>
          <w:rFonts w:ascii="Times New Roman" w:hAnsi="Times New Roman" w:cs="Times New Roman"/>
        </w:rPr>
      </w:pPr>
      <w:r w:rsidRPr="00C676DF">
        <w:rPr>
          <w:rFonts w:ascii="Times New Roman" w:hAnsi="Times New Roman" w:cs="Times New Roman"/>
        </w:rPr>
        <w:t xml:space="preserve">It is for the said reasons that the following </w:t>
      </w:r>
      <w:r w:rsidR="004F2B0A">
        <w:rPr>
          <w:rFonts w:ascii="Times New Roman" w:hAnsi="Times New Roman" w:cs="Times New Roman"/>
        </w:rPr>
        <w:t>order was made.</w:t>
      </w:r>
    </w:p>
    <w:p w14:paraId="756DB99A" w14:textId="2FED4C13" w:rsidR="00932D4A" w:rsidRDefault="00DB6AC5" w:rsidP="00225BC4">
      <w:pPr>
        <w:spacing w:line="360" w:lineRule="auto"/>
        <w:ind w:left="360"/>
        <w:jc w:val="both"/>
        <w:rPr>
          <w:rFonts w:ascii="Times New Roman" w:hAnsi="Times New Roman" w:cs="Times New Roman"/>
        </w:rPr>
      </w:pPr>
      <w:r w:rsidRPr="00C676DF">
        <w:rPr>
          <w:rFonts w:ascii="Times New Roman" w:hAnsi="Times New Roman" w:cs="Times New Roman"/>
        </w:rPr>
        <w:t xml:space="preserve">Application dismissed. </w:t>
      </w:r>
    </w:p>
    <w:p w14:paraId="78BD864C" w14:textId="59EE2D07" w:rsidR="004F2B0A" w:rsidRDefault="004F2B0A" w:rsidP="004F2B0A">
      <w:pPr>
        <w:spacing w:line="360" w:lineRule="auto"/>
        <w:ind w:left="360"/>
        <w:jc w:val="both"/>
        <w:rPr>
          <w:rFonts w:ascii="Times New Roman" w:hAnsi="Times New Roman" w:cs="Times New Roman"/>
          <w:smallCaps/>
        </w:rPr>
      </w:pPr>
    </w:p>
    <w:p w14:paraId="04CCB8A6" w14:textId="19D614BD" w:rsidR="00DB6AC5" w:rsidRPr="00C676DF" w:rsidRDefault="004F2B0A" w:rsidP="00FF1FA2">
      <w:pPr>
        <w:spacing w:after="0" w:line="360" w:lineRule="auto"/>
        <w:ind w:left="360"/>
        <w:jc w:val="both"/>
        <w:rPr>
          <w:rFonts w:ascii="Times New Roman" w:hAnsi="Times New Roman" w:cs="Times New Roman"/>
        </w:rPr>
      </w:pPr>
      <w:r w:rsidRPr="00FF1FA2">
        <w:rPr>
          <w:rFonts w:ascii="Times New Roman" w:hAnsi="Times New Roman" w:cs="Times New Roman"/>
          <w:i/>
          <w:iCs/>
        </w:rPr>
        <w:t>J</w:t>
      </w:r>
      <w:r w:rsidR="00DB6AC5" w:rsidRPr="00FF1FA2">
        <w:rPr>
          <w:rFonts w:ascii="Times New Roman" w:hAnsi="Times New Roman" w:cs="Times New Roman"/>
          <w:i/>
          <w:iCs/>
        </w:rPr>
        <w:t>ames Majatame Attorneys at Law</w:t>
      </w:r>
      <w:r w:rsidR="00DB6AC5" w:rsidRPr="00C676DF">
        <w:rPr>
          <w:rFonts w:ascii="Times New Roman" w:hAnsi="Times New Roman" w:cs="Times New Roman"/>
        </w:rPr>
        <w:t xml:space="preserve">, the applicant’s Legal Practitioners. </w:t>
      </w:r>
    </w:p>
    <w:p w14:paraId="2001C54A" w14:textId="69B67CBA" w:rsidR="00DB6AC5" w:rsidRPr="00C676DF" w:rsidRDefault="00DB6AC5" w:rsidP="00FF1FA2">
      <w:pPr>
        <w:spacing w:after="0" w:line="240" w:lineRule="auto"/>
        <w:ind w:left="360"/>
        <w:jc w:val="both"/>
        <w:rPr>
          <w:rFonts w:ascii="Times New Roman" w:hAnsi="Times New Roman" w:cs="Times New Roman"/>
        </w:rPr>
      </w:pPr>
      <w:r w:rsidRPr="00FF1FA2">
        <w:rPr>
          <w:rFonts w:ascii="Times New Roman" w:hAnsi="Times New Roman" w:cs="Times New Roman"/>
          <w:i/>
          <w:iCs/>
        </w:rPr>
        <w:t xml:space="preserve">National </w:t>
      </w:r>
      <w:r w:rsidR="006A3B0F" w:rsidRPr="00FF1FA2">
        <w:rPr>
          <w:rFonts w:ascii="Times New Roman" w:hAnsi="Times New Roman" w:cs="Times New Roman"/>
          <w:i/>
          <w:iCs/>
        </w:rPr>
        <w:t xml:space="preserve">Prosecuting </w:t>
      </w:r>
      <w:r w:rsidR="006A3B0F" w:rsidRPr="00C676DF">
        <w:rPr>
          <w:rFonts w:ascii="Times New Roman" w:hAnsi="Times New Roman" w:cs="Times New Roman"/>
        </w:rPr>
        <w:t>the</w:t>
      </w:r>
      <w:r w:rsidRPr="00C676DF">
        <w:rPr>
          <w:rFonts w:ascii="Times New Roman" w:hAnsi="Times New Roman" w:cs="Times New Roman"/>
        </w:rPr>
        <w:t xml:space="preserve"> State’s Legal Practitioners.</w:t>
      </w:r>
    </w:p>
    <w:p w14:paraId="177E06C3" w14:textId="77777777" w:rsidR="0071492F" w:rsidRPr="00C676DF" w:rsidRDefault="0071492F" w:rsidP="00932D4A">
      <w:pPr>
        <w:pStyle w:val="ListParagraph"/>
        <w:spacing w:after="0" w:line="240" w:lineRule="auto"/>
        <w:jc w:val="both"/>
        <w:rPr>
          <w:rFonts w:ascii="Times New Roman" w:hAnsi="Times New Roman" w:cs="Times New Roman"/>
        </w:rPr>
      </w:pPr>
    </w:p>
    <w:p w14:paraId="638AC7DF" w14:textId="00B78022" w:rsidR="001F5C2B" w:rsidRPr="00C676DF" w:rsidRDefault="00676FA0" w:rsidP="00C676DF">
      <w:pPr>
        <w:pStyle w:val="ListParagraph"/>
        <w:spacing w:line="360" w:lineRule="auto"/>
        <w:jc w:val="both"/>
        <w:rPr>
          <w:rFonts w:ascii="Times New Roman" w:hAnsi="Times New Roman" w:cs="Times New Roman"/>
        </w:rPr>
      </w:pPr>
      <w:r w:rsidRPr="00C676DF">
        <w:rPr>
          <w:rFonts w:ascii="Times New Roman" w:hAnsi="Times New Roman" w:cs="Times New Roman"/>
        </w:rPr>
        <w:t xml:space="preserve"> </w:t>
      </w:r>
      <w:r w:rsidR="00222293" w:rsidRPr="00C676DF">
        <w:rPr>
          <w:rFonts w:ascii="Times New Roman" w:hAnsi="Times New Roman" w:cs="Times New Roman"/>
        </w:rPr>
        <w:t xml:space="preserve"> </w:t>
      </w:r>
      <w:r w:rsidR="00BB0EC0" w:rsidRPr="00C676DF">
        <w:rPr>
          <w:rFonts w:ascii="Times New Roman" w:hAnsi="Times New Roman" w:cs="Times New Roman"/>
        </w:rPr>
        <w:t xml:space="preserve">  </w:t>
      </w:r>
      <w:r w:rsidR="00C079A7" w:rsidRPr="00C676DF">
        <w:rPr>
          <w:rFonts w:ascii="Times New Roman" w:hAnsi="Times New Roman" w:cs="Times New Roman"/>
        </w:rPr>
        <w:t xml:space="preserve"> </w:t>
      </w:r>
      <w:r w:rsidR="009C6EC0" w:rsidRPr="00C676DF">
        <w:rPr>
          <w:rFonts w:ascii="Times New Roman" w:hAnsi="Times New Roman" w:cs="Times New Roman"/>
        </w:rPr>
        <w:t xml:space="preserve">  </w:t>
      </w:r>
      <w:r w:rsidR="001F5C2B" w:rsidRPr="00C676DF">
        <w:rPr>
          <w:rFonts w:ascii="Times New Roman" w:hAnsi="Times New Roman" w:cs="Times New Roman"/>
        </w:rPr>
        <w:t xml:space="preserve"> </w:t>
      </w:r>
    </w:p>
    <w:sectPr w:rsidR="001F5C2B" w:rsidRPr="00C676D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99BB44" w14:textId="77777777" w:rsidR="00702E48" w:rsidRDefault="00702E48" w:rsidP="00EE702F">
      <w:pPr>
        <w:spacing w:after="0" w:line="240" w:lineRule="auto"/>
      </w:pPr>
      <w:r>
        <w:separator/>
      </w:r>
    </w:p>
  </w:endnote>
  <w:endnote w:type="continuationSeparator" w:id="0">
    <w:p w14:paraId="0719E69D" w14:textId="77777777" w:rsidR="00702E48" w:rsidRDefault="00702E48" w:rsidP="00EE7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0019F6" w14:textId="77777777" w:rsidR="00702E48" w:rsidRDefault="00702E48" w:rsidP="00EE702F">
      <w:pPr>
        <w:spacing w:after="0" w:line="240" w:lineRule="auto"/>
      </w:pPr>
      <w:r>
        <w:separator/>
      </w:r>
    </w:p>
  </w:footnote>
  <w:footnote w:type="continuationSeparator" w:id="0">
    <w:p w14:paraId="301CB560" w14:textId="77777777" w:rsidR="00702E48" w:rsidRDefault="00702E48" w:rsidP="00EE70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CD80A" w14:textId="4628CC44" w:rsidR="00EE702F" w:rsidRDefault="00EE702F">
    <w:pPr>
      <w:pStyle w:val="Header"/>
    </w:pPr>
    <w:r>
      <w:tab/>
    </w:r>
    <w:r>
      <w:tab/>
    </w:r>
    <w:sdt>
      <w:sdtPr>
        <w:id w:val="-7235324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C4BE4">
          <w:rPr>
            <w:noProof/>
          </w:rPr>
          <w:t>1</w:t>
        </w:r>
        <w:r>
          <w:rPr>
            <w:noProof/>
          </w:rPr>
          <w:fldChar w:fldCharType="end"/>
        </w:r>
      </w:sdtContent>
    </w:sdt>
  </w:p>
  <w:p w14:paraId="18A045EE" w14:textId="77777777" w:rsidR="00493D87" w:rsidRDefault="00EE702F">
    <w:pPr>
      <w:pStyle w:val="Header"/>
    </w:pPr>
    <w:r>
      <w:tab/>
    </w:r>
    <w:r>
      <w:tab/>
    </w:r>
    <w:r w:rsidR="00493D87">
      <w:t>HCC1/26</w:t>
    </w:r>
  </w:p>
  <w:p w14:paraId="059FE455" w14:textId="60D64EF7" w:rsidR="00EE702F" w:rsidRDefault="00EE702F" w:rsidP="00493D87">
    <w:pPr>
      <w:pStyle w:val="Header"/>
      <w:jc w:val="right"/>
    </w:pPr>
    <w:r>
      <w:t>HCCCR 1763/25</w:t>
    </w:r>
  </w:p>
  <w:p w14:paraId="5C316AA3" w14:textId="3061B27A" w:rsidR="00EE702F" w:rsidRDefault="00EE702F">
    <w:pPr>
      <w:pStyle w:val="Header"/>
    </w:pPr>
    <w:r>
      <w:tab/>
    </w:r>
    <w:r>
      <w:tab/>
      <w:t>CRBGKR157/25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91458"/>
    <w:multiLevelType w:val="hybridMultilevel"/>
    <w:tmpl w:val="BDB8D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2D0CF3"/>
    <w:multiLevelType w:val="hybridMultilevel"/>
    <w:tmpl w:val="B2BAFC80"/>
    <w:lvl w:ilvl="0" w:tplc="DFE01A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351154"/>
    <w:multiLevelType w:val="hybridMultilevel"/>
    <w:tmpl w:val="25548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932990"/>
    <w:multiLevelType w:val="hybridMultilevel"/>
    <w:tmpl w:val="679C51B2"/>
    <w:lvl w:ilvl="0" w:tplc="D63C6D6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61802BC8"/>
    <w:multiLevelType w:val="hybridMultilevel"/>
    <w:tmpl w:val="00122D4C"/>
    <w:lvl w:ilvl="0" w:tplc="85A6D83C">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nsid w:val="63E92265"/>
    <w:multiLevelType w:val="hybridMultilevel"/>
    <w:tmpl w:val="56A8F96A"/>
    <w:lvl w:ilvl="0" w:tplc="73B8BB1A">
      <w:start w:val="1"/>
      <w:numFmt w:val="upperLetter"/>
      <w:lvlText w:val="[1]%1"/>
      <w:lvlJc w:val="left"/>
      <w:pPr>
        <w:ind w:left="144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C2B"/>
    <w:rsid w:val="000249F7"/>
    <w:rsid w:val="00093D25"/>
    <w:rsid w:val="00097A6D"/>
    <w:rsid w:val="00097C75"/>
    <w:rsid w:val="000B3607"/>
    <w:rsid w:val="000B4E4F"/>
    <w:rsid w:val="000E031E"/>
    <w:rsid w:val="001133BA"/>
    <w:rsid w:val="001230C8"/>
    <w:rsid w:val="001376FF"/>
    <w:rsid w:val="0015121B"/>
    <w:rsid w:val="001D2964"/>
    <w:rsid w:val="001E4A96"/>
    <w:rsid w:val="001F5C2B"/>
    <w:rsid w:val="00222293"/>
    <w:rsid w:val="00225BC4"/>
    <w:rsid w:val="002C2E3C"/>
    <w:rsid w:val="003C0493"/>
    <w:rsid w:val="00404A53"/>
    <w:rsid w:val="004234A1"/>
    <w:rsid w:val="00432857"/>
    <w:rsid w:val="00436D06"/>
    <w:rsid w:val="00472375"/>
    <w:rsid w:val="00483C2C"/>
    <w:rsid w:val="00493D87"/>
    <w:rsid w:val="0049634E"/>
    <w:rsid w:val="004D2DBF"/>
    <w:rsid w:val="004F2B0A"/>
    <w:rsid w:val="00535C14"/>
    <w:rsid w:val="00580E9E"/>
    <w:rsid w:val="005D7D0B"/>
    <w:rsid w:val="005F207A"/>
    <w:rsid w:val="0062601A"/>
    <w:rsid w:val="00676FA0"/>
    <w:rsid w:val="006A3B0F"/>
    <w:rsid w:val="006C5FE3"/>
    <w:rsid w:val="006F492F"/>
    <w:rsid w:val="00702E48"/>
    <w:rsid w:val="0071492F"/>
    <w:rsid w:val="007345B1"/>
    <w:rsid w:val="007D0113"/>
    <w:rsid w:val="007F5C76"/>
    <w:rsid w:val="00862044"/>
    <w:rsid w:val="008F58D2"/>
    <w:rsid w:val="00932D4A"/>
    <w:rsid w:val="009475AB"/>
    <w:rsid w:val="009A2A88"/>
    <w:rsid w:val="009B3C20"/>
    <w:rsid w:val="009C1531"/>
    <w:rsid w:val="009C3310"/>
    <w:rsid w:val="009C6EC0"/>
    <w:rsid w:val="009D29D1"/>
    <w:rsid w:val="00A400EA"/>
    <w:rsid w:val="00A81EC4"/>
    <w:rsid w:val="00A96515"/>
    <w:rsid w:val="00AA7428"/>
    <w:rsid w:val="00AC67D3"/>
    <w:rsid w:val="00B93A8F"/>
    <w:rsid w:val="00B93CA5"/>
    <w:rsid w:val="00BB0EC0"/>
    <w:rsid w:val="00C02605"/>
    <w:rsid w:val="00C079A7"/>
    <w:rsid w:val="00C31A1A"/>
    <w:rsid w:val="00C676DF"/>
    <w:rsid w:val="00CA055F"/>
    <w:rsid w:val="00CA1099"/>
    <w:rsid w:val="00CA23FF"/>
    <w:rsid w:val="00CB2D62"/>
    <w:rsid w:val="00CC4DD2"/>
    <w:rsid w:val="00CF087C"/>
    <w:rsid w:val="00D26E3A"/>
    <w:rsid w:val="00D30491"/>
    <w:rsid w:val="00DB6AC5"/>
    <w:rsid w:val="00DC7488"/>
    <w:rsid w:val="00DF00D1"/>
    <w:rsid w:val="00E34463"/>
    <w:rsid w:val="00E35483"/>
    <w:rsid w:val="00E47C0D"/>
    <w:rsid w:val="00EA190A"/>
    <w:rsid w:val="00EE702F"/>
    <w:rsid w:val="00F04284"/>
    <w:rsid w:val="00F225E9"/>
    <w:rsid w:val="00F533E6"/>
    <w:rsid w:val="00FB4204"/>
    <w:rsid w:val="00FC4BE4"/>
    <w:rsid w:val="00FF1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ACF0F"/>
  <w15:chartTrackingRefBased/>
  <w15:docId w15:val="{BC4AF26F-4461-4FDC-98B6-86F023125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F5C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5C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5C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5C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5C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5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C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5C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5C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5C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5C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5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C2B"/>
    <w:rPr>
      <w:rFonts w:eastAsiaTheme="majorEastAsia" w:cstheme="majorBidi"/>
      <w:color w:val="272727" w:themeColor="text1" w:themeTint="D8"/>
    </w:rPr>
  </w:style>
  <w:style w:type="paragraph" w:styleId="Title">
    <w:name w:val="Title"/>
    <w:basedOn w:val="Normal"/>
    <w:next w:val="Normal"/>
    <w:link w:val="TitleChar"/>
    <w:uiPriority w:val="10"/>
    <w:qFormat/>
    <w:rsid w:val="001F5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C2B"/>
    <w:pPr>
      <w:spacing w:before="160"/>
      <w:jc w:val="center"/>
    </w:pPr>
    <w:rPr>
      <w:i/>
      <w:iCs/>
      <w:color w:val="404040" w:themeColor="text1" w:themeTint="BF"/>
    </w:rPr>
  </w:style>
  <w:style w:type="character" w:customStyle="1" w:styleId="QuoteChar">
    <w:name w:val="Quote Char"/>
    <w:basedOn w:val="DefaultParagraphFont"/>
    <w:link w:val="Quote"/>
    <w:uiPriority w:val="29"/>
    <w:rsid w:val="001F5C2B"/>
    <w:rPr>
      <w:i/>
      <w:iCs/>
      <w:color w:val="404040" w:themeColor="text1" w:themeTint="BF"/>
    </w:rPr>
  </w:style>
  <w:style w:type="paragraph" w:styleId="ListParagraph">
    <w:name w:val="List Paragraph"/>
    <w:basedOn w:val="Normal"/>
    <w:uiPriority w:val="34"/>
    <w:qFormat/>
    <w:rsid w:val="001F5C2B"/>
    <w:pPr>
      <w:ind w:left="720"/>
      <w:contextualSpacing/>
    </w:pPr>
  </w:style>
  <w:style w:type="character" w:styleId="IntenseEmphasis">
    <w:name w:val="Intense Emphasis"/>
    <w:basedOn w:val="DefaultParagraphFont"/>
    <w:uiPriority w:val="21"/>
    <w:qFormat/>
    <w:rsid w:val="001F5C2B"/>
    <w:rPr>
      <w:i/>
      <w:iCs/>
      <w:color w:val="2F5496" w:themeColor="accent1" w:themeShade="BF"/>
    </w:rPr>
  </w:style>
  <w:style w:type="paragraph" w:styleId="IntenseQuote">
    <w:name w:val="Intense Quote"/>
    <w:basedOn w:val="Normal"/>
    <w:next w:val="Normal"/>
    <w:link w:val="IntenseQuoteChar"/>
    <w:uiPriority w:val="30"/>
    <w:qFormat/>
    <w:rsid w:val="001F5C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5C2B"/>
    <w:rPr>
      <w:i/>
      <w:iCs/>
      <w:color w:val="2F5496" w:themeColor="accent1" w:themeShade="BF"/>
    </w:rPr>
  </w:style>
  <w:style w:type="character" w:styleId="IntenseReference">
    <w:name w:val="Intense Reference"/>
    <w:basedOn w:val="DefaultParagraphFont"/>
    <w:uiPriority w:val="32"/>
    <w:qFormat/>
    <w:rsid w:val="001F5C2B"/>
    <w:rPr>
      <w:b/>
      <w:bCs/>
      <w:smallCaps/>
      <w:color w:val="2F5496" w:themeColor="accent1" w:themeShade="BF"/>
      <w:spacing w:val="5"/>
    </w:rPr>
  </w:style>
  <w:style w:type="paragraph" w:styleId="Header">
    <w:name w:val="header"/>
    <w:basedOn w:val="Normal"/>
    <w:link w:val="HeaderChar"/>
    <w:uiPriority w:val="99"/>
    <w:unhideWhenUsed/>
    <w:rsid w:val="00EE7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02F"/>
  </w:style>
  <w:style w:type="paragraph" w:styleId="Footer">
    <w:name w:val="footer"/>
    <w:basedOn w:val="Normal"/>
    <w:link w:val="FooterChar"/>
    <w:uiPriority w:val="99"/>
    <w:unhideWhenUsed/>
    <w:rsid w:val="00EE7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02F"/>
  </w:style>
  <w:style w:type="paragraph" w:styleId="Revision">
    <w:name w:val="Revision"/>
    <w:hidden/>
    <w:uiPriority w:val="99"/>
    <w:semiHidden/>
    <w:rsid w:val="000B36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F365E-6405-4D72-BFDA-2523B0E34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1252</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Millicent</cp:lastModifiedBy>
  <cp:revision>2</cp:revision>
  <dcterms:created xsi:type="dcterms:W3CDTF">2026-01-09T11:26:00Z</dcterms:created>
  <dcterms:modified xsi:type="dcterms:W3CDTF">2026-01-09T11:26:00Z</dcterms:modified>
</cp:coreProperties>
</file>