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3602" w:rsidRDefault="00CF0F75" w:rsidP="00E9401B">
      <w:pPr>
        <w:spacing w:after="0" w:line="240" w:lineRule="auto"/>
        <w:jc w:val="both"/>
        <w:rPr>
          <w:rFonts w:ascii="Times New Roman" w:hAnsi="Times New Roman"/>
        </w:rPr>
      </w:pPr>
      <w:bookmarkStart w:id="0" w:name="_GoBack"/>
      <w:bookmarkEnd w:id="0"/>
      <w:r>
        <w:rPr>
          <w:rFonts w:ascii="Times New Roman" w:hAnsi="Times New Roman"/>
        </w:rPr>
        <w:t xml:space="preserve">WOODTHORPE INVESTMENTS [PVT] LTD </w:t>
      </w:r>
    </w:p>
    <w:p w:rsidR="00CF0F75" w:rsidRPr="00240AC7" w:rsidRDefault="00CF0F75" w:rsidP="00E9401B">
      <w:pPr>
        <w:spacing w:after="0" w:line="240" w:lineRule="auto"/>
        <w:jc w:val="both"/>
        <w:rPr>
          <w:rFonts w:ascii="Times New Roman" w:hAnsi="Times New Roman"/>
        </w:rPr>
      </w:pPr>
      <w:proofErr w:type="gramStart"/>
      <w:r>
        <w:rPr>
          <w:rFonts w:ascii="Times New Roman" w:hAnsi="Times New Roman"/>
        </w:rPr>
        <w:t>t/</w:t>
      </w:r>
      <w:proofErr w:type="gramEnd"/>
      <w:r>
        <w:rPr>
          <w:rFonts w:ascii="Times New Roman" w:hAnsi="Times New Roman"/>
        </w:rPr>
        <w:t>a BATHROOM BOUTIQUE</w:t>
      </w:r>
    </w:p>
    <w:p w:rsidR="00E67996" w:rsidRDefault="007923E7" w:rsidP="00273602">
      <w:pPr>
        <w:spacing w:after="0" w:line="240" w:lineRule="auto"/>
        <w:jc w:val="both"/>
        <w:rPr>
          <w:rFonts w:ascii="Times New Roman" w:hAnsi="Times New Roman"/>
        </w:rPr>
      </w:pPr>
      <w:proofErr w:type="gramStart"/>
      <w:r>
        <w:rPr>
          <w:rFonts w:ascii="Times New Roman" w:hAnsi="Times New Roman"/>
        </w:rPr>
        <w:t>versus</w:t>
      </w:r>
      <w:proofErr w:type="gramEnd"/>
    </w:p>
    <w:p w:rsidR="00273602" w:rsidRPr="00240AC7" w:rsidRDefault="009D5AA0" w:rsidP="00273602">
      <w:pPr>
        <w:spacing w:after="0" w:line="240" w:lineRule="auto"/>
        <w:jc w:val="both"/>
        <w:rPr>
          <w:rFonts w:ascii="Times New Roman" w:hAnsi="Times New Roman"/>
        </w:rPr>
      </w:pPr>
      <w:r>
        <w:rPr>
          <w:rFonts w:ascii="Times New Roman" w:hAnsi="Times New Roman"/>
        </w:rPr>
        <w:t>ZIMBABWE REVENUE AUTHORITY</w:t>
      </w:r>
    </w:p>
    <w:p w:rsidR="00273602" w:rsidRPr="00240AC7" w:rsidRDefault="00273602" w:rsidP="00273602">
      <w:pPr>
        <w:pStyle w:val="ListParagraph"/>
        <w:spacing w:after="0" w:line="240" w:lineRule="auto"/>
        <w:jc w:val="both"/>
        <w:rPr>
          <w:rFonts w:ascii="Times New Roman" w:hAnsi="Times New Roman"/>
        </w:rPr>
      </w:pPr>
    </w:p>
    <w:p w:rsidR="00CF0F75" w:rsidRDefault="00CF0F75" w:rsidP="00273602">
      <w:pPr>
        <w:spacing w:after="0" w:line="240" w:lineRule="auto"/>
        <w:jc w:val="both"/>
        <w:rPr>
          <w:rFonts w:ascii="Times New Roman" w:hAnsi="Times New Roman"/>
        </w:rPr>
      </w:pPr>
      <w:r>
        <w:rPr>
          <w:rFonts w:ascii="Times New Roman" w:hAnsi="Times New Roman"/>
        </w:rPr>
        <w:t xml:space="preserve">SPECIAL COURT FOR INCOME TAX APPEAL </w:t>
      </w:r>
    </w:p>
    <w:p w:rsidR="00273602" w:rsidRDefault="00CF0F75" w:rsidP="00273602">
      <w:pPr>
        <w:spacing w:after="0" w:line="240" w:lineRule="auto"/>
        <w:jc w:val="both"/>
        <w:rPr>
          <w:rFonts w:ascii="Times New Roman" w:hAnsi="Times New Roman"/>
        </w:rPr>
      </w:pPr>
      <w:r>
        <w:rPr>
          <w:rFonts w:ascii="Times New Roman" w:hAnsi="Times New Roman"/>
        </w:rPr>
        <w:t xml:space="preserve">&amp; </w:t>
      </w:r>
      <w:r w:rsidR="009D5AA0">
        <w:rPr>
          <w:rFonts w:ascii="Times New Roman" w:hAnsi="Times New Roman"/>
        </w:rPr>
        <w:t xml:space="preserve">FISCAL APPEALS COURT </w:t>
      </w:r>
    </w:p>
    <w:p w:rsidR="007923E7" w:rsidRDefault="007923E7" w:rsidP="00273602">
      <w:pPr>
        <w:spacing w:after="0" w:line="240" w:lineRule="auto"/>
        <w:jc w:val="both"/>
        <w:rPr>
          <w:rFonts w:ascii="Times New Roman" w:hAnsi="Times New Roman"/>
        </w:rPr>
      </w:pPr>
    </w:p>
    <w:p w:rsidR="00273602" w:rsidRPr="00502C43" w:rsidRDefault="00273602" w:rsidP="00273602">
      <w:pPr>
        <w:spacing w:after="0" w:line="240" w:lineRule="auto"/>
        <w:jc w:val="both"/>
        <w:rPr>
          <w:rFonts w:ascii="Times New Roman" w:hAnsi="Times New Roman"/>
        </w:rPr>
      </w:pPr>
      <w:r w:rsidRPr="00502C43">
        <w:rPr>
          <w:rFonts w:ascii="Times New Roman" w:hAnsi="Times New Roman"/>
        </w:rPr>
        <w:t>MAFUSIRE J</w:t>
      </w:r>
    </w:p>
    <w:p w:rsidR="00273602" w:rsidRPr="00502C43" w:rsidRDefault="00273602" w:rsidP="00273602">
      <w:pPr>
        <w:spacing w:after="0" w:line="240" w:lineRule="auto"/>
        <w:jc w:val="both"/>
        <w:rPr>
          <w:rFonts w:ascii="Times New Roman" w:hAnsi="Times New Roman"/>
        </w:rPr>
      </w:pPr>
      <w:r w:rsidRPr="00502C43">
        <w:rPr>
          <w:rFonts w:ascii="Times New Roman" w:hAnsi="Times New Roman"/>
        </w:rPr>
        <w:t xml:space="preserve">HARARE, </w:t>
      </w:r>
      <w:r w:rsidR="00CF0F75">
        <w:rPr>
          <w:rFonts w:ascii="Times New Roman" w:hAnsi="Times New Roman"/>
        </w:rPr>
        <w:t>14 November</w:t>
      </w:r>
      <w:r>
        <w:rPr>
          <w:rFonts w:ascii="Times New Roman" w:hAnsi="Times New Roman"/>
        </w:rPr>
        <w:t xml:space="preserve"> 2025</w:t>
      </w:r>
    </w:p>
    <w:p w:rsidR="00273602" w:rsidRPr="00502C43" w:rsidRDefault="00273602" w:rsidP="00273602">
      <w:pPr>
        <w:spacing w:after="0" w:line="240" w:lineRule="auto"/>
        <w:jc w:val="both"/>
        <w:rPr>
          <w:rFonts w:ascii="Times New Roman" w:hAnsi="Times New Roman"/>
        </w:rPr>
      </w:pPr>
    </w:p>
    <w:p w:rsidR="009D5AA0" w:rsidRDefault="009D5AA0" w:rsidP="00273602">
      <w:pPr>
        <w:spacing w:after="0" w:line="240" w:lineRule="auto"/>
        <w:jc w:val="both"/>
        <w:rPr>
          <w:rFonts w:ascii="Times New Roman" w:hAnsi="Times New Roman"/>
        </w:rPr>
      </w:pPr>
      <w:r>
        <w:rPr>
          <w:rFonts w:ascii="Times New Roman" w:hAnsi="Times New Roman"/>
        </w:rPr>
        <w:t>Assessor:</w:t>
      </w:r>
      <w:r>
        <w:rPr>
          <w:rFonts w:ascii="Times New Roman" w:hAnsi="Times New Roman"/>
        </w:rPr>
        <w:tab/>
        <w:t xml:space="preserve">Mrs </w:t>
      </w:r>
      <w:r w:rsidR="00796019">
        <w:rPr>
          <w:rFonts w:ascii="Times New Roman" w:hAnsi="Times New Roman"/>
        </w:rPr>
        <w:t xml:space="preserve">R. </w:t>
      </w:r>
      <w:r>
        <w:rPr>
          <w:rFonts w:ascii="Times New Roman" w:hAnsi="Times New Roman"/>
        </w:rPr>
        <w:t xml:space="preserve">G. </w:t>
      </w:r>
      <w:proofErr w:type="spellStart"/>
      <w:r>
        <w:rPr>
          <w:rFonts w:ascii="Times New Roman" w:hAnsi="Times New Roman"/>
        </w:rPr>
        <w:t>Kangai</w:t>
      </w:r>
      <w:proofErr w:type="spellEnd"/>
      <w:r>
        <w:rPr>
          <w:rFonts w:ascii="Times New Roman" w:hAnsi="Times New Roman"/>
        </w:rPr>
        <w:t xml:space="preserve"> </w:t>
      </w:r>
    </w:p>
    <w:p w:rsidR="000925B3" w:rsidRDefault="000925B3" w:rsidP="00273602">
      <w:pPr>
        <w:spacing w:after="0" w:line="240" w:lineRule="auto"/>
        <w:jc w:val="both"/>
        <w:rPr>
          <w:rFonts w:ascii="Times New Roman" w:hAnsi="Times New Roman"/>
        </w:rPr>
      </w:pPr>
    </w:p>
    <w:p w:rsidR="00273602" w:rsidRDefault="00273602" w:rsidP="00273602">
      <w:pPr>
        <w:spacing w:after="0" w:line="240" w:lineRule="auto"/>
        <w:jc w:val="both"/>
        <w:rPr>
          <w:rFonts w:ascii="Times New Roman" w:hAnsi="Times New Roman"/>
        </w:rPr>
      </w:pPr>
      <w:r w:rsidRPr="00502C43">
        <w:rPr>
          <w:rFonts w:ascii="Times New Roman" w:hAnsi="Times New Roman"/>
        </w:rPr>
        <w:t xml:space="preserve">Date of judgment: </w:t>
      </w:r>
      <w:r w:rsidR="00CF0F75">
        <w:rPr>
          <w:rFonts w:ascii="Times New Roman" w:hAnsi="Times New Roman"/>
        </w:rPr>
        <w:t>10 March</w:t>
      </w:r>
      <w:r w:rsidR="00796019">
        <w:rPr>
          <w:rFonts w:ascii="Times New Roman" w:hAnsi="Times New Roman"/>
        </w:rPr>
        <w:t xml:space="preserve"> 2026</w:t>
      </w:r>
    </w:p>
    <w:p w:rsidR="00CE15E0" w:rsidRDefault="00CE15E0" w:rsidP="00273602">
      <w:pPr>
        <w:spacing w:after="0" w:line="240" w:lineRule="auto"/>
        <w:jc w:val="both"/>
        <w:rPr>
          <w:rFonts w:ascii="Times New Roman" w:hAnsi="Times New Roman"/>
        </w:rPr>
      </w:pPr>
    </w:p>
    <w:p w:rsidR="00273602" w:rsidRPr="00502C43" w:rsidRDefault="00CF0F75" w:rsidP="00273602">
      <w:pPr>
        <w:spacing w:line="360" w:lineRule="auto"/>
        <w:jc w:val="both"/>
        <w:rPr>
          <w:rFonts w:ascii="Times New Roman" w:hAnsi="Times New Roman"/>
          <w:bCs/>
        </w:rPr>
      </w:pPr>
      <w:r>
        <w:rPr>
          <w:rFonts w:ascii="Times New Roman" w:hAnsi="Times New Roman"/>
          <w:b/>
        </w:rPr>
        <w:t>Income tax &amp; f</w:t>
      </w:r>
      <w:r w:rsidR="003860C6">
        <w:rPr>
          <w:rFonts w:ascii="Times New Roman" w:hAnsi="Times New Roman"/>
          <w:b/>
        </w:rPr>
        <w:t>iscal appeal</w:t>
      </w:r>
      <w:r w:rsidR="00CB174D">
        <w:rPr>
          <w:rFonts w:ascii="Times New Roman" w:hAnsi="Times New Roman"/>
          <w:b/>
        </w:rPr>
        <w:t>s</w:t>
      </w:r>
      <w:r w:rsidR="00273602" w:rsidRPr="00502C43">
        <w:rPr>
          <w:rFonts w:ascii="Times New Roman" w:hAnsi="Times New Roman"/>
          <w:bCs/>
        </w:rPr>
        <w:t xml:space="preserve"> </w:t>
      </w:r>
    </w:p>
    <w:p w:rsidR="00273602" w:rsidRPr="00502C43" w:rsidRDefault="009D5AA0" w:rsidP="00273602">
      <w:pPr>
        <w:spacing w:after="0" w:line="240" w:lineRule="auto"/>
        <w:jc w:val="both"/>
        <w:rPr>
          <w:rFonts w:ascii="Times New Roman" w:hAnsi="Times New Roman"/>
        </w:rPr>
      </w:pPr>
      <w:r>
        <w:rPr>
          <w:rFonts w:ascii="Times New Roman" w:hAnsi="Times New Roman"/>
          <w:i/>
        </w:rPr>
        <w:t>Mr</w:t>
      </w:r>
      <w:r w:rsidR="00E67996">
        <w:rPr>
          <w:rFonts w:ascii="Times New Roman" w:hAnsi="Times New Roman"/>
          <w:i/>
        </w:rPr>
        <w:t xml:space="preserve"> </w:t>
      </w:r>
      <w:r w:rsidR="00CF0F75">
        <w:rPr>
          <w:rFonts w:ascii="Times New Roman" w:hAnsi="Times New Roman"/>
          <w:i/>
        </w:rPr>
        <w:t>I</w:t>
      </w:r>
      <w:r w:rsidR="00273602" w:rsidRPr="00502C43">
        <w:rPr>
          <w:rFonts w:ascii="Times New Roman" w:hAnsi="Times New Roman"/>
          <w:i/>
        </w:rPr>
        <w:t xml:space="preserve">. </w:t>
      </w:r>
      <w:proofErr w:type="spellStart"/>
      <w:r w:rsidR="00CF0F75">
        <w:rPr>
          <w:rFonts w:ascii="Times New Roman" w:hAnsi="Times New Roman"/>
          <w:i/>
        </w:rPr>
        <w:t>Madzoka</w:t>
      </w:r>
      <w:proofErr w:type="spellEnd"/>
      <w:r w:rsidR="00CF0F75" w:rsidRPr="00CF0F75">
        <w:rPr>
          <w:rFonts w:ascii="Times New Roman" w:hAnsi="Times New Roman"/>
        </w:rPr>
        <w:t>, with</w:t>
      </w:r>
      <w:r w:rsidR="0011357C">
        <w:rPr>
          <w:rFonts w:ascii="Times New Roman" w:hAnsi="Times New Roman"/>
        </w:rPr>
        <w:t xml:space="preserve"> him,</w:t>
      </w:r>
      <w:r w:rsidR="00CF0F75">
        <w:rPr>
          <w:rFonts w:ascii="Times New Roman" w:hAnsi="Times New Roman"/>
          <w:i/>
        </w:rPr>
        <w:t xml:space="preserve"> Mr J. </w:t>
      </w:r>
      <w:proofErr w:type="spellStart"/>
      <w:r w:rsidR="00CF0F75">
        <w:rPr>
          <w:rFonts w:ascii="Times New Roman" w:hAnsi="Times New Roman"/>
          <w:i/>
        </w:rPr>
        <w:t>Muchada</w:t>
      </w:r>
      <w:proofErr w:type="spellEnd"/>
      <w:r w:rsidR="00273602" w:rsidRPr="00502C43">
        <w:rPr>
          <w:rFonts w:ascii="Times New Roman" w:hAnsi="Times New Roman"/>
        </w:rPr>
        <w:t>, for the app</w:t>
      </w:r>
      <w:r w:rsidR="000925B3">
        <w:rPr>
          <w:rFonts w:ascii="Times New Roman" w:hAnsi="Times New Roman"/>
        </w:rPr>
        <w:t>ellant</w:t>
      </w:r>
      <w:r w:rsidR="007923E7">
        <w:rPr>
          <w:rFonts w:ascii="Times New Roman" w:hAnsi="Times New Roman"/>
        </w:rPr>
        <w:t xml:space="preserve"> </w:t>
      </w:r>
    </w:p>
    <w:p w:rsidR="00273602" w:rsidRPr="00502C43" w:rsidRDefault="009D5AA0" w:rsidP="00273602">
      <w:pPr>
        <w:spacing w:after="0" w:line="240" w:lineRule="auto"/>
        <w:jc w:val="both"/>
        <w:rPr>
          <w:rFonts w:ascii="Times New Roman" w:hAnsi="Times New Roman"/>
        </w:rPr>
      </w:pPr>
      <w:r>
        <w:rPr>
          <w:rFonts w:ascii="Times New Roman" w:hAnsi="Times New Roman"/>
          <w:i/>
        </w:rPr>
        <w:t>Mr</w:t>
      </w:r>
      <w:r w:rsidR="007923E7">
        <w:rPr>
          <w:rFonts w:ascii="Times New Roman" w:hAnsi="Times New Roman"/>
          <w:i/>
        </w:rPr>
        <w:t xml:space="preserve"> </w:t>
      </w:r>
      <w:r>
        <w:rPr>
          <w:rFonts w:ascii="Times New Roman" w:hAnsi="Times New Roman"/>
          <w:i/>
        </w:rPr>
        <w:t>S</w:t>
      </w:r>
      <w:r w:rsidR="007923E7">
        <w:rPr>
          <w:rFonts w:ascii="Times New Roman" w:hAnsi="Times New Roman"/>
          <w:i/>
        </w:rPr>
        <w:t xml:space="preserve">. </w:t>
      </w:r>
      <w:proofErr w:type="spellStart"/>
      <w:r>
        <w:rPr>
          <w:rFonts w:ascii="Times New Roman" w:hAnsi="Times New Roman"/>
          <w:i/>
        </w:rPr>
        <w:t>B</w:t>
      </w:r>
      <w:r w:rsidR="00CF0F75">
        <w:rPr>
          <w:rFonts w:ascii="Times New Roman" w:hAnsi="Times New Roman"/>
          <w:i/>
        </w:rPr>
        <w:t>hebhe</w:t>
      </w:r>
      <w:proofErr w:type="spellEnd"/>
      <w:r w:rsidR="00273602" w:rsidRPr="00502C43">
        <w:rPr>
          <w:rFonts w:ascii="Times New Roman" w:hAnsi="Times New Roman"/>
        </w:rPr>
        <w:t>, for the respondent</w:t>
      </w:r>
    </w:p>
    <w:p w:rsidR="00273602" w:rsidRPr="00240AC7" w:rsidRDefault="00273602" w:rsidP="00273602">
      <w:pPr>
        <w:pStyle w:val="ListParagraph"/>
        <w:spacing w:after="0" w:line="240" w:lineRule="auto"/>
        <w:jc w:val="both"/>
        <w:rPr>
          <w:rFonts w:ascii="Times New Roman" w:hAnsi="Times New Roman"/>
        </w:rPr>
      </w:pPr>
    </w:p>
    <w:p w:rsidR="00273602" w:rsidRPr="000925B3" w:rsidRDefault="00273602" w:rsidP="000925B3">
      <w:pPr>
        <w:pStyle w:val="ListParagraph"/>
        <w:spacing w:line="360" w:lineRule="auto"/>
        <w:ind w:left="0" w:firstLine="720"/>
        <w:rPr>
          <w:rFonts w:ascii="Times New Roman" w:hAnsi="Times New Roman" w:cs="Times New Roman"/>
          <w:bCs/>
        </w:rPr>
      </w:pPr>
      <w:r w:rsidRPr="000925B3">
        <w:rPr>
          <w:rFonts w:ascii="Times New Roman" w:hAnsi="Times New Roman" w:cs="Times New Roman"/>
          <w:bCs/>
        </w:rPr>
        <w:t>MAFUSIRE J</w:t>
      </w:r>
    </w:p>
    <w:p w:rsidR="00796019" w:rsidRPr="000925B3" w:rsidRDefault="000925B3" w:rsidP="000925B3">
      <w:pPr>
        <w:spacing w:line="360" w:lineRule="auto"/>
        <w:jc w:val="both"/>
        <w:rPr>
          <w:rFonts w:ascii="Times New Roman" w:hAnsi="Times New Roman" w:cs="Times New Roman"/>
          <w:b/>
          <w:bCs/>
        </w:rPr>
      </w:pPr>
      <w:proofErr w:type="spellStart"/>
      <w:proofErr w:type="gramStart"/>
      <w:r>
        <w:rPr>
          <w:rFonts w:ascii="Times New Roman" w:hAnsi="Times New Roman" w:cs="Times New Roman"/>
          <w:b/>
          <w:bCs/>
        </w:rPr>
        <w:t>a</w:t>
      </w:r>
      <w:proofErr w:type="spellEnd"/>
      <w:proofErr w:type="gramEnd"/>
      <w:r w:rsidR="00796019" w:rsidRPr="000925B3">
        <w:rPr>
          <w:rFonts w:ascii="Times New Roman" w:hAnsi="Times New Roman" w:cs="Times New Roman"/>
          <w:b/>
          <w:bCs/>
        </w:rPr>
        <w:t xml:space="preserve"> </w:t>
      </w:r>
      <w:r w:rsidR="00796019" w:rsidRPr="000925B3">
        <w:rPr>
          <w:rFonts w:ascii="Times New Roman" w:hAnsi="Times New Roman" w:cs="Times New Roman"/>
          <w:b/>
          <w:bCs/>
        </w:rPr>
        <w:tab/>
        <w:t>Introduction</w:t>
      </w:r>
    </w:p>
    <w:p w:rsidR="00CF0F75" w:rsidRPr="005017D1" w:rsidRDefault="000925B3" w:rsidP="00171636">
      <w:pPr>
        <w:pStyle w:val="NoSpacing"/>
        <w:spacing w:after="240" w:line="360" w:lineRule="auto"/>
        <w:ind w:left="720" w:hanging="720"/>
        <w:jc w:val="both"/>
        <w:rPr>
          <w:rFonts w:ascii="Times New Roman" w:hAnsi="Times New Roman" w:cs="Times New Roman"/>
          <w:sz w:val="24"/>
          <w:szCs w:val="24"/>
        </w:rPr>
      </w:pPr>
      <w:r w:rsidRPr="005017D1">
        <w:rPr>
          <w:rFonts w:ascii="Times New Roman" w:hAnsi="Times New Roman" w:cs="Times New Roman"/>
          <w:sz w:val="24"/>
          <w:szCs w:val="24"/>
        </w:rPr>
        <w:t>[1]</w:t>
      </w:r>
      <w:r w:rsidRPr="005017D1">
        <w:rPr>
          <w:rFonts w:ascii="Times New Roman" w:hAnsi="Times New Roman" w:cs="Times New Roman"/>
          <w:sz w:val="24"/>
          <w:szCs w:val="24"/>
        </w:rPr>
        <w:tab/>
      </w:r>
      <w:r w:rsidR="00CF0F75" w:rsidRPr="005017D1">
        <w:rPr>
          <w:rFonts w:ascii="Times New Roman" w:hAnsi="Times New Roman" w:cs="Times New Roman"/>
          <w:sz w:val="24"/>
          <w:szCs w:val="24"/>
        </w:rPr>
        <w:t>These are two c</w:t>
      </w:r>
      <w:r w:rsidR="00CB2B26">
        <w:rPr>
          <w:rFonts w:ascii="Times New Roman" w:hAnsi="Times New Roman" w:cs="Times New Roman"/>
          <w:sz w:val="24"/>
          <w:szCs w:val="24"/>
        </w:rPr>
        <w:t xml:space="preserve">ases in one. The one is an income tax appeal. The other is a fiscal appeal. They were heard together by agreement with the parties. Both arose out of the </w:t>
      </w:r>
      <w:r w:rsidR="00CF0F75" w:rsidRPr="005017D1">
        <w:rPr>
          <w:rFonts w:ascii="Times New Roman" w:hAnsi="Times New Roman" w:cs="Times New Roman"/>
          <w:sz w:val="24"/>
          <w:szCs w:val="24"/>
        </w:rPr>
        <w:t xml:space="preserve">same </w:t>
      </w:r>
      <w:r w:rsidR="00CB2B26">
        <w:rPr>
          <w:rFonts w:ascii="Times New Roman" w:hAnsi="Times New Roman" w:cs="Times New Roman"/>
          <w:sz w:val="24"/>
          <w:szCs w:val="24"/>
        </w:rPr>
        <w:t>assessments</w:t>
      </w:r>
      <w:r w:rsidR="00CF0F75" w:rsidRPr="005017D1">
        <w:rPr>
          <w:rFonts w:ascii="Times New Roman" w:hAnsi="Times New Roman" w:cs="Times New Roman"/>
          <w:sz w:val="24"/>
          <w:szCs w:val="24"/>
        </w:rPr>
        <w:t xml:space="preserve"> pursuant to an audit </w:t>
      </w:r>
      <w:r w:rsidR="00CB2B26">
        <w:rPr>
          <w:rFonts w:ascii="Times New Roman" w:hAnsi="Times New Roman" w:cs="Times New Roman"/>
          <w:sz w:val="24"/>
          <w:szCs w:val="24"/>
        </w:rPr>
        <w:t>by the respondent in respect of</w:t>
      </w:r>
      <w:r w:rsidR="00CF0F75" w:rsidRPr="005017D1">
        <w:rPr>
          <w:rFonts w:ascii="Times New Roman" w:hAnsi="Times New Roman" w:cs="Times New Roman"/>
          <w:sz w:val="24"/>
          <w:szCs w:val="24"/>
        </w:rPr>
        <w:t xml:space="preserve"> the </w:t>
      </w:r>
      <w:r w:rsidR="00CB2B26">
        <w:rPr>
          <w:rFonts w:ascii="Times New Roman" w:hAnsi="Times New Roman" w:cs="Times New Roman"/>
          <w:sz w:val="24"/>
          <w:szCs w:val="24"/>
        </w:rPr>
        <w:t>a</w:t>
      </w:r>
      <w:r w:rsidR="00CF0F75" w:rsidRPr="005017D1">
        <w:rPr>
          <w:rFonts w:ascii="Times New Roman" w:hAnsi="Times New Roman" w:cs="Times New Roman"/>
          <w:sz w:val="24"/>
          <w:szCs w:val="24"/>
        </w:rPr>
        <w:t xml:space="preserve">ppellant’s </w:t>
      </w:r>
      <w:r w:rsidR="00CB2B26">
        <w:rPr>
          <w:rFonts w:ascii="Times New Roman" w:hAnsi="Times New Roman" w:cs="Times New Roman"/>
          <w:sz w:val="24"/>
          <w:szCs w:val="24"/>
        </w:rPr>
        <w:t xml:space="preserve">tax </w:t>
      </w:r>
      <w:r w:rsidR="00CF0F75" w:rsidRPr="005017D1">
        <w:rPr>
          <w:rFonts w:ascii="Times New Roman" w:hAnsi="Times New Roman" w:cs="Times New Roman"/>
          <w:sz w:val="24"/>
          <w:szCs w:val="24"/>
        </w:rPr>
        <w:t>affairs for the period April 2019 to June 2021.</w:t>
      </w:r>
    </w:p>
    <w:p w:rsidR="00CF0F75" w:rsidRPr="005017D1" w:rsidRDefault="00CF0F75" w:rsidP="00171636">
      <w:pPr>
        <w:pStyle w:val="NoSpacing"/>
        <w:spacing w:after="240" w:line="360" w:lineRule="auto"/>
        <w:ind w:left="720" w:hanging="720"/>
        <w:jc w:val="both"/>
        <w:rPr>
          <w:rFonts w:ascii="Times New Roman" w:hAnsi="Times New Roman" w:cs="Times New Roman"/>
          <w:sz w:val="24"/>
          <w:szCs w:val="24"/>
        </w:rPr>
      </w:pPr>
      <w:r w:rsidRPr="005017D1">
        <w:rPr>
          <w:rFonts w:ascii="Times New Roman" w:hAnsi="Times New Roman" w:cs="Times New Roman"/>
          <w:sz w:val="24"/>
          <w:szCs w:val="24"/>
        </w:rPr>
        <w:t>[2]</w:t>
      </w:r>
      <w:r w:rsidRPr="005017D1">
        <w:rPr>
          <w:rFonts w:ascii="Times New Roman" w:hAnsi="Times New Roman" w:cs="Times New Roman"/>
          <w:sz w:val="24"/>
          <w:szCs w:val="24"/>
        </w:rPr>
        <w:tab/>
      </w:r>
      <w:r w:rsidR="00CB2B26">
        <w:rPr>
          <w:rFonts w:ascii="Times New Roman" w:hAnsi="Times New Roman" w:cs="Times New Roman"/>
          <w:sz w:val="24"/>
          <w:szCs w:val="24"/>
        </w:rPr>
        <w:t>The</w:t>
      </w:r>
      <w:r w:rsidRPr="005017D1">
        <w:rPr>
          <w:rFonts w:ascii="Times New Roman" w:hAnsi="Times New Roman" w:cs="Times New Roman"/>
          <w:sz w:val="24"/>
          <w:szCs w:val="24"/>
        </w:rPr>
        <w:t xml:space="preserve"> income tax appeal </w:t>
      </w:r>
      <w:r w:rsidR="00CB2B26">
        <w:rPr>
          <w:rFonts w:ascii="Times New Roman" w:hAnsi="Times New Roman" w:cs="Times New Roman"/>
          <w:sz w:val="24"/>
          <w:szCs w:val="24"/>
        </w:rPr>
        <w:t xml:space="preserve">is brought </w:t>
      </w:r>
      <w:r w:rsidRPr="005017D1">
        <w:rPr>
          <w:rFonts w:ascii="Times New Roman" w:hAnsi="Times New Roman" w:cs="Times New Roman"/>
          <w:sz w:val="24"/>
          <w:szCs w:val="24"/>
        </w:rPr>
        <w:t>under s 65 of the Income Tax Act [</w:t>
      </w:r>
      <w:r w:rsidRPr="00CB2B26">
        <w:rPr>
          <w:rFonts w:ascii="Times New Roman" w:hAnsi="Times New Roman" w:cs="Times New Roman"/>
          <w:i/>
          <w:sz w:val="24"/>
          <w:szCs w:val="24"/>
        </w:rPr>
        <w:t>Chapter 23:06</w:t>
      </w:r>
      <w:r w:rsidRPr="005017D1">
        <w:rPr>
          <w:rFonts w:ascii="Times New Roman" w:hAnsi="Times New Roman" w:cs="Times New Roman"/>
          <w:sz w:val="24"/>
          <w:szCs w:val="24"/>
        </w:rPr>
        <w:t>] (“the ITA”)</w:t>
      </w:r>
      <w:r w:rsidR="00CB2B26">
        <w:rPr>
          <w:rFonts w:ascii="Times New Roman" w:hAnsi="Times New Roman" w:cs="Times New Roman"/>
          <w:sz w:val="24"/>
          <w:szCs w:val="24"/>
        </w:rPr>
        <w:t xml:space="preserve">. The fiscal appeal is brought </w:t>
      </w:r>
      <w:r w:rsidRPr="005017D1">
        <w:rPr>
          <w:rFonts w:ascii="Times New Roman" w:hAnsi="Times New Roman" w:cs="Times New Roman"/>
          <w:sz w:val="24"/>
          <w:szCs w:val="24"/>
        </w:rPr>
        <w:t>under s 33 of the Value Added Tax Act [</w:t>
      </w:r>
      <w:r w:rsidRPr="00CB2B26">
        <w:rPr>
          <w:rFonts w:ascii="Times New Roman" w:hAnsi="Times New Roman" w:cs="Times New Roman"/>
          <w:i/>
          <w:sz w:val="24"/>
          <w:szCs w:val="24"/>
        </w:rPr>
        <w:t>Chapter 23:12</w:t>
      </w:r>
      <w:r w:rsidRPr="005017D1">
        <w:rPr>
          <w:rFonts w:ascii="Times New Roman" w:hAnsi="Times New Roman" w:cs="Times New Roman"/>
          <w:sz w:val="24"/>
          <w:szCs w:val="24"/>
        </w:rPr>
        <w:t>] (“the VATA”).</w:t>
      </w:r>
    </w:p>
    <w:p w:rsidR="00CF0F75" w:rsidRPr="005017D1" w:rsidRDefault="00CF0F75" w:rsidP="00171636">
      <w:pPr>
        <w:pStyle w:val="NoSpacing"/>
        <w:spacing w:after="240" w:line="360" w:lineRule="auto"/>
        <w:ind w:left="720" w:hanging="720"/>
        <w:jc w:val="both"/>
        <w:rPr>
          <w:rFonts w:ascii="Times New Roman" w:hAnsi="Times New Roman" w:cs="Times New Roman"/>
          <w:sz w:val="24"/>
          <w:szCs w:val="24"/>
        </w:rPr>
      </w:pPr>
      <w:r w:rsidRPr="005017D1">
        <w:rPr>
          <w:rFonts w:ascii="Times New Roman" w:hAnsi="Times New Roman" w:cs="Times New Roman"/>
          <w:sz w:val="24"/>
          <w:szCs w:val="24"/>
        </w:rPr>
        <w:t>[3]</w:t>
      </w:r>
      <w:r w:rsidRPr="005017D1">
        <w:rPr>
          <w:rFonts w:ascii="Times New Roman" w:hAnsi="Times New Roman" w:cs="Times New Roman"/>
          <w:sz w:val="24"/>
          <w:szCs w:val="24"/>
        </w:rPr>
        <w:tab/>
        <w:t>Although the appeals are distinct in form and arise under different statut</w:t>
      </w:r>
      <w:r w:rsidR="00CB2B26">
        <w:rPr>
          <w:rFonts w:ascii="Times New Roman" w:hAnsi="Times New Roman" w:cs="Times New Roman"/>
          <w:sz w:val="24"/>
          <w:szCs w:val="24"/>
        </w:rPr>
        <w:t>es</w:t>
      </w:r>
      <w:r w:rsidR="0011357C">
        <w:rPr>
          <w:rFonts w:ascii="Times New Roman" w:hAnsi="Times New Roman" w:cs="Times New Roman"/>
          <w:sz w:val="24"/>
          <w:szCs w:val="24"/>
        </w:rPr>
        <w:t xml:space="preserve">, the disputes </w:t>
      </w:r>
      <w:r w:rsidRPr="005017D1">
        <w:rPr>
          <w:rFonts w:ascii="Times New Roman" w:hAnsi="Times New Roman" w:cs="Times New Roman"/>
          <w:sz w:val="24"/>
          <w:szCs w:val="24"/>
        </w:rPr>
        <w:t>share a single factual spine.</w:t>
      </w:r>
    </w:p>
    <w:p w:rsidR="00CF0F75" w:rsidRDefault="00CF0F75" w:rsidP="00171636">
      <w:pPr>
        <w:pStyle w:val="NoSpacing"/>
        <w:spacing w:after="240" w:line="360" w:lineRule="auto"/>
        <w:ind w:left="720" w:hanging="720"/>
        <w:jc w:val="both"/>
        <w:rPr>
          <w:rFonts w:ascii="Times New Roman" w:hAnsi="Times New Roman" w:cs="Times New Roman"/>
          <w:sz w:val="24"/>
          <w:szCs w:val="24"/>
        </w:rPr>
      </w:pPr>
      <w:r w:rsidRPr="005017D1">
        <w:rPr>
          <w:rFonts w:ascii="Times New Roman" w:hAnsi="Times New Roman" w:cs="Times New Roman"/>
          <w:sz w:val="24"/>
          <w:szCs w:val="24"/>
        </w:rPr>
        <w:lastRenderedPageBreak/>
        <w:t>[</w:t>
      </w:r>
      <w:r w:rsidR="00CB174D">
        <w:rPr>
          <w:rFonts w:ascii="Times New Roman" w:hAnsi="Times New Roman" w:cs="Times New Roman"/>
          <w:sz w:val="24"/>
          <w:szCs w:val="24"/>
        </w:rPr>
        <w:t>4</w:t>
      </w:r>
      <w:r w:rsidRPr="005017D1">
        <w:rPr>
          <w:rFonts w:ascii="Times New Roman" w:hAnsi="Times New Roman" w:cs="Times New Roman"/>
          <w:sz w:val="24"/>
          <w:szCs w:val="24"/>
        </w:rPr>
        <w:t>]</w:t>
      </w:r>
      <w:r w:rsidRPr="005017D1">
        <w:rPr>
          <w:rFonts w:ascii="Times New Roman" w:hAnsi="Times New Roman" w:cs="Times New Roman"/>
          <w:sz w:val="24"/>
          <w:szCs w:val="24"/>
        </w:rPr>
        <w:tab/>
        <w:t>The appellant</w:t>
      </w:r>
      <w:r w:rsidR="00171636">
        <w:rPr>
          <w:rFonts w:ascii="Times New Roman" w:hAnsi="Times New Roman" w:cs="Times New Roman"/>
          <w:sz w:val="24"/>
          <w:szCs w:val="24"/>
        </w:rPr>
        <w:t xml:space="preserve"> is</w:t>
      </w:r>
      <w:r w:rsidR="00CB2B26">
        <w:rPr>
          <w:rFonts w:ascii="Times New Roman" w:hAnsi="Times New Roman" w:cs="Times New Roman"/>
          <w:sz w:val="24"/>
          <w:szCs w:val="24"/>
        </w:rPr>
        <w:t xml:space="preserve"> </w:t>
      </w:r>
      <w:r w:rsidRPr="005017D1">
        <w:rPr>
          <w:rFonts w:ascii="Times New Roman" w:hAnsi="Times New Roman" w:cs="Times New Roman"/>
          <w:sz w:val="24"/>
          <w:szCs w:val="24"/>
        </w:rPr>
        <w:t>a private company</w:t>
      </w:r>
      <w:r w:rsidR="00171636">
        <w:rPr>
          <w:rFonts w:ascii="Times New Roman" w:hAnsi="Times New Roman" w:cs="Times New Roman"/>
          <w:sz w:val="24"/>
          <w:szCs w:val="24"/>
        </w:rPr>
        <w:t xml:space="preserve">. It is </w:t>
      </w:r>
      <w:r w:rsidRPr="005017D1">
        <w:rPr>
          <w:rFonts w:ascii="Times New Roman" w:hAnsi="Times New Roman" w:cs="Times New Roman"/>
          <w:sz w:val="24"/>
          <w:szCs w:val="24"/>
        </w:rPr>
        <w:t>engaged</w:t>
      </w:r>
      <w:r w:rsidR="0011357C">
        <w:rPr>
          <w:rFonts w:ascii="Times New Roman" w:hAnsi="Times New Roman" w:cs="Times New Roman"/>
          <w:sz w:val="24"/>
          <w:szCs w:val="24"/>
        </w:rPr>
        <w:t xml:space="preserve"> in the retail sale of bathroom</w:t>
      </w:r>
      <w:r w:rsidR="0011357C" w:rsidRPr="005017D1">
        <w:rPr>
          <w:rFonts w:ascii="Times New Roman" w:hAnsi="Times New Roman" w:cs="Times New Roman"/>
          <w:sz w:val="24"/>
          <w:szCs w:val="24"/>
        </w:rPr>
        <w:t xml:space="preserve"> ware</w:t>
      </w:r>
      <w:r w:rsidRPr="005017D1">
        <w:rPr>
          <w:rFonts w:ascii="Times New Roman" w:hAnsi="Times New Roman" w:cs="Times New Roman"/>
          <w:sz w:val="24"/>
          <w:szCs w:val="24"/>
        </w:rPr>
        <w:t>, tiles and relate</w:t>
      </w:r>
      <w:r w:rsidR="00393101">
        <w:rPr>
          <w:rFonts w:ascii="Times New Roman" w:hAnsi="Times New Roman" w:cs="Times New Roman"/>
          <w:sz w:val="24"/>
          <w:szCs w:val="24"/>
        </w:rPr>
        <w:t>d</w:t>
      </w:r>
      <w:r w:rsidRPr="005017D1">
        <w:rPr>
          <w:rFonts w:ascii="Times New Roman" w:hAnsi="Times New Roman" w:cs="Times New Roman"/>
          <w:sz w:val="24"/>
          <w:szCs w:val="24"/>
        </w:rPr>
        <w:t xml:space="preserve"> products</w:t>
      </w:r>
      <w:r w:rsidR="00171636">
        <w:rPr>
          <w:rFonts w:ascii="Times New Roman" w:hAnsi="Times New Roman" w:cs="Times New Roman"/>
          <w:sz w:val="24"/>
          <w:szCs w:val="24"/>
        </w:rPr>
        <w:t xml:space="preserve">. It </w:t>
      </w:r>
      <w:r w:rsidRPr="005017D1">
        <w:rPr>
          <w:rFonts w:ascii="Times New Roman" w:hAnsi="Times New Roman" w:cs="Times New Roman"/>
          <w:sz w:val="24"/>
          <w:szCs w:val="24"/>
        </w:rPr>
        <w:t>operat</w:t>
      </w:r>
      <w:r w:rsidR="00171636">
        <w:rPr>
          <w:rFonts w:ascii="Times New Roman" w:hAnsi="Times New Roman" w:cs="Times New Roman"/>
          <w:sz w:val="24"/>
          <w:szCs w:val="24"/>
        </w:rPr>
        <w:t>es shops</w:t>
      </w:r>
      <w:r w:rsidRPr="005017D1">
        <w:rPr>
          <w:rFonts w:ascii="Times New Roman" w:hAnsi="Times New Roman" w:cs="Times New Roman"/>
          <w:sz w:val="24"/>
          <w:szCs w:val="24"/>
        </w:rPr>
        <w:t xml:space="preserve"> in Harare and Bulawayo</w:t>
      </w:r>
      <w:r w:rsidR="00171636">
        <w:rPr>
          <w:rFonts w:ascii="Times New Roman" w:hAnsi="Times New Roman" w:cs="Times New Roman"/>
          <w:sz w:val="24"/>
          <w:szCs w:val="24"/>
        </w:rPr>
        <w:t>. I</w:t>
      </w:r>
      <w:r w:rsidRPr="005017D1">
        <w:rPr>
          <w:rFonts w:ascii="Times New Roman" w:hAnsi="Times New Roman" w:cs="Times New Roman"/>
          <w:sz w:val="24"/>
          <w:szCs w:val="24"/>
        </w:rPr>
        <w:t>ts head office</w:t>
      </w:r>
      <w:r w:rsidR="00171636">
        <w:rPr>
          <w:rFonts w:ascii="Times New Roman" w:hAnsi="Times New Roman" w:cs="Times New Roman"/>
          <w:sz w:val="24"/>
          <w:szCs w:val="24"/>
        </w:rPr>
        <w:t xml:space="preserve"> is</w:t>
      </w:r>
      <w:r w:rsidRPr="005017D1">
        <w:rPr>
          <w:rFonts w:ascii="Times New Roman" w:hAnsi="Times New Roman" w:cs="Times New Roman"/>
          <w:sz w:val="24"/>
          <w:szCs w:val="24"/>
        </w:rPr>
        <w:t xml:space="preserve"> in Bulawayo. </w:t>
      </w:r>
      <w:r w:rsidR="00171636">
        <w:rPr>
          <w:rFonts w:ascii="Times New Roman" w:hAnsi="Times New Roman" w:cs="Times New Roman"/>
          <w:sz w:val="24"/>
          <w:szCs w:val="24"/>
        </w:rPr>
        <w:t>T</w:t>
      </w:r>
      <w:r w:rsidRPr="005017D1">
        <w:rPr>
          <w:rFonts w:ascii="Times New Roman" w:hAnsi="Times New Roman" w:cs="Times New Roman"/>
          <w:sz w:val="24"/>
          <w:szCs w:val="24"/>
        </w:rPr>
        <w:t>he respondent</w:t>
      </w:r>
      <w:r w:rsidR="00171636">
        <w:rPr>
          <w:rFonts w:ascii="Times New Roman" w:hAnsi="Times New Roman" w:cs="Times New Roman"/>
          <w:sz w:val="24"/>
          <w:szCs w:val="24"/>
        </w:rPr>
        <w:t xml:space="preserve"> is the </w:t>
      </w:r>
      <w:r w:rsidRPr="005017D1">
        <w:rPr>
          <w:rFonts w:ascii="Times New Roman" w:hAnsi="Times New Roman" w:cs="Times New Roman"/>
          <w:sz w:val="24"/>
          <w:szCs w:val="24"/>
        </w:rPr>
        <w:t>central collector of revenue for Government through a diverse range of taxes</w:t>
      </w:r>
      <w:r w:rsidR="00171636">
        <w:rPr>
          <w:rFonts w:ascii="Times New Roman" w:hAnsi="Times New Roman" w:cs="Times New Roman"/>
          <w:sz w:val="24"/>
          <w:szCs w:val="24"/>
        </w:rPr>
        <w:t xml:space="preserve">. It is </w:t>
      </w:r>
      <w:r w:rsidRPr="005017D1">
        <w:rPr>
          <w:rFonts w:ascii="Times New Roman" w:hAnsi="Times New Roman" w:cs="Times New Roman"/>
          <w:sz w:val="24"/>
          <w:szCs w:val="24"/>
        </w:rPr>
        <w:t>an administrative authority established in terms of the Revenue Authority Act [</w:t>
      </w:r>
      <w:r w:rsidRPr="005017D1">
        <w:rPr>
          <w:rFonts w:ascii="Times New Roman" w:hAnsi="Times New Roman" w:cs="Times New Roman"/>
          <w:i/>
          <w:iCs/>
          <w:sz w:val="24"/>
          <w:szCs w:val="24"/>
        </w:rPr>
        <w:t>Chapter 23:11</w:t>
      </w:r>
      <w:r w:rsidRPr="005017D1">
        <w:rPr>
          <w:rFonts w:ascii="Times New Roman" w:hAnsi="Times New Roman" w:cs="Times New Roman"/>
          <w:sz w:val="24"/>
          <w:szCs w:val="24"/>
        </w:rPr>
        <w:t xml:space="preserve">]. </w:t>
      </w:r>
      <w:r w:rsidR="00171636">
        <w:rPr>
          <w:rFonts w:ascii="Times New Roman" w:hAnsi="Times New Roman" w:cs="Times New Roman"/>
          <w:sz w:val="24"/>
          <w:szCs w:val="24"/>
        </w:rPr>
        <w:t>Among other things, it is reposed with the power to</w:t>
      </w:r>
      <w:r w:rsidR="0011357C">
        <w:rPr>
          <w:rFonts w:ascii="Times New Roman" w:hAnsi="Times New Roman" w:cs="Times New Roman"/>
          <w:sz w:val="24"/>
          <w:szCs w:val="24"/>
        </w:rPr>
        <w:t xml:space="preserve"> assess and collect income tax, </w:t>
      </w:r>
      <w:r w:rsidRPr="005017D1">
        <w:rPr>
          <w:rFonts w:ascii="Times New Roman" w:hAnsi="Times New Roman" w:cs="Times New Roman"/>
          <w:sz w:val="24"/>
          <w:szCs w:val="24"/>
        </w:rPr>
        <w:t>value added tax</w:t>
      </w:r>
      <w:r w:rsidR="0011357C">
        <w:rPr>
          <w:rFonts w:ascii="Times New Roman" w:hAnsi="Times New Roman" w:cs="Times New Roman"/>
          <w:sz w:val="24"/>
          <w:szCs w:val="24"/>
        </w:rPr>
        <w:t xml:space="preserve"> and several other taxes in terms of a diverse range of </w:t>
      </w:r>
      <w:r w:rsidRPr="005017D1">
        <w:rPr>
          <w:rFonts w:ascii="Times New Roman" w:hAnsi="Times New Roman" w:cs="Times New Roman"/>
          <w:sz w:val="24"/>
          <w:szCs w:val="24"/>
        </w:rPr>
        <w:t>statutes.</w:t>
      </w:r>
    </w:p>
    <w:p w:rsidR="00171636" w:rsidRDefault="00CF0F75" w:rsidP="00171636">
      <w:pPr>
        <w:pStyle w:val="NoSpacing"/>
        <w:spacing w:after="240" w:line="360" w:lineRule="auto"/>
        <w:ind w:left="720" w:hanging="720"/>
        <w:jc w:val="both"/>
        <w:rPr>
          <w:rFonts w:ascii="Times New Roman" w:hAnsi="Times New Roman" w:cs="Times New Roman"/>
          <w:sz w:val="24"/>
          <w:szCs w:val="24"/>
        </w:rPr>
      </w:pPr>
      <w:r w:rsidRPr="005017D1">
        <w:rPr>
          <w:rFonts w:ascii="Times New Roman" w:hAnsi="Times New Roman" w:cs="Times New Roman"/>
          <w:sz w:val="24"/>
          <w:szCs w:val="24"/>
        </w:rPr>
        <w:t>[</w:t>
      </w:r>
      <w:r w:rsidR="00CB174D">
        <w:rPr>
          <w:rFonts w:ascii="Times New Roman" w:hAnsi="Times New Roman" w:cs="Times New Roman"/>
          <w:sz w:val="24"/>
          <w:szCs w:val="24"/>
        </w:rPr>
        <w:t>5</w:t>
      </w:r>
      <w:r w:rsidRPr="005017D1">
        <w:rPr>
          <w:rFonts w:ascii="Times New Roman" w:hAnsi="Times New Roman" w:cs="Times New Roman"/>
          <w:sz w:val="24"/>
          <w:szCs w:val="24"/>
        </w:rPr>
        <w:t>]</w:t>
      </w:r>
      <w:r w:rsidRPr="005017D1">
        <w:rPr>
          <w:rFonts w:ascii="Times New Roman" w:hAnsi="Times New Roman" w:cs="Times New Roman"/>
          <w:sz w:val="24"/>
          <w:szCs w:val="24"/>
        </w:rPr>
        <w:tab/>
        <w:t xml:space="preserve">In the discharge of its statutory mandate, the </w:t>
      </w:r>
      <w:r w:rsidR="00171636">
        <w:rPr>
          <w:rFonts w:ascii="Times New Roman" w:hAnsi="Times New Roman" w:cs="Times New Roman"/>
          <w:sz w:val="24"/>
          <w:szCs w:val="24"/>
        </w:rPr>
        <w:t>r</w:t>
      </w:r>
      <w:r w:rsidRPr="005017D1">
        <w:rPr>
          <w:rFonts w:ascii="Times New Roman" w:hAnsi="Times New Roman" w:cs="Times New Roman"/>
          <w:sz w:val="24"/>
          <w:szCs w:val="24"/>
        </w:rPr>
        <w:t xml:space="preserve">espondent conducts </w:t>
      </w:r>
      <w:r w:rsidR="00171636">
        <w:rPr>
          <w:rFonts w:ascii="Times New Roman" w:hAnsi="Times New Roman" w:cs="Times New Roman"/>
          <w:sz w:val="24"/>
          <w:szCs w:val="24"/>
        </w:rPr>
        <w:t>periodic</w:t>
      </w:r>
      <w:r w:rsidRPr="005017D1">
        <w:rPr>
          <w:rFonts w:ascii="Times New Roman" w:hAnsi="Times New Roman" w:cs="Times New Roman"/>
          <w:sz w:val="24"/>
          <w:szCs w:val="24"/>
        </w:rPr>
        <w:t xml:space="preserve"> audits on registered operators and taxpayers </w:t>
      </w:r>
      <w:r w:rsidR="00171636">
        <w:rPr>
          <w:rFonts w:ascii="Times New Roman" w:hAnsi="Times New Roman" w:cs="Times New Roman"/>
          <w:sz w:val="24"/>
          <w:szCs w:val="24"/>
        </w:rPr>
        <w:t xml:space="preserve">to check on their tax compliance. </w:t>
      </w:r>
      <w:r w:rsidRPr="005017D1">
        <w:rPr>
          <w:rFonts w:ascii="Times New Roman" w:hAnsi="Times New Roman" w:cs="Times New Roman"/>
          <w:sz w:val="24"/>
          <w:szCs w:val="24"/>
        </w:rPr>
        <w:t xml:space="preserve">It was pursuant to one such audit conducted on the </w:t>
      </w:r>
      <w:r w:rsidR="00171636">
        <w:rPr>
          <w:rFonts w:ascii="Times New Roman" w:hAnsi="Times New Roman" w:cs="Times New Roman"/>
          <w:sz w:val="24"/>
          <w:szCs w:val="24"/>
        </w:rPr>
        <w:t>a</w:t>
      </w:r>
      <w:r w:rsidRPr="005017D1">
        <w:rPr>
          <w:rFonts w:ascii="Times New Roman" w:hAnsi="Times New Roman" w:cs="Times New Roman"/>
          <w:sz w:val="24"/>
          <w:szCs w:val="24"/>
        </w:rPr>
        <w:t>ppellant’s affairs that the assessments now under challenge were raised.</w:t>
      </w:r>
    </w:p>
    <w:p w:rsidR="00CF0F75" w:rsidRPr="005017D1" w:rsidRDefault="00171636" w:rsidP="00171636">
      <w:pPr>
        <w:pStyle w:val="NoSpacing"/>
        <w:spacing w:after="240" w:line="360" w:lineRule="auto"/>
        <w:ind w:left="720" w:hanging="720"/>
        <w:jc w:val="both"/>
        <w:rPr>
          <w:rFonts w:ascii="Times New Roman" w:hAnsi="Times New Roman" w:cs="Times New Roman"/>
          <w:sz w:val="24"/>
          <w:szCs w:val="24"/>
        </w:rPr>
      </w:pPr>
      <w:proofErr w:type="gramStart"/>
      <w:r>
        <w:rPr>
          <w:rFonts w:ascii="Times New Roman" w:hAnsi="Times New Roman" w:cs="Times New Roman"/>
          <w:b/>
          <w:bCs/>
          <w:sz w:val="24"/>
          <w:szCs w:val="24"/>
        </w:rPr>
        <w:t>b</w:t>
      </w:r>
      <w:proofErr w:type="gramEnd"/>
      <w:r>
        <w:rPr>
          <w:rFonts w:ascii="Times New Roman" w:hAnsi="Times New Roman" w:cs="Times New Roman"/>
          <w:b/>
          <w:bCs/>
          <w:sz w:val="24"/>
          <w:szCs w:val="24"/>
        </w:rPr>
        <w:tab/>
        <w:t>T</w:t>
      </w:r>
      <w:r w:rsidR="00CF0F75" w:rsidRPr="005017D1">
        <w:rPr>
          <w:rFonts w:ascii="Times New Roman" w:hAnsi="Times New Roman" w:cs="Times New Roman"/>
          <w:b/>
          <w:bCs/>
          <w:sz w:val="24"/>
          <w:szCs w:val="24"/>
        </w:rPr>
        <w:t>he facts</w:t>
      </w:r>
    </w:p>
    <w:p w:rsidR="00CF0F75" w:rsidRPr="005017D1" w:rsidRDefault="00CF0F75" w:rsidP="00171636">
      <w:pPr>
        <w:pStyle w:val="NoSpacing"/>
        <w:spacing w:after="240" w:line="360" w:lineRule="auto"/>
        <w:ind w:left="720" w:hanging="720"/>
        <w:jc w:val="both"/>
        <w:rPr>
          <w:rFonts w:ascii="Times New Roman" w:hAnsi="Times New Roman" w:cs="Times New Roman"/>
          <w:sz w:val="24"/>
          <w:szCs w:val="24"/>
        </w:rPr>
      </w:pPr>
      <w:r w:rsidRPr="005017D1">
        <w:rPr>
          <w:rFonts w:ascii="Times New Roman" w:hAnsi="Times New Roman" w:cs="Times New Roman"/>
          <w:sz w:val="24"/>
          <w:szCs w:val="24"/>
        </w:rPr>
        <w:t>[</w:t>
      </w:r>
      <w:r w:rsidR="00CB174D">
        <w:rPr>
          <w:rFonts w:ascii="Times New Roman" w:hAnsi="Times New Roman" w:cs="Times New Roman"/>
          <w:sz w:val="24"/>
          <w:szCs w:val="24"/>
        </w:rPr>
        <w:t>6</w:t>
      </w:r>
      <w:r w:rsidRPr="005017D1">
        <w:rPr>
          <w:rFonts w:ascii="Times New Roman" w:hAnsi="Times New Roman" w:cs="Times New Roman"/>
          <w:sz w:val="24"/>
          <w:szCs w:val="24"/>
        </w:rPr>
        <w:t>]</w:t>
      </w:r>
      <w:r w:rsidRPr="005017D1">
        <w:rPr>
          <w:rFonts w:ascii="Times New Roman" w:hAnsi="Times New Roman" w:cs="Times New Roman"/>
          <w:sz w:val="24"/>
          <w:szCs w:val="24"/>
        </w:rPr>
        <w:tab/>
        <w:t xml:space="preserve">On 27 September 2019, Zimbabwe migrated from </w:t>
      </w:r>
      <w:r w:rsidR="00171636">
        <w:rPr>
          <w:rFonts w:ascii="Times New Roman" w:hAnsi="Times New Roman" w:cs="Times New Roman"/>
          <w:sz w:val="24"/>
          <w:szCs w:val="24"/>
        </w:rPr>
        <w:t xml:space="preserve">the </w:t>
      </w:r>
      <w:r w:rsidRPr="005017D1">
        <w:rPr>
          <w:rFonts w:ascii="Times New Roman" w:hAnsi="Times New Roman" w:cs="Times New Roman"/>
          <w:sz w:val="24"/>
          <w:szCs w:val="24"/>
        </w:rPr>
        <w:t>multi</w:t>
      </w:r>
      <w:r w:rsidR="00171636">
        <w:rPr>
          <w:rFonts w:ascii="Times New Roman" w:hAnsi="Times New Roman" w:cs="Times New Roman"/>
          <w:sz w:val="24"/>
          <w:szCs w:val="24"/>
        </w:rPr>
        <w:t>-</w:t>
      </w:r>
      <w:r w:rsidRPr="005017D1">
        <w:rPr>
          <w:rFonts w:ascii="Times New Roman" w:hAnsi="Times New Roman" w:cs="Times New Roman"/>
          <w:sz w:val="24"/>
          <w:szCs w:val="24"/>
        </w:rPr>
        <w:t xml:space="preserve">currency </w:t>
      </w:r>
      <w:r w:rsidR="00171636">
        <w:rPr>
          <w:rFonts w:ascii="Times New Roman" w:hAnsi="Times New Roman" w:cs="Times New Roman"/>
          <w:sz w:val="24"/>
          <w:szCs w:val="24"/>
        </w:rPr>
        <w:t xml:space="preserve">system </w:t>
      </w:r>
      <w:r w:rsidRPr="005017D1">
        <w:rPr>
          <w:rFonts w:ascii="Times New Roman" w:hAnsi="Times New Roman" w:cs="Times New Roman"/>
          <w:sz w:val="24"/>
          <w:szCs w:val="24"/>
        </w:rPr>
        <w:t xml:space="preserve">to a mono-currency regime, with the Zimbabwean </w:t>
      </w:r>
      <w:r w:rsidR="00171636">
        <w:rPr>
          <w:rFonts w:ascii="Times New Roman" w:hAnsi="Times New Roman" w:cs="Times New Roman"/>
          <w:sz w:val="24"/>
          <w:szCs w:val="24"/>
        </w:rPr>
        <w:t>d</w:t>
      </w:r>
      <w:r w:rsidRPr="005017D1">
        <w:rPr>
          <w:rFonts w:ascii="Times New Roman" w:hAnsi="Times New Roman" w:cs="Times New Roman"/>
          <w:sz w:val="24"/>
          <w:szCs w:val="24"/>
        </w:rPr>
        <w:t>ollar (ZWL)</w:t>
      </w:r>
      <w:r w:rsidR="00171636">
        <w:rPr>
          <w:rFonts w:ascii="Times New Roman" w:hAnsi="Times New Roman" w:cs="Times New Roman"/>
          <w:sz w:val="24"/>
          <w:szCs w:val="24"/>
        </w:rPr>
        <w:t xml:space="preserve"> being the sole legal tender</w:t>
      </w:r>
      <w:r w:rsidRPr="005017D1">
        <w:rPr>
          <w:rFonts w:ascii="Times New Roman" w:hAnsi="Times New Roman" w:cs="Times New Roman"/>
          <w:sz w:val="24"/>
          <w:szCs w:val="24"/>
        </w:rPr>
        <w:t>.</w:t>
      </w:r>
      <w:r w:rsidR="00171636">
        <w:rPr>
          <w:rFonts w:ascii="Times New Roman" w:hAnsi="Times New Roman" w:cs="Times New Roman"/>
          <w:sz w:val="24"/>
          <w:szCs w:val="24"/>
        </w:rPr>
        <w:t xml:space="preserve"> During this </w:t>
      </w:r>
      <w:r w:rsidRPr="005017D1">
        <w:rPr>
          <w:rFonts w:ascii="Times New Roman" w:hAnsi="Times New Roman" w:cs="Times New Roman"/>
          <w:sz w:val="24"/>
          <w:szCs w:val="24"/>
        </w:rPr>
        <w:t>regime</w:t>
      </w:r>
      <w:r w:rsidR="00171636">
        <w:rPr>
          <w:rFonts w:ascii="Times New Roman" w:hAnsi="Times New Roman" w:cs="Times New Roman"/>
          <w:sz w:val="24"/>
          <w:szCs w:val="24"/>
        </w:rPr>
        <w:t xml:space="preserve">, from </w:t>
      </w:r>
      <w:r w:rsidRPr="005017D1">
        <w:rPr>
          <w:rFonts w:ascii="Times New Roman" w:hAnsi="Times New Roman" w:cs="Times New Roman"/>
          <w:sz w:val="24"/>
          <w:szCs w:val="24"/>
        </w:rPr>
        <w:t xml:space="preserve">27 September 2019 to 29 March 2020, the </w:t>
      </w:r>
      <w:r w:rsidR="00171636">
        <w:rPr>
          <w:rFonts w:ascii="Times New Roman" w:hAnsi="Times New Roman" w:cs="Times New Roman"/>
          <w:sz w:val="24"/>
          <w:szCs w:val="24"/>
        </w:rPr>
        <w:t>a</w:t>
      </w:r>
      <w:r w:rsidRPr="005017D1">
        <w:rPr>
          <w:rFonts w:ascii="Times New Roman" w:hAnsi="Times New Roman" w:cs="Times New Roman"/>
          <w:sz w:val="24"/>
          <w:szCs w:val="24"/>
        </w:rPr>
        <w:t xml:space="preserve">ppellant’s goods were covered by the definition of </w:t>
      </w:r>
      <w:r w:rsidRPr="005017D1">
        <w:rPr>
          <w:rFonts w:ascii="Times New Roman" w:hAnsi="Times New Roman" w:cs="Times New Roman"/>
          <w:i/>
          <w:iCs/>
          <w:sz w:val="24"/>
          <w:szCs w:val="24"/>
        </w:rPr>
        <w:t>‘domestic transactions’</w:t>
      </w:r>
      <w:r w:rsidRPr="005017D1">
        <w:rPr>
          <w:rFonts w:ascii="Times New Roman" w:hAnsi="Times New Roman" w:cs="Times New Roman"/>
          <w:sz w:val="24"/>
          <w:szCs w:val="24"/>
        </w:rPr>
        <w:t xml:space="preserve"> </w:t>
      </w:r>
      <w:r w:rsidR="00A23696">
        <w:rPr>
          <w:rFonts w:ascii="Times New Roman" w:hAnsi="Times New Roman" w:cs="Times New Roman"/>
          <w:sz w:val="24"/>
          <w:szCs w:val="24"/>
        </w:rPr>
        <w:t xml:space="preserve">in the relevant statutory instruments. Therefore, they could </w:t>
      </w:r>
      <w:r w:rsidRPr="005017D1">
        <w:rPr>
          <w:rFonts w:ascii="Times New Roman" w:hAnsi="Times New Roman" w:cs="Times New Roman"/>
          <w:sz w:val="24"/>
          <w:szCs w:val="24"/>
        </w:rPr>
        <w:t xml:space="preserve">only be sold in local currency. </w:t>
      </w:r>
    </w:p>
    <w:p w:rsidR="00CF0F75" w:rsidRPr="005017D1" w:rsidRDefault="00CF0F75" w:rsidP="00171636">
      <w:pPr>
        <w:pStyle w:val="NoSpacing"/>
        <w:spacing w:after="240" w:line="360" w:lineRule="auto"/>
        <w:ind w:left="720" w:hanging="720"/>
        <w:jc w:val="both"/>
        <w:rPr>
          <w:rFonts w:ascii="Times New Roman" w:hAnsi="Times New Roman" w:cs="Times New Roman"/>
          <w:sz w:val="24"/>
          <w:szCs w:val="24"/>
        </w:rPr>
      </w:pPr>
      <w:r w:rsidRPr="005017D1">
        <w:rPr>
          <w:rFonts w:ascii="Times New Roman" w:hAnsi="Times New Roman" w:cs="Times New Roman"/>
          <w:sz w:val="24"/>
          <w:szCs w:val="24"/>
        </w:rPr>
        <w:t>[</w:t>
      </w:r>
      <w:r w:rsidR="00CB174D">
        <w:rPr>
          <w:rFonts w:ascii="Times New Roman" w:hAnsi="Times New Roman" w:cs="Times New Roman"/>
          <w:sz w:val="24"/>
          <w:szCs w:val="24"/>
        </w:rPr>
        <w:t>7</w:t>
      </w:r>
      <w:r w:rsidRPr="005017D1">
        <w:rPr>
          <w:rFonts w:ascii="Times New Roman" w:hAnsi="Times New Roman" w:cs="Times New Roman"/>
          <w:sz w:val="24"/>
          <w:szCs w:val="24"/>
        </w:rPr>
        <w:t>]</w:t>
      </w:r>
      <w:r w:rsidRPr="005017D1">
        <w:rPr>
          <w:rFonts w:ascii="Times New Roman" w:hAnsi="Times New Roman" w:cs="Times New Roman"/>
          <w:sz w:val="24"/>
          <w:szCs w:val="24"/>
        </w:rPr>
        <w:tab/>
        <w:t xml:space="preserve">In December 2019, following the </w:t>
      </w:r>
      <w:r w:rsidR="00A23696">
        <w:rPr>
          <w:rFonts w:ascii="Times New Roman" w:hAnsi="Times New Roman" w:cs="Times New Roman"/>
          <w:sz w:val="24"/>
          <w:szCs w:val="24"/>
        </w:rPr>
        <w:t>p</w:t>
      </w:r>
      <w:r w:rsidR="00D922BC">
        <w:rPr>
          <w:rFonts w:ascii="Times New Roman" w:hAnsi="Times New Roman" w:cs="Times New Roman"/>
          <w:sz w:val="24"/>
          <w:szCs w:val="24"/>
        </w:rPr>
        <w:t xml:space="preserve">ublication by the Reserve Bank of Zimbabwe (“RBZ”) </w:t>
      </w:r>
      <w:r w:rsidRPr="005017D1">
        <w:rPr>
          <w:rFonts w:ascii="Times New Roman" w:hAnsi="Times New Roman" w:cs="Times New Roman"/>
          <w:sz w:val="24"/>
          <w:szCs w:val="24"/>
        </w:rPr>
        <w:t xml:space="preserve">of regulatory guidelines governing the operation of Bureau De Changes (“BDCs”), which permitted the operation of in-store BDCs, the </w:t>
      </w:r>
      <w:r w:rsidR="00A23696">
        <w:rPr>
          <w:rFonts w:ascii="Times New Roman" w:hAnsi="Times New Roman" w:cs="Times New Roman"/>
          <w:sz w:val="24"/>
          <w:szCs w:val="24"/>
        </w:rPr>
        <w:t>a</w:t>
      </w:r>
      <w:r w:rsidRPr="005017D1">
        <w:rPr>
          <w:rFonts w:ascii="Times New Roman" w:hAnsi="Times New Roman" w:cs="Times New Roman"/>
          <w:sz w:val="24"/>
          <w:szCs w:val="24"/>
        </w:rPr>
        <w:t xml:space="preserve">ppellant entered into a written </w:t>
      </w:r>
      <w:r w:rsidR="00393101">
        <w:rPr>
          <w:rFonts w:ascii="Times New Roman" w:hAnsi="Times New Roman" w:cs="Times New Roman"/>
          <w:sz w:val="24"/>
          <w:szCs w:val="24"/>
        </w:rPr>
        <w:t>agreement</w:t>
      </w:r>
      <w:r w:rsidRPr="005017D1">
        <w:rPr>
          <w:rFonts w:ascii="Times New Roman" w:hAnsi="Times New Roman" w:cs="Times New Roman"/>
          <w:sz w:val="24"/>
          <w:szCs w:val="24"/>
        </w:rPr>
        <w:t xml:space="preserve"> with FMC Smart Exchange (Private) Limited (“FMC”), a licensed bureau de change.</w:t>
      </w:r>
    </w:p>
    <w:p w:rsidR="00CF0F75" w:rsidRPr="005017D1" w:rsidRDefault="00CF0F75" w:rsidP="00171636">
      <w:pPr>
        <w:pStyle w:val="NoSpacing"/>
        <w:spacing w:after="240" w:line="360" w:lineRule="auto"/>
        <w:ind w:left="720" w:hanging="720"/>
        <w:jc w:val="both"/>
        <w:rPr>
          <w:rFonts w:ascii="Times New Roman" w:hAnsi="Times New Roman" w:cs="Times New Roman"/>
          <w:sz w:val="24"/>
          <w:szCs w:val="24"/>
        </w:rPr>
      </w:pPr>
      <w:r w:rsidRPr="005017D1">
        <w:rPr>
          <w:rFonts w:ascii="Times New Roman" w:hAnsi="Times New Roman" w:cs="Times New Roman"/>
          <w:sz w:val="24"/>
          <w:szCs w:val="24"/>
        </w:rPr>
        <w:t>[</w:t>
      </w:r>
      <w:r w:rsidR="00CB174D">
        <w:rPr>
          <w:rFonts w:ascii="Times New Roman" w:hAnsi="Times New Roman" w:cs="Times New Roman"/>
          <w:sz w:val="24"/>
          <w:szCs w:val="24"/>
        </w:rPr>
        <w:t>8</w:t>
      </w:r>
      <w:r w:rsidRPr="005017D1">
        <w:rPr>
          <w:rFonts w:ascii="Times New Roman" w:hAnsi="Times New Roman" w:cs="Times New Roman"/>
          <w:sz w:val="24"/>
          <w:szCs w:val="24"/>
        </w:rPr>
        <w:t>]</w:t>
      </w:r>
      <w:r w:rsidRPr="005017D1">
        <w:rPr>
          <w:rFonts w:ascii="Times New Roman" w:hAnsi="Times New Roman" w:cs="Times New Roman"/>
          <w:sz w:val="24"/>
          <w:szCs w:val="24"/>
        </w:rPr>
        <w:tab/>
        <w:t xml:space="preserve">In terms of that </w:t>
      </w:r>
      <w:r w:rsidR="00393101">
        <w:rPr>
          <w:rFonts w:ascii="Times New Roman" w:hAnsi="Times New Roman" w:cs="Times New Roman"/>
          <w:sz w:val="24"/>
          <w:szCs w:val="24"/>
        </w:rPr>
        <w:t>agre</w:t>
      </w:r>
      <w:r w:rsidRPr="005017D1">
        <w:rPr>
          <w:rFonts w:ascii="Times New Roman" w:hAnsi="Times New Roman" w:cs="Times New Roman"/>
          <w:sz w:val="24"/>
          <w:szCs w:val="24"/>
        </w:rPr>
        <w:t xml:space="preserve">ement, FMC established and operated in-store bureau de change facilities </w:t>
      </w:r>
      <w:r w:rsidR="00A23696">
        <w:rPr>
          <w:rFonts w:ascii="Times New Roman" w:hAnsi="Times New Roman" w:cs="Times New Roman"/>
          <w:sz w:val="24"/>
          <w:szCs w:val="24"/>
        </w:rPr>
        <w:t>inside</w:t>
      </w:r>
      <w:r w:rsidRPr="005017D1">
        <w:rPr>
          <w:rFonts w:ascii="Times New Roman" w:hAnsi="Times New Roman" w:cs="Times New Roman"/>
          <w:sz w:val="24"/>
          <w:szCs w:val="24"/>
        </w:rPr>
        <w:t xml:space="preserve"> the </w:t>
      </w:r>
      <w:r w:rsidR="00A23696">
        <w:rPr>
          <w:rFonts w:ascii="Times New Roman" w:hAnsi="Times New Roman" w:cs="Times New Roman"/>
          <w:sz w:val="24"/>
          <w:szCs w:val="24"/>
        </w:rPr>
        <w:t>a</w:t>
      </w:r>
      <w:r w:rsidRPr="005017D1">
        <w:rPr>
          <w:rFonts w:ascii="Times New Roman" w:hAnsi="Times New Roman" w:cs="Times New Roman"/>
          <w:sz w:val="24"/>
          <w:szCs w:val="24"/>
        </w:rPr>
        <w:t>ppellant’s retail premises. FMC personnel were stationed either adjacent</w:t>
      </w:r>
      <w:r w:rsidR="00A23696">
        <w:rPr>
          <w:rFonts w:ascii="Times New Roman" w:hAnsi="Times New Roman" w:cs="Times New Roman"/>
          <w:sz w:val="24"/>
          <w:szCs w:val="24"/>
        </w:rPr>
        <w:t>,</w:t>
      </w:r>
      <w:r w:rsidRPr="005017D1">
        <w:rPr>
          <w:rFonts w:ascii="Times New Roman" w:hAnsi="Times New Roman" w:cs="Times New Roman"/>
          <w:sz w:val="24"/>
          <w:szCs w:val="24"/>
        </w:rPr>
        <w:t xml:space="preserve"> or in close proximity to the </w:t>
      </w:r>
      <w:r w:rsidR="00A23696">
        <w:rPr>
          <w:rFonts w:ascii="Times New Roman" w:hAnsi="Times New Roman" w:cs="Times New Roman"/>
          <w:sz w:val="24"/>
          <w:szCs w:val="24"/>
        </w:rPr>
        <w:t>a</w:t>
      </w:r>
      <w:r w:rsidRPr="005017D1">
        <w:rPr>
          <w:rFonts w:ascii="Times New Roman" w:hAnsi="Times New Roman" w:cs="Times New Roman"/>
          <w:sz w:val="24"/>
          <w:szCs w:val="24"/>
        </w:rPr>
        <w:t>ppellant’s own cashier points, sharing operational space within the stores.</w:t>
      </w:r>
    </w:p>
    <w:p w:rsidR="00CF0F75" w:rsidRDefault="00CF0F75" w:rsidP="00171636">
      <w:pPr>
        <w:pStyle w:val="NoSpacing"/>
        <w:spacing w:after="240" w:line="360" w:lineRule="auto"/>
        <w:ind w:left="720" w:hanging="720"/>
        <w:jc w:val="both"/>
        <w:rPr>
          <w:rFonts w:ascii="Times New Roman" w:hAnsi="Times New Roman" w:cs="Times New Roman"/>
          <w:sz w:val="24"/>
          <w:szCs w:val="24"/>
        </w:rPr>
      </w:pPr>
      <w:r w:rsidRPr="005017D1">
        <w:rPr>
          <w:rFonts w:ascii="Times New Roman" w:hAnsi="Times New Roman" w:cs="Times New Roman"/>
          <w:sz w:val="24"/>
          <w:szCs w:val="24"/>
        </w:rPr>
        <w:lastRenderedPageBreak/>
        <w:t>[</w:t>
      </w:r>
      <w:r w:rsidR="00CB174D">
        <w:rPr>
          <w:rFonts w:ascii="Times New Roman" w:hAnsi="Times New Roman" w:cs="Times New Roman"/>
          <w:sz w:val="24"/>
          <w:szCs w:val="24"/>
        </w:rPr>
        <w:t>9</w:t>
      </w:r>
      <w:r w:rsidRPr="005017D1">
        <w:rPr>
          <w:rFonts w:ascii="Times New Roman" w:hAnsi="Times New Roman" w:cs="Times New Roman"/>
          <w:sz w:val="24"/>
          <w:szCs w:val="24"/>
        </w:rPr>
        <w:t>]</w:t>
      </w:r>
      <w:r w:rsidRPr="005017D1">
        <w:rPr>
          <w:rFonts w:ascii="Times New Roman" w:hAnsi="Times New Roman" w:cs="Times New Roman"/>
          <w:sz w:val="24"/>
          <w:szCs w:val="24"/>
        </w:rPr>
        <w:tab/>
        <w:t xml:space="preserve">The operational sequence, as established by the evidence and the audit findings, was that a customer wishing to purchase goods priced in local currency, but holding foreign currency, would first select the goods and be issued with a quotation or sales order reflecting </w:t>
      </w:r>
      <w:r w:rsidR="00A23696">
        <w:rPr>
          <w:rFonts w:ascii="Times New Roman" w:hAnsi="Times New Roman" w:cs="Times New Roman"/>
          <w:sz w:val="24"/>
          <w:szCs w:val="24"/>
        </w:rPr>
        <w:t xml:space="preserve">the </w:t>
      </w:r>
      <w:r w:rsidRPr="005017D1">
        <w:rPr>
          <w:rFonts w:ascii="Times New Roman" w:hAnsi="Times New Roman" w:cs="Times New Roman"/>
          <w:sz w:val="24"/>
          <w:szCs w:val="24"/>
        </w:rPr>
        <w:t>prices in local currency.</w:t>
      </w:r>
      <w:r w:rsidR="00A23696">
        <w:rPr>
          <w:rFonts w:ascii="Times New Roman" w:hAnsi="Times New Roman" w:cs="Times New Roman"/>
          <w:sz w:val="24"/>
          <w:szCs w:val="24"/>
        </w:rPr>
        <w:t xml:space="preserve"> </w:t>
      </w:r>
      <w:r w:rsidRPr="005017D1">
        <w:rPr>
          <w:rFonts w:ascii="Times New Roman" w:hAnsi="Times New Roman" w:cs="Times New Roman"/>
          <w:sz w:val="24"/>
          <w:szCs w:val="24"/>
        </w:rPr>
        <w:t xml:space="preserve">The customer would then be directed to the FMC desk, where </w:t>
      </w:r>
      <w:r w:rsidR="00A23696">
        <w:rPr>
          <w:rFonts w:ascii="Times New Roman" w:hAnsi="Times New Roman" w:cs="Times New Roman"/>
          <w:sz w:val="24"/>
          <w:szCs w:val="24"/>
        </w:rPr>
        <w:t>he or she</w:t>
      </w:r>
      <w:r w:rsidRPr="005017D1">
        <w:rPr>
          <w:rFonts w:ascii="Times New Roman" w:hAnsi="Times New Roman" w:cs="Times New Roman"/>
          <w:sz w:val="24"/>
          <w:szCs w:val="24"/>
        </w:rPr>
        <w:t xml:space="preserve"> tendered </w:t>
      </w:r>
      <w:r w:rsidR="00A23696">
        <w:rPr>
          <w:rFonts w:ascii="Times New Roman" w:hAnsi="Times New Roman" w:cs="Times New Roman"/>
          <w:sz w:val="24"/>
          <w:szCs w:val="24"/>
        </w:rPr>
        <w:t xml:space="preserve">the </w:t>
      </w:r>
      <w:r w:rsidRPr="005017D1">
        <w:rPr>
          <w:rFonts w:ascii="Times New Roman" w:hAnsi="Times New Roman" w:cs="Times New Roman"/>
          <w:sz w:val="24"/>
          <w:szCs w:val="24"/>
        </w:rPr>
        <w:t xml:space="preserve">foreign currency equivalent to the quoted price of the goods. FMC </w:t>
      </w:r>
      <w:r w:rsidR="00A23696">
        <w:rPr>
          <w:rFonts w:ascii="Times New Roman" w:hAnsi="Times New Roman" w:cs="Times New Roman"/>
          <w:sz w:val="24"/>
          <w:szCs w:val="24"/>
        </w:rPr>
        <w:t xml:space="preserve">would </w:t>
      </w:r>
      <w:r w:rsidRPr="005017D1">
        <w:rPr>
          <w:rFonts w:ascii="Times New Roman" w:hAnsi="Times New Roman" w:cs="Times New Roman"/>
          <w:sz w:val="24"/>
          <w:szCs w:val="24"/>
        </w:rPr>
        <w:t xml:space="preserve">issue a payment instruction or confirmation, which the customer returned to the </w:t>
      </w:r>
      <w:r w:rsidR="00A23696">
        <w:rPr>
          <w:rFonts w:ascii="Times New Roman" w:hAnsi="Times New Roman" w:cs="Times New Roman"/>
          <w:sz w:val="24"/>
          <w:szCs w:val="24"/>
        </w:rPr>
        <w:t>a</w:t>
      </w:r>
      <w:r w:rsidRPr="005017D1">
        <w:rPr>
          <w:rFonts w:ascii="Times New Roman" w:hAnsi="Times New Roman" w:cs="Times New Roman"/>
          <w:sz w:val="24"/>
          <w:szCs w:val="24"/>
        </w:rPr>
        <w:t xml:space="preserve">ppellant’s cashier in order to collect the goods </w:t>
      </w:r>
      <w:r w:rsidR="00393101">
        <w:rPr>
          <w:rFonts w:ascii="Times New Roman" w:hAnsi="Times New Roman" w:cs="Times New Roman"/>
          <w:sz w:val="24"/>
          <w:szCs w:val="24"/>
        </w:rPr>
        <w:t xml:space="preserve">which were </w:t>
      </w:r>
      <w:r w:rsidRPr="005017D1">
        <w:rPr>
          <w:rFonts w:ascii="Times New Roman" w:hAnsi="Times New Roman" w:cs="Times New Roman"/>
          <w:sz w:val="24"/>
          <w:szCs w:val="24"/>
        </w:rPr>
        <w:t>invoiced in local currency.</w:t>
      </w:r>
    </w:p>
    <w:p w:rsidR="00CF0F75" w:rsidRDefault="00CF0F75" w:rsidP="00171636">
      <w:pPr>
        <w:pStyle w:val="NoSpacing"/>
        <w:spacing w:after="240" w:line="360" w:lineRule="auto"/>
        <w:ind w:left="720" w:hanging="720"/>
        <w:jc w:val="both"/>
        <w:rPr>
          <w:rFonts w:ascii="Times New Roman" w:hAnsi="Times New Roman" w:cs="Times New Roman"/>
          <w:sz w:val="24"/>
          <w:szCs w:val="24"/>
        </w:rPr>
      </w:pPr>
      <w:r w:rsidRPr="005017D1">
        <w:rPr>
          <w:rFonts w:ascii="Times New Roman" w:hAnsi="Times New Roman" w:cs="Times New Roman"/>
          <w:sz w:val="24"/>
          <w:szCs w:val="24"/>
        </w:rPr>
        <w:t>[</w:t>
      </w:r>
      <w:r w:rsidR="00CB174D">
        <w:rPr>
          <w:rFonts w:ascii="Times New Roman" w:hAnsi="Times New Roman" w:cs="Times New Roman"/>
          <w:sz w:val="24"/>
          <w:szCs w:val="24"/>
        </w:rPr>
        <w:t>10</w:t>
      </w:r>
      <w:r w:rsidRPr="005017D1">
        <w:rPr>
          <w:rFonts w:ascii="Times New Roman" w:hAnsi="Times New Roman" w:cs="Times New Roman"/>
          <w:sz w:val="24"/>
          <w:szCs w:val="24"/>
        </w:rPr>
        <w:t>]</w:t>
      </w:r>
      <w:r w:rsidRPr="005017D1">
        <w:rPr>
          <w:rFonts w:ascii="Times New Roman" w:hAnsi="Times New Roman" w:cs="Times New Roman"/>
          <w:sz w:val="24"/>
          <w:szCs w:val="24"/>
        </w:rPr>
        <w:tab/>
        <w:t xml:space="preserve">At the conclusion of certain business days, FMC </w:t>
      </w:r>
      <w:r w:rsidR="0011357C">
        <w:rPr>
          <w:rFonts w:ascii="Times New Roman" w:hAnsi="Times New Roman" w:cs="Times New Roman"/>
          <w:sz w:val="24"/>
          <w:szCs w:val="24"/>
        </w:rPr>
        <w:t xml:space="preserve">would sell </w:t>
      </w:r>
      <w:r w:rsidRPr="005017D1">
        <w:rPr>
          <w:rFonts w:ascii="Times New Roman" w:hAnsi="Times New Roman" w:cs="Times New Roman"/>
          <w:sz w:val="24"/>
          <w:szCs w:val="24"/>
        </w:rPr>
        <w:t>and transfer</w:t>
      </w:r>
      <w:r w:rsidR="00A23696">
        <w:rPr>
          <w:rFonts w:ascii="Times New Roman" w:hAnsi="Times New Roman" w:cs="Times New Roman"/>
          <w:sz w:val="24"/>
          <w:szCs w:val="24"/>
        </w:rPr>
        <w:t xml:space="preserve"> the</w:t>
      </w:r>
      <w:r w:rsidRPr="005017D1">
        <w:rPr>
          <w:rFonts w:ascii="Times New Roman" w:hAnsi="Times New Roman" w:cs="Times New Roman"/>
          <w:sz w:val="24"/>
          <w:szCs w:val="24"/>
        </w:rPr>
        <w:t xml:space="preserve"> foreign currency amounts into </w:t>
      </w:r>
      <w:r w:rsidR="0011357C">
        <w:rPr>
          <w:rFonts w:ascii="Times New Roman" w:hAnsi="Times New Roman" w:cs="Times New Roman"/>
          <w:sz w:val="24"/>
          <w:szCs w:val="24"/>
        </w:rPr>
        <w:t>the appellant’s</w:t>
      </w:r>
      <w:r w:rsidRPr="005017D1">
        <w:rPr>
          <w:rFonts w:ascii="Times New Roman" w:hAnsi="Times New Roman" w:cs="Times New Roman"/>
          <w:sz w:val="24"/>
          <w:szCs w:val="24"/>
        </w:rPr>
        <w:t xml:space="preserve"> </w:t>
      </w:r>
      <w:proofErr w:type="spellStart"/>
      <w:r w:rsidRPr="005017D1">
        <w:rPr>
          <w:rFonts w:ascii="Times New Roman" w:hAnsi="Times New Roman" w:cs="Times New Roman"/>
          <w:sz w:val="24"/>
          <w:szCs w:val="24"/>
        </w:rPr>
        <w:t>Nostro</w:t>
      </w:r>
      <w:proofErr w:type="spellEnd"/>
      <w:r w:rsidRPr="005017D1">
        <w:rPr>
          <w:rFonts w:ascii="Times New Roman" w:hAnsi="Times New Roman" w:cs="Times New Roman"/>
          <w:sz w:val="24"/>
          <w:szCs w:val="24"/>
        </w:rPr>
        <w:t xml:space="preserve"> account.</w:t>
      </w:r>
    </w:p>
    <w:p w:rsidR="00CF0F75" w:rsidRDefault="00CF0F75" w:rsidP="00171636">
      <w:pPr>
        <w:pStyle w:val="NoSpacing"/>
        <w:spacing w:after="240" w:line="360" w:lineRule="auto"/>
        <w:ind w:left="720" w:hanging="720"/>
        <w:jc w:val="both"/>
        <w:rPr>
          <w:rFonts w:ascii="Times New Roman" w:hAnsi="Times New Roman" w:cs="Times New Roman"/>
          <w:sz w:val="24"/>
          <w:szCs w:val="24"/>
        </w:rPr>
      </w:pPr>
      <w:r w:rsidRPr="005017D1">
        <w:rPr>
          <w:rFonts w:ascii="Times New Roman" w:hAnsi="Times New Roman" w:cs="Times New Roman"/>
          <w:sz w:val="24"/>
          <w:szCs w:val="24"/>
        </w:rPr>
        <w:t>[</w:t>
      </w:r>
      <w:r w:rsidR="00CB174D">
        <w:rPr>
          <w:rFonts w:ascii="Times New Roman" w:hAnsi="Times New Roman" w:cs="Times New Roman"/>
          <w:sz w:val="24"/>
          <w:szCs w:val="24"/>
        </w:rPr>
        <w:t>11</w:t>
      </w:r>
      <w:r w:rsidRPr="005017D1">
        <w:rPr>
          <w:rFonts w:ascii="Times New Roman" w:hAnsi="Times New Roman" w:cs="Times New Roman"/>
          <w:sz w:val="24"/>
          <w:szCs w:val="24"/>
        </w:rPr>
        <w:t>]</w:t>
      </w:r>
      <w:r w:rsidRPr="005017D1">
        <w:rPr>
          <w:rFonts w:ascii="Times New Roman" w:hAnsi="Times New Roman" w:cs="Times New Roman"/>
          <w:sz w:val="24"/>
          <w:szCs w:val="24"/>
        </w:rPr>
        <w:tab/>
        <w:t>The mono-currency regime ended on 29 March 2020 through SI 85/2020</w:t>
      </w:r>
      <w:r w:rsidR="00A23696">
        <w:rPr>
          <w:rStyle w:val="FootnoteReference"/>
          <w:rFonts w:ascii="Times New Roman" w:hAnsi="Times New Roman" w:cs="Times New Roman"/>
          <w:sz w:val="24"/>
          <w:szCs w:val="24"/>
        </w:rPr>
        <w:footnoteReference w:id="1"/>
      </w:r>
      <w:r w:rsidR="0011357C">
        <w:rPr>
          <w:rFonts w:ascii="Times New Roman" w:hAnsi="Times New Roman" w:cs="Times New Roman"/>
          <w:sz w:val="24"/>
          <w:szCs w:val="24"/>
        </w:rPr>
        <w:t xml:space="preserve">. This instrument </w:t>
      </w:r>
      <w:r w:rsidRPr="005017D1">
        <w:rPr>
          <w:rFonts w:ascii="Times New Roman" w:hAnsi="Times New Roman" w:cs="Times New Roman"/>
          <w:sz w:val="24"/>
          <w:szCs w:val="24"/>
        </w:rPr>
        <w:t>brought back the general use of foreign currency</w:t>
      </w:r>
      <w:r w:rsidR="00A23696">
        <w:rPr>
          <w:rFonts w:ascii="Times New Roman" w:hAnsi="Times New Roman" w:cs="Times New Roman"/>
          <w:sz w:val="24"/>
          <w:szCs w:val="24"/>
        </w:rPr>
        <w:t xml:space="preserve"> and </w:t>
      </w:r>
      <w:r w:rsidRPr="005017D1">
        <w:rPr>
          <w:rFonts w:ascii="Times New Roman" w:hAnsi="Times New Roman" w:cs="Times New Roman"/>
          <w:sz w:val="24"/>
          <w:szCs w:val="24"/>
        </w:rPr>
        <w:t>mark</w:t>
      </w:r>
      <w:r w:rsidR="0011357C">
        <w:rPr>
          <w:rFonts w:ascii="Times New Roman" w:hAnsi="Times New Roman" w:cs="Times New Roman"/>
          <w:sz w:val="24"/>
          <w:szCs w:val="24"/>
        </w:rPr>
        <w:t xml:space="preserve">ed </w:t>
      </w:r>
      <w:r w:rsidRPr="005017D1">
        <w:rPr>
          <w:rFonts w:ascii="Times New Roman" w:hAnsi="Times New Roman" w:cs="Times New Roman"/>
          <w:sz w:val="24"/>
          <w:szCs w:val="24"/>
        </w:rPr>
        <w:t>the beginning of the multi</w:t>
      </w:r>
      <w:r w:rsidR="00A23696">
        <w:rPr>
          <w:rFonts w:ascii="Times New Roman" w:hAnsi="Times New Roman" w:cs="Times New Roman"/>
          <w:sz w:val="24"/>
          <w:szCs w:val="24"/>
        </w:rPr>
        <w:t>-</w:t>
      </w:r>
      <w:r w:rsidRPr="005017D1">
        <w:rPr>
          <w:rFonts w:ascii="Times New Roman" w:hAnsi="Times New Roman" w:cs="Times New Roman"/>
          <w:sz w:val="24"/>
          <w:szCs w:val="24"/>
        </w:rPr>
        <w:t xml:space="preserve">currency regime. </w:t>
      </w:r>
    </w:p>
    <w:p w:rsidR="00CF0F75" w:rsidRPr="005017D1" w:rsidRDefault="00CF0F75" w:rsidP="00171636">
      <w:pPr>
        <w:pStyle w:val="NoSpacing"/>
        <w:spacing w:after="240" w:line="360" w:lineRule="auto"/>
        <w:ind w:left="720" w:hanging="720"/>
        <w:jc w:val="both"/>
        <w:rPr>
          <w:rFonts w:ascii="Times New Roman" w:hAnsi="Times New Roman" w:cs="Times New Roman"/>
          <w:sz w:val="24"/>
          <w:szCs w:val="24"/>
        </w:rPr>
      </w:pPr>
      <w:r w:rsidRPr="005017D1">
        <w:rPr>
          <w:rFonts w:ascii="Times New Roman" w:hAnsi="Times New Roman" w:cs="Times New Roman"/>
          <w:sz w:val="24"/>
          <w:szCs w:val="24"/>
        </w:rPr>
        <w:t>[</w:t>
      </w:r>
      <w:r w:rsidR="00CB174D">
        <w:rPr>
          <w:rFonts w:ascii="Times New Roman" w:hAnsi="Times New Roman" w:cs="Times New Roman"/>
          <w:sz w:val="24"/>
          <w:szCs w:val="24"/>
        </w:rPr>
        <w:t>12</w:t>
      </w:r>
      <w:r w:rsidRPr="005017D1">
        <w:rPr>
          <w:rFonts w:ascii="Times New Roman" w:hAnsi="Times New Roman" w:cs="Times New Roman"/>
          <w:sz w:val="24"/>
          <w:szCs w:val="24"/>
        </w:rPr>
        <w:t>]</w:t>
      </w:r>
      <w:r w:rsidRPr="005017D1">
        <w:rPr>
          <w:rFonts w:ascii="Times New Roman" w:hAnsi="Times New Roman" w:cs="Times New Roman"/>
          <w:sz w:val="24"/>
          <w:szCs w:val="24"/>
        </w:rPr>
        <w:tab/>
      </w:r>
      <w:r w:rsidR="0011357C">
        <w:rPr>
          <w:rFonts w:ascii="Times New Roman" w:hAnsi="Times New Roman" w:cs="Times New Roman"/>
          <w:sz w:val="24"/>
          <w:szCs w:val="24"/>
        </w:rPr>
        <w:t>Upon the publication of SI 85/2020 aforesaid, t</w:t>
      </w:r>
      <w:r w:rsidRPr="005017D1">
        <w:rPr>
          <w:rFonts w:ascii="Times New Roman" w:hAnsi="Times New Roman" w:cs="Times New Roman"/>
          <w:sz w:val="24"/>
          <w:szCs w:val="24"/>
        </w:rPr>
        <w:t xml:space="preserve">he </w:t>
      </w:r>
      <w:r w:rsidR="00A23696">
        <w:rPr>
          <w:rFonts w:ascii="Times New Roman" w:hAnsi="Times New Roman" w:cs="Times New Roman"/>
          <w:sz w:val="24"/>
          <w:szCs w:val="24"/>
        </w:rPr>
        <w:t>a</w:t>
      </w:r>
      <w:r w:rsidRPr="005017D1">
        <w:rPr>
          <w:rFonts w:ascii="Times New Roman" w:hAnsi="Times New Roman" w:cs="Times New Roman"/>
          <w:sz w:val="24"/>
          <w:szCs w:val="24"/>
        </w:rPr>
        <w:t xml:space="preserve">ppellant’s </w:t>
      </w:r>
      <w:r w:rsidR="00A23696">
        <w:rPr>
          <w:rFonts w:ascii="Times New Roman" w:hAnsi="Times New Roman" w:cs="Times New Roman"/>
          <w:sz w:val="24"/>
          <w:szCs w:val="24"/>
        </w:rPr>
        <w:t>h</w:t>
      </w:r>
      <w:r w:rsidRPr="005017D1">
        <w:rPr>
          <w:rFonts w:ascii="Times New Roman" w:hAnsi="Times New Roman" w:cs="Times New Roman"/>
          <w:sz w:val="24"/>
          <w:szCs w:val="24"/>
        </w:rPr>
        <w:t xml:space="preserve">ead office in Bulawayo migrated </w:t>
      </w:r>
      <w:r w:rsidR="00A23696">
        <w:rPr>
          <w:rFonts w:ascii="Times New Roman" w:hAnsi="Times New Roman" w:cs="Times New Roman"/>
          <w:sz w:val="24"/>
          <w:szCs w:val="24"/>
        </w:rPr>
        <w:t xml:space="preserve">from </w:t>
      </w:r>
      <w:r w:rsidRPr="005017D1">
        <w:rPr>
          <w:rFonts w:ascii="Times New Roman" w:hAnsi="Times New Roman" w:cs="Times New Roman"/>
          <w:sz w:val="24"/>
          <w:szCs w:val="24"/>
        </w:rPr>
        <w:t xml:space="preserve">selling goods in </w:t>
      </w:r>
      <w:r w:rsidR="00A23696">
        <w:rPr>
          <w:rFonts w:ascii="Times New Roman" w:hAnsi="Times New Roman" w:cs="Times New Roman"/>
          <w:sz w:val="24"/>
          <w:szCs w:val="24"/>
        </w:rPr>
        <w:t xml:space="preserve">local currency to </w:t>
      </w:r>
      <w:r w:rsidRPr="005017D1">
        <w:rPr>
          <w:rFonts w:ascii="Times New Roman" w:hAnsi="Times New Roman" w:cs="Times New Roman"/>
          <w:sz w:val="24"/>
          <w:szCs w:val="24"/>
        </w:rPr>
        <w:t>multi</w:t>
      </w:r>
      <w:r w:rsidR="00A23696">
        <w:rPr>
          <w:rFonts w:ascii="Times New Roman" w:hAnsi="Times New Roman" w:cs="Times New Roman"/>
          <w:sz w:val="24"/>
          <w:szCs w:val="24"/>
        </w:rPr>
        <w:t>-</w:t>
      </w:r>
      <w:r w:rsidRPr="005017D1">
        <w:rPr>
          <w:rFonts w:ascii="Times New Roman" w:hAnsi="Times New Roman" w:cs="Times New Roman"/>
          <w:sz w:val="24"/>
          <w:szCs w:val="24"/>
        </w:rPr>
        <w:t>currency while the two satellite branches in Harare continued the arrangement with FMC.</w:t>
      </w:r>
    </w:p>
    <w:p w:rsidR="00CF0F75" w:rsidRDefault="00CF0F75" w:rsidP="007C0152">
      <w:pPr>
        <w:pStyle w:val="NoSpacing"/>
        <w:spacing w:after="240" w:line="360" w:lineRule="auto"/>
        <w:ind w:left="720" w:hanging="720"/>
        <w:jc w:val="both"/>
        <w:rPr>
          <w:rFonts w:ascii="Times New Roman" w:hAnsi="Times New Roman" w:cs="Times New Roman"/>
          <w:sz w:val="24"/>
          <w:szCs w:val="24"/>
        </w:rPr>
      </w:pPr>
      <w:r w:rsidRPr="005017D1">
        <w:rPr>
          <w:rFonts w:ascii="Times New Roman" w:hAnsi="Times New Roman" w:cs="Times New Roman"/>
          <w:sz w:val="24"/>
          <w:szCs w:val="24"/>
        </w:rPr>
        <w:t>[</w:t>
      </w:r>
      <w:r w:rsidR="00CB174D">
        <w:rPr>
          <w:rFonts w:ascii="Times New Roman" w:hAnsi="Times New Roman" w:cs="Times New Roman"/>
          <w:sz w:val="24"/>
          <w:szCs w:val="24"/>
        </w:rPr>
        <w:t>13</w:t>
      </w:r>
      <w:r w:rsidRPr="005017D1">
        <w:rPr>
          <w:rFonts w:ascii="Times New Roman" w:hAnsi="Times New Roman" w:cs="Times New Roman"/>
          <w:sz w:val="24"/>
          <w:szCs w:val="24"/>
        </w:rPr>
        <w:t>]</w:t>
      </w:r>
      <w:r w:rsidRPr="005017D1">
        <w:rPr>
          <w:rFonts w:ascii="Times New Roman" w:hAnsi="Times New Roman" w:cs="Times New Roman"/>
          <w:sz w:val="24"/>
          <w:szCs w:val="24"/>
        </w:rPr>
        <w:tab/>
        <w:t xml:space="preserve">The </w:t>
      </w:r>
      <w:r w:rsidR="00A23696">
        <w:rPr>
          <w:rFonts w:ascii="Times New Roman" w:hAnsi="Times New Roman" w:cs="Times New Roman"/>
          <w:sz w:val="24"/>
          <w:szCs w:val="24"/>
        </w:rPr>
        <w:t>r</w:t>
      </w:r>
      <w:r w:rsidRPr="005017D1">
        <w:rPr>
          <w:rFonts w:ascii="Times New Roman" w:hAnsi="Times New Roman" w:cs="Times New Roman"/>
          <w:sz w:val="24"/>
          <w:szCs w:val="24"/>
        </w:rPr>
        <w:t xml:space="preserve">espondent later audited the </w:t>
      </w:r>
      <w:r w:rsidR="00A23696">
        <w:rPr>
          <w:rFonts w:ascii="Times New Roman" w:hAnsi="Times New Roman" w:cs="Times New Roman"/>
          <w:sz w:val="24"/>
          <w:szCs w:val="24"/>
        </w:rPr>
        <w:t>a</w:t>
      </w:r>
      <w:r w:rsidRPr="005017D1">
        <w:rPr>
          <w:rFonts w:ascii="Times New Roman" w:hAnsi="Times New Roman" w:cs="Times New Roman"/>
          <w:sz w:val="24"/>
          <w:szCs w:val="24"/>
        </w:rPr>
        <w:t xml:space="preserve">ppellant’s </w:t>
      </w:r>
      <w:r w:rsidR="00A23696">
        <w:rPr>
          <w:rFonts w:ascii="Times New Roman" w:hAnsi="Times New Roman" w:cs="Times New Roman"/>
          <w:sz w:val="24"/>
          <w:szCs w:val="24"/>
        </w:rPr>
        <w:t>income tax and v</w:t>
      </w:r>
      <w:r w:rsidR="00393101">
        <w:rPr>
          <w:rFonts w:ascii="Times New Roman" w:hAnsi="Times New Roman" w:cs="Times New Roman"/>
          <w:sz w:val="24"/>
          <w:szCs w:val="24"/>
        </w:rPr>
        <w:t xml:space="preserve">alue added tax (“vat”) </w:t>
      </w:r>
      <w:r w:rsidRPr="005017D1">
        <w:rPr>
          <w:rFonts w:ascii="Times New Roman" w:hAnsi="Times New Roman" w:cs="Times New Roman"/>
          <w:sz w:val="24"/>
          <w:szCs w:val="24"/>
        </w:rPr>
        <w:t>affairs for the period 1 January 2020 to 30 June 202</w:t>
      </w:r>
      <w:r w:rsidR="00A23696">
        <w:rPr>
          <w:rFonts w:ascii="Times New Roman" w:hAnsi="Times New Roman" w:cs="Times New Roman"/>
          <w:sz w:val="24"/>
          <w:szCs w:val="24"/>
        </w:rPr>
        <w:t>.</w:t>
      </w:r>
      <w:r w:rsidRPr="005017D1">
        <w:rPr>
          <w:rFonts w:ascii="Times New Roman" w:hAnsi="Times New Roman" w:cs="Times New Roman"/>
          <w:sz w:val="24"/>
          <w:szCs w:val="24"/>
        </w:rPr>
        <w:t xml:space="preserve"> It concluded that the </w:t>
      </w:r>
      <w:r w:rsidR="00A23696">
        <w:rPr>
          <w:rFonts w:ascii="Times New Roman" w:hAnsi="Times New Roman" w:cs="Times New Roman"/>
          <w:sz w:val="24"/>
          <w:szCs w:val="24"/>
        </w:rPr>
        <w:t>a</w:t>
      </w:r>
      <w:r w:rsidRPr="005017D1">
        <w:rPr>
          <w:rFonts w:ascii="Times New Roman" w:hAnsi="Times New Roman" w:cs="Times New Roman"/>
          <w:sz w:val="24"/>
          <w:szCs w:val="24"/>
        </w:rPr>
        <w:t xml:space="preserve">ppellant’s arrangement with FMC constituted a scheme of impermissible tax avoidance. </w:t>
      </w:r>
      <w:r w:rsidR="007C0152">
        <w:rPr>
          <w:rFonts w:ascii="Times New Roman" w:hAnsi="Times New Roman" w:cs="Times New Roman"/>
          <w:sz w:val="24"/>
          <w:szCs w:val="24"/>
        </w:rPr>
        <w:t>C</w:t>
      </w:r>
      <w:r w:rsidRPr="005017D1">
        <w:rPr>
          <w:rFonts w:ascii="Times New Roman" w:hAnsi="Times New Roman" w:cs="Times New Roman"/>
          <w:sz w:val="24"/>
          <w:szCs w:val="24"/>
        </w:rPr>
        <w:t xml:space="preserve">onsequently, the </w:t>
      </w:r>
      <w:r w:rsidR="007C0152">
        <w:rPr>
          <w:rFonts w:ascii="Times New Roman" w:hAnsi="Times New Roman" w:cs="Times New Roman"/>
          <w:sz w:val="24"/>
          <w:szCs w:val="24"/>
        </w:rPr>
        <w:t>respondent</w:t>
      </w:r>
      <w:r w:rsidRPr="005017D1">
        <w:rPr>
          <w:rFonts w:ascii="Times New Roman" w:hAnsi="Times New Roman" w:cs="Times New Roman"/>
          <w:sz w:val="24"/>
          <w:szCs w:val="24"/>
        </w:rPr>
        <w:t xml:space="preserve"> invoked </w:t>
      </w:r>
      <w:r w:rsidR="007C0152">
        <w:rPr>
          <w:rFonts w:ascii="Times New Roman" w:hAnsi="Times New Roman" w:cs="Times New Roman"/>
          <w:sz w:val="24"/>
          <w:szCs w:val="24"/>
        </w:rPr>
        <w:t>its</w:t>
      </w:r>
      <w:r w:rsidRPr="005017D1">
        <w:rPr>
          <w:rFonts w:ascii="Times New Roman" w:hAnsi="Times New Roman" w:cs="Times New Roman"/>
          <w:sz w:val="24"/>
          <w:szCs w:val="24"/>
        </w:rPr>
        <w:t xml:space="preserve"> powers under s 98 of the ITA and s 77(2) of the VATA</w:t>
      </w:r>
      <w:r w:rsidR="007C0152">
        <w:rPr>
          <w:rFonts w:ascii="Times New Roman" w:hAnsi="Times New Roman" w:cs="Times New Roman"/>
          <w:sz w:val="24"/>
          <w:szCs w:val="24"/>
        </w:rPr>
        <w:t xml:space="preserve">. It </w:t>
      </w:r>
      <w:r w:rsidRPr="005017D1">
        <w:rPr>
          <w:rFonts w:ascii="Times New Roman" w:hAnsi="Times New Roman" w:cs="Times New Roman"/>
          <w:sz w:val="24"/>
          <w:szCs w:val="24"/>
        </w:rPr>
        <w:t xml:space="preserve">disregarded the arrangement and </w:t>
      </w:r>
      <w:proofErr w:type="spellStart"/>
      <w:r w:rsidR="007C0152" w:rsidRPr="005017D1">
        <w:rPr>
          <w:rFonts w:ascii="Times New Roman" w:hAnsi="Times New Roman" w:cs="Times New Roman"/>
          <w:sz w:val="24"/>
          <w:szCs w:val="24"/>
        </w:rPr>
        <w:t>recharacterized</w:t>
      </w:r>
      <w:proofErr w:type="spellEnd"/>
      <w:r w:rsidRPr="005017D1">
        <w:rPr>
          <w:rFonts w:ascii="Times New Roman" w:hAnsi="Times New Roman" w:cs="Times New Roman"/>
          <w:sz w:val="24"/>
          <w:szCs w:val="24"/>
        </w:rPr>
        <w:t xml:space="preserve"> all the forex sold by FMC to </w:t>
      </w:r>
      <w:r w:rsidRPr="005017D1">
        <w:rPr>
          <w:rFonts w:ascii="Times New Roman" w:hAnsi="Times New Roman" w:cs="Times New Roman"/>
          <w:sz w:val="24"/>
          <w:szCs w:val="24"/>
        </w:rPr>
        <w:lastRenderedPageBreak/>
        <w:t xml:space="preserve">the </w:t>
      </w:r>
      <w:r w:rsidR="007C0152">
        <w:rPr>
          <w:rFonts w:ascii="Times New Roman" w:hAnsi="Times New Roman" w:cs="Times New Roman"/>
          <w:sz w:val="24"/>
          <w:szCs w:val="24"/>
        </w:rPr>
        <w:t>a</w:t>
      </w:r>
      <w:r w:rsidRPr="005017D1">
        <w:rPr>
          <w:rFonts w:ascii="Times New Roman" w:hAnsi="Times New Roman" w:cs="Times New Roman"/>
          <w:sz w:val="24"/>
          <w:szCs w:val="24"/>
        </w:rPr>
        <w:t>ppellant as the latter’s revenue from sales of goods in foreign currency</w:t>
      </w:r>
      <w:r w:rsidR="007C0152">
        <w:rPr>
          <w:rFonts w:ascii="Times New Roman" w:hAnsi="Times New Roman" w:cs="Times New Roman"/>
          <w:sz w:val="24"/>
          <w:szCs w:val="24"/>
        </w:rPr>
        <w:t xml:space="preserve">. It </w:t>
      </w:r>
      <w:r w:rsidRPr="005017D1">
        <w:rPr>
          <w:rFonts w:ascii="Times New Roman" w:hAnsi="Times New Roman" w:cs="Times New Roman"/>
          <w:sz w:val="24"/>
          <w:szCs w:val="24"/>
        </w:rPr>
        <w:t>taxed it accordingly.</w:t>
      </w:r>
    </w:p>
    <w:p w:rsidR="00CF0F75" w:rsidRPr="005017D1" w:rsidRDefault="00393101" w:rsidP="00171636">
      <w:pPr>
        <w:pStyle w:val="NoSpacing"/>
        <w:spacing w:after="240" w:line="360" w:lineRule="auto"/>
        <w:ind w:left="720" w:hanging="720"/>
        <w:jc w:val="both"/>
        <w:rPr>
          <w:rFonts w:ascii="Times New Roman" w:hAnsi="Times New Roman" w:cs="Times New Roman"/>
          <w:b/>
          <w:bCs/>
          <w:sz w:val="24"/>
          <w:szCs w:val="24"/>
        </w:rPr>
      </w:pPr>
      <w:proofErr w:type="gramStart"/>
      <w:r>
        <w:rPr>
          <w:rFonts w:ascii="Times New Roman" w:hAnsi="Times New Roman" w:cs="Times New Roman"/>
          <w:b/>
          <w:bCs/>
          <w:sz w:val="24"/>
          <w:szCs w:val="24"/>
        </w:rPr>
        <w:t>c</w:t>
      </w:r>
      <w:proofErr w:type="gramEnd"/>
      <w:r>
        <w:rPr>
          <w:rFonts w:ascii="Times New Roman" w:hAnsi="Times New Roman" w:cs="Times New Roman"/>
          <w:b/>
          <w:bCs/>
          <w:sz w:val="24"/>
          <w:szCs w:val="24"/>
        </w:rPr>
        <w:tab/>
      </w:r>
      <w:r w:rsidR="00CF0F75" w:rsidRPr="005017D1">
        <w:rPr>
          <w:rFonts w:ascii="Times New Roman" w:hAnsi="Times New Roman" w:cs="Times New Roman"/>
          <w:b/>
          <w:bCs/>
          <w:sz w:val="24"/>
          <w:szCs w:val="24"/>
        </w:rPr>
        <w:t>Appellant’s case</w:t>
      </w:r>
    </w:p>
    <w:p w:rsidR="00CF0F75" w:rsidRDefault="00CF0F75" w:rsidP="00D922BC">
      <w:pPr>
        <w:pStyle w:val="NoSpacing"/>
        <w:spacing w:after="240" w:line="360" w:lineRule="auto"/>
        <w:ind w:left="720" w:hanging="720"/>
        <w:jc w:val="both"/>
        <w:rPr>
          <w:rFonts w:ascii="Times New Roman" w:hAnsi="Times New Roman" w:cs="Times New Roman"/>
          <w:sz w:val="24"/>
          <w:szCs w:val="24"/>
        </w:rPr>
      </w:pPr>
      <w:r w:rsidRPr="005017D1">
        <w:rPr>
          <w:rFonts w:ascii="Times New Roman" w:hAnsi="Times New Roman" w:cs="Times New Roman"/>
          <w:sz w:val="24"/>
          <w:szCs w:val="24"/>
        </w:rPr>
        <w:t>[</w:t>
      </w:r>
      <w:r w:rsidR="00CB174D">
        <w:rPr>
          <w:rFonts w:ascii="Times New Roman" w:hAnsi="Times New Roman" w:cs="Times New Roman"/>
          <w:sz w:val="24"/>
          <w:szCs w:val="24"/>
        </w:rPr>
        <w:t>14</w:t>
      </w:r>
      <w:r w:rsidRPr="005017D1">
        <w:rPr>
          <w:rFonts w:ascii="Times New Roman" w:hAnsi="Times New Roman" w:cs="Times New Roman"/>
          <w:sz w:val="24"/>
          <w:szCs w:val="24"/>
        </w:rPr>
        <w:t>]</w:t>
      </w:r>
      <w:r w:rsidRPr="005017D1">
        <w:rPr>
          <w:rFonts w:ascii="Times New Roman" w:hAnsi="Times New Roman" w:cs="Times New Roman"/>
          <w:sz w:val="24"/>
          <w:szCs w:val="24"/>
        </w:rPr>
        <w:tab/>
        <w:t xml:space="preserve">The </w:t>
      </w:r>
      <w:r w:rsidR="00393101">
        <w:rPr>
          <w:rFonts w:ascii="Times New Roman" w:hAnsi="Times New Roman" w:cs="Times New Roman"/>
          <w:sz w:val="24"/>
          <w:szCs w:val="24"/>
        </w:rPr>
        <w:t>appellant denies that its agreement with FMC was a sh</w:t>
      </w:r>
      <w:r w:rsidR="00D922BC">
        <w:rPr>
          <w:rFonts w:ascii="Times New Roman" w:hAnsi="Times New Roman" w:cs="Times New Roman"/>
          <w:sz w:val="24"/>
          <w:szCs w:val="24"/>
        </w:rPr>
        <w:t>am and avers that it was a</w:t>
      </w:r>
      <w:r w:rsidRPr="005017D1">
        <w:rPr>
          <w:rFonts w:ascii="Times New Roman" w:hAnsi="Times New Roman" w:cs="Times New Roman"/>
          <w:sz w:val="24"/>
          <w:szCs w:val="24"/>
        </w:rPr>
        <w:t xml:space="preserve"> scheme in a broad sense. </w:t>
      </w:r>
      <w:r w:rsidR="00D922BC">
        <w:rPr>
          <w:rFonts w:ascii="Times New Roman" w:hAnsi="Times New Roman" w:cs="Times New Roman"/>
          <w:sz w:val="24"/>
          <w:szCs w:val="24"/>
        </w:rPr>
        <w:t xml:space="preserve">Its case is this. </w:t>
      </w:r>
      <w:r w:rsidRPr="005017D1">
        <w:rPr>
          <w:rFonts w:ascii="Times New Roman" w:hAnsi="Times New Roman" w:cs="Times New Roman"/>
          <w:sz w:val="24"/>
          <w:szCs w:val="24"/>
        </w:rPr>
        <w:t>FMC was a licensed in</w:t>
      </w:r>
      <w:r w:rsidR="00D922BC">
        <w:rPr>
          <w:rFonts w:ascii="Times New Roman" w:hAnsi="Times New Roman" w:cs="Times New Roman"/>
          <w:sz w:val="24"/>
          <w:szCs w:val="24"/>
        </w:rPr>
        <w:t>-</w:t>
      </w:r>
      <w:r w:rsidRPr="005017D1">
        <w:rPr>
          <w:rFonts w:ascii="Times New Roman" w:hAnsi="Times New Roman" w:cs="Times New Roman"/>
          <w:sz w:val="24"/>
          <w:szCs w:val="24"/>
        </w:rPr>
        <w:t xml:space="preserve">store BDC. It operated independently. The arrangement was sanctioned by </w:t>
      </w:r>
      <w:r w:rsidR="00D922BC">
        <w:rPr>
          <w:rFonts w:ascii="Times New Roman" w:hAnsi="Times New Roman" w:cs="Times New Roman"/>
          <w:sz w:val="24"/>
          <w:szCs w:val="24"/>
        </w:rPr>
        <w:t xml:space="preserve">the </w:t>
      </w:r>
      <w:r w:rsidRPr="005017D1">
        <w:rPr>
          <w:rFonts w:ascii="Times New Roman" w:hAnsi="Times New Roman" w:cs="Times New Roman"/>
          <w:sz w:val="24"/>
          <w:szCs w:val="24"/>
        </w:rPr>
        <w:t>R</w:t>
      </w:r>
      <w:r w:rsidR="00D922BC">
        <w:rPr>
          <w:rFonts w:ascii="Times New Roman" w:hAnsi="Times New Roman" w:cs="Times New Roman"/>
          <w:sz w:val="24"/>
          <w:szCs w:val="24"/>
        </w:rPr>
        <w:t xml:space="preserve">BZ </w:t>
      </w:r>
      <w:r w:rsidRPr="005017D1">
        <w:rPr>
          <w:rFonts w:ascii="Times New Roman" w:hAnsi="Times New Roman" w:cs="Times New Roman"/>
          <w:sz w:val="24"/>
          <w:szCs w:val="24"/>
        </w:rPr>
        <w:t>guidelines.</w:t>
      </w:r>
      <w:r w:rsidR="00D922BC">
        <w:rPr>
          <w:rFonts w:ascii="Times New Roman" w:hAnsi="Times New Roman" w:cs="Times New Roman"/>
          <w:sz w:val="24"/>
          <w:szCs w:val="24"/>
        </w:rPr>
        <w:t xml:space="preserve"> The a</w:t>
      </w:r>
      <w:r w:rsidRPr="005017D1">
        <w:rPr>
          <w:rFonts w:ascii="Times New Roman" w:hAnsi="Times New Roman" w:cs="Times New Roman"/>
          <w:sz w:val="24"/>
          <w:szCs w:val="24"/>
        </w:rPr>
        <w:t xml:space="preserve">ppellant sold goods in local currency and issued local currency invoices. Customers who held foreign currency did not pay the </w:t>
      </w:r>
      <w:r w:rsidR="00D922BC">
        <w:rPr>
          <w:rFonts w:ascii="Times New Roman" w:hAnsi="Times New Roman" w:cs="Times New Roman"/>
          <w:sz w:val="24"/>
          <w:szCs w:val="24"/>
        </w:rPr>
        <w:t>a</w:t>
      </w:r>
      <w:r w:rsidRPr="005017D1">
        <w:rPr>
          <w:rFonts w:ascii="Times New Roman" w:hAnsi="Times New Roman" w:cs="Times New Roman"/>
          <w:sz w:val="24"/>
          <w:szCs w:val="24"/>
        </w:rPr>
        <w:t xml:space="preserve">ppellant foreign currency for </w:t>
      </w:r>
      <w:r w:rsidR="00D922BC">
        <w:rPr>
          <w:rFonts w:ascii="Times New Roman" w:hAnsi="Times New Roman" w:cs="Times New Roman"/>
          <w:sz w:val="24"/>
          <w:szCs w:val="24"/>
        </w:rPr>
        <w:t xml:space="preserve">the </w:t>
      </w:r>
      <w:r w:rsidRPr="005017D1">
        <w:rPr>
          <w:rFonts w:ascii="Times New Roman" w:hAnsi="Times New Roman" w:cs="Times New Roman"/>
          <w:sz w:val="24"/>
          <w:szCs w:val="24"/>
        </w:rPr>
        <w:t xml:space="preserve">goods. They sold </w:t>
      </w:r>
      <w:r w:rsidR="00CB174D">
        <w:rPr>
          <w:rFonts w:ascii="Times New Roman" w:hAnsi="Times New Roman" w:cs="Times New Roman"/>
          <w:sz w:val="24"/>
          <w:szCs w:val="24"/>
        </w:rPr>
        <w:t xml:space="preserve">their </w:t>
      </w:r>
      <w:r w:rsidRPr="005017D1">
        <w:rPr>
          <w:rFonts w:ascii="Times New Roman" w:hAnsi="Times New Roman" w:cs="Times New Roman"/>
          <w:sz w:val="24"/>
          <w:szCs w:val="24"/>
        </w:rPr>
        <w:t xml:space="preserve">foreign currency to FMC. FMC then paid </w:t>
      </w:r>
      <w:r w:rsidR="00523835">
        <w:rPr>
          <w:rFonts w:ascii="Times New Roman" w:hAnsi="Times New Roman" w:cs="Times New Roman"/>
          <w:sz w:val="24"/>
          <w:szCs w:val="24"/>
        </w:rPr>
        <w:t xml:space="preserve">the appellant </w:t>
      </w:r>
      <w:r w:rsidRPr="005017D1">
        <w:rPr>
          <w:rFonts w:ascii="Times New Roman" w:hAnsi="Times New Roman" w:cs="Times New Roman"/>
          <w:sz w:val="24"/>
          <w:szCs w:val="24"/>
        </w:rPr>
        <w:t>local currency</w:t>
      </w:r>
      <w:r w:rsidR="00523835">
        <w:rPr>
          <w:rFonts w:ascii="Times New Roman" w:hAnsi="Times New Roman" w:cs="Times New Roman"/>
          <w:sz w:val="24"/>
          <w:szCs w:val="24"/>
        </w:rPr>
        <w:t xml:space="preserve">, </w:t>
      </w:r>
      <w:r w:rsidRPr="005017D1">
        <w:rPr>
          <w:rFonts w:ascii="Times New Roman" w:hAnsi="Times New Roman" w:cs="Times New Roman"/>
          <w:sz w:val="24"/>
          <w:szCs w:val="24"/>
        </w:rPr>
        <w:t xml:space="preserve">or its </w:t>
      </w:r>
      <w:r w:rsidR="003A16E3">
        <w:rPr>
          <w:rFonts w:ascii="Times New Roman" w:hAnsi="Times New Roman" w:cs="Times New Roman"/>
          <w:sz w:val="24"/>
          <w:szCs w:val="24"/>
        </w:rPr>
        <w:t xml:space="preserve">foreign </w:t>
      </w:r>
      <w:r w:rsidRPr="005017D1">
        <w:rPr>
          <w:rFonts w:ascii="Times New Roman" w:hAnsi="Times New Roman" w:cs="Times New Roman"/>
          <w:sz w:val="24"/>
          <w:szCs w:val="24"/>
        </w:rPr>
        <w:t xml:space="preserve">currency equivalent. In addition, </w:t>
      </w:r>
      <w:r w:rsidR="00D922BC">
        <w:rPr>
          <w:rFonts w:ascii="Times New Roman" w:hAnsi="Times New Roman" w:cs="Times New Roman"/>
          <w:sz w:val="24"/>
          <w:szCs w:val="24"/>
        </w:rPr>
        <w:t>some</w:t>
      </w:r>
      <w:r w:rsidRPr="005017D1">
        <w:rPr>
          <w:rFonts w:ascii="Times New Roman" w:hAnsi="Times New Roman" w:cs="Times New Roman"/>
          <w:sz w:val="24"/>
          <w:szCs w:val="24"/>
        </w:rPr>
        <w:t xml:space="preserve"> customers made outright local currency purchases without recourse to the in</w:t>
      </w:r>
      <w:r w:rsidR="00D922BC">
        <w:rPr>
          <w:rFonts w:ascii="Times New Roman" w:hAnsi="Times New Roman" w:cs="Times New Roman"/>
          <w:sz w:val="24"/>
          <w:szCs w:val="24"/>
        </w:rPr>
        <w:t>-</w:t>
      </w:r>
      <w:r w:rsidRPr="005017D1">
        <w:rPr>
          <w:rFonts w:ascii="Times New Roman" w:hAnsi="Times New Roman" w:cs="Times New Roman"/>
          <w:sz w:val="24"/>
          <w:szCs w:val="24"/>
        </w:rPr>
        <w:t>store BDCs.</w:t>
      </w:r>
    </w:p>
    <w:p w:rsidR="002C292A" w:rsidRDefault="006D6BD1" w:rsidP="002C292A">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CB174D">
        <w:rPr>
          <w:rFonts w:ascii="Times New Roman" w:hAnsi="Times New Roman" w:cs="Times New Roman"/>
          <w:sz w:val="24"/>
          <w:szCs w:val="24"/>
        </w:rPr>
        <w:t>15</w:t>
      </w:r>
      <w:r>
        <w:rPr>
          <w:rFonts w:ascii="Times New Roman" w:hAnsi="Times New Roman" w:cs="Times New Roman"/>
          <w:sz w:val="24"/>
          <w:szCs w:val="24"/>
        </w:rPr>
        <w:t>]</w:t>
      </w:r>
      <w:r>
        <w:rPr>
          <w:rFonts w:ascii="Times New Roman" w:hAnsi="Times New Roman" w:cs="Times New Roman"/>
          <w:sz w:val="24"/>
          <w:szCs w:val="24"/>
        </w:rPr>
        <w:tab/>
        <w:t>The appellant called t</w:t>
      </w:r>
      <w:r w:rsidR="002C292A">
        <w:rPr>
          <w:rFonts w:ascii="Times New Roman" w:hAnsi="Times New Roman" w:cs="Times New Roman"/>
          <w:sz w:val="24"/>
          <w:szCs w:val="24"/>
        </w:rPr>
        <w:t>w</w:t>
      </w:r>
      <w:r>
        <w:rPr>
          <w:rFonts w:ascii="Times New Roman" w:hAnsi="Times New Roman" w:cs="Times New Roman"/>
          <w:sz w:val="24"/>
          <w:szCs w:val="24"/>
        </w:rPr>
        <w:t xml:space="preserve">o witnesses. </w:t>
      </w:r>
      <w:r w:rsidR="002C292A">
        <w:rPr>
          <w:rFonts w:ascii="Times New Roman" w:hAnsi="Times New Roman" w:cs="Times New Roman"/>
          <w:sz w:val="24"/>
          <w:szCs w:val="24"/>
        </w:rPr>
        <w:t>Bot</w:t>
      </w:r>
      <w:r w:rsidR="002C292A" w:rsidRPr="005017D1">
        <w:rPr>
          <w:rFonts w:ascii="Times New Roman" w:hAnsi="Times New Roman" w:cs="Times New Roman"/>
          <w:sz w:val="24"/>
          <w:szCs w:val="24"/>
        </w:rPr>
        <w:t xml:space="preserve">h of </w:t>
      </w:r>
      <w:r w:rsidR="002C292A">
        <w:rPr>
          <w:rFonts w:ascii="Times New Roman" w:hAnsi="Times New Roman" w:cs="Times New Roman"/>
          <w:sz w:val="24"/>
          <w:szCs w:val="24"/>
        </w:rPr>
        <w:t xml:space="preserve">them </w:t>
      </w:r>
      <w:r w:rsidR="002C292A" w:rsidRPr="005017D1">
        <w:rPr>
          <w:rFonts w:ascii="Times New Roman" w:hAnsi="Times New Roman" w:cs="Times New Roman"/>
          <w:sz w:val="24"/>
          <w:szCs w:val="24"/>
        </w:rPr>
        <w:t>were</w:t>
      </w:r>
      <w:r w:rsidR="003A16E3">
        <w:rPr>
          <w:rFonts w:ascii="Times New Roman" w:hAnsi="Times New Roman" w:cs="Times New Roman"/>
          <w:sz w:val="24"/>
          <w:szCs w:val="24"/>
        </w:rPr>
        <w:t xml:space="preserve"> its employees</w:t>
      </w:r>
      <w:r w:rsidR="002C292A" w:rsidRPr="005017D1">
        <w:rPr>
          <w:rFonts w:ascii="Times New Roman" w:hAnsi="Times New Roman" w:cs="Times New Roman"/>
          <w:sz w:val="24"/>
          <w:szCs w:val="24"/>
        </w:rPr>
        <w:t xml:space="preserve"> </w:t>
      </w:r>
      <w:r w:rsidR="002C292A">
        <w:rPr>
          <w:rFonts w:ascii="Times New Roman" w:hAnsi="Times New Roman" w:cs="Times New Roman"/>
          <w:sz w:val="24"/>
          <w:szCs w:val="24"/>
        </w:rPr>
        <w:t>at t</w:t>
      </w:r>
      <w:r w:rsidR="002C292A" w:rsidRPr="005017D1">
        <w:rPr>
          <w:rFonts w:ascii="Times New Roman" w:hAnsi="Times New Roman" w:cs="Times New Roman"/>
          <w:sz w:val="24"/>
          <w:szCs w:val="24"/>
        </w:rPr>
        <w:t xml:space="preserve">he relevant </w:t>
      </w:r>
      <w:r w:rsidR="002C292A">
        <w:rPr>
          <w:rFonts w:ascii="Times New Roman" w:hAnsi="Times New Roman" w:cs="Times New Roman"/>
          <w:sz w:val="24"/>
          <w:szCs w:val="24"/>
        </w:rPr>
        <w:t>time.</w:t>
      </w:r>
      <w:r w:rsidR="002C292A" w:rsidRPr="005017D1">
        <w:rPr>
          <w:rFonts w:ascii="Times New Roman" w:hAnsi="Times New Roman" w:cs="Times New Roman"/>
          <w:sz w:val="24"/>
          <w:szCs w:val="24"/>
        </w:rPr>
        <w:t xml:space="preserve"> </w:t>
      </w:r>
      <w:r w:rsidR="002C292A">
        <w:rPr>
          <w:rFonts w:ascii="Times New Roman" w:hAnsi="Times New Roman" w:cs="Times New Roman"/>
          <w:sz w:val="24"/>
          <w:szCs w:val="24"/>
        </w:rPr>
        <w:t xml:space="preserve">The respondent led no </w:t>
      </w:r>
      <w:r w:rsidR="002C292A" w:rsidRPr="002C292A">
        <w:rPr>
          <w:rFonts w:ascii="Times New Roman" w:hAnsi="Times New Roman" w:cs="Times New Roman"/>
          <w:i/>
          <w:sz w:val="24"/>
          <w:szCs w:val="24"/>
        </w:rPr>
        <w:t>viva voce</w:t>
      </w:r>
      <w:r w:rsidR="003A16E3">
        <w:rPr>
          <w:rFonts w:ascii="Times New Roman" w:hAnsi="Times New Roman" w:cs="Times New Roman"/>
          <w:sz w:val="24"/>
          <w:szCs w:val="24"/>
        </w:rPr>
        <w:t>. It</w:t>
      </w:r>
      <w:r w:rsidR="002C292A">
        <w:rPr>
          <w:rFonts w:ascii="Times New Roman" w:hAnsi="Times New Roman" w:cs="Times New Roman"/>
          <w:sz w:val="24"/>
          <w:szCs w:val="24"/>
        </w:rPr>
        <w:t xml:space="preserve"> rel</w:t>
      </w:r>
      <w:r w:rsidR="003A16E3">
        <w:rPr>
          <w:rFonts w:ascii="Times New Roman" w:hAnsi="Times New Roman" w:cs="Times New Roman"/>
          <w:sz w:val="24"/>
          <w:szCs w:val="24"/>
        </w:rPr>
        <w:t xml:space="preserve">ied </w:t>
      </w:r>
      <w:r w:rsidR="002C292A">
        <w:rPr>
          <w:rFonts w:ascii="Times New Roman" w:hAnsi="Times New Roman" w:cs="Times New Roman"/>
          <w:sz w:val="24"/>
          <w:szCs w:val="24"/>
        </w:rPr>
        <w:t xml:space="preserve">on </w:t>
      </w:r>
      <w:r w:rsidR="003A16E3">
        <w:rPr>
          <w:rFonts w:ascii="Times New Roman" w:hAnsi="Times New Roman" w:cs="Times New Roman"/>
          <w:sz w:val="24"/>
          <w:szCs w:val="24"/>
        </w:rPr>
        <w:t xml:space="preserve">the </w:t>
      </w:r>
      <w:r w:rsidR="002C292A" w:rsidRPr="005017D1">
        <w:rPr>
          <w:rFonts w:ascii="Times New Roman" w:hAnsi="Times New Roman" w:cs="Times New Roman"/>
          <w:sz w:val="24"/>
          <w:szCs w:val="24"/>
        </w:rPr>
        <w:t>documentary material and the inferences</w:t>
      </w:r>
      <w:r w:rsidR="003A16E3">
        <w:rPr>
          <w:rFonts w:ascii="Times New Roman" w:hAnsi="Times New Roman" w:cs="Times New Roman"/>
          <w:sz w:val="24"/>
          <w:szCs w:val="24"/>
        </w:rPr>
        <w:t xml:space="preserve"> to be drawn from the factual matrix</w:t>
      </w:r>
      <w:r w:rsidR="002C292A" w:rsidRPr="005017D1">
        <w:rPr>
          <w:rFonts w:ascii="Times New Roman" w:hAnsi="Times New Roman" w:cs="Times New Roman"/>
          <w:sz w:val="24"/>
          <w:szCs w:val="24"/>
        </w:rPr>
        <w:t>.</w:t>
      </w:r>
    </w:p>
    <w:p w:rsidR="002C292A" w:rsidRPr="005017D1" w:rsidRDefault="002C292A" w:rsidP="002C292A">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CB174D">
        <w:rPr>
          <w:rFonts w:ascii="Times New Roman" w:hAnsi="Times New Roman" w:cs="Times New Roman"/>
          <w:sz w:val="24"/>
          <w:szCs w:val="24"/>
        </w:rPr>
        <w:t>16</w:t>
      </w:r>
      <w:r>
        <w:rPr>
          <w:rFonts w:ascii="Times New Roman" w:hAnsi="Times New Roman" w:cs="Times New Roman"/>
          <w:sz w:val="24"/>
          <w:szCs w:val="24"/>
        </w:rPr>
        <w:t>]</w:t>
      </w:r>
      <w:r>
        <w:rPr>
          <w:rFonts w:ascii="Times New Roman" w:hAnsi="Times New Roman" w:cs="Times New Roman"/>
          <w:sz w:val="24"/>
          <w:szCs w:val="24"/>
        </w:rPr>
        <w:tab/>
        <w:t>The appellant’s first witness w</w:t>
      </w:r>
      <w:r w:rsidRPr="005017D1">
        <w:rPr>
          <w:rFonts w:ascii="Times New Roman" w:hAnsi="Times New Roman" w:cs="Times New Roman"/>
          <w:sz w:val="24"/>
          <w:szCs w:val="24"/>
        </w:rPr>
        <w:t xml:space="preserve">as </w:t>
      </w:r>
      <w:r w:rsidRPr="002C292A">
        <w:rPr>
          <w:rFonts w:ascii="Times New Roman" w:hAnsi="Times New Roman" w:cs="Times New Roman"/>
          <w:bCs/>
          <w:sz w:val="24"/>
          <w:szCs w:val="24"/>
        </w:rPr>
        <w:t xml:space="preserve">Ms </w:t>
      </w:r>
      <w:proofErr w:type="spellStart"/>
      <w:r w:rsidRPr="002C292A">
        <w:rPr>
          <w:rFonts w:ascii="Times New Roman" w:hAnsi="Times New Roman" w:cs="Times New Roman"/>
          <w:bCs/>
          <w:sz w:val="24"/>
          <w:szCs w:val="24"/>
        </w:rPr>
        <w:t>Merryl</w:t>
      </w:r>
      <w:proofErr w:type="spellEnd"/>
      <w:r w:rsidRPr="002C292A">
        <w:rPr>
          <w:rFonts w:ascii="Times New Roman" w:hAnsi="Times New Roman" w:cs="Times New Roman"/>
          <w:bCs/>
          <w:sz w:val="24"/>
          <w:szCs w:val="24"/>
        </w:rPr>
        <w:t xml:space="preserve"> </w:t>
      </w:r>
      <w:proofErr w:type="spellStart"/>
      <w:r w:rsidRPr="002C292A">
        <w:rPr>
          <w:rFonts w:ascii="Times New Roman" w:hAnsi="Times New Roman" w:cs="Times New Roman"/>
          <w:bCs/>
          <w:sz w:val="24"/>
          <w:szCs w:val="24"/>
        </w:rPr>
        <w:t>Herbst</w:t>
      </w:r>
      <w:proofErr w:type="spellEnd"/>
      <w:r>
        <w:rPr>
          <w:rFonts w:ascii="Times New Roman" w:hAnsi="Times New Roman" w:cs="Times New Roman"/>
          <w:bCs/>
          <w:sz w:val="24"/>
          <w:szCs w:val="24"/>
        </w:rPr>
        <w:t xml:space="preserve"> (</w:t>
      </w:r>
      <w:r w:rsidR="003B59F3">
        <w:rPr>
          <w:rFonts w:ascii="Times New Roman" w:hAnsi="Times New Roman" w:cs="Times New Roman"/>
          <w:bCs/>
          <w:sz w:val="24"/>
          <w:szCs w:val="24"/>
        </w:rPr>
        <w:t>“</w:t>
      </w:r>
      <w:proofErr w:type="spellStart"/>
      <w:r>
        <w:rPr>
          <w:rFonts w:ascii="Times New Roman" w:hAnsi="Times New Roman" w:cs="Times New Roman"/>
          <w:bCs/>
          <w:sz w:val="24"/>
          <w:szCs w:val="24"/>
        </w:rPr>
        <w:t>Herbst</w:t>
      </w:r>
      <w:proofErr w:type="spellEnd"/>
      <w:r>
        <w:rPr>
          <w:rFonts w:ascii="Times New Roman" w:hAnsi="Times New Roman" w:cs="Times New Roman"/>
          <w:bCs/>
          <w:sz w:val="24"/>
          <w:szCs w:val="24"/>
        </w:rPr>
        <w:t xml:space="preserve">”). </w:t>
      </w:r>
      <w:r>
        <w:rPr>
          <w:rFonts w:ascii="Times New Roman" w:hAnsi="Times New Roman" w:cs="Times New Roman"/>
          <w:sz w:val="24"/>
          <w:szCs w:val="24"/>
        </w:rPr>
        <w:t xml:space="preserve">She worked </w:t>
      </w:r>
      <w:r w:rsidRPr="005017D1">
        <w:rPr>
          <w:rFonts w:ascii="Times New Roman" w:hAnsi="Times New Roman" w:cs="Times New Roman"/>
          <w:sz w:val="24"/>
          <w:szCs w:val="24"/>
        </w:rPr>
        <w:t>in the accounts and bills-paid division.</w:t>
      </w:r>
      <w:r>
        <w:rPr>
          <w:rFonts w:ascii="Times New Roman" w:hAnsi="Times New Roman" w:cs="Times New Roman"/>
          <w:sz w:val="24"/>
          <w:szCs w:val="24"/>
        </w:rPr>
        <w:t xml:space="preserve"> H</w:t>
      </w:r>
      <w:r w:rsidRPr="005017D1">
        <w:rPr>
          <w:rFonts w:ascii="Times New Roman" w:hAnsi="Times New Roman" w:cs="Times New Roman"/>
          <w:sz w:val="24"/>
          <w:szCs w:val="24"/>
        </w:rPr>
        <w:t xml:space="preserve">er evidence was directed primarily at distancing the </w:t>
      </w:r>
      <w:r>
        <w:rPr>
          <w:rFonts w:ascii="Times New Roman" w:hAnsi="Times New Roman" w:cs="Times New Roman"/>
          <w:sz w:val="24"/>
          <w:szCs w:val="24"/>
        </w:rPr>
        <w:t>a</w:t>
      </w:r>
      <w:r w:rsidRPr="005017D1">
        <w:rPr>
          <w:rFonts w:ascii="Times New Roman" w:hAnsi="Times New Roman" w:cs="Times New Roman"/>
          <w:sz w:val="24"/>
          <w:szCs w:val="24"/>
        </w:rPr>
        <w:t>ppellant from the operational activities of the bureau de change operating within its premises.</w:t>
      </w:r>
    </w:p>
    <w:p w:rsidR="002C292A" w:rsidRPr="005017D1" w:rsidRDefault="002C292A" w:rsidP="002C292A">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CB174D">
        <w:rPr>
          <w:rFonts w:ascii="Times New Roman" w:hAnsi="Times New Roman" w:cs="Times New Roman"/>
          <w:sz w:val="24"/>
          <w:szCs w:val="24"/>
        </w:rPr>
        <w:t>17</w:t>
      </w:r>
      <w:r>
        <w:rPr>
          <w:rFonts w:ascii="Times New Roman" w:hAnsi="Times New Roman" w:cs="Times New Roman"/>
          <w:sz w:val="24"/>
          <w:szCs w:val="24"/>
        </w:rPr>
        <w:t>]</w:t>
      </w:r>
      <w:r>
        <w:rPr>
          <w:rFonts w:ascii="Times New Roman" w:hAnsi="Times New Roman" w:cs="Times New Roman"/>
          <w:sz w:val="24"/>
          <w:szCs w:val="24"/>
        </w:rPr>
        <w:tab/>
      </w:r>
      <w:proofErr w:type="spellStart"/>
      <w:r>
        <w:rPr>
          <w:rFonts w:ascii="Times New Roman" w:hAnsi="Times New Roman" w:cs="Times New Roman"/>
          <w:sz w:val="24"/>
          <w:szCs w:val="24"/>
        </w:rPr>
        <w:t>Herbst</w:t>
      </w:r>
      <w:proofErr w:type="spellEnd"/>
      <w:r>
        <w:rPr>
          <w:rFonts w:ascii="Times New Roman" w:hAnsi="Times New Roman" w:cs="Times New Roman"/>
          <w:sz w:val="24"/>
          <w:szCs w:val="24"/>
        </w:rPr>
        <w:t xml:space="preserve"> t</w:t>
      </w:r>
      <w:r w:rsidRPr="005017D1">
        <w:rPr>
          <w:rFonts w:ascii="Times New Roman" w:hAnsi="Times New Roman" w:cs="Times New Roman"/>
          <w:sz w:val="24"/>
          <w:szCs w:val="24"/>
        </w:rPr>
        <w:t xml:space="preserve">estified that she was not aware of any relationship between the bureau de change (“BDC”) and </w:t>
      </w:r>
      <w:r>
        <w:rPr>
          <w:rFonts w:ascii="Times New Roman" w:hAnsi="Times New Roman" w:cs="Times New Roman"/>
          <w:sz w:val="24"/>
          <w:szCs w:val="24"/>
        </w:rPr>
        <w:t>the appellant</w:t>
      </w:r>
      <w:r w:rsidRPr="005017D1">
        <w:rPr>
          <w:rFonts w:ascii="Times New Roman" w:hAnsi="Times New Roman" w:cs="Times New Roman"/>
          <w:sz w:val="24"/>
          <w:szCs w:val="24"/>
        </w:rPr>
        <w:t xml:space="preserve"> beyond the existence of a rental arrangement, and that, from her perspective, the two entities operated independently of </w:t>
      </w:r>
      <w:r>
        <w:rPr>
          <w:rFonts w:ascii="Times New Roman" w:hAnsi="Times New Roman" w:cs="Times New Roman"/>
          <w:sz w:val="24"/>
          <w:szCs w:val="24"/>
        </w:rPr>
        <w:t>each</w:t>
      </w:r>
      <w:r w:rsidRPr="005017D1">
        <w:rPr>
          <w:rFonts w:ascii="Times New Roman" w:hAnsi="Times New Roman" w:cs="Times New Roman"/>
          <w:sz w:val="24"/>
          <w:szCs w:val="24"/>
        </w:rPr>
        <w:t xml:space="preserve"> another. </w:t>
      </w:r>
    </w:p>
    <w:p w:rsidR="006D6BD1" w:rsidRDefault="002C292A" w:rsidP="00BB3150">
      <w:pPr>
        <w:pStyle w:val="NoSpacing"/>
        <w:spacing w:after="240" w:line="360" w:lineRule="auto"/>
        <w:ind w:left="720" w:hanging="720"/>
        <w:jc w:val="both"/>
        <w:rPr>
          <w:rFonts w:ascii="Times New Roman" w:hAnsi="Times New Roman" w:cs="Times New Roman"/>
          <w:sz w:val="24"/>
          <w:szCs w:val="24"/>
        </w:rPr>
      </w:pPr>
      <w:r w:rsidRPr="005017D1">
        <w:rPr>
          <w:rFonts w:ascii="Times New Roman" w:hAnsi="Times New Roman" w:cs="Times New Roman"/>
          <w:sz w:val="24"/>
          <w:szCs w:val="24"/>
        </w:rPr>
        <w:t>[</w:t>
      </w:r>
      <w:r w:rsidR="00CB174D">
        <w:rPr>
          <w:rFonts w:ascii="Times New Roman" w:hAnsi="Times New Roman" w:cs="Times New Roman"/>
          <w:sz w:val="24"/>
          <w:szCs w:val="24"/>
        </w:rPr>
        <w:t>18</w:t>
      </w:r>
      <w:r>
        <w:rPr>
          <w:rFonts w:ascii="Times New Roman" w:hAnsi="Times New Roman" w:cs="Times New Roman"/>
          <w:sz w:val="24"/>
          <w:szCs w:val="24"/>
        </w:rPr>
        <w:t>]</w:t>
      </w:r>
      <w:r>
        <w:rPr>
          <w:rFonts w:ascii="Times New Roman" w:hAnsi="Times New Roman" w:cs="Times New Roman"/>
          <w:sz w:val="24"/>
          <w:szCs w:val="24"/>
        </w:rPr>
        <w:tab/>
        <w:t xml:space="preserve">The appellant’s second witness </w:t>
      </w:r>
      <w:r w:rsidRPr="005017D1">
        <w:rPr>
          <w:rFonts w:ascii="Times New Roman" w:hAnsi="Times New Roman" w:cs="Times New Roman"/>
          <w:sz w:val="24"/>
          <w:szCs w:val="24"/>
        </w:rPr>
        <w:t xml:space="preserve">was </w:t>
      </w:r>
      <w:r w:rsidRPr="002C292A">
        <w:rPr>
          <w:rFonts w:ascii="Times New Roman" w:hAnsi="Times New Roman" w:cs="Times New Roman"/>
          <w:bCs/>
          <w:sz w:val="24"/>
          <w:szCs w:val="24"/>
        </w:rPr>
        <w:t>Mr Ross Raymond</w:t>
      </w:r>
      <w:r>
        <w:rPr>
          <w:rFonts w:ascii="Times New Roman" w:hAnsi="Times New Roman" w:cs="Times New Roman"/>
          <w:bCs/>
          <w:sz w:val="24"/>
          <w:szCs w:val="24"/>
        </w:rPr>
        <w:t xml:space="preserve"> (“Raymond”)</w:t>
      </w:r>
      <w:r w:rsidR="003B59F3">
        <w:rPr>
          <w:rFonts w:ascii="Times New Roman" w:hAnsi="Times New Roman" w:cs="Times New Roman"/>
          <w:bCs/>
          <w:sz w:val="24"/>
          <w:szCs w:val="24"/>
        </w:rPr>
        <w:t>.</w:t>
      </w:r>
      <w:r w:rsidR="00BB3150">
        <w:rPr>
          <w:rFonts w:ascii="Times New Roman" w:hAnsi="Times New Roman" w:cs="Times New Roman"/>
          <w:bCs/>
          <w:sz w:val="24"/>
          <w:szCs w:val="24"/>
        </w:rPr>
        <w:t xml:space="preserve"> </w:t>
      </w:r>
      <w:r w:rsidR="00BB3150">
        <w:rPr>
          <w:rFonts w:ascii="Times New Roman" w:hAnsi="Times New Roman" w:cs="Times New Roman"/>
          <w:sz w:val="24"/>
          <w:szCs w:val="24"/>
        </w:rPr>
        <w:t>H</w:t>
      </w:r>
      <w:r w:rsidR="006D6BD1">
        <w:rPr>
          <w:rFonts w:ascii="Times New Roman" w:hAnsi="Times New Roman" w:cs="Times New Roman"/>
          <w:sz w:val="24"/>
          <w:szCs w:val="24"/>
        </w:rPr>
        <w:t xml:space="preserve">e was the </w:t>
      </w:r>
      <w:r w:rsidR="006D6BD1" w:rsidRPr="005017D1">
        <w:rPr>
          <w:rFonts w:ascii="Times New Roman" w:hAnsi="Times New Roman" w:cs="Times New Roman"/>
          <w:sz w:val="24"/>
          <w:szCs w:val="24"/>
        </w:rPr>
        <w:t xml:space="preserve">Branch Manager at </w:t>
      </w:r>
      <w:r w:rsidR="006D6BD1">
        <w:rPr>
          <w:rFonts w:ascii="Times New Roman" w:hAnsi="Times New Roman" w:cs="Times New Roman"/>
          <w:sz w:val="24"/>
          <w:szCs w:val="24"/>
        </w:rPr>
        <w:t xml:space="preserve">its </w:t>
      </w:r>
      <w:proofErr w:type="spellStart"/>
      <w:r w:rsidR="006D6BD1" w:rsidRPr="005017D1">
        <w:rPr>
          <w:rFonts w:ascii="Times New Roman" w:hAnsi="Times New Roman" w:cs="Times New Roman"/>
          <w:sz w:val="24"/>
          <w:szCs w:val="24"/>
        </w:rPr>
        <w:t>Msasa</w:t>
      </w:r>
      <w:proofErr w:type="spellEnd"/>
      <w:r w:rsidR="006D6BD1" w:rsidRPr="005017D1">
        <w:rPr>
          <w:rFonts w:ascii="Times New Roman" w:hAnsi="Times New Roman" w:cs="Times New Roman"/>
          <w:sz w:val="24"/>
          <w:szCs w:val="24"/>
        </w:rPr>
        <w:t xml:space="preserve"> branch</w:t>
      </w:r>
      <w:r w:rsidR="006D6BD1">
        <w:rPr>
          <w:rFonts w:ascii="Times New Roman" w:hAnsi="Times New Roman" w:cs="Times New Roman"/>
          <w:sz w:val="24"/>
          <w:szCs w:val="24"/>
        </w:rPr>
        <w:t>. He</w:t>
      </w:r>
      <w:r w:rsidR="006D6BD1" w:rsidRPr="005017D1">
        <w:rPr>
          <w:rFonts w:ascii="Times New Roman" w:hAnsi="Times New Roman" w:cs="Times New Roman"/>
          <w:sz w:val="24"/>
          <w:szCs w:val="24"/>
        </w:rPr>
        <w:t xml:space="preserve"> testified that customers would first obtain a local-currency quotation from the </w:t>
      </w:r>
      <w:r w:rsidR="006D6BD1">
        <w:rPr>
          <w:rFonts w:ascii="Times New Roman" w:hAnsi="Times New Roman" w:cs="Times New Roman"/>
          <w:sz w:val="24"/>
          <w:szCs w:val="24"/>
        </w:rPr>
        <w:t>a</w:t>
      </w:r>
      <w:r w:rsidR="006D6BD1" w:rsidRPr="005017D1">
        <w:rPr>
          <w:rFonts w:ascii="Times New Roman" w:hAnsi="Times New Roman" w:cs="Times New Roman"/>
          <w:sz w:val="24"/>
          <w:szCs w:val="24"/>
        </w:rPr>
        <w:t>ppellant</w:t>
      </w:r>
      <w:r w:rsidR="006D6BD1">
        <w:rPr>
          <w:rFonts w:ascii="Times New Roman" w:hAnsi="Times New Roman" w:cs="Times New Roman"/>
          <w:sz w:val="24"/>
          <w:szCs w:val="24"/>
        </w:rPr>
        <w:t>’s till operators</w:t>
      </w:r>
      <w:r w:rsidR="006D6BD1" w:rsidRPr="005017D1">
        <w:rPr>
          <w:rFonts w:ascii="Times New Roman" w:hAnsi="Times New Roman" w:cs="Times New Roman"/>
          <w:sz w:val="24"/>
          <w:szCs w:val="24"/>
        </w:rPr>
        <w:t xml:space="preserve">, proceed to FMC to exchange their </w:t>
      </w:r>
      <w:r w:rsidR="006D6BD1" w:rsidRPr="005017D1">
        <w:rPr>
          <w:rFonts w:ascii="Times New Roman" w:hAnsi="Times New Roman" w:cs="Times New Roman"/>
          <w:sz w:val="24"/>
          <w:szCs w:val="24"/>
        </w:rPr>
        <w:lastRenderedPageBreak/>
        <w:t xml:space="preserve">foreign currency, and then return with proof of payment upon which a local-currency invoice </w:t>
      </w:r>
      <w:r w:rsidR="006D6BD1">
        <w:rPr>
          <w:rFonts w:ascii="Times New Roman" w:hAnsi="Times New Roman" w:cs="Times New Roman"/>
          <w:sz w:val="24"/>
          <w:szCs w:val="24"/>
        </w:rPr>
        <w:t>would be</w:t>
      </w:r>
      <w:r w:rsidR="006D6BD1" w:rsidRPr="005017D1">
        <w:rPr>
          <w:rFonts w:ascii="Times New Roman" w:hAnsi="Times New Roman" w:cs="Times New Roman"/>
          <w:sz w:val="24"/>
          <w:szCs w:val="24"/>
        </w:rPr>
        <w:t xml:space="preserve"> issued and the goods released</w:t>
      </w:r>
      <w:r w:rsidR="006D6BD1">
        <w:rPr>
          <w:rFonts w:ascii="Times New Roman" w:hAnsi="Times New Roman" w:cs="Times New Roman"/>
          <w:sz w:val="24"/>
          <w:szCs w:val="24"/>
        </w:rPr>
        <w:t xml:space="preserve"> </w:t>
      </w:r>
      <w:r w:rsidR="003A16E3">
        <w:rPr>
          <w:rFonts w:ascii="Times New Roman" w:hAnsi="Times New Roman" w:cs="Times New Roman"/>
          <w:sz w:val="24"/>
          <w:szCs w:val="24"/>
        </w:rPr>
        <w:t xml:space="preserve">to </w:t>
      </w:r>
      <w:r w:rsidR="006D6BD1">
        <w:rPr>
          <w:rFonts w:ascii="Times New Roman" w:hAnsi="Times New Roman" w:cs="Times New Roman"/>
          <w:sz w:val="24"/>
          <w:szCs w:val="24"/>
        </w:rPr>
        <w:t>the customer</w:t>
      </w:r>
      <w:r w:rsidR="006D6BD1" w:rsidRPr="005017D1">
        <w:rPr>
          <w:rFonts w:ascii="Times New Roman" w:hAnsi="Times New Roman" w:cs="Times New Roman"/>
          <w:sz w:val="24"/>
          <w:szCs w:val="24"/>
        </w:rPr>
        <w:t>.</w:t>
      </w:r>
    </w:p>
    <w:p w:rsidR="006D6BD1" w:rsidRDefault="006D6BD1" w:rsidP="006D6BD1">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CB174D">
        <w:rPr>
          <w:rFonts w:ascii="Times New Roman" w:hAnsi="Times New Roman" w:cs="Times New Roman"/>
          <w:sz w:val="24"/>
          <w:szCs w:val="24"/>
        </w:rPr>
        <w:t>19</w:t>
      </w:r>
      <w:r>
        <w:rPr>
          <w:rFonts w:ascii="Times New Roman" w:hAnsi="Times New Roman" w:cs="Times New Roman"/>
          <w:sz w:val="24"/>
          <w:szCs w:val="24"/>
        </w:rPr>
        <w:t>]</w:t>
      </w:r>
      <w:r>
        <w:rPr>
          <w:rFonts w:ascii="Times New Roman" w:hAnsi="Times New Roman" w:cs="Times New Roman"/>
          <w:sz w:val="24"/>
          <w:szCs w:val="24"/>
        </w:rPr>
        <w:tab/>
        <w:t xml:space="preserve">Raymond further stated that </w:t>
      </w:r>
      <w:r w:rsidRPr="005017D1">
        <w:rPr>
          <w:rFonts w:ascii="Times New Roman" w:hAnsi="Times New Roman" w:cs="Times New Roman"/>
          <w:sz w:val="24"/>
          <w:szCs w:val="24"/>
        </w:rPr>
        <w:t xml:space="preserve">at the relevant time, the Harare branches were instructed by Head Office not to accept foreign currency directly, and that only the Bulawayo branch </w:t>
      </w:r>
      <w:r>
        <w:rPr>
          <w:rFonts w:ascii="Times New Roman" w:hAnsi="Times New Roman" w:cs="Times New Roman"/>
          <w:sz w:val="24"/>
          <w:szCs w:val="24"/>
        </w:rPr>
        <w:t xml:space="preserve">would </w:t>
      </w:r>
      <w:r w:rsidRPr="005017D1">
        <w:rPr>
          <w:rFonts w:ascii="Times New Roman" w:hAnsi="Times New Roman" w:cs="Times New Roman"/>
          <w:sz w:val="24"/>
          <w:szCs w:val="24"/>
        </w:rPr>
        <w:t xml:space="preserve">accept foreign currency for purchases. </w:t>
      </w:r>
      <w:r w:rsidR="003A16E3">
        <w:rPr>
          <w:rFonts w:ascii="Times New Roman" w:hAnsi="Times New Roman" w:cs="Times New Roman"/>
          <w:sz w:val="24"/>
          <w:szCs w:val="24"/>
        </w:rPr>
        <w:t>T</w:t>
      </w:r>
      <w:r w:rsidRPr="005017D1">
        <w:rPr>
          <w:rFonts w:ascii="Times New Roman" w:hAnsi="Times New Roman" w:cs="Times New Roman"/>
          <w:sz w:val="24"/>
          <w:szCs w:val="24"/>
        </w:rPr>
        <w:t xml:space="preserve">he customer </w:t>
      </w:r>
      <w:r w:rsidR="003A16E3">
        <w:rPr>
          <w:rFonts w:ascii="Times New Roman" w:hAnsi="Times New Roman" w:cs="Times New Roman"/>
          <w:sz w:val="24"/>
          <w:szCs w:val="24"/>
        </w:rPr>
        <w:t xml:space="preserve">would leave </w:t>
      </w:r>
      <w:r w:rsidRPr="005017D1">
        <w:rPr>
          <w:rFonts w:ascii="Times New Roman" w:hAnsi="Times New Roman" w:cs="Times New Roman"/>
          <w:sz w:val="24"/>
          <w:szCs w:val="24"/>
        </w:rPr>
        <w:t xml:space="preserve">the store with </w:t>
      </w:r>
      <w:r w:rsidR="003A16E3">
        <w:rPr>
          <w:rFonts w:ascii="Times New Roman" w:hAnsi="Times New Roman" w:cs="Times New Roman"/>
          <w:sz w:val="24"/>
          <w:szCs w:val="24"/>
        </w:rPr>
        <w:t xml:space="preserve">the </w:t>
      </w:r>
      <w:r w:rsidRPr="005017D1">
        <w:rPr>
          <w:rFonts w:ascii="Times New Roman" w:hAnsi="Times New Roman" w:cs="Times New Roman"/>
          <w:sz w:val="24"/>
          <w:szCs w:val="24"/>
        </w:rPr>
        <w:t>goods and a local-currency invoice</w:t>
      </w:r>
      <w:r>
        <w:rPr>
          <w:rFonts w:ascii="Times New Roman" w:hAnsi="Times New Roman" w:cs="Times New Roman"/>
          <w:sz w:val="24"/>
          <w:szCs w:val="24"/>
        </w:rPr>
        <w:t>.</w:t>
      </w:r>
      <w:r w:rsidRPr="005017D1">
        <w:rPr>
          <w:rFonts w:ascii="Times New Roman" w:hAnsi="Times New Roman" w:cs="Times New Roman"/>
          <w:sz w:val="24"/>
          <w:szCs w:val="24"/>
        </w:rPr>
        <w:t xml:space="preserve"> FMC retained the foreign currency</w:t>
      </w:r>
      <w:r>
        <w:rPr>
          <w:rFonts w:ascii="Times New Roman" w:hAnsi="Times New Roman" w:cs="Times New Roman"/>
          <w:sz w:val="24"/>
          <w:szCs w:val="24"/>
        </w:rPr>
        <w:t>. T</w:t>
      </w:r>
      <w:r w:rsidRPr="005017D1">
        <w:rPr>
          <w:rFonts w:ascii="Times New Roman" w:hAnsi="Times New Roman" w:cs="Times New Roman"/>
          <w:sz w:val="24"/>
          <w:szCs w:val="24"/>
        </w:rPr>
        <w:t xml:space="preserve">he </w:t>
      </w:r>
      <w:r>
        <w:rPr>
          <w:rFonts w:ascii="Times New Roman" w:hAnsi="Times New Roman" w:cs="Times New Roman"/>
          <w:sz w:val="24"/>
          <w:szCs w:val="24"/>
        </w:rPr>
        <w:t>a</w:t>
      </w:r>
      <w:r w:rsidRPr="005017D1">
        <w:rPr>
          <w:rFonts w:ascii="Times New Roman" w:hAnsi="Times New Roman" w:cs="Times New Roman"/>
          <w:sz w:val="24"/>
          <w:szCs w:val="24"/>
        </w:rPr>
        <w:t>ppellant regarded itself as having made a local-currency sale.</w:t>
      </w:r>
    </w:p>
    <w:p w:rsidR="00D54D16" w:rsidRPr="00523835" w:rsidRDefault="00D54D16" w:rsidP="00523835">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CB174D">
        <w:rPr>
          <w:rFonts w:ascii="Times New Roman" w:hAnsi="Times New Roman" w:cs="Times New Roman"/>
          <w:sz w:val="24"/>
          <w:szCs w:val="24"/>
        </w:rPr>
        <w:t>20</w:t>
      </w:r>
      <w:r>
        <w:rPr>
          <w:rFonts w:ascii="Times New Roman" w:hAnsi="Times New Roman" w:cs="Times New Roman"/>
          <w:sz w:val="24"/>
          <w:szCs w:val="24"/>
        </w:rPr>
        <w:t>]</w:t>
      </w:r>
      <w:r>
        <w:rPr>
          <w:rFonts w:ascii="Times New Roman" w:hAnsi="Times New Roman" w:cs="Times New Roman"/>
          <w:sz w:val="24"/>
          <w:szCs w:val="24"/>
        </w:rPr>
        <w:tab/>
      </w:r>
      <w:r w:rsidR="00411C7F">
        <w:rPr>
          <w:rFonts w:ascii="Times New Roman" w:hAnsi="Times New Roman" w:cs="Times New Roman"/>
          <w:sz w:val="24"/>
          <w:szCs w:val="24"/>
        </w:rPr>
        <w:t>On the evidence, the appellant argued that n</w:t>
      </w:r>
      <w:r w:rsidR="00523835">
        <w:rPr>
          <w:rFonts w:ascii="Times New Roman" w:hAnsi="Times New Roman" w:cs="Times New Roman"/>
          <w:sz w:val="24"/>
          <w:szCs w:val="24"/>
        </w:rPr>
        <w:t>o</w:t>
      </w:r>
      <w:r>
        <w:rPr>
          <w:rFonts w:ascii="Times New Roman" w:hAnsi="Times New Roman" w:cs="Times New Roman"/>
          <w:sz w:val="24"/>
          <w:szCs w:val="24"/>
        </w:rPr>
        <w:t xml:space="preserve"> </w:t>
      </w:r>
      <w:r w:rsidRPr="005017D1">
        <w:rPr>
          <w:rFonts w:ascii="Times New Roman" w:hAnsi="Times New Roman" w:cs="Times New Roman"/>
          <w:sz w:val="24"/>
          <w:szCs w:val="24"/>
        </w:rPr>
        <w:t>foreign currenc</w:t>
      </w:r>
      <w:r w:rsidR="00523835">
        <w:rPr>
          <w:rFonts w:ascii="Times New Roman" w:hAnsi="Times New Roman" w:cs="Times New Roman"/>
          <w:sz w:val="24"/>
          <w:szCs w:val="24"/>
        </w:rPr>
        <w:t>y</w:t>
      </w:r>
      <w:r w:rsidRPr="005017D1">
        <w:rPr>
          <w:rFonts w:ascii="Times New Roman" w:hAnsi="Times New Roman" w:cs="Times New Roman"/>
          <w:sz w:val="24"/>
          <w:szCs w:val="24"/>
        </w:rPr>
        <w:t xml:space="preserve"> “accrue</w:t>
      </w:r>
      <w:r w:rsidR="00523835">
        <w:rPr>
          <w:rFonts w:ascii="Times New Roman" w:hAnsi="Times New Roman" w:cs="Times New Roman"/>
          <w:sz w:val="24"/>
          <w:szCs w:val="24"/>
        </w:rPr>
        <w:t>d</w:t>
      </w:r>
      <w:r w:rsidRPr="005017D1">
        <w:rPr>
          <w:rFonts w:ascii="Times New Roman" w:hAnsi="Times New Roman" w:cs="Times New Roman"/>
          <w:sz w:val="24"/>
          <w:szCs w:val="24"/>
        </w:rPr>
        <w:t xml:space="preserve">” to the </w:t>
      </w:r>
      <w:r>
        <w:rPr>
          <w:rFonts w:ascii="Times New Roman" w:hAnsi="Times New Roman" w:cs="Times New Roman"/>
          <w:sz w:val="24"/>
          <w:szCs w:val="24"/>
        </w:rPr>
        <w:t>a</w:t>
      </w:r>
      <w:r w:rsidRPr="005017D1">
        <w:rPr>
          <w:rFonts w:ascii="Times New Roman" w:hAnsi="Times New Roman" w:cs="Times New Roman"/>
          <w:sz w:val="24"/>
          <w:szCs w:val="24"/>
        </w:rPr>
        <w:t xml:space="preserve">ppellant as trading income. </w:t>
      </w:r>
      <w:r w:rsidR="00523835">
        <w:rPr>
          <w:rFonts w:ascii="Times New Roman" w:hAnsi="Times New Roman" w:cs="Times New Roman"/>
          <w:sz w:val="24"/>
          <w:szCs w:val="24"/>
        </w:rPr>
        <w:t>I</w:t>
      </w:r>
      <w:r w:rsidRPr="005017D1">
        <w:rPr>
          <w:rFonts w:ascii="Times New Roman" w:hAnsi="Times New Roman" w:cs="Times New Roman"/>
          <w:sz w:val="24"/>
          <w:szCs w:val="24"/>
        </w:rPr>
        <w:t xml:space="preserve">t was entitled only to the local-currency price under its sales contracts. If the </w:t>
      </w:r>
      <w:r>
        <w:rPr>
          <w:rFonts w:ascii="Times New Roman" w:hAnsi="Times New Roman" w:cs="Times New Roman"/>
          <w:sz w:val="24"/>
          <w:szCs w:val="24"/>
        </w:rPr>
        <w:t>a</w:t>
      </w:r>
      <w:r w:rsidRPr="005017D1">
        <w:rPr>
          <w:rFonts w:ascii="Times New Roman" w:hAnsi="Times New Roman" w:cs="Times New Roman"/>
          <w:sz w:val="24"/>
          <w:szCs w:val="24"/>
        </w:rPr>
        <w:t xml:space="preserve">ppellant later acquired foreign currency, it did so by purchasing it from FMC (as it </w:t>
      </w:r>
      <w:r w:rsidRPr="00523835">
        <w:rPr>
          <w:rFonts w:ascii="Times New Roman" w:hAnsi="Times New Roman" w:cs="Times New Roman"/>
          <w:sz w:val="24"/>
          <w:szCs w:val="24"/>
        </w:rPr>
        <w:t>would from any BDC), using local currency derived from sales and other sources.</w:t>
      </w:r>
    </w:p>
    <w:p w:rsidR="00523835" w:rsidRDefault="00D54D16" w:rsidP="00523835">
      <w:pPr>
        <w:pStyle w:val="NoSpacing"/>
        <w:spacing w:after="240" w:line="360" w:lineRule="auto"/>
        <w:ind w:left="720" w:hanging="720"/>
        <w:jc w:val="both"/>
        <w:rPr>
          <w:rFonts w:ascii="Times New Roman" w:hAnsi="Times New Roman" w:cs="Times New Roman"/>
          <w:sz w:val="24"/>
          <w:szCs w:val="24"/>
        </w:rPr>
      </w:pPr>
      <w:r w:rsidRPr="00523835">
        <w:rPr>
          <w:rFonts w:ascii="Times New Roman" w:hAnsi="Times New Roman" w:cs="Times New Roman"/>
          <w:sz w:val="24"/>
          <w:szCs w:val="24"/>
        </w:rPr>
        <w:t>[</w:t>
      </w:r>
      <w:r w:rsidR="00CB174D">
        <w:rPr>
          <w:rFonts w:ascii="Times New Roman" w:hAnsi="Times New Roman" w:cs="Times New Roman"/>
          <w:sz w:val="24"/>
          <w:szCs w:val="24"/>
        </w:rPr>
        <w:t>21</w:t>
      </w:r>
      <w:r w:rsidRPr="00523835">
        <w:rPr>
          <w:rFonts w:ascii="Times New Roman" w:hAnsi="Times New Roman" w:cs="Times New Roman"/>
          <w:sz w:val="24"/>
          <w:szCs w:val="24"/>
        </w:rPr>
        <w:t>]</w:t>
      </w:r>
      <w:r w:rsidRPr="00523835">
        <w:rPr>
          <w:rFonts w:ascii="Times New Roman" w:hAnsi="Times New Roman" w:cs="Times New Roman"/>
          <w:sz w:val="24"/>
          <w:szCs w:val="24"/>
        </w:rPr>
        <w:tab/>
      </w:r>
      <w:r w:rsidR="00523835">
        <w:rPr>
          <w:rFonts w:ascii="Times New Roman" w:hAnsi="Times New Roman" w:cs="Times New Roman"/>
          <w:sz w:val="24"/>
          <w:szCs w:val="24"/>
        </w:rPr>
        <w:t>T</w:t>
      </w:r>
      <w:r w:rsidRPr="00523835">
        <w:rPr>
          <w:rFonts w:ascii="Times New Roman" w:hAnsi="Times New Roman" w:cs="Times New Roman"/>
          <w:sz w:val="24"/>
          <w:szCs w:val="24"/>
        </w:rPr>
        <w:t xml:space="preserve">he </w:t>
      </w:r>
      <w:r w:rsidR="003A16E3">
        <w:rPr>
          <w:rFonts w:ascii="Times New Roman" w:hAnsi="Times New Roman" w:cs="Times New Roman"/>
          <w:sz w:val="24"/>
          <w:szCs w:val="24"/>
        </w:rPr>
        <w:t xml:space="preserve">appellant argues that the </w:t>
      </w:r>
      <w:r w:rsidRPr="00523835">
        <w:rPr>
          <w:rFonts w:ascii="Times New Roman" w:hAnsi="Times New Roman" w:cs="Times New Roman"/>
          <w:sz w:val="24"/>
          <w:szCs w:val="24"/>
        </w:rPr>
        <w:t>respondent’s anti-avoidance powers could not have been triggered by such an arrangement. Even if one called the arrangement a “scheme” in the broad sense, the other jurisdictional facts were absent. There was no tax benefit. There was no abnormality in the relevant statutory sense. And the main purpose was not to obtain a tax benefit.</w:t>
      </w:r>
      <w:r w:rsidR="00523835" w:rsidRPr="00523835">
        <w:rPr>
          <w:rFonts w:ascii="Times New Roman" w:hAnsi="Times New Roman" w:cs="Times New Roman"/>
        </w:rPr>
        <w:t xml:space="preserve"> </w:t>
      </w:r>
    </w:p>
    <w:p w:rsidR="006D6BD1" w:rsidRPr="005017D1" w:rsidRDefault="00523835" w:rsidP="006D6BD1">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CB174D">
        <w:rPr>
          <w:rFonts w:ascii="Times New Roman" w:hAnsi="Times New Roman" w:cs="Times New Roman"/>
          <w:sz w:val="24"/>
          <w:szCs w:val="24"/>
        </w:rPr>
        <w:t>22</w:t>
      </w:r>
      <w:r>
        <w:rPr>
          <w:rFonts w:ascii="Times New Roman" w:hAnsi="Times New Roman" w:cs="Times New Roman"/>
          <w:sz w:val="24"/>
          <w:szCs w:val="24"/>
        </w:rPr>
        <w:t>]</w:t>
      </w:r>
      <w:r>
        <w:rPr>
          <w:rFonts w:ascii="Times New Roman" w:hAnsi="Times New Roman" w:cs="Times New Roman"/>
          <w:sz w:val="24"/>
          <w:szCs w:val="24"/>
        </w:rPr>
        <w:tab/>
      </w:r>
      <w:r w:rsidR="003A16E3">
        <w:rPr>
          <w:rFonts w:ascii="Times New Roman" w:hAnsi="Times New Roman" w:cs="Times New Roman"/>
          <w:sz w:val="24"/>
          <w:szCs w:val="24"/>
        </w:rPr>
        <w:t>The appellant further argues that i</w:t>
      </w:r>
      <w:r w:rsidR="00D54D16" w:rsidRPr="00523835">
        <w:rPr>
          <w:rFonts w:ascii="Times New Roman" w:hAnsi="Times New Roman" w:cs="Times New Roman"/>
          <w:sz w:val="24"/>
          <w:szCs w:val="24"/>
        </w:rPr>
        <w:t>n vat terms, the “consideration” for the supply of goods was local currency</w:t>
      </w:r>
      <w:r w:rsidR="00D54D16" w:rsidRPr="005017D1">
        <w:rPr>
          <w:rFonts w:ascii="Times New Roman" w:hAnsi="Times New Roman" w:cs="Times New Roman"/>
          <w:sz w:val="24"/>
          <w:szCs w:val="24"/>
        </w:rPr>
        <w:t xml:space="preserve">. The </w:t>
      </w:r>
      <w:r w:rsidR="00D54D16">
        <w:rPr>
          <w:rFonts w:ascii="Times New Roman" w:hAnsi="Times New Roman" w:cs="Times New Roman"/>
          <w:sz w:val="24"/>
          <w:szCs w:val="24"/>
        </w:rPr>
        <w:t>a</w:t>
      </w:r>
      <w:r w:rsidR="00D54D16" w:rsidRPr="005017D1">
        <w:rPr>
          <w:rFonts w:ascii="Times New Roman" w:hAnsi="Times New Roman" w:cs="Times New Roman"/>
          <w:sz w:val="24"/>
          <w:szCs w:val="24"/>
        </w:rPr>
        <w:t xml:space="preserve">ppellant did not “receive” </w:t>
      </w:r>
      <w:r w:rsidR="00D54D16">
        <w:rPr>
          <w:rFonts w:ascii="Times New Roman" w:hAnsi="Times New Roman" w:cs="Times New Roman"/>
          <w:sz w:val="24"/>
          <w:szCs w:val="24"/>
        </w:rPr>
        <w:t>vat</w:t>
      </w:r>
      <w:r w:rsidR="00D54D16" w:rsidRPr="005017D1">
        <w:rPr>
          <w:rFonts w:ascii="Times New Roman" w:hAnsi="Times New Roman" w:cs="Times New Roman"/>
          <w:sz w:val="24"/>
          <w:szCs w:val="24"/>
        </w:rPr>
        <w:t xml:space="preserve"> in foreign currency. </w:t>
      </w:r>
      <w:r w:rsidR="006D6BD1">
        <w:rPr>
          <w:rFonts w:ascii="Times New Roman" w:hAnsi="Times New Roman" w:cs="Times New Roman"/>
          <w:sz w:val="24"/>
          <w:szCs w:val="24"/>
        </w:rPr>
        <w:t>The respondent</w:t>
      </w:r>
      <w:r w:rsidR="006D6BD1" w:rsidRPr="005017D1">
        <w:rPr>
          <w:rFonts w:ascii="Times New Roman" w:hAnsi="Times New Roman" w:cs="Times New Roman"/>
          <w:sz w:val="24"/>
          <w:szCs w:val="24"/>
        </w:rPr>
        <w:t xml:space="preserve"> may only invoke the general anti-avoidance provisions where the statutory jurisdictional facts are strictly satisfied. </w:t>
      </w:r>
    </w:p>
    <w:p w:rsidR="00D54D16" w:rsidRDefault="00D54D16" w:rsidP="00523835">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CB174D">
        <w:rPr>
          <w:rFonts w:ascii="Times New Roman" w:hAnsi="Times New Roman" w:cs="Times New Roman"/>
          <w:sz w:val="24"/>
          <w:szCs w:val="24"/>
        </w:rPr>
        <w:t>23</w:t>
      </w:r>
      <w:r>
        <w:rPr>
          <w:rFonts w:ascii="Times New Roman" w:hAnsi="Times New Roman" w:cs="Times New Roman"/>
          <w:sz w:val="24"/>
          <w:szCs w:val="24"/>
        </w:rPr>
        <w:t>]</w:t>
      </w:r>
      <w:r>
        <w:rPr>
          <w:rFonts w:ascii="Times New Roman" w:hAnsi="Times New Roman" w:cs="Times New Roman"/>
          <w:sz w:val="24"/>
          <w:szCs w:val="24"/>
        </w:rPr>
        <w:tab/>
        <w:t xml:space="preserve">On the </w:t>
      </w:r>
      <w:r w:rsidRPr="005017D1">
        <w:rPr>
          <w:rFonts w:ascii="Times New Roman" w:hAnsi="Times New Roman" w:cs="Times New Roman"/>
          <w:sz w:val="24"/>
          <w:szCs w:val="24"/>
        </w:rPr>
        <w:t>penalties</w:t>
      </w:r>
      <w:r>
        <w:rPr>
          <w:rFonts w:ascii="Times New Roman" w:hAnsi="Times New Roman" w:cs="Times New Roman"/>
          <w:sz w:val="24"/>
          <w:szCs w:val="24"/>
        </w:rPr>
        <w:t xml:space="preserve">, </w:t>
      </w:r>
      <w:r w:rsidR="00523835">
        <w:rPr>
          <w:rFonts w:ascii="Times New Roman" w:hAnsi="Times New Roman" w:cs="Times New Roman"/>
          <w:sz w:val="24"/>
          <w:szCs w:val="24"/>
        </w:rPr>
        <w:t xml:space="preserve">the appellant’s case is that </w:t>
      </w:r>
      <w:r w:rsidRPr="005017D1">
        <w:rPr>
          <w:rFonts w:ascii="Times New Roman" w:hAnsi="Times New Roman" w:cs="Times New Roman"/>
          <w:sz w:val="24"/>
          <w:szCs w:val="24"/>
        </w:rPr>
        <w:t xml:space="preserve">penalties presuppose culpability. Here the </w:t>
      </w:r>
      <w:r w:rsidR="006D6BD1">
        <w:rPr>
          <w:rFonts w:ascii="Times New Roman" w:hAnsi="Times New Roman" w:cs="Times New Roman"/>
          <w:sz w:val="24"/>
          <w:szCs w:val="24"/>
        </w:rPr>
        <w:t>a</w:t>
      </w:r>
      <w:r w:rsidRPr="005017D1">
        <w:rPr>
          <w:rFonts w:ascii="Times New Roman" w:hAnsi="Times New Roman" w:cs="Times New Roman"/>
          <w:sz w:val="24"/>
          <w:szCs w:val="24"/>
        </w:rPr>
        <w:t>ppellant acted under RBZ-permitted operational arrangements and on a defensible interpretation of the tax law. The penalty should be set aside or reduced.</w:t>
      </w:r>
    </w:p>
    <w:p w:rsidR="00CF0F75" w:rsidRPr="005017D1" w:rsidRDefault="00411C7F" w:rsidP="00171636">
      <w:pPr>
        <w:pStyle w:val="NoSpacing"/>
        <w:spacing w:after="240" w:line="360" w:lineRule="auto"/>
        <w:rPr>
          <w:rFonts w:ascii="Times New Roman" w:hAnsi="Times New Roman" w:cs="Times New Roman"/>
          <w:b/>
          <w:bCs/>
          <w:sz w:val="24"/>
          <w:szCs w:val="24"/>
        </w:rPr>
      </w:pPr>
      <w:proofErr w:type="gramStart"/>
      <w:r>
        <w:rPr>
          <w:rFonts w:ascii="Times New Roman" w:hAnsi="Times New Roman" w:cs="Times New Roman"/>
          <w:b/>
          <w:bCs/>
          <w:sz w:val="24"/>
          <w:szCs w:val="24"/>
        </w:rPr>
        <w:t>d</w:t>
      </w:r>
      <w:proofErr w:type="gramEnd"/>
      <w:r>
        <w:rPr>
          <w:rFonts w:ascii="Times New Roman" w:hAnsi="Times New Roman" w:cs="Times New Roman"/>
          <w:b/>
          <w:bCs/>
          <w:sz w:val="24"/>
          <w:szCs w:val="24"/>
        </w:rPr>
        <w:tab/>
      </w:r>
      <w:r w:rsidR="00CF0F75" w:rsidRPr="005017D1">
        <w:rPr>
          <w:rFonts w:ascii="Times New Roman" w:hAnsi="Times New Roman" w:cs="Times New Roman"/>
          <w:b/>
          <w:bCs/>
          <w:sz w:val="24"/>
          <w:szCs w:val="24"/>
        </w:rPr>
        <w:t>Respondent’s case</w:t>
      </w:r>
    </w:p>
    <w:p w:rsidR="00CF0F75" w:rsidRDefault="00CF0F75" w:rsidP="00AF1928">
      <w:pPr>
        <w:pStyle w:val="NoSpacing"/>
        <w:spacing w:after="240" w:line="360" w:lineRule="auto"/>
        <w:ind w:left="720" w:hanging="720"/>
        <w:jc w:val="both"/>
        <w:rPr>
          <w:rFonts w:ascii="Times New Roman" w:hAnsi="Times New Roman" w:cs="Times New Roman"/>
          <w:sz w:val="24"/>
          <w:szCs w:val="24"/>
        </w:rPr>
      </w:pPr>
      <w:r w:rsidRPr="005017D1">
        <w:rPr>
          <w:rFonts w:ascii="Times New Roman" w:hAnsi="Times New Roman" w:cs="Times New Roman"/>
          <w:sz w:val="24"/>
          <w:szCs w:val="24"/>
        </w:rPr>
        <w:lastRenderedPageBreak/>
        <w:t>[</w:t>
      </w:r>
      <w:r w:rsidR="00CB174D">
        <w:rPr>
          <w:rFonts w:ascii="Times New Roman" w:hAnsi="Times New Roman" w:cs="Times New Roman"/>
          <w:sz w:val="24"/>
          <w:szCs w:val="24"/>
        </w:rPr>
        <w:t>24</w:t>
      </w:r>
      <w:r w:rsidRPr="005017D1">
        <w:rPr>
          <w:rFonts w:ascii="Times New Roman" w:hAnsi="Times New Roman" w:cs="Times New Roman"/>
          <w:sz w:val="24"/>
          <w:szCs w:val="24"/>
        </w:rPr>
        <w:t>]</w:t>
      </w:r>
      <w:r w:rsidRPr="005017D1">
        <w:rPr>
          <w:rFonts w:ascii="Times New Roman" w:hAnsi="Times New Roman" w:cs="Times New Roman"/>
          <w:sz w:val="24"/>
          <w:szCs w:val="24"/>
        </w:rPr>
        <w:tab/>
        <w:t xml:space="preserve">The </w:t>
      </w:r>
      <w:r w:rsidR="00411C7F">
        <w:rPr>
          <w:rFonts w:ascii="Times New Roman" w:hAnsi="Times New Roman" w:cs="Times New Roman"/>
          <w:sz w:val="24"/>
          <w:szCs w:val="24"/>
        </w:rPr>
        <w:t>respondent</w:t>
      </w:r>
      <w:r w:rsidR="00CB174D">
        <w:rPr>
          <w:rFonts w:ascii="Times New Roman" w:hAnsi="Times New Roman" w:cs="Times New Roman"/>
          <w:sz w:val="24"/>
          <w:szCs w:val="24"/>
        </w:rPr>
        <w:t xml:space="preserve">’s </w:t>
      </w:r>
      <w:r w:rsidR="00411C7F">
        <w:rPr>
          <w:rFonts w:ascii="Times New Roman" w:hAnsi="Times New Roman" w:cs="Times New Roman"/>
          <w:sz w:val="24"/>
          <w:szCs w:val="24"/>
        </w:rPr>
        <w:t xml:space="preserve">case was this. </w:t>
      </w:r>
      <w:r w:rsidRPr="005017D1">
        <w:rPr>
          <w:rFonts w:ascii="Times New Roman" w:hAnsi="Times New Roman" w:cs="Times New Roman"/>
          <w:sz w:val="24"/>
          <w:szCs w:val="24"/>
        </w:rPr>
        <w:t xml:space="preserve">The </w:t>
      </w:r>
      <w:r w:rsidR="00411C7F">
        <w:rPr>
          <w:rFonts w:ascii="Times New Roman" w:hAnsi="Times New Roman" w:cs="Times New Roman"/>
          <w:sz w:val="24"/>
          <w:szCs w:val="24"/>
        </w:rPr>
        <w:t xml:space="preserve">appellant’s </w:t>
      </w:r>
      <w:r w:rsidRPr="005017D1">
        <w:rPr>
          <w:rFonts w:ascii="Times New Roman" w:hAnsi="Times New Roman" w:cs="Times New Roman"/>
          <w:sz w:val="24"/>
          <w:szCs w:val="24"/>
        </w:rPr>
        <w:t xml:space="preserve">paper architecture of </w:t>
      </w:r>
      <w:r w:rsidR="00411C7F">
        <w:rPr>
          <w:rFonts w:ascii="Times New Roman" w:hAnsi="Times New Roman" w:cs="Times New Roman"/>
          <w:sz w:val="24"/>
          <w:szCs w:val="24"/>
        </w:rPr>
        <w:t xml:space="preserve">the </w:t>
      </w:r>
      <w:r w:rsidRPr="005017D1">
        <w:rPr>
          <w:rFonts w:ascii="Times New Roman" w:hAnsi="Times New Roman" w:cs="Times New Roman"/>
          <w:sz w:val="24"/>
          <w:szCs w:val="24"/>
        </w:rPr>
        <w:t xml:space="preserve">local currency sales </w:t>
      </w:r>
      <w:r w:rsidR="00411C7F">
        <w:rPr>
          <w:rFonts w:ascii="Times New Roman" w:hAnsi="Times New Roman" w:cs="Times New Roman"/>
          <w:sz w:val="24"/>
          <w:szCs w:val="24"/>
        </w:rPr>
        <w:t>wa</w:t>
      </w:r>
      <w:r w:rsidRPr="005017D1">
        <w:rPr>
          <w:rFonts w:ascii="Times New Roman" w:hAnsi="Times New Roman" w:cs="Times New Roman"/>
          <w:sz w:val="24"/>
          <w:szCs w:val="24"/>
        </w:rPr>
        <w:t xml:space="preserve">s cosmetic. In substance, customers walked in with foreign currency, left with goods, and FMC deposited foreign currency into the </w:t>
      </w:r>
      <w:r w:rsidR="00411C7F">
        <w:rPr>
          <w:rFonts w:ascii="Times New Roman" w:hAnsi="Times New Roman" w:cs="Times New Roman"/>
          <w:sz w:val="24"/>
          <w:szCs w:val="24"/>
        </w:rPr>
        <w:t>a</w:t>
      </w:r>
      <w:r w:rsidRPr="005017D1">
        <w:rPr>
          <w:rFonts w:ascii="Times New Roman" w:hAnsi="Times New Roman" w:cs="Times New Roman"/>
          <w:sz w:val="24"/>
          <w:szCs w:val="24"/>
        </w:rPr>
        <w:t xml:space="preserve">ppellant’s </w:t>
      </w:r>
      <w:proofErr w:type="spellStart"/>
      <w:r w:rsidRPr="005017D1">
        <w:rPr>
          <w:rFonts w:ascii="Times New Roman" w:hAnsi="Times New Roman" w:cs="Times New Roman"/>
          <w:sz w:val="24"/>
          <w:szCs w:val="24"/>
        </w:rPr>
        <w:t>Nostro</w:t>
      </w:r>
      <w:proofErr w:type="spellEnd"/>
      <w:r w:rsidRPr="005017D1">
        <w:rPr>
          <w:rFonts w:ascii="Times New Roman" w:hAnsi="Times New Roman" w:cs="Times New Roman"/>
          <w:sz w:val="24"/>
          <w:szCs w:val="24"/>
        </w:rPr>
        <w:t xml:space="preserve"> account. That</w:t>
      </w:r>
      <w:r w:rsidR="00411C7F">
        <w:rPr>
          <w:rFonts w:ascii="Times New Roman" w:hAnsi="Times New Roman" w:cs="Times New Roman"/>
          <w:sz w:val="24"/>
          <w:szCs w:val="24"/>
        </w:rPr>
        <w:t xml:space="preserve"> </w:t>
      </w:r>
      <w:r w:rsidRPr="005017D1">
        <w:rPr>
          <w:rFonts w:ascii="Times New Roman" w:hAnsi="Times New Roman" w:cs="Times New Roman"/>
          <w:sz w:val="24"/>
          <w:szCs w:val="24"/>
        </w:rPr>
        <w:t>is foreign currency trading.</w:t>
      </w:r>
      <w:r w:rsidR="00411C7F">
        <w:rPr>
          <w:rFonts w:ascii="Times New Roman" w:hAnsi="Times New Roman" w:cs="Times New Roman"/>
          <w:sz w:val="24"/>
          <w:szCs w:val="24"/>
        </w:rPr>
        <w:t xml:space="preserve"> T</w:t>
      </w:r>
      <w:r w:rsidRPr="005017D1">
        <w:rPr>
          <w:rFonts w:ascii="Times New Roman" w:hAnsi="Times New Roman" w:cs="Times New Roman"/>
          <w:sz w:val="24"/>
          <w:szCs w:val="24"/>
        </w:rPr>
        <w:t xml:space="preserve">he arrangement between the </w:t>
      </w:r>
      <w:r w:rsidR="00411C7F">
        <w:rPr>
          <w:rFonts w:ascii="Times New Roman" w:hAnsi="Times New Roman" w:cs="Times New Roman"/>
          <w:sz w:val="24"/>
          <w:szCs w:val="24"/>
        </w:rPr>
        <w:t>a</w:t>
      </w:r>
      <w:r w:rsidRPr="005017D1">
        <w:rPr>
          <w:rFonts w:ascii="Times New Roman" w:hAnsi="Times New Roman" w:cs="Times New Roman"/>
          <w:sz w:val="24"/>
          <w:szCs w:val="24"/>
        </w:rPr>
        <w:t>ppellant and the in-store bureau de change constituted a scheme whose substance was the sale of goods in foreign currency, notwithstanding the local-currency invoicing.</w:t>
      </w:r>
    </w:p>
    <w:p w:rsidR="00AF1928" w:rsidRDefault="00411C7F" w:rsidP="00AF1928">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CB174D">
        <w:rPr>
          <w:rFonts w:ascii="Times New Roman" w:hAnsi="Times New Roman" w:cs="Times New Roman"/>
          <w:sz w:val="24"/>
          <w:szCs w:val="24"/>
        </w:rPr>
        <w:t>25</w:t>
      </w:r>
      <w:r>
        <w:rPr>
          <w:rFonts w:ascii="Times New Roman" w:hAnsi="Times New Roman" w:cs="Times New Roman"/>
          <w:sz w:val="24"/>
          <w:szCs w:val="24"/>
        </w:rPr>
        <w:t>]</w:t>
      </w:r>
      <w:r>
        <w:rPr>
          <w:rFonts w:ascii="Times New Roman" w:hAnsi="Times New Roman" w:cs="Times New Roman"/>
          <w:sz w:val="24"/>
          <w:szCs w:val="24"/>
        </w:rPr>
        <w:tab/>
        <w:t xml:space="preserve">The respondent further argues that </w:t>
      </w:r>
      <w:r w:rsidR="00CF0F75" w:rsidRPr="005017D1">
        <w:rPr>
          <w:rFonts w:ascii="Times New Roman" w:hAnsi="Times New Roman" w:cs="Times New Roman"/>
          <w:sz w:val="24"/>
          <w:szCs w:val="24"/>
        </w:rPr>
        <w:t xml:space="preserve">FMC acted as the </w:t>
      </w:r>
      <w:r>
        <w:rPr>
          <w:rFonts w:ascii="Times New Roman" w:hAnsi="Times New Roman" w:cs="Times New Roman"/>
          <w:sz w:val="24"/>
          <w:szCs w:val="24"/>
        </w:rPr>
        <w:t>a</w:t>
      </w:r>
      <w:r w:rsidR="00CF0F75" w:rsidRPr="005017D1">
        <w:rPr>
          <w:rFonts w:ascii="Times New Roman" w:hAnsi="Times New Roman" w:cs="Times New Roman"/>
          <w:sz w:val="24"/>
          <w:szCs w:val="24"/>
        </w:rPr>
        <w:t>ppellant’s collecting arm</w:t>
      </w:r>
      <w:r>
        <w:rPr>
          <w:rFonts w:ascii="Times New Roman" w:hAnsi="Times New Roman" w:cs="Times New Roman"/>
          <w:sz w:val="24"/>
          <w:szCs w:val="24"/>
        </w:rPr>
        <w:t xml:space="preserve"> or</w:t>
      </w:r>
      <w:r w:rsidR="00CF0F75" w:rsidRPr="005017D1">
        <w:rPr>
          <w:rFonts w:ascii="Times New Roman" w:hAnsi="Times New Roman" w:cs="Times New Roman"/>
          <w:sz w:val="24"/>
          <w:szCs w:val="24"/>
        </w:rPr>
        <w:t xml:space="preserve"> its agent </w:t>
      </w:r>
      <w:r w:rsidR="00CF0F75" w:rsidRPr="00411C7F">
        <w:rPr>
          <w:rFonts w:ascii="Times New Roman" w:hAnsi="Times New Roman" w:cs="Times New Roman"/>
          <w:i/>
          <w:sz w:val="24"/>
          <w:szCs w:val="24"/>
        </w:rPr>
        <w:t>per se</w:t>
      </w:r>
      <w:r w:rsidR="00CF0F75" w:rsidRPr="005017D1">
        <w:rPr>
          <w:rFonts w:ascii="Times New Roman" w:hAnsi="Times New Roman" w:cs="Times New Roman"/>
          <w:sz w:val="24"/>
          <w:szCs w:val="24"/>
        </w:rPr>
        <w:t xml:space="preserve">. It received foreign currency for the </w:t>
      </w:r>
      <w:r>
        <w:rPr>
          <w:rFonts w:ascii="Times New Roman" w:hAnsi="Times New Roman" w:cs="Times New Roman"/>
          <w:sz w:val="24"/>
          <w:szCs w:val="24"/>
        </w:rPr>
        <w:t>a</w:t>
      </w:r>
      <w:r w:rsidR="00CF0F75" w:rsidRPr="005017D1">
        <w:rPr>
          <w:rFonts w:ascii="Times New Roman" w:hAnsi="Times New Roman" w:cs="Times New Roman"/>
          <w:sz w:val="24"/>
          <w:szCs w:val="24"/>
        </w:rPr>
        <w:t xml:space="preserve">ppellant’s goods and remitted it to the </w:t>
      </w:r>
      <w:r>
        <w:rPr>
          <w:rFonts w:ascii="Times New Roman" w:hAnsi="Times New Roman" w:cs="Times New Roman"/>
          <w:sz w:val="24"/>
          <w:szCs w:val="24"/>
        </w:rPr>
        <w:t>a</w:t>
      </w:r>
      <w:r w:rsidR="00CF0F75" w:rsidRPr="005017D1">
        <w:rPr>
          <w:rFonts w:ascii="Times New Roman" w:hAnsi="Times New Roman" w:cs="Times New Roman"/>
          <w:sz w:val="24"/>
          <w:szCs w:val="24"/>
        </w:rPr>
        <w:t>ppellant. There is</w:t>
      </w:r>
      <w:r>
        <w:rPr>
          <w:rFonts w:ascii="Times New Roman" w:hAnsi="Times New Roman" w:cs="Times New Roman"/>
          <w:sz w:val="24"/>
          <w:szCs w:val="24"/>
        </w:rPr>
        <w:t xml:space="preserve"> </w:t>
      </w:r>
      <w:r w:rsidR="00CF0F75" w:rsidRPr="005017D1">
        <w:rPr>
          <w:rFonts w:ascii="Times New Roman" w:hAnsi="Times New Roman" w:cs="Times New Roman"/>
          <w:sz w:val="24"/>
          <w:szCs w:val="24"/>
        </w:rPr>
        <w:t>no credible trail of local currency being paid out to customers and then</w:t>
      </w:r>
      <w:r>
        <w:rPr>
          <w:rFonts w:ascii="Times New Roman" w:hAnsi="Times New Roman" w:cs="Times New Roman"/>
          <w:sz w:val="24"/>
          <w:szCs w:val="24"/>
        </w:rPr>
        <w:t xml:space="preserve"> paid over </w:t>
      </w:r>
      <w:r w:rsidR="00CF0F75" w:rsidRPr="005017D1">
        <w:rPr>
          <w:rFonts w:ascii="Times New Roman" w:hAnsi="Times New Roman" w:cs="Times New Roman"/>
          <w:sz w:val="24"/>
          <w:szCs w:val="24"/>
        </w:rPr>
        <w:t xml:space="preserve">to the </w:t>
      </w:r>
      <w:r>
        <w:rPr>
          <w:rFonts w:ascii="Times New Roman" w:hAnsi="Times New Roman" w:cs="Times New Roman"/>
          <w:sz w:val="24"/>
          <w:szCs w:val="24"/>
        </w:rPr>
        <w:t>a</w:t>
      </w:r>
      <w:r w:rsidR="00AF1928">
        <w:rPr>
          <w:rFonts w:ascii="Times New Roman" w:hAnsi="Times New Roman" w:cs="Times New Roman"/>
          <w:sz w:val="24"/>
          <w:szCs w:val="24"/>
        </w:rPr>
        <w:t>ppellant.</w:t>
      </w:r>
    </w:p>
    <w:p w:rsidR="00CF0F75" w:rsidRDefault="00CF0F75" w:rsidP="00AF1928">
      <w:pPr>
        <w:pStyle w:val="NoSpacing"/>
        <w:spacing w:after="240" w:line="360" w:lineRule="auto"/>
        <w:ind w:left="720" w:hanging="720"/>
        <w:jc w:val="both"/>
        <w:rPr>
          <w:rFonts w:ascii="Times New Roman" w:hAnsi="Times New Roman" w:cs="Times New Roman"/>
          <w:sz w:val="24"/>
          <w:szCs w:val="24"/>
        </w:rPr>
      </w:pPr>
      <w:r w:rsidRPr="005017D1">
        <w:rPr>
          <w:rFonts w:ascii="Times New Roman" w:hAnsi="Times New Roman" w:cs="Times New Roman"/>
          <w:sz w:val="24"/>
          <w:szCs w:val="24"/>
        </w:rPr>
        <w:t>[</w:t>
      </w:r>
      <w:r w:rsidR="00CB174D">
        <w:rPr>
          <w:rFonts w:ascii="Times New Roman" w:hAnsi="Times New Roman" w:cs="Times New Roman"/>
          <w:sz w:val="24"/>
          <w:szCs w:val="24"/>
        </w:rPr>
        <w:t>26</w:t>
      </w:r>
      <w:r w:rsidRPr="005017D1">
        <w:rPr>
          <w:rFonts w:ascii="Times New Roman" w:hAnsi="Times New Roman" w:cs="Times New Roman"/>
          <w:sz w:val="24"/>
          <w:szCs w:val="24"/>
        </w:rPr>
        <w:t xml:space="preserve">] </w:t>
      </w:r>
      <w:r w:rsidRPr="005017D1">
        <w:rPr>
          <w:rFonts w:ascii="Times New Roman" w:hAnsi="Times New Roman" w:cs="Times New Roman"/>
          <w:sz w:val="24"/>
          <w:szCs w:val="24"/>
        </w:rPr>
        <w:tab/>
        <w:t xml:space="preserve">The </w:t>
      </w:r>
      <w:r w:rsidR="00411C7F">
        <w:rPr>
          <w:rFonts w:ascii="Times New Roman" w:hAnsi="Times New Roman" w:cs="Times New Roman"/>
          <w:sz w:val="24"/>
          <w:szCs w:val="24"/>
        </w:rPr>
        <w:t>r</w:t>
      </w:r>
      <w:r w:rsidRPr="005017D1">
        <w:rPr>
          <w:rFonts w:ascii="Times New Roman" w:hAnsi="Times New Roman" w:cs="Times New Roman"/>
          <w:sz w:val="24"/>
          <w:szCs w:val="24"/>
        </w:rPr>
        <w:t>espondent characteri</w:t>
      </w:r>
      <w:r w:rsidR="00411C7F">
        <w:rPr>
          <w:rFonts w:ascii="Times New Roman" w:hAnsi="Times New Roman" w:cs="Times New Roman"/>
          <w:sz w:val="24"/>
          <w:szCs w:val="24"/>
        </w:rPr>
        <w:t>zes</w:t>
      </w:r>
      <w:r w:rsidRPr="005017D1">
        <w:rPr>
          <w:rFonts w:ascii="Times New Roman" w:hAnsi="Times New Roman" w:cs="Times New Roman"/>
          <w:sz w:val="24"/>
          <w:szCs w:val="24"/>
        </w:rPr>
        <w:t xml:space="preserve"> the </w:t>
      </w:r>
      <w:r w:rsidR="00411C7F">
        <w:rPr>
          <w:rFonts w:ascii="Times New Roman" w:hAnsi="Times New Roman" w:cs="Times New Roman"/>
          <w:sz w:val="24"/>
          <w:szCs w:val="24"/>
        </w:rPr>
        <w:t xml:space="preserve">appellant’s </w:t>
      </w:r>
      <w:r w:rsidRPr="005017D1">
        <w:rPr>
          <w:rFonts w:ascii="Times New Roman" w:hAnsi="Times New Roman" w:cs="Times New Roman"/>
          <w:sz w:val="24"/>
          <w:szCs w:val="24"/>
        </w:rPr>
        <w:t xml:space="preserve">arrangement </w:t>
      </w:r>
      <w:r w:rsidR="00411C7F">
        <w:rPr>
          <w:rFonts w:ascii="Times New Roman" w:hAnsi="Times New Roman" w:cs="Times New Roman"/>
          <w:sz w:val="24"/>
          <w:szCs w:val="24"/>
        </w:rPr>
        <w:t xml:space="preserve">with FMC </w:t>
      </w:r>
      <w:r w:rsidRPr="005017D1">
        <w:rPr>
          <w:rFonts w:ascii="Times New Roman" w:hAnsi="Times New Roman" w:cs="Times New Roman"/>
          <w:sz w:val="24"/>
          <w:szCs w:val="24"/>
        </w:rPr>
        <w:t xml:space="preserve">as abnormal on the basis that the bureau de change charged no commission on the foreign currency sold to the </w:t>
      </w:r>
      <w:r w:rsidR="004C3EC4">
        <w:rPr>
          <w:rFonts w:ascii="Times New Roman" w:hAnsi="Times New Roman" w:cs="Times New Roman"/>
          <w:sz w:val="24"/>
          <w:szCs w:val="24"/>
        </w:rPr>
        <w:t>a</w:t>
      </w:r>
      <w:r w:rsidRPr="005017D1">
        <w:rPr>
          <w:rFonts w:ascii="Times New Roman" w:hAnsi="Times New Roman" w:cs="Times New Roman"/>
          <w:sz w:val="24"/>
          <w:szCs w:val="24"/>
        </w:rPr>
        <w:t>ppellant</w:t>
      </w:r>
      <w:r w:rsidR="004C3EC4">
        <w:rPr>
          <w:rFonts w:ascii="Times New Roman" w:hAnsi="Times New Roman" w:cs="Times New Roman"/>
          <w:sz w:val="24"/>
          <w:szCs w:val="24"/>
        </w:rPr>
        <w:t xml:space="preserve">. Such an </w:t>
      </w:r>
      <w:r w:rsidRPr="005017D1">
        <w:rPr>
          <w:rFonts w:ascii="Times New Roman" w:hAnsi="Times New Roman" w:cs="Times New Roman"/>
          <w:sz w:val="24"/>
          <w:szCs w:val="24"/>
        </w:rPr>
        <w:t>arrangement lacked commercial rationality.</w:t>
      </w:r>
      <w:r w:rsidR="004C3EC4">
        <w:rPr>
          <w:rFonts w:ascii="Times New Roman" w:hAnsi="Times New Roman" w:cs="Times New Roman"/>
          <w:sz w:val="24"/>
          <w:szCs w:val="24"/>
        </w:rPr>
        <w:t xml:space="preserve"> For that reason,</w:t>
      </w:r>
      <w:r w:rsidRPr="005017D1">
        <w:rPr>
          <w:rFonts w:ascii="Times New Roman" w:hAnsi="Times New Roman" w:cs="Times New Roman"/>
          <w:sz w:val="24"/>
          <w:szCs w:val="24"/>
        </w:rPr>
        <w:t xml:space="preserve"> the </w:t>
      </w:r>
      <w:r w:rsidR="00AF1928">
        <w:rPr>
          <w:rFonts w:ascii="Times New Roman" w:hAnsi="Times New Roman" w:cs="Times New Roman"/>
          <w:sz w:val="24"/>
          <w:szCs w:val="24"/>
        </w:rPr>
        <w:t xml:space="preserve">application of </w:t>
      </w:r>
      <w:r w:rsidRPr="005017D1">
        <w:rPr>
          <w:rFonts w:ascii="Times New Roman" w:hAnsi="Times New Roman" w:cs="Times New Roman"/>
          <w:sz w:val="24"/>
          <w:szCs w:val="24"/>
        </w:rPr>
        <w:t xml:space="preserve">s 98 </w:t>
      </w:r>
      <w:r w:rsidR="00AF1928">
        <w:rPr>
          <w:rFonts w:ascii="Times New Roman" w:hAnsi="Times New Roman" w:cs="Times New Roman"/>
          <w:sz w:val="24"/>
          <w:szCs w:val="24"/>
        </w:rPr>
        <w:t xml:space="preserve">of the </w:t>
      </w:r>
      <w:r w:rsidRPr="005017D1">
        <w:rPr>
          <w:rFonts w:ascii="Times New Roman" w:hAnsi="Times New Roman" w:cs="Times New Roman"/>
          <w:sz w:val="24"/>
          <w:szCs w:val="24"/>
        </w:rPr>
        <w:t xml:space="preserve">ITA and s 77 </w:t>
      </w:r>
      <w:r w:rsidR="00AF1928">
        <w:rPr>
          <w:rFonts w:ascii="Times New Roman" w:hAnsi="Times New Roman" w:cs="Times New Roman"/>
          <w:sz w:val="24"/>
          <w:szCs w:val="24"/>
        </w:rPr>
        <w:t xml:space="preserve">of the </w:t>
      </w:r>
      <w:r w:rsidRPr="005017D1">
        <w:rPr>
          <w:rFonts w:ascii="Times New Roman" w:hAnsi="Times New Roman" w:cs="Times New Roman"/>
          <w:sz w:val="24"/>
          <w:szCs w:val="24"/>
        </w:rPr>
        <w:t xml:space="preserve">VATA </w:t>
      </w:r>
      <w:r w:rsidR="004C3EC4">
        <w:rPr>
          <w:rFonts w:ascii="Times New Roman" w:hAnsi="Times New Roman" w:cs="Times New Roman"/>
          <w:sz w:val="24"/>
          <w:szCs w:val="24"/>
        </w:rPr>
        <w:t>we</w:t>
      </w:r>
      <w:r w:rsidRPr="005017D1">
        <w:rPr>
          <w:rFonts w:ascii="Times New Roman" w:hAnsi="Times New Roman" w:cs="Times New Roman"/>
          <w:sz w:val="24"/>
          <w:szCs w:val="24"/>
        </w:rPr>
        <w:t xml:space="preserve">re </w:t>
      </w:r>
      <w:r w:rsidR="00AF1928">
        <w:rPr>
          <w:rFonts w:ascii="Times New Roman" w:hAnsi="Times New Roman" w:cs="Times New Roman"/>
          <w:sz w:val="24"/>
          <w:szCs w:val="24"/>
        </w:rPr>
        <w:t>triggered</w:t>
      </w:r>
      <w:r w:rsidR="004C3EC4">
        <w:rPr>
          <w:rFonts w:ascii="Times New Roman" w:hAnsi="Times New Roman" w:cs="Times New Roman"/>
          <w:sz w:val="24"/>
          <w:szCs w:val="24"/>
        </w:rPr>
        <w:t xml:space="preserve">. This scheme was </w:t>
      </w:r>
      <w:r w:rsidRPr="005017D1">
        <w:rPr>
          <w:rFonts w:ascii="Times New Roman" w:hAnsi="Times New Roman" w:cs="Times New Roman"/>
          <w:sz w:val="24"/>
          <w:szCs w:val="24"/>
        </w:rPr>
        <w:t>a</w:t>
      </w:r>
      <w:r w:rsidR="004C3EC4">
        <w:rPr>
          <w:rFonts w:ascii="Times New Roman" w:hAnsi="Times New Roman" w:cs="Times New Roman"/>
          <w:sz w:val="24"/>
          <w:szCs w:val="24"/>
        </w:rPr>
        <w:t xml:space="preserve">n </w:t>
      </w:r>
      <w:r w:rsidRPr="005017D1">
        <w:rPr>
          <w:rFonts w:ascii="Times New Roman" w:hAnsi="Times New Roman" w:cs="Times New Roman"/>
          <w:sz w:val="24"/>
          <w:szCs w:val="24"/>
        </w:rPr>
        <w:t xml:space="preserve">avoidance of foreign currency tax remittance abnormality </w:t>
      </w:r>
      <w:r w:rsidR="004C3EC4">
        <w:rPr>
          <w:rFonts w:ascii="Times New Roman" w:hAnsi="Times New Roman" w:cs="Times New Roman"/>
          <w:sz w:val="24"/>
          <w:szCs w:val="24"/>
        </w:rPr>
        <w:t xml:space="preserve">which was </w:t>
      </w:r>
      <w:r w:rsidRPr="005017D1">
        <w:rPr>
          <w:rFonts w:ascii="Times New Roman" w:hAnsi="Times New Roman" w:cs="Times New Roman"/>
          <w:sz w:val="24"/>
          <w:szCs w:val="24"/>
        </w:rPr>
        <w:t xml:space="preserve">not </w:t>
      </w:r>
      <w:r w:rsidR="004C3EC4">
        <w:rPr>
          <w:rFonts w:ascii="Times New Roman" w:hAnsi="Times New Roman" w:cs="Times New Roman"/>
          <w:sz w:val="24"/>
          <w:szCs w:val="24"/>
        </w:rPr>
        <w:t xml:space="preserve">at </w:t>
      </w:r>
      <w:r w:rsidRPr="005017D1">
        <w:rPr>
          <w:rFonts w:ascii="Times New Roman" w:hAnsi="Times New Roman" w:cs="Times New Roman"/>
          <w:sz w:val="24"/>
          <w:szCs w:val="24"/>
        </w:rPr>
        <w:t xml:space="preserve">arm’s length </w:t>
      </w:r>
      <w:r w:rsidR="004C3EC4">
        <w:rPr>
          <w:rFonts w:ascii="Times New Roman" w:hAnsi="Times New Roman" w:cs="Times New Roman"/>
          <w:sz w:val="24"/>
          <w:szCs w:val="24"/>
        </w:rPr>
        <w:t xml:space="preserve">the main purpose for which was </w:t>
      </w:r>
      <w:r w:rsidRPr="005017D1">
        <w:rPr>
          <w:rFonts w:ascii="Times New Roman" w:hAnsi="Times New Roman" w:cs="Times New Roman"/>
          <w:sz w:val="24"/>
          <w:szCs w:val="24"/>
        </w:rPr>
        <w:t xml:space="preserve">to obtain </w:t>
      </w:r>
      <w:r w:rsidR="004C3EC4">
        <w:rPr>
          <w:rFonts w:ascii="Times New Roman" w:hAnsi="Times New Roman" w:cs="Times New Roman"/>
          <w:sz w:val="24"/>
          <w:szCs w:val="24"/>
        </w:rPr>
        <w:t>a tax</w:t>
      </w:r>
      <w:r w:rsidRPr="005017D1">
        <w:rPr>
          <w:rFonts w:ascii="Times New Roman" w:hAnsi="Times New Roman" w:cs="Times New Roman"/>
          <w:sz w:val="24"/>
          <w:szCs w:val="24"/>
        </w:rPr>
        <w:t xml:space="preserve"> benefit.</w:t>
      </w:r>
    </w:p>
    <w:p w:rsidR="00CF0F75" w:rsidRDefault="004C3EC4" w:rsidP="00171636">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CB174D">
        <w:rPr>
          <w:rFonts w:ascii="Times New Roman" w:hAnsi="Times New Roman" w:cs="Times New Roman"/>
          <w:sz w:val="24"/>
          <w:szCs w:val="24"/>
        </w:rPr>
        <w:t>27</w:t>
      </w:r>
      <w:r>
        <w:rPr>
          <w:rFonts w:ascii="Times New Roman" w:hAnsi="Times New Roman" w:cs="Times New Roman"/>
          <w:sz w:val="24"/>
          <w:szCs w:val="24"/>
        </w:rPr>
        <w:t>]</w:t>
      </w:r>
      <w:r>
        <w:rPr>
          <w:rFonts w:ascii="Times New Roman" w:hAnsi="Times New Roman" w:cs="Times New Roman"/>
          <w:sz w:val="24"/>
          <w:szCs w:val="24"/>
        </w:rPr>
        <w:tab/>
      </w:r>
      <w:r w:rsidR="00CF0F75" w:rsidRPr="005017D1">
        <w:rPr>
          <w:rFonts w:ascii="Times New Roman" w:hAnsi="Times New Roman" w:cs="Times New Roman"/>
          <w:sz w:val="24"/>
          <w:szCs w:val="24"/>
        </w:rPr>
        <w:t>On “accrual” and “receipt”</w:t>
      </w:r>
      <w:r>
        <w:rPr>
          <w:rFonts w:ascii="Times New Roman" w:hAnsi="Times New Roman" w:cs="Times New Roman"/>
          <w:sz w:val="24"/>
          <w:szCs w:val="24"/>
        </w:rPr>
        <w:t>, the r</w:t>
      </w:r>
      <w:r w:rsidR="00CF0F75" w:rsidRPr="005017D1">
        <w:rPr>
          <w:rFonts w:ascii="Times New Roman" w:hAnsi="Times New Roman" w:cs="Times New Roman"/>
          <w:sz w:val="24"/>
          <w:szCs w:val="24"/>
        </w:rPr>
        <w:t xml:space="preserve">espondent argues </w:t>
      </w:r>
      <w:r>
        <w:rPr>
          <w:rFonts w:ascii="Times New Roman" w:hAnsi="Times New Roman" w:cs="Times New Roman"/>
          <w:sz w:val="24"/>
          <w:szCs w:val="24"/>
        </w:rPr>
        <w:t xml:space="preserve">that </w:t>
      </w:r>
      <w:r w:rsidR="00CF0F75" w:rsidRPr="005017D1">
        <w:rPr>
          <w:rFonts w:ascii="Times New Roman" w:hAnsi="Times New Roman" w:cs="Times New Roman"/>
          <w:sz w:val="24"/>
          <w:szCs w:val="24"/>
        </w:rPr>
        <w:t xml:space="preserve">the </w:t>
      </w:r>
      <w:r>
        <w:rPr>
          <w:rFonts w:ascii="Times New Roman" w:hAnsi="Times New Roman" w:cs="Times New Roman"/>
          <w:sz w:val="24"/>
          <w:szCs w:val="24"/>
        </w:rPr>
        <w:t>a</w:t>
      </w:r>
      <w:r w:rsidR="00CF0F75" w:rsidRPr="005017D1">
        <w:rPr>
          <w:rFonts w:ascii="Times New Roman" w:hAnsi="Times New Roman" w:cs="Times New Roman"/>
          <w:sz w:val="24"/>
          <w:szCs w:val="24"/>
        </w:rPr>
        <w:t xml:space="preserve">ppellant was entitled to the foreign currency value of the sales. Alternatively, even if the </w:t>
      </w:r>
      <w:r>
        <w:rPr>
          <w:rFonts w:ascii="Times New Roman" w:hAnsi="Times New Roman" w:cs="Times New Roman"/>
          <w:sz w:val="24"/>
          <w:szCs w:val="24"/>
        </w:rPr>
        <w:t>a</w:t>
      </w:r>
      <w:r w:rsidR="00CF0F75" w:rsidRPr="005017D1">
        <w:rPr>
          <w:rFonts w:ascii="Times New Roman" w:hAnsi="Times New Roman" w:cs="Times New Roman"/>
          <w:sz w:val="24"/>
          <w:szCs w:val="24"/>
        </w:rPr>
        <w:t xml:space="preserve">ppellant did not physically touch the foreign currency at point of sale, it was dealt with “in its name or on its behalf” when FMC deposited foreign currency in the appellant’s </w:t>
      </w:r>
      <w:proofErr w:type="spellStart"/>
      <w:r w:rsidR="00CF0F75" w:rsidRPr="005017D1">
        <w:rPr>
          <w:rFonts w:ascii="Times New Roman" w:hAnsi="Times New Roman" w:cs="Times New Roman"/>
          <w:sz w:val="24"/>
          <w:szCs w:val="24"/>
        </w:rPr>
        <w:t>Nostro</w:t>
      </w:r>
      <w:proofErr w:type="spellEnd"/>
      <w:r w:rsidR="00CF0F75" w:rsidRPr="005017D1">
        <w:rPr>
          <w:rFonts w:ascii="Times New Roman" w:hAnsi="Times New Roman" w:cs="Times New Roman"/>
          <w:sz w:val="24"/>
          <w:szCs w:val="24"/>
        </w:rPr>
        <w:t xml:space="preserve"> Account</w:t>
      </w:r>
      <w:r>
        <w:rPr>
          <w:rFonts w:ascii="Times New Roman" w:hAnsi="Times New Roman" w:cs="Times New Roman"/>
          <w:sz w:val="24"/>
          <w:szCs w:val="24"/>
        </w:rPr>
        <w:t>. Thus, the foreign currency is deemed to have accrued as contemplated by</w:t>
      </w:r>
      <w:r w:rsidR="00CF0F75" w:rsidRPr="005017D1">
        <w:rPr>
          <w:rFonts w:ascii="Times New Roman" w:hAnsi="Times New Roman" w:cs="Times New Roman"/>
          <w:sz w:val="24"/>
          <w:szCs w:val="24"/>
        </w:rPr>
        <w:t xml:space="preserve"> s 10(1</w:t>
      </w:r>
      <w:proofErr w:type="gramStart"/>
      <w:r w:rsidR="00CF0F75" w:rsidRPr="005017D1">
        <w:rPr>
          <w:rFonts w:ascii="Times New Roman" w:hAnsi="Times New Roman" w:cs="Times New Roman"/>
          <w:sz w:val="24"/>
          <w:szCs w:val="24"/>
        </w:rPr>
        <w:t>)(</w:t>
      </w:r>
      <w:proofErr w:type="gramEnd"/>
      <w:r w:rsidR="00CF0F75" w:rsidRPr="004C3EC4">
        <w:rPr>
          <w:rFonts w:ascii="Times New Roman" w:hAnsi="Times New Roman" w:cs="Times New Roman"/>
          <w:i/>
          <w:sz w:val="24"/>
          <w:szCs w:val="24"/>
        </w:rPr>
        <w:t>c</w:t>
      </w:r>
      <w:r w:rsidR="00CF0F75" w:rsidRPr="005017D1">
        <w:rPr>
          <w:rFonts w:ascii="Times New Roman" w:hAnsi="Times New Roman" w:cs="Times New Roman"/>
          <w:sz w:val="24"/>
          <w:szCs w:val="24"/>
        </w:rPr>
        <w:t xml:space="preserve">) </w:t>
      </w:r>
      <w:r>
        <w:rPr>
          <w:rFonts w:ascii="Times New Roman" w:hAnsi="Times New Roman" w:cs="Times New Roman"/>
          <w:sz w:val="24"/>
          <w:szCs w:val="24"/>
        </w:rPr>
        <w:t xml:space="preserve">of </w:t>
      </w:r>
      <w:r w:rsidR="00AF1928">
        <w:rPr>
          <w:rFonts w:ascii="Times New Roman" w:hAnsi="Times New Roman" w:cs="Times New Roman"/>
          <w:sz w:val="24"/>
          <w:szCs w:val="24"/>
        </w:rPr>
        <w:t xml:space="preserve"> the </w:t>
      </w:r>
      <w:r w:rsidR="00CF0F75" w:rsidRPr="005017D1">
        <w:rPr>
          <w:rFonts w:ascii="Times New Roman" w:hAnsi="Times New Roman" w:cs="Times New Roman"/>
          <w:sz w:val="24"/>
          <w:szCs w:val="24"/>
        </w:rPr>
        <w:t>ITA.</w:t>
      </w:r>
    </w:p>
    <w:p w:rsidR="00CF0F75" w:rsidRDefault="004C3EC4" w:rsidP="00171636">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CB174D">
        <w:rPr>
          <w:rFonts w:ascii="Times New Roman" w:hAnsi="Times New Roman" w:cs="Times New Roman"/>
          <w:sz w:val="24"/>
          <w:szCs w:val="24"/>
        </w:rPr>
        <w:t>28</w:t>
      </w:r>
      <w:r>
        <w:rPr>
          <w:rFonts w:ascii="Times New Roman" w:hAnsi="Times New Roman" w:cs="Times New Roman"/>
          <w:sz w:val="24"/>
          <w:szCs w:val="24"/>
        </w:rPr>
        <w:t>]</w:t>
      </w:r>
      <w:r>
        <w:rPr>
          <w:rFonts w:ascii="Times New Roman" w:hAnsi="Times New Roman" w:cs="Times New Roman"/>
          <w:sz w:val="24"/>
          <w:szCs w:val="24"/>
        </w:rPr>
        <w:tab/>
      </w:r>
      <w:r w:rsidR="00CF0F75" w:rsidRPr="005017D1">
        <w:rPr>
          <w:rFonts w:ascii="Times New Roman" w:hAnsi="Times New Roman" w:cs="Times New Roman"/>
          <w:sz w:val="24"/>
          <w:szCs w:val="24"/>
        </w:rPr>
        <w:t xml:space="preserve">The </w:t>
      </w:r>
      <w:r w:rsidR="00640F0C">
        <w:rPr>
          <w:rFonts w:ascii="Times New Roman" w:hAnsi="Times New Roman" w:cs="Times New Roman"/>
          <w:sz w:val="24"/>
          <w:szCs w:val="24"/>
        </w:rPr>
        <w:t>r</w:t>
      </w:r>
      <w:r w:rsidR="00CF0F75" w:rsidRPr="005017D1">
        <w:rPr>
          <w:rFonts w:ascii="Times New Roman" w:hAnsi="Times New Roman" w:cs="Times New Roman"/>
          <w:sz w:val="24"/>
          <w:szCs w:val="24"/>
        </w:rPr>
        <w:t xml:space="preserve">espondent contends that the foreign currency tendered by customers accrued to, or was received on behalf of, the </w:t>
      </w:r>
      <w:r w:rsidR="00640F0C">
        <w:rPr>
          <w:rFonts w:ascii="Times New Roman" w:hAnsi="Times New Roman" w:cs="Times New Roman"/>
          <w:sz w:val="24"/>
          <w:szCs w:val="24"/>
        </w:rPr>
        <w:t>a</w:t>
      </w:r>
      <w:r w:rsidR="00CF0F75" w:rsidRPr="005017D1">
        <w:rPr>
          <w:rFonts w:ascii="Times New Roman" w:hAnsi="Times New Roman" w:cs="Times New Roman"/>
          <w:sz w:val="24"/>
          <w:szCs w:val="24"/>
        </w:rPr>
        <w:t xml:space="preserve">ppellant because it was deposited into the </w:t>
      </w:r>
      <w:r w:rsidR="00640F0C">
        <w:rPr>
          <w:rFonts w:ascii="Times New Roman" w:hAnsi="Times New Roman" w:cs="Times New Roman"/>
          <w:sz w:val="24"/>
          <w:szCs w:val="24"/>
        </w:rPr>
        <w:t>a</w:t>
      </w:r>
      <w:r w:rsidR="00CF0F75" w:rsidRPr="005017D1">
        <w:rPr>
          <w:rFonts w:ascii="Times New Roman" w:hAnsi="Times New Roman" w:cs="Times New Roman"/>
          <w:sz w:val="24"/>
          <w:szCs w:val="24"/>
        </w:rPr>
        <w:t xml:space="preserve">ppellant’s </w:t>
      </w:r>
      <w:proofErr w:type="spellStart"/>
      <w:r w:rsidR="00CF0F75" w:rsidRPr="005017D1">
        <w:rPr>
          <w:rFonts w:ascii="Times New Roman" w:hAnsi="Times New Roman" w:cs="Times New Roman"/>
          <w:sz w:val="24"/>
          <w:szCs w:val="24"/>
        </w:rPr>
        <w:t>Nostro</w:t>
      </w:r>
      <w:proofErr w:type="spellEnd"/>
      <w:r w:rsidR="00CF0F75" w:rsidRPr="005017D1">
        <w:rPr>
          <w:rFonts w:ascii="Times New Roman" w:hAnsi="Times New Roman" w:cs="Times New Roman"/>
          <w:sz w:val="24"/>
          <w:szCs w:val="24"/>
        </w:rPr>
        <w:t xml:space="preserve"> account, </w:t>
      </w:r>
      <w:r w:rsidR="00640F0C">
        <w:rPr>
          <w:rFonts w:ascii="Times New Roman" w:hAnsi="Times New Roman" w:cs="Times New Roman"/>
          <w:sz w:val="24"/>
          <w:szCs w:val="24"/>
        </w:rPr>
        <w:t xml:space="preserve">thereby </w:t>
      </w:r>
      <w:r w:rsidR="00CF0F75" w:rsidRPr="005017D1">
        <w:rPr>
          <w:rFonts w:ascii="Times New Roman" w:hAnsi="Times New Roman" w:cs="Times New Roman"/>
          <w:sz w:val="24"/>
          <w:szCs w:val="24"/>
        </w:rPr>
        <w:t xml:space="preserve">rendering the </w:t>
      </w:r>
      <w:r w:rsidR="00640F0C">
        <w:rPr>
          <w:rFonts w:ascii="Times New Roman" w:hAnsi="Times New Roman" w:cs="Times New Roman"/>
          <w:sz w:val="24"/>
          <w:szCs w:val="24"/>
        </w:rPr>
        <w:t>a</w:t>
      </w:r>
      <w:r w:rsidR="00CF0F75" w:rsidRPr="005017D1">
        <w:rPr>
          <w:rFonts w:ascii="Times New Roman" w:hAnsi="Times New Roman" w:cs="Times New Roman"/>
          <w:sz w:val="24"/>
          <w:szCs w:val="24"/>
        </w:rPr>
        <w:t xml:space="preserve">ppellant liable to income tax and </w:t>
      </w:r>
      <w:r w:rsidR="00640F0C">
        <w:rPr>
          <w:rFonts w:ascii="Times New Roman" w:hAnsi="Times New Roman" w:cs="Times New Roman"/>
          <w:sz w:val="24"/>
          <w:szCs w:val="24"/>
        </w:rPr>
        <w:t>vat</w:t>
      </w:r>
      <w:r w:rsidR="00CF0F75" w:rsidRPr="005017D1">
        <w:rPr>
          <w:rFonts w:ascii="Times New Roman" w:hAnsi="Times New Roman" w:cs="Times New Roman"/>
          <w:sz w:val="24"/>
          <w:szCs w:val="24"/>
        </w:rPr>
        <w:t xml:space="preserve"> in foreign currency.</w:t>
      </w:r>
    </w:p>
    <w:p w:rsidR="00CF0F75" w:rsidRPr="005017D1" w:rsidRDefault="00CF0F75" w:rsidP="00171636">
      <w:pPr>
        <w:pStyle w:val="NoSpacing"/>
        <w:spacing w:after="240" w:line="360" w:lineRule="auto"/>
        <w:ind w:left="720" w:hanging="720"/>
        <w:jc w:val="both"/>
        <w:rPr>
          <w:rFonts w:ascii="Times New Roman" w:hAnsi="Times New Roman" w:cs="Times New Roman"/>
          <w:sz w:val="24"/>
          <w:szCs w:val="24"/>
        </w:rPr>
      </w:pPr>
      <w:r w:rsidRPr="005017D1">
        <w:rPr>
          <w:rFonts w:ascii="Times New Roman" w:hAnsi="Times New Roman" w:cs="Times New Roman"/>
          <w:sz w:val="24"/>
          <w:szCs w:val="24"/>
        </w:rPr>
        <w:lastRenderedPageBreak/>
        <w:t>[</w:t>
      </w:r>
      <w:r w:rsidR="00CB174D">
        <w:rPr>
          <w:rFonts w:ascii="Times New Roman" w:hAnsi="Times New Roman" w:cs="Times New Roman"/>
          <w:sz w:val="24"/>
          <w:szCs w:val="24"/>
        </w:rPr>
        <w:t>29</w:t>
      </w:r>
      <w:r w:rsidRPr="005017D1">
        <w:rPr>
          <w:rFonts w:ascii="Times New Roman" w:hAnsi="Times New Roman" w:cs="Times New Roman"/>
          <w:sz w:val="24"/>
          <w:szCs w:val="24"/>
        </w:rPr>
        <w:t>]</w:t>
      </w:r>
      <w:r w:rsidRPr="005017D1">
        <w:rPr>
          <w:rFonts w:ascii="Times New Roman" w:hAnsi="Times New Roman" w:cs="Times New Roman"/>
          <w:sz w:val="24"/>
          <w:szCs w:val="24"/>
        </w:rPr>
        <w:tab/>
      </w:r>
      <w:r w:rsidR="00640F0C">
        <w:rPr>
          <w:rFonts w:ascii="Times New Roman" w:hAnsi="Times New Roman" w:cs="Times New Roman"/>
          <w:sz w:val="24"/>
          <w:szCs w:val="24"/>
        </w:rPr>
        <w:t>The r</w:t>
      </w:r>
      <w:r w:rsidRPr="005017D1">
        <w:rPr>
          <w:rFonts w:ascii="Times New Roman" w:hAnsi="Times New Roman" w:cs="Times New Roman"/>
          <w:sz w:val="24"/>
          <w:szCs w:val="24"/>
        </w:rPr>
        <w:t xml:space="preserve">espondent urges the </w:t>
      </w:r>
      <w:r w:rsidR="00640F0C">
        <w:rPr>
          <w:rFonts w:ascii="Times New Roman" w:hAnsi="Times New Roman" w:cs="Times New Roman"/>
          <w:sz w:val="24"/>
          <w:szCs w:val="24"/>
        </w:rPr>
        <w:t>c</w:t>
      </w:r>
      <w:r w:rsidRPr="005017D1">
        <w:rPr>
          <w:rFonts w:ascii="Times New Roman" w:hAnsi="Times New Roman" w:cs="Times New Roman"/>
          <w:sz w:val="24"/>
          <w:szCs w:val="24"/>
        </w:rPr>
        <w:t>ourt to look beyond form and documentation, reconstruct the arrangement as a foreign-currency sale, and uphold the assessments and penalties issued.</w:t>
      </w:r>
    </w:p>
    <w:p w:rsidR="00CF0F75" w:rsidRPr="005017D1" w:rsidRDefault="00CF0F75" w:rsidP="00640F0C">
      <w:pPr>
        <w:pStyle w:val="NoSpacing"/>
        <w:spacing w:after="240" w:line="360" w:lineRule="auto"/>
        <w:ind w:left="720" w:hanging="720"/>
        <w:jc w:val="both"/>
        <w:rPr>
          <w:rFonts w:ascii="Times New Roman" w:hAnsi="Times New Roman" w:cs="Times New Roman"/>
          <w:sz w:val="24"/>
          <w:szCs w:val="24"/>
        </w:rPr>
      </w:pPr>
      <w:r w:rsidRPr="005017D1">
        <w:rPr>
          <w:rFonts w:ascii="Times New Roman" w:hAnsi="Times New Roman" w:cs="Times New Roman"/>
          <w:sz w:val="24"/>
          <w:szCs w:val="24"/>
        </w:rPr>
        <w:t>[</w:t>
      </w:r>
      <w:r w:rsidR="00CB174D">
        <w:rPr>
          <w:rFonts w:ascii="Times New Roman" w:hAnsi="Times New Roman" w:cs="Times New Roman"/>
          <w:sz w:val="24"/>
          <w:szCs w:val="24"/>
        </w:rPr>
        <w:t>30</w:t>
      </w:r>
      <w:r w:rsidRPr="005017D1">
        <w:rPr>
          <w:rFonts w:ascii="Times New Roman" w:hAnsi="Times New Roman" w:cs="Times New Roman"/>
          <w:sz w:val="24"/>
          <w:szCs w:val="24"/>
        </w:rPr>
        <w:t>]</w:t>
      </w:r>
      <w:r w:rsidRPr="005017D1">
        <w:rPr>
          <w:rFonts w:ascii="Times New Roman" w:hAnsi="Times New Roman" w:cs="Times New Roman"/>
          <w:sz w:val="24"/>
          <w:szCs w:val="24"/>
        </w:rPr>
        <w:tab/>
        <w:t xml:space="preserve"> On penalties, the </w:t>
      </w:r>
      <w:r w:rsidR="00640F0C">
        <w:rPr>
          <w:rFonts w:ascii="Times New Roman" w:hAnsi="Times New Roman" w:cs="Times New Roman"/>
          <w:sz w:val="24"/>
          <w:szCs w:val="24"/>
        </w:rPr>
        <w:t>r</w:t>
      </w:r>
      <w:r w:rsidRPr="005017D1">
        <w:rPr>
          <w:rFonts w:ascii="Times New Roman" w:hAnsi="Times New Roman" w:cs="Times New Roman"/>
          <w:sz w:val="24"/>
          <w:szCs w:val="24"/>
        </w:rPr>
        <w:t xml:space="preserve">espondent contends </w:t>
      </w:r>
      <w:r w:rsidR="00640F0C">
        <w:rPr>
          <w:rFonts w:ascii="Times New Roman" w:hAnsi="Times New Roman" w:cs="Times New Roman"/>
          <w:sz w:val="24"/>
          <w:szCs w:val="24"/>
        </w:rPr>
        <w:t xml:space="preserve">that </w:t>
      </w:r>
      <w:r w:rsidRPr="005017D1">
        <w:rPr>
          <w:rFonts w:ascii="Times New Roman" w:hAnsi="Times New Roman" w:cs="Times New Roman"/>
          <w:sz w:val="24"/>
          <w:szCs w:val="24"/>
        </w:rPr>
        <w:t>the conduct of the appellant was deliberate or, at minimum, gross negligen</w:t>
      </w:r>
      <w:r w:rsidR="0054532D">
        <w:rPr>
          <w:rFonts w:ascii="Times New Roman" w:hAnsi="Times New Roman" w:cs="Times New Roman"/>
          <w:sz w:val="24"/>
          <w:szCs w:val="24"/>
        </w:rPr>
        <w:t>ce</w:t>
      </w:r>
      <w:r w:rsidRPr="005017D1">
        <w:rPr>
          <w:rFonts w:ascii="Times New Roman" w:hAnsi="Times New Roman" w:cs="Times New Roman"/>
          <w:sz w:val="24"/>
          <w:szCs w:val="24"/>
        </w:rPr>
        <w:t xml:space="preserve">, and </w:t>
      </w:r>
      <w:r w:rsidR="00640F0C">
        <w:rPr>
          <w:rFonts w:ascii="Times New Roman" w:hAnsi="Times New Roman" w:cs="Times New Roman"/>
          <w:sz w:val="24"/>
          <w:szCs w:val="24"/>
        </w:rPr>
        <w:t xml:space="preserve">that </w:t>
      </w:r>
      <w:r w:rsidRPr="005017D1">
        <w:rPr>
          <w:rFonts w:ascii="Times New Roman" w:hAnsi="Times New Roman" w:cs="Times New Roman"/>
          <w:sz w:val="24"/>
          <w:szCs w:val="24"/>
        </w:rPr>
        <w:t>deterrence is essential for the integrity of the revenue collector’s self-assessment system.</w:t>
      </w:r>
    </w:p>
    <w:p w:rsidR="00CF0F75" w:rsidRPr="005017D1" w:rsidRDefault="00640F0C" w:rsidP="00171636">
      <w:pPr>
        <w:pStyle w:val="NoSpacing"/>
        <w:spacing w:after="240" w:line="360" w:lineRule="auto"/>
        <w:ind w:left="720" w:hanging="720"/>
        <w:jc w:val="both"/>
        <w:rPr>
          <w:rFonts w:ascii="Times New Roman" w:hAnsi="Times New Roman" w:cs="Times New Roman"/>
          <w:b/>
          <w:bCs/>
          <w:sz w:val="24"/>
          <w:szCs w:val="24"/>
        </w:rPr>
      </w:pPr>
      <w:proofErr w:type="gramStart"/>
      <w:r w:rsidRPr="00640F0C">
        <w:rPr>
          <w:rFonts w:ascii="Times New Roman" w:hAnsi="Times New Roman" w:cs="Times New Roman"/>
          <w:b/>
          <w:sz w:val="24"/>
          <w:szCs w:val="24"/>
        </w:rPr>
        <w:t>e</w:t>
      </w:r>
      <w:proofErr w:type="gramEnd"/>
      <w:r w:rsidR="00CF0F75" w:rsidRPr="005017D1">
        <w:rPr>
          <w:rFonts w:ascii="Times New Roman" w:hAnsi="Times New Roman" w:cs="Times New Roman"/>
          <w:sz w:val="24"/>
          <w:szCs w:val="24"/>
        </w:rPr>
        <w:t xml:space="preserve"> </w:t>
      </w:r>
      <w:r w:rsidR="00CF0F75" w:rsidRPr="005017D1">
        <w:rPr>
          <w:rFonts w:ascii="Times New Roman" w:hAnsi="Times New Roman" w:cs="Times New Roman"/>
          <w:sz w:val="24"/>
          <w:szCs w:val="24"/>
        </w:rPr>
        <w:tab/>
      </w:r>
      <w:r w:rsidR="00CF0F75" w:rsidRPr="005017D1">
        <w:rPr>
          <w:rFonts w:ascii="Times New Roman" w:hAnsi="Times New Roman" w:cs="Times New Roman"/>
          <w:b/>
          <w:bCs/>
          <w:sz w:val="24"/>
          <w:szCs w:val="24"/>
        </w:rPr>
        <w:t>Issues for determination</w:t>
      </w:r>
    </w:p>
    <w:p w:rsidR="00640F0C" w:rsidRDefault="00640F0C" w:rsidP="00171636">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CB174D">
        <w:rPr>
          <w:rFonts w:ascii="Times New Roman" w:hAnsi="Times New Roman" w:cs="Times New Roman"/>
          <w:sz w:val="24"/>
          <w:szCs w:val="24"/>
        </w:rPr>
        <w:t>31</w:t>
      </w:r>
      <w:r>
        <w:rPr>
          <w:rFonts w:ascii="Times New Roman" w:hAnsi="Times New Roman" w:cs="Times New Roman"/>
          <w:sz w:val="24"/>
          <w:szCs w:val="24"/>
        </w:rPr>
        <w:t>]</w:t>
      </w:r>
      <w:r>
        <w:rPr>
          <w:rFonts w:ascii="Times New Roman" w:hAnsi="Times New Roman" w:cs="Times New Roman"/>
          <w:sz w:val="24"/>
          <w:szCs w:val="24"/>
        </w:rPr>
        <w:tab/>
        <w:t>In the income tax appeal, t</w:t>
      </w:r>
      <w:r w:rsidR="00CF0F75" w:rsidRPr="005017D1">
        <w:rPr>
          <w:rFonts w:ascii="Times New Roman" w:hAnsi="Times New Roman" w:cs="Times New Roman"/>
          <w:sz w:val="24"/>
          <w:szCs w:val="24"/>
        </w:rPr>
        <w:t>he issues for determination</w:t>
      </w:r>
      <w:r>
        <w:rPr>
          <w:rFonts w:ascii="Times New Roman" w:hAnsi="Times New Roman" w:cs="Times New Roman"/>
          <w:sz w:val="24"/>
          <w:szCs w:val="24"/>
        </w:rPr>
        <w:t xml:space="preserve"> </w:t>
      </w:r>
      <w:r w:rsidR="00CF0F75" w:rsidRPr="005017D1">
        <w:rPr>
          <w:rFonts w:ascii="Times New Roman" w:hAnsi="Times New Roman" w:cs="Times New Roman"/>
          <w:sz w:val="24"/>
          <w:szCs w:val="24"/>
        </w:rPr>
        <w:t>are:</w:t>
      </w:r>
    </w:p>
    <w:p w:rsidR="00640F0C" w:rsidRDefault="00640F0C" w:rsidP="00640F0C">
      <w:pPr>
        <w:pStyle w:val="NoSpacing"/>
        <w:spacing w:after="240" w:line="360" w:lineRule="auto"/>
        <w:ind w:left="1440" w:hanging="72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i</w:t>
      </w:r>
      <w:proofErr w:type="spellEnd"/>
      <w:proofErr w:type="gramEnd"/>
      <w:r>
        <w:rPr>
          <w:rFonts w:ascii="Times New Roman" w:hAnsi="Times New Roman" w:cs="Times New Roman"/>
          <w:sz w:val="24"/>
          <w:szCs w:val="24"/>
        </w:rPr>
        <w:t>/</w:t>
      </w:r>
      <w:r>
        <w:rPr>
          <w:rFonts w:ascii="Times New Roman" w:hAnsi="Times New Roman" w:cs="Times New Roman"/>
          <w:sz w:val="24"/>
          <w:szCs w:val="24"/>
        </w:rPr>
        <w:tab/>
        <w:t>w</w:t>
      </w:r>
      <w:r w:rsidR="00CF0F75" w:rsidRPr="005017D1">
        <w:rPr>
          <w:rFonts w:ascii="Times New Roman" w:hAnsi="Times New Roman" w:cs="Times New Roman"/>
          <w:sz w:val="24"/>
          <w:szCs w:val="24"/>
        </w:rPr>
        <w:t xml:space="preserve">hether or not the arrangement between the </w:t>
      </w:r>
      <w:r>
        <w:rPr>
          <w:rFonts w:ascii="Times New Roman" w:hAnsi="Times New Roman" w:cs="Times New Roman"/>
          <w:sz w:val="24"/>
          <w:szCs w:val="24"/>
        </w:rPr>
        <w:t>a</w:t>
      </w:r>
      <w:r w:rsidR="00CF0F75" w:rsidRPr="005017D1">
        <w:rPr>
          <w:rFonts w:ascii="Times New Roman" w:hAnsi="Times New Roman" w:cs="Times New Roman"/>
          <w:sz w:val="24"/>
          <w:szCs w:val="24"/>
        </w:rPr>
        <w:t xml:space="preserve">ppellant and the in-store bureau de change constituted a scheme contemplated </w:t>
      </w:r>
      <w:r w:rsidR="0054532D">
        <w:rPr>
          <w:rFonts w:ascii="Times New Roman" w:hAnsi="Times New Roman" w:cs="Times New Roman"/>
          <w:sz w:val="24"/>
          <w:szCs w:val="24"/>
        </w:rPr>
        <w:t>by</w:t>
      </w:r>
      <w:r w:rsidR="00CF0F75" w:rsidRPr="005017D1">
        <w:rPr>
          <w:rFonts w:ascii="Times New Roman" w:hAnsi="Times New Roman" w:cs="Times New Roman"/>
          <w:sz w:val="24"/>
          <w:szCs w:val="24"/>
        </w:rPr>
        <w:t xml:space="preserve"> s 98 of the I</w:t>
      </w:r>
      <w:r>
        <w:rPr>
          <w:rFonts w:ascii="Times New Roman" w:hAnsi="Times New Roman" w:cs="Times New Roman"/>
          <w:sz w:val="24"/>
          <w:szCs w:val="24"/>
        </w:rPr>
        <w:t>TA;</w:t>
      </w:r>
    </w:p>
    <w:p w:rsidR="009555AF" w:rsidRDefault="00640F0C" w:rsidP="00640F0C">
      <w:pPr>
        <w:pStyle w:val="NoSpacing"/>
        <w:spacing w:after="24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r>
      <w:r w:rsidR="00CF0F75" w:rsidRPr="005017D1">
        <w:rPr>
          <w:rFonts w:ascii="Times New Roman" w:hAnsi="Times New Roman" w:cs="Times New Roman"/>
          <w:sz w:val="24"/>
          <w:szCs w:val="24"/>
        </w:rPr>
        <w:t>whether or not the bureau de change</w:t>
      </w:r>
      <w:r w:rsidR="009555AF">
        <w:rPr>
          <w:rFonts w:ascii="Times New Roman" w:hAnsi="Times New Roman" w:cs="Times New Roman"/>
          <w:sz w:val="24"/>
          <w:szCs w:val="24"/>
        </w:rPr>
        <w:t xml:space="preserve"> </w:t>
      </w:r>
      <w:r w:rsidR="00CF0F75" w:rsidRPr="005017D1">
        <w:rPr>
          <w:rFonts w:ascii="Times New Roman" w:hAnsi="Times New Roman" w:cs="Times New Roman"/>
          <w:sz w:val="24"/>
          <w:szCs w:val="24"/>
        </w:rPr>
        <w:t xml:space="preserve">received foreign currency on behalf of the </w:t>
      </w:r>
      <w:r>
        <w:rPr>
          <w:rFonts w:ascii="Times New Roman" w:hAnsi="Times New Roman" w:cs="Times New Roman"/>
          <w:sz w:val="24"/>
          <w:szCs w:val="24"/>
        </w:rPr>
        <w:t>a</w:t>
      </w:r>
      <w:r w:rsidR="00CF0F75" w:rsidRPr="005017D1">
        <w:rPr>
          <w:rFonts w:ascii="Times New Roman" w:hAnsi="Times New Roman" w:cs="Times New Roman"/>
          <w:sz w:val="24"/>
          <w:szCs w:val="24"/>
        </w:rPr>
        <w:t xml:space="preserve">ppellant </w:t>
      </w:r>
      <w:r w:rsidR="009555AF">
        <w:rPr>
          <w:rFonts w:ascii="Times New Roman" w:hAnsi="Times New Roman" w:cs="Times New Roman"/>
          <w:sz w:val="24"/>
          <w:szCs w:val="24"/>
        </w:rPr>
        <w:t xml:space="preserve">so that such </w:t>
      </w:r>
      <w:r w:rsidR="00CF0F75" w:rsidRPr="005017D1">
        <w:rPr>
          <w:rFonts w:ascii="Times New Roman" w:hAnsi="Times New Roman" w:cs="Times New Roman"/>
          <w:sz w:val="24"/>
          <w:szCs w:val="24"/>
        </w:rPr>
        <w:t xml:space="preserve">income is deemed accrued to the </w:t>
      </w:r>
      <w:r w:rsidR="009555AF">
        <w:rPr>
          <w:rFonts w:ascii="Times New Roman" w:hAnsi="Times New Roman" w:cs="Times New Roman"/>
          <w:sz w:val="24"/>
          <w:szCs w:val="24"/>
        </w:rPr>
        <w:t>a</w:t>
      </w:r>
      <w:r w:rsidR="00CF0F75" w:rsidRPr="005017D1">
        <w:rPr>
          <w:rFonts w:ascii="Times New Roman" w:hAnsi="Times New Roman" w:cs="Times New Roman"/>
          <w:sz w:val="24"/>
          <w:szCs w:val="24"/>
        </w:rPr>
        <w:t>ppellant in terms of section 10(1)(</w:t>
      </w:r>
      <w:r w:rsidR="00CF0F75" w:rsidRPr="009555AF">
        <w:rPr>
          <w:rFonts w:ascii="Times New Roman" w:hAnsi="Times New Roman" w:cs="Times New Roman"/>
          <w:i/>
          <w:sz w:val="24"/>
          <w:szCs w:val="24"/>
        </w:rPr>
        <w:t>c</w:t>
      </w:r>
      <w:r w:rsidR="00CF0F75" w:rsidRPr="005017D1">
        <w:rPr>
          <w:rFonts w:ascii="Times New Roman" w:hAnsi="Times New Roman" w:cs="Times New Roman"/>
          <w:sz w:val="24"/>
          <w:szCs w:val="24"/>
        </w:rPr>
        <w:t>)</w:t>
      </w:r>
      <w:r w:rsidR="0054532D">
        <w:rPr>
          <w:rFonts w:ascii="Times New Roman" w:hAnsi="Times New Roman" w:cs="Times New Roman"/>
          <w:sz w:val="24"/>
          <w:szCs w:val="24"/>
        </w:rPr>
        <w:t xml:space="preserve"> of the ITA</w:t>
      </w:r>
      <w:r w:rsidR="009555AF">
        <w:rPr>
          <w:rFonts w:ascii="Times New Roman" w:hAnsi="Times New Roman" w:cs="Times New Roman"/>
          <w:sz w:val="24"/>
          <w:szCs w:val="24"/>
        </w:rPr>
        <w:t>;</w:t>
      </w:r>
      <w:r w:rsidR="00CF0F75" w:rsidRPr="005017D1">
        <w:rPr>
          <w:rFonts w:ascii="Times New Roman" w:hAnsi="Times New Roman" w:cs="Times New Roman"/>
          <w:sz w:val="24"/>
          <w:szCs w:val="24"/>
        </w:rPr>
        <w:t xml:space="preserve"> and </w:t>
      </w:r>
    </w:p>
    <w:p w:rsidR="00CF0F75" w:rsidRDefault="00CF0F75" w:rsidP="00640F0C">
      <w:pPr>
        <w:pStyle w:val="NoSpacing"/>
        <w:spacing w:after="240" w:line="360" w:lineRule="auto"/>
        <w:ind w:left="1440" w:hanging="720"/>
        <w:jc w:val="both"/>
        <w:rPr>
          <w:rFonts w:ascii="Times New Roman" w:hAnsi="Times New Roman" w:cs="Times New Roman"/>
          <w:sz w:val="24"/>
          <w:szCs w:val="24"/>
        </w:rPr>
      </w:pPr>
      <w:proofErr w:type="gramStart"/>
      <w:r w:rsidRPr="005017D1">
        <w:rPr>
          <w:rFonts w:ascii="Times New Roman" w:hAnsi="Times New Roman" w:cs="Times New Roman"/>
          <w:sz w:val="24"/>
          <w:szCs w:val="24"/>
        </w:rPr>
        <w:t>iii</w:t>
      </w:r>
      <w:proofErr w:type="gramEnd"/>
      <w:r w:rsidR="009555AF">
        <w:rPr>
          <w:rFonts w:ascii="Times New Roman" w:hAnsi="Times New Roman" w:cs="Times New Roman"/>
          <w:sz w:val="24"/>
          <w:szCs w:val="24"/>
        </w:rPr>
        <w:t>/</w:t>
      </w:r>
      <w:r w:rsidR="009555AF">
        <w:rPr>
          <w:rFonts w:ascii="Times New Roman" w:hAnsi="Times New Roman" w:cs="Times New Roman"/>
          <w:sz w:val="24"/>
          <w:szCs w:val="24"/>
        </w:rPr>
        <w:tab/>
      </w:r>
      <w:r w:rsidRPr="005017D1">
        <w:rPr>
          <w:rFonts w:ascii="Times New Roman" w:hAnsi="Times New Roman" w:cs="Times New Roman"/>
          <w:sz w:val="24"/>
          <w:szCs w:val="24"/>
        </w:rPr>
        <w:t>whether or not the imposition of the 20% penalty was justified.</w:t>
      </w:r>
    </w:p>
    <w:p w:rsidR="009555AF" w:rsidRDefault="009555AF" w:rsidP="009555AF">
      <w:pPr>
        <w:pStyle w:val="NoSpacing"/>
        <w:spacing w:after="240" w:line="360" w:lineRule="auto"/>
        <w:jc w:val="both"/>
        <w:rPr>
          <w:rFonts w:ascii="Times New Roman" w:hAnsi="Times New Roman" w:cs="Times New Roman"/>
          <w:sz w:val="24"/>
          <w:szCs w:val="24"/>
        </w:rPr>
      </w:pPr>
      <w:r>
        <w:rPr>
          <w:rFonts w:ascii="Times New Roman" w:hAnsi="Times New Roman" w:cs="Times New Roman"/>
          <w:sz w:val="24"/>
          <w:szCs w:val="24"/>
        </w:rPr>
        <w:t>[</w:t>
      </w:r>
      <w:r w:rsidR="00CB174D">
        <w:rPr>
          <w:rFonts w:ascii="Times New Roman" w:hAnsi="Times New Roman" w:cs="Times New Roman"/>
          <w:sz w:val="24"/>
          <w:szCs w:val="24"/>
        </w:rPr>
        <w:t>32</w:t>
      </w:r>
      <w:r>
        <w:rPr>
          <w:rFonts w:ascii="Times New Roman" w:hAnsi="Times New Roman" w:cs="Times New Roman"/>
          <w:sz w:val="24"/>
          <w:szCs w:val="24"/>
        </w:rPr>
        <w:t>]</w:t>
      </w:r>
      <w:r>
        <w:rPr>
          <w:rFonts w:ascii="Times New Roman" w:hAnsi="Times New Roman" w:cs="Times New Roman"/>
          <w:sz w:val="24"/>
          <w:szCs w:val="24"/>
        </w:rPr>
        <w:tab/>
        <w:t xml:space="preserve">In the fiscal appeal, </w:t>
      </w:r>
      <w:r w:rsidR="00CF0F75" w:rsidRPr="005017D1">
        <w:rPr>
          <w:rFonts w:ascii="Times New Roman" w:hAnsi="Times New Roman" w:cs="Times New Roman"/>
          <w:sz w:val="24"/>
          <w:szCs w:val="24"/>
        </w:rPr>
        <w:t>the issues</w:t>
      </w:r>
      <w:r>
        <w:rPr>
          <w:rFonts w:ascii="Times New Roman" w:hAnsi="Times New Roman" w:cs="Times New Roman"/>
          <w:sz w:val="24"/>
          <w:szCs w:val="24"/>
        </w:rPr>
        <w:t xml:space="preserve"> for determination are:</w:t>
      </w:r>
    </w:p>
    <w:p w:rsidR="009555AF" w:rsidRDefault="00CF0F75" w:rsidP="009555AF">
      <w:pPr>
        <w:pStyle w:val="NoSpacing"/>
        <w:spacing w:after="240" w:line="360" w:lineRule="auto"/>
        <w:ind w:left="1440" w:hanging="720"/>
        <w:jc w:val="both"/>
        <w:rPr>
          <w:rFonts w:ascii="Times New Roman" w:hAnsi="Times New Roman" w:cs="Times New Roman"/>
          <w:sz w:val="24"/>
          <w:szCs w:val="24"/>
        </w:rPr>
      </w:pPr>
      <w:proofErr w:type="spellStart"/>
      <w:proofErr w:type="gramStart"/>
      <w:r w:rsidRPr="005017D1">
        <w:rPr>
          <w:rFonts w:ascii="Times New Roman" w:hAnsi="Times New Roman" w:cs="Times New Roman"/>
          <w:sz w:val="24"/>
          <w:szCs w:val="24"/>
        </w:rPr>
        <w:t>i</w:t>
      </w:r>
      <w:proofErr w:type="spellEnd"/>
      <w:proofErr w:type="gramEnd"/>
      <w:r w:rsidR="009555AF">
        <w:rPr>
          <w:rFonts w:ascii="Times New Roman" w:hAnsi="Times New Roman" w:cs="Times New Roman"/>
          <w:sz w:val="24"/>
          <w:szCs w:val="24"/>
        </w:rPr>
        <w:t>/</w:t>
      </w:r>
      <w:r w:rsidR="009555AF">
        <w:rPr>
          <w:rFonts w:ascii="Times New Roman" w:hAnsi="Times New Roman" w:cs="Times New Roman"/>
          <w:sz w:val="24"/>
          <w:szCs w:val="24"/>
        </w:rPr>
        <w:tab/>
      </w:r>
      <w:r w:rsidRPr="005017D1">
        <w:rPr>
          <w:rFonts w:ascii="Times New Roman" w:hAnsi="Times New Roman" w:cs="Times New Roman"/>
          <w:sz w:val="24"/>
          <w:szCs w:val="24"/>
        </w:rPr>
        <w:t xml:space="preserve">whether or not the </w:t>
      </w:r>
      <w:r w:rsidR="009555AF">
        <w:rPr>
          <w:rFonts w:ascii="Times New Roman" w:hAnsi="Times New Roman" w:cs="Times New Roman"/>
          <w:sz w:val="24"/>
          <w:szCs w:val="24"/>
        </w:rPr>
        <w:t>a</w:t>
      </w:r>
      <w:r w:rsidRPr="005017D1">
        <w:rPr>
          <w:rFonts w:ascii="Times New Roman" w:hAnsi="Times New Roman" w:cs="Times New Roman"/>
          <w:sz w:val="24"/>
          <w:szCs w:val="24"/>
        </w:rPr>
        <w:t xml:space="preserve">ppellant entered into a scheme envisaged </w:t>
      </w:r>
      <w:r w:rsidR="00CB174D">
        <w:rPr>
          <w:rFonts w:ascii="Times New Roman" w:hAnsi="Times New Roman" w:cs="Times New Roman"/>
          <w:sz w:val="24"/>
          <w:szCs w:val="24"/>
        </w:rPr>
        <w:t>by</w:t>
      </w:r>
      <w:r w:rsidRPr="005017D1">
        <w:rPr>
          <w:rFonts w:ascii="Times New Roman" w:hAnsi="Times New Roman" w:cs="Times New Roman"/>
          <w:sz w:val="24"/>
          <w:szCs w:val="24"/>
        </w:rPr>
        <w:t xml:space="preserve"> s 77 of the V</w:t>
      </w:r>
      <w:r w:rsidR="009555AF">
        <w:rPr>
          <w:rFonts w:ascii="Times New Roman" w:hAnsi="Times New Roman" w:cs="Times New Roman"/>
          <w:sz w:val="24"/>
          <w:szCs w:val="24"/>
        </w:rPr>
        <w:t xml:space="preserve">ATA </w:t>
      </w:r>
      <w:r w:rsidRPr="005017D1">
        <w:rPr>
          <w:rFonts w:ascii="Times New Roman" w:hAnsi="Times New Roman" w:cs="Times New Roman"/>
          <w:sz w:val="24"/>
          <w:szCs w:val="24"/>
        </w:rPr>
        <w:t xml:space="preserve">to avoid </w:t>
      </w:r>
      <w:r w:rsidR="009555AF">
        <w:rPr>
          <w:rFonts w:ascii="Times New Roman" w:hAnsi="Times New Roman" w:cs="Times New Roman"/>
          <w:sz w:val="24"/>
          <w:szCs w:val="24"/>
        </w:rPr>
        <w:t>paying vat</w:t>
      </w:r>
      <w:r w:rsidRPr="005017D1">
        <w:rPr>
          <w:rFonts w:ascii="Times New Roman" w:hAnsi="Times New Roman" w:cs="Times New Roman"/>
          <w:sz w:val="24"/>
          <w:szCs w:val="24"/>
        </w:rPr>
        <w:t xml:space="preserve"> </w:t>
      </w:r>
      <w:r w:rsidR="0054532D">
        <w:rPr>
          <w:rFonts w:ascii="Times New Roman" w:hAnsi="Times New Roman" w:cs="Times New Roman"/>
          <w:sz w:val="24"/>
          <w:szCs w:val="24"/>
        </w:rPr>
        <w:t xml:space="preserve">in </w:t>
      </w:r>
      <w:r w:rsidRPr="005017D1">
        <w:rPr>
          <w:rFonts w:ascii="Times New Roman" w:hAnsi="Times New Roman" w:cs="Times New Roman"/>
          <w:sz w:val="24"/>
          <w:szCs w:val="24"/>
        </w:rPr>
        <w:t>foreign currency</w:t>
      </w:r>
      <w:r w:rsidR="009555AF">
        <w:rPr>
          <w:rFonts w:ascii="Times New Roman" w:hAnsi="Times New Roman" w:cs="Times New Roman"/>
          <w:sz w:val="24"/>
          <w:szCs w:val="24"/>
        </w:rPr>
        <w:t>, and</w:t>
      </w:r>
      <w:r w:rsidRPr="005017D1">
        <w:rPr>
          <w:rFonts w:ascii="Times New Roman" w:hAnsi="Times New Roman" w:cs="Times New Roman"/>
          <w:sz w:val="24"/>
          <w:szCs w:val="24"/>
        </w:rPr>
        <w:t xml:space="preserve"> if not</w:t>
      </w:r>
      <w:r w:rsidR="009555AF">
        <w:rPr>
          <w:rFonts w:ascii="Times New Roman" w:hAnsi="Times New Roman" w:cs="Times New Roman"/>
          <w:sz w:val="24"/>
          <w:szCs w:val="24"/>
        </w:rPr>
        <w:t>;</w:t>
      </w:r>
    </w:p>
    <w:p w:rsidR="009555AF" w:rsidRDefault="00CF0F75" w:rsidP="009555AF">
      <w:pPr>
        <w:pStyle w:val="NoSpacing"/>
        <w:spacing w:after="240" w:line="360" w:lineRule="auto"/>
        <w:ind w:left="1440" w:hanging="720"/>
        <w:jc w:val="both"/>
        <w:rPr>
          <w:rFonts w:ascii="Times New Roman" w:hAnsi="Times New Roman" w:cs="Times New Roman"/>
          <w:sz w:val="24"/>
          <w:szCs w:val="24"/>
        </w:rPr>
      </w:pPr>
      <w:proofErr w:type="gramStart"/>
      <w:r w:rsidRPr="005017D1">
        <w:rPr>
          <w:rFonts w:ascii="Times New Roman" w:hAnsi="Times New Roman" w:cs="Times New Roman"/>
          <w:sz w:val="24"/>
          <w:szCs w:val="24"/>
        </w:rPr>
        <w:t>ii</w:t>
      </w:r>
      <w:proofErr w:type="gramEnd"/>
      <w:r w:rsidR="009555AF">
        <w:rPr>
          <w:rFonts w:ascii="Times New Roman" w:hAnsi="Times New Roman" w:cs="Times New Roman"/>
          <w:sz w:val="24"/>
          <w:szCs w:val="24"/>
        </w:rPr>
        <w:t>/</w:t>
      </w:r>
      <w:r w:rsidR="009555AF">
        <w:rPr>
          <w:rFonts w:ascii="Times New Roman" w:hAnsi="Times New Roman" w:cs="Times New Roman"/>
          <w:sz w:val="24"/>
          <w:szCs w:val="24"/>
        </w:rPr>
        <w:tab/>
      </w:r>
      <w:r w:rsidRPr="005017D1">
        <w:rPr>
          <w:rFonts w:ascii="Times New Roman" w:hAnsi="Times New Roman" w:cs="Times New Roman"/>
          <w:sz w:val="24"/>
          <w:szCs w:val="24"/>
        </w:rPr>
        <w:t xml:space="preserve">whether </w:t>
      </w:r>
      <w:r w:rsidR="0054532D">
        <w:rPr>
          <w:rFonts w:ascii="Times New Roman" w:hAnsi="Times New Roman" w:cs="Times New Roman"/>
          <w:sz w:val="24"/>
          <w:szCs w:val="24"/>
        </w:rPr>
        <w:t>or not the consideration for</w:t>
      </w:r>
      <w:r w:rsidRPr="005017D1">
        <w:rPr>
          <w:rFonts w:ascii="Times New Roman" w:hAnsi="Times New Roman" w:cs="Times New Roman"/>
          <w:sz w:val="24"/>
          <w:szCs w:val="24"/>
        </w:rPr>
        <w:t xml:space="preserve"> goods supplied was in foreign currency and whether or not the </w:t>
      </w:r>
      <w:r w:rsidR="009555AF">
        <w:rPr>
          <w:rFonts w:ascii="Times New Roman" w:hAnsi="Times New Roman" w:cs="Times New Roman"/>
          <w:sz w:val="24"/>
          <w:szCs w:val="24"/>
        </w:rPr>
        <w:t>a</w:t>
      </w:r>
      <w:r w:rsidRPr="005017D1">
        <w:rPr>
          <w:rFonts w:ascii="Times New Roman" w:hAnsi="Times New Roman" w:cs="Times New Roman"/>
          <w:sz w:val="24"/>
          <w:szCs w:val="24"/>
        </w:rPr>
        <w:t xml:space="preserve">ppellant received payment in foreign currency for </w:t>
      </w:r>
      <w:r w:rsidR="009555AF">
        <w:rPr>
          <w:rFonts w:ascii="Times New Roman" w:hAnsi="Times New Roman" w:cs="Times New Roman"/>
          <w:sz w:val="24"/>
          <w:szCs w:val="24"/>
        </w:rPr>
        <w:t>vat pu</w:t>
      </w:r>
      <w:r w:rsidRPr="005017D1">
        <w:rPr>
          <w:rFonts w:ascii="Times New Roman" w:hAnsi="Times New Roman" w:cs="Times New Roman"/>
          <w:sz w:val="24"/>
          <w:szCs w:val="24"/>
        </w:rPr>
        <w:t>rposes</w:t>
      </w:r>
      <w:r w:rsidR="009555AF">
        <w:rPr>
          <w:rFonts w:ascii="Times New Roman" w:hAnsi="Times New Roman" w:cs="Times New Roman"/>
          <w:sz w:val="24"/>
          <w:szCs w:val="24"/>
        </w:rPr>
        <w:t>, and</w:t>
      </w:r>
    </w:p>
    <w:p w:rsidR="00CF0F75" w:rsidRDefault="00CF0F75" w:rsidP="009555AF">
      <w:pPr>
        <w:pStyle w:val="NoSpacing"/>
        <w:spacing w:after="240" w:line="360" w:lineRule="auto"/>
        <w:ind w:left="1440" w:hanging="720"/>
        <w:jc w:val="both"/>
        <w:rPr>
          <w:rFonts w:ascii="Times New Roman" w:hAnsi="Times New Roman" w:cs="Times New Roman"/>
          <w:sz w:val="24"/>
          <w:szCs w:val="24"/>
        </w:rPr>
      </w:pPr>
      <w:proofErr w:type="gramStart"/>
      <w:r w:rsidRPr="005017D1">
        <w:rPr>
          <w:rFonts w:ascii="Times New Roman" w:hAnsi="Times New Roman" w:cs="Times New Roman"/>
          <w:sz w:val="24"/>
          <w:szCs w:val="24"/>
        </w:rPr>
        <w:t>iii</w:t>
      </w:r>
      <w:proofErr w:type="gramEnd"/>
      <w:r w:rsidR="009555AF">
        <w:rPr>
          <w:rFonts w:ascii="Times New Roman" w:hAnsi="Times New Roman" w:cs="Times New Roman"/>
          <w:sz w:val="24"/>
          <w:szCs w:val="24"/>
        </w:rPr>
        <w:t>/</w:t>
      </w:r>
      <w:r w:rsidR="009555AF">
        <w:rPr>
          <w:rFonts w:ascii="Times New Roman" w:hAnsi="Times New Roman" w:cs="Times New Roman"/>
          <w:sz w:val="24"/>
          <w:szCs w:val="24"/>
        </w:rPr>
        <w:tab/>
      </w:r>
      <w:r w:rsidRPr="005017D1">
        <w:rPr>
          <w:rFonts w:ascii="Times New Roman" w:hAnsi="Times New Roman" w:cs="Times New Roman"/>
          <w:sz w:val="24"/>
          <w:szCs w:val="24"/>
        </w:rPr>
        <w:t>whether or not the penalty imposed should be set aside or reduced</w:t>
      </w:r>
      <w:r w:rsidR="009555AF">
        <w:rPr>
          <w:rFonts w:ascii="Times New Roman" w:hAnsi="Times New Roman" w:cs="Times New Roman"/>
          <w:sz w:val="24"/>
          <w:szCs w:val="24"/>
        </w:rPr>
        <w:t>.</w:t>
      </w:r>
    </w:p>
    <w:p w:rsidR="00D3048F" w:rsidRPr="005017D1" w:rsidRDefault="00CF0F75" w:rsidP="00D3048F">
      <w:pPr>
        <w:pStyle w:val="NoSpacing"/>
        <w:spacing w:after="240" w:line="360" w:lineRule="auto"/>
        <w:ind w:left="720" w:hanging="720"/>
        <w:rPr>
          <w:rFonts w:ascii="Times New Roman" w:hAnsi="Times New Roman" w:cs="Times New Roman"/>
          <w:sz w:val="24"/>
          <w:szCs w:val="24"/>
        </w:rPr>
      </w:pPr>
      <w:r w:rsidRPr="005017D1">
        <w:rPr>
          <w:rFonts w:ascii="Times New Roman" w:hAnsi="Times New Roman" w:cs="Times New Roman"/>
          <w:sz w:val="24"/>
          <w:szCs w:val="24"/>
        </w:rPr>
        <w:t>[</w:t>
      </w:r>
      <w:r w:rsidR="00CB174D">
        <w:rPr>
          <w:rFonts w:ascii="Times New Roman" w:hAnsi="Times New Roman" w:cs="Times New Roman"/>
          <w:sz w:val="24"/>
          <w:szCs w:val="24"/>
        </w:rPr>
        <w:t>33</w:t>
      </w:r>
      <w:r w:rsidRPr="005017D1">
        <w:rPr>
          <w:rFonts w:ascii="Times New Roman" w:hAnsi="Times New Roman" w:cs="Times New Roman"/>
          <w:sz w:val="24"/>
          <w:szCs w:val="24"/>
        </w:rPr>
        <w:t>]</w:t>
      </w:r>
      <w:r w:rsidRPr="005017D1">
        <w:rPr>
          <w:rFonts w:ascii="Times New Roman" w:hAnsi="Times New Roman" w:cs="Times New Roman"/>
          <w:sz w:val="24"/>
          <w:szCs w:val="24"/>
        </w:rPr>
        <w:tab/>
      </w:r>
      <w:r w:rsidR="009555AF">
        <w:rPr>
          <w:rFonts w:ascii="Times New Roman" w:hAnsi="Times New Roman" w:cs="Times New Roman"/>
          <w:sz w:val="24"/>
          <w:szCs w:val="24"/>
        </w:rPr>
        <w:t>In a nutshell, t</w:t>
      </w:r>
      <w:r w:rsidRPr="005017D1">
        <w:rPr>
          <w:rFonts w:ascii="Times New Roman" w:hAnsi="Times New Roman" w:cs="Times New Roman"/>
          <w:sz w:val="24"/>
          <w:szCs w:val="24"/>
        </w:rPr>
        <w:t xml:space="preserve">he appeals require the </w:t>
      </w:r>
      <w:r w:rsidR="009555AF">
        <w:rPr>
          <w:rFonts w:ascii="Times New Roman" w:hAnsi="Times New Roman" w:cs="Times New Roman"/>
          <w:sz w:val="24"/>
          <w:szCs w:val="24"/>
        </w:rPr>
        <w:t>c</w:t>
      </w:r>
      <w:r w:rsidRPr="005017D1">
        <w:rPr>
          <w:rFonts w:ascii="Times New Roman" w:hAnsi="Times New Roman" w:cs="Times New Roman"/>
          <w:sz w:val="24"/>
          <w:szCs w:val="24"/>
        </w:rPr>
        <w:t xml:space="preserve">ourt to decide whether, through the in-store bureau de change arrangement, the </w:t>
      </w:r>
      <w:r w:rsidR="00D3048F">
        <w:rPr>
          <w:rFonts w:ascii="Times New Roman" w:hAnsi="Times New Roman" w:cs="Times New Roman"/>
          <w:sz w:val="24"/>
          <w:szCs w:val="24"/>
        </w:rPr>
        <w:t>a</w:t>
      </w:r>
      <w:r w:rsidRPr="005017D1">
        <w:rPr>
          <w:rFonts w:ascii="Times New Roman" w:hAnsi="Times New Roman" w:cs="Times New Roman"/>
          <w:sz w:val="24"/>
          <w:szCs w:val="24"/>
        </w:rPr>
        <w:t>ppellant</w:t>
      </w:r>
      <w:r w:rsidR="00D3048F">
        <w:rPr>
          <w:rFonts w:ascii="Times New Roman" w:hAnsi="Times New Roman" w:cs="Times New Roman"/>
          <w:sz w:val="24"/>
          <w:szCs w:val="24"/>
        </w:rPr>
        <w:t>,</w:t>
      </w:r>
      <w:r w:rsidRPr="005017D1">
        <w:rPr>
          <w:rFonts w:ascii="Times New Roman" w:hAnsi="Times New Roman" w:cs="Times New Roman"/>
          <w:sz w:val="24"/>
          <w:szCs w:val="24"/>
        </w:rPr>
        <w:t xml:space="preserve"> in substance</w:t>
      </w:r>
      <w:r w:rsidR="00D3048F">
        <w:rPr>
          <w:rFonts w:ascii="Times New Roman" w:hAnsi="Times New Roman" w:cs="Times New Roman"/>
          <w:sz w:val="24"/>
          <w:szCs w:val="24"/>
        </w:rPr>
        <w:t>,</w:t>
      </w:r>
      <w:r w:rsidRPr="005017D1">
        <w:rPr>
          <w:rFonts w:ascii="Times New Roman" w:hAnsi="Times New Roman" w:cs="Times New Roman"/>
          <w:sz w:val="24"/>
          <w:szCs w:val="24"/>
        </w:rPr>
        <w:t xml:space="preserve"> traded in foreign currency such that </w:t>
      </w:r>
      <w:r w:rsidRPr="005017D1">
        <w:rPr>
          <w:rFonts w:ascii="Times New Roman" w:hAnsi="Times New Roman" w:cs="Times New Roman"/>
          <w:sz w:val="24"/>
          <w:szCs w:val="24"/>
        </w:rPr>
        <w:lastRenderedPageBreak/>
        <w:t xml:space="preserve">foreign-currency income accrued to it as </w:t>
      </w:r>
      <w:r w:rsidR="00D3048F">
        <w:rPr>
          <w:rFonts w:ascii="Times New Roman" w:hAnsi="Times New Roman" w:cs="Times New Roman"/>
          <w:sz w:val="24"/>
          <w:szCs w:val="24"/>
        </w:rPr>
        <w:t>“</w:t>
      </w:r>
      <w:r w:rsidRPr="005017D1">
        <w:rPr>
          <w:rFonts w:ascii="Times New Roman" w:hAnsi="Times New Roman" w:cs="Times New Roman"/>
          <w:sz w:val="24"/>
          <w:szCs w:val="24"/>
        </w:rPr>
        <w:t>deemed</w:t>
      </w:r>
      <w:r w:rsidR="00D3048F">
        <w:rPr>
          <w:rFonts w:ascii="Times New Roman" w:hAnsi="Times New Roman" w:cs="Times New Roman"/>
          <w:sz w:val="24"/>
          <w:szCs w:val="24"/>
        </w:rPr>
        <w:t>”</w:t>
      </w:r>
      <w:r w:rsidRPr="005017D1">
        <w:rPr>
          <w:rFonts w:ascii="Times New Roman" w:hAnsi="Times New Roman" w:cs="Times New Roman"/>
          <w:sz w:val="24"/>
          <w:szCs w:val="24"/>
        </w:rPr>
        <w:t xml:space="preserve"> under section 10(1)(</w:t>
      </w:r>
      <w:r w:rsidRPr="00D3048F">
        <w:rPr>
          <w:rFonts w:ascii="Times New Roman" w:hAnsi="Times New Roman" w:cs="Times New Roman"/>
          <w:i/>
          <w:sz w:val="24"/>
          <w:szCs w:val="24"/>
        </w:rPr>
        <w:t>c</w:t>
      </w:r>
      <w:r w:rsidRPr="005017D1">
        <w:rPr>
          <w:rFonts w:ascii="Times New Roman" w:hAnsi="Times New Roman" w:cs="Times New Roman"/>
          <w:sz w:val="24"/>
          <w:szCs w:val="24"/>
        </w:rPr>
        <w:t>) of the I</w:t>
      </w:r>
      <w:r w:rsidR="00D3048F">
        <w:rPr>
          <w:rFonts w:ascii="Times New Roman" w:hAnsi="Times New Roman" w:cs="Times New Roman"/>
          <w:sz w:val="24"/>
          <w:szCs w:val="24"/>
        </w:rPr>
        <w:t>TA</w:t>
      </w:r>
      <w:r w:rsidRPr="005017D1">
        <w:rPr>
          <w:rFonts w:ascii="Times New Roman" w:hAnsi="Times New Roman" w:cs="Times New Roman"/>
          <w:sz w:val="24"/>
          <w:szCs w:val="24"/>
        </w:rPr>
        <w:t xml:space="preserve"> and foreign-currency consideration was received for </w:t>
      </w:r>
      <w:r w:rsidR="00CB174D">
        <w:rPr>
          <w:rFonts w:ascii="Times New Roman" w:hAnsi="Times New Roman" w:cs="Times New Roman"/>
          <w:sz w:val="24"/>
          <w:szCs w:val="24"/>
        </w:rPr>
        <w:t>vat</w:t>
      </w:r>
      <w:r w:rsidRPr="005017D1">
        <w:rPr>
          <w:rFonts w:ascii="Times New Roman" w:hAnsi="Times New Roman" w:cs="Times New Roman"/>
          <w:sz w:val="24"/>
          <w:szCs w:val="24"/>
        </w:rPr>
        <w:t xml:space="preserve"> purposes, and whether that arrangement constituted a tax-avoidance scheme under s 98 of the I</w:t>
      </w:r>
      <w:r w:rsidR="0054532D">
        <w:rPr>
          <w:rFonts w:ascii="Times New Roman" w:hAnsi="Times New Roman" w:cs="Times New Roman"/>
          <w:sz w:val="24"/>
          <w:szCs w:val="24"/>
        </w:rPr>
        <w:t>TA</w:t>
      </w:r>
      <w:r w:rsidRPr="005017D1">
        <w:rPr>
          <w:rFonts w:ascii="Times New Roman" w:hAnsi="Times New Roman" w:cs="Times New Roman"/>
          <w:sz w:val="24"/>
          <w:szCs w:val="24"/>
        </w:rPr>
        <w:t xml:space="preserve"> and s 77 of the V</w:t>
      </w:r>
      <w:r w:rsidR="00D3048F">
        <w:rPr>
          <w:rFonts w:ascii="Times New Roman" w:hAnsi="Times New Roman" w:cs="Times New Roman"/>
          <w:sz w:val="24"/>
          <w:szCs w:val="24"/>
        </w:rPr>
        <w:t>ATA</w:t>
      </w:r>
      <w:r w:rsidRPr="005017D1">
        <w:rPr>
          <w:rFonts w:ascii="Times New Roman" w:hAnsi="Times New Roman" w:cs="Times New Roman"/>
          <w:sz w:val="24"/>
          <w:szCs w:val="24"/>
        </w:rPr>
        <w:t xml:space="preserve"> so as to justify the additional assessments and the imposition of the 20% penalt</w:t>
      </w:r>
      <w:r w:rsidR="0054532D">
        <w:rPr>
          <w:rFonts w:ascii="Times New Roman" w:hAnsi="Times New Roman" w:cs="Times New Roman"/>
          <w:sz w:val="24"/>
          <w:szCs w:val="24"/>
        </w:rPr>
        <w:t>y</w:t>
      </w:r>
      <w:r w:rsidRPr="005017D1">
        <w:rPr>
          <w:rFonts w:ascii="Times New Roman" w:hAnsi="Times New Roman" w:cs="Times New Roman"/>
          <w:sz w:val="24"/>
          <w:szCs w:val="24"/>
        </w:rPr>
        <w:t>.</w:t>
      </w:r>
    </w:p>
    <w:p w:rsidR="00CF0F75" w:rsidRPr="005017D1" w:rsidRDefault="00D3048F" w:rsidP="00171636">
      <w:pPr>
        <w:pStyle w:val="NoSpacing"/>
        <w:spacing w:after="240" w:line="360" w:lineRule="auto"/>
        <w:ind w:left="720" w:hanging="720"/>
        <w:rPr>
          <w:rFonts w:ascii="Times New Roman" w:hAnsi="Times New Roman" w:cs="Times New Roman"/>
          <w:b/>
          <w:bCs/>
          <w:sz w:val="24"/>
          <w:szCs w:val="24"/>
        </w:rPr>
      </w:pPr>
      <w:proofErr w:type="spellStart"/>
      <w:proofErr w:type="gramStart"/>
      <w:r>
        <w:rPr>
          <w:rFonts w:ascii="Times New Roman" w:hAnsi="Times New Roman" w:cs="Times New Roman"/>
          <w:b/>
          <w:bCs/>
          <w:sz w:val="24"/>
          <w:szCs w:val="24"/>
        </w:rPr>
        <w:t>f</w:t>
      </w:r>
      <w:proofErr w:type="spellEnd"/>
      <w:proofErr w:type="gramEnd"/>
      <w:r>
        <w:rPr>
          <w:rFonts w:ascii="Times New Roman" w:hAnsi="Times New Roman" w:cs="Times New Roman"/>
          <w:b/>
          <w:bCs/>
          <w:sz w:val="24"/>
          <w:szCs w:val="24"/>
        </w:rPr>
        <w:tab/>
        <w:t>T</w:t>
      </w:r>
      <w:r w:rsidR="00CF0F75" w:rsidRPr="005017D1">
        <w:rPr>
          <w:rFonts w:ascii="Times New Roman" w:hAnsi="Times New Roman" w:cs="Times New Roman"/>
          <w:b/>
          <w:bCs/>
          <w:sz w:val="24"/>
          <w:szCs w:val="24"/>
        </w:rPr>
        <w:t>he statutory framework</w:t>
      </w:r>
    </w:p>
    <w:p w:rsidR="00CF0F75" w:rsidRPr="005017D1" w:rsidRDefault="00D3048F" w:rsidP="0054532D">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bCs/>
          <w:sz w:val="24"/>
          <w:szCs w:val="24"/>
        </w:rPr>
        <w:t>[</w:t>
      </w:r>
      <w:r w:rsidR="00CB174D">
        <w:rPr>
          <w:rFonts w:ascii="Times New Roman" w:hAnsi="Times New Roman" w:cs="Times New Roman"/>
          <w:bCs/>
          <w:sz w:val="24"/>
          <w:szCs w:val="24"/>
        </w:rPr>
        <w:t>34</w:t>
      </w:r>
      <w:r>
        <w:rPr>
          <w:rFonts w:ascii="Times New Roman" w:hAnsi="Times New Roman" w:cs="Times New Roman"/>
          <w:bCs/>
          <w:sz w:val="24"/>
          <w:szCs w:val="24"/>
        </w:rPr>
        <w:t>]</w:t>
      </w:r>
      <w:r>
        <w:rPr>
          <w:rFonts w:ascii="Times New Roman" w:hAnsi="Times New Roman" w:cs="Times New Roman"/>
          <w:bCs/>
          <w:sz w:val="24"/>
          <w:szCs w:val="24"/>
        </w:rPr>
        <w:tab/>
      </w:r>
      <w:r w:rsidRPr="005017D1">
        <w:rPr>
          <w:rFonts w:ascii="Times New Roman" w:hAnsi="Times New Roman" w:cs="Times New Roman"/>
          <w:sz w:val="24"/>
          <w:szCs w:val="24"/>
        </w:rPr>
        <w:t>In September 2019, the Government of Zimbabwe promulgated</w:t>
      </w:r>
      <w:r w:rsidRPr="00D3048F">
        <w:rPr>
          <w:rFonts w:ascii="Times New Roman" w:hAnsi="Times New Roman" w:cs="Times New Roman"/>
          <w:bCs/>
          <w:sz w:val="24"/>
          <w:szCs w:val="24"/>
        </w:rPr>
        <w:t xml:space="preserve"> </w:t>
      </w:r>
      <w:r w:rsidR="00CF0F75" w:rsidRPr="00D3048F">
        <w:rPr>
          <w:rFonts w:ascii="Times New Roman" w:hAnsi="Times New Roman" w:cs="Times New Roman"/>
          <w:bCs/>
          <w:sz w:val="24"/>
          <w:szCs w:val="24"/>
        </w:rPr>
        <w:t>S</w:t>
      </w:r>
      <w:r>
        <w:rPr>
          <w:rFonts w:ascii="Times New Roman" w:hAnsi="Times New Roman" w:cs="Times New Roman"/>
          <w:bCs/>
          <w:sz w:val="24"/>
          <w:szCs w:val="24"/>
        </w:rPr>
        <w:t xml:space="preserve">I </w:t>
      </w:r>
      <w:r w:rsidR="00CF0F75" w:rsidRPr="00D3048F">
        <w:rPr>
          <w:rFonts w:ascii="Times New Roman" w:hAnsi="Times New Roman" w:cs="Times New Roman"/>
          <w:bCs/>
          <w:sz w:val="24"/>
          <w:szCs w:val="24"/>
        </w:rPr>
        <w:t>212 of 2019</w:t>
      </w:r>
      <w:r>
        <w:rPr>
          <w:rStyle w:val="FootnoteReference"/>
          <w:rFonts w:ascii="Times New Roman" w:hAnsi="Times New Roman" w:cs="Times New Roman"/>
          <w:bCs/>
          <w:sz w:val="24"/>
          <w:szCs w:val="24"/>
        </w:rPr>
        <w:footnoteReference w:id="2"/>
      </w:r>
      <w:r w:rsidR="00505A26">
        <w:rPr>
          <w:rFonts w:ascii="Times New Roman" w:hAnsi="Times New Roman" w:cs="Times New Roman"/>
          <w:bCs/>
          <w:sz w:val="24"/>
          <w:szCs w:val="24"/>
        </w:rPr>
        <w:t xml:space="preserve"> </w:t>
      </w:r>
      <w:r w:rsidR="00CF0F75" w:rsidRPr="005017D1">
        <w:rPr>
          <w:rFonts w:ascii="Times New Roman" w:hAnsi="Times New Roman" w:cs="Times New Roman"/>
          <w:sz w:val="24"/>
          <w:szCs w:val="24"/>
        </w:rPr>
        <w:t xml:space="preserve">which reintroduced a mono-currency regime and designated the Zimbabwe dollar as the sole legal tender for domestic transactions. Section 4 of that instrument prohibited the pricing, charging and settlement of goods and services in foreign </w:t>
      </w:r>
      <w:proofErr w:type="gramStart"/>
      <w:r w:rsidR="00CF0F75" w:rsidRPr="005017D1">
        <w:rPr>
          <w:rFonts w:ascii="Times New Roman" w:hAnsi="Times New Roman" w:cs="Times New Roman"/>
          <w:sz w:val="24"/>
          <w:szCs w:val="24"/>
        </w:rPr>
        <w:t>currency,</w:t>
      </w:r>
      <w:proofErr w:type="gramEnd"/>
      <w:r w:rsidR="00CF0F75" w:rsidRPr="005017D1">
        <w:rPr>
          <w:rFonts w:ascii="Times New Roman" w:hAnsi="Times New Roman" w:cs="Times New Roman"/>
          <w:sz w:val="24"/>
          <w:szCs w:val="24"/>
        </w:rPr>
        <w:t xml:space="preserve"> save where expressly permitted by law or by the R</w:t>
      </w:r>
      <w:r>
        <w:rPr>
          <w:rFonts w:ascii="Times New Roman" w:hAnsi="Times New Roman" w:cs="Times New Roman"/>
          <w:sz w:val="24"/>
          <w:szCs w:val="24"/>
        </w:rPr>
        <w:t>BZ</w:t>
      </w:r>
      <w:r w:rsidR="00CF0F75" w:rsidRPr="005017D1">
        <w:rPr>
          <w:rFonts w:ascii="Times New Roman" w:hAnsi="Times New Roman" w:cs="Times New Roman"/>
          <w:sz w:val="24"/>
          <w:szCs w:val="24"/>
        </w:rPr>
        <w:t>.</w:t>
      </w:r>
    </w:p>
    <w:p w:rsidR="00CF0F75" w:rsidRDefault="00CF0F75" w:rsidP="00171636">
      <w:pPr>
        <w:pStyle w:val="NoSpacing"/>
        <w:spacing w:after="240" w:line="360" w:lineRule="auto"/>
        <w:ind w:left="720" w:hanging="720"/>
        <w:jc w:val="both"/>
        <w:rPr>
          <w:rFonts w:ascii="Times New Roman" w:hAnsi="Times New Roman" w:cs="Times New Roman"/>
          <w:sz w:val="24"/>
          <w:szCs w:val="24"/>
        </w:rPr>
      </w:pPr>
      <w:r w:rsidRPr="005017D1">
        <w:rPr>
          <w:rFonts w:ascii="Times New Roman" w:hAnsi="Times New Roman" w:cs="Times New Roman"/>
          <w:sz w:val="24"/>
          <w:szCs w:val="24"/>
        </w:rPr>
        <w:t>[</w:t>
      </w:r>
      <w:r w:rsidR="00CB174D">
        <w:rPr>
          <w:rFonts w:ascii="Times New Roman" w:hAnsi="Times New Roman" w:cs="Times New Roman"/>
          <w:sz w:val="24"/>
          <w:szCs w:val="24"/>
        </w:rPr>
        <w:t>35</w:t>
      </w:r>
      <w:r w:rsidRPr="005017D1">
        <w:rPr>
          <w:rFonts w:ascii="Times New Roman" w:hAnsi="Times New Roman" w:cs="Times New Roman"/>
          <w:sz w:val="24"/>
          <w:szCs w:val="24"/>
        </w:rPr>
        <w:t>]</w:t>
      </w:r>
      <w:r w:rsidRPr="005017D1">
        <w:rPr>
          <w:rFonts w:ascii="Times New Roman" w:hAnsi="Times New Roman" w:cs="Times New Roman"/>
          <w:sz w:val="24"/>
          <w:szCs w:val="24"/>
        </w:rPr>
        <w:tab/>
        <w:t>Pursuant to SI 212</w:t>
      </w:r>
      <w:r w:rsidR="00D3048F">
        <w:rPr>
          <w:rFonts w:ascii="Times New Roman" w:hAnsi="Times New Roman" w:cs="Times New Roman"/>
          <w:sz w:val="24"/>
          <w:szCs w:val="24"/>
        </w:rPr>
        <w:t>/</w:t>
      </w:r>
      <w:r w:rsidR="00024949">
        <w:rPr>
          <w:rFonts w:ascii="Times New Roman" w:hAnsi="Times New Roman" w:cs="Times New Roman"/>
          <w:sz w:val="24"/>
          <w:szCs w:val="24"/>
        </w:rPr>
        <w:t>20</w:t>
      </w:r>
      <w:r w:rsidR="00D3048F">
        <w:rPr>
          <w:rFonts w:ascii="Times New Roman" w:hAnsi="Times New Roman" w:cs="Times New Roman"/>
          <w:sz w:val="24"/>
          <w:szCs w:val="24"/>
        </w:rPr>
        <w:t xml:space="preserve">19 aforesaid, </w:t>
      </w:r>
      <w:r w:rsidRPr="005017D1">
        <w:rPr>
          <w:rFonts w:ascii="Times New Roman" w:hAnsi="Times New Roman" w:cs="Times New Roman"/>
          <w:sz w:val="24"/>
          <w:szCs w:val="24"/>
        </w:rPr>
        <w:t xml:space="preserve">on </w:t>
      </w:r>
      <w:r w:rsidRPr="00D3048F">
        <w:rPr>
          <w:rFonts w:ascii="Times New Roman" w:hAnsi="Times New Roman" w:cs="Times New Roman"/>
          <w:bCs/>
          <w:sz w:val="24"/>
          <w:szCs w:val="24"/>
        </w:rPr>
        <w:t>12 December 2019</w:t>
      </w:r>
      <w:r w:rsidRPr="005017D1">
        <w:rPr>
          <w:rFonts w:ascii="Times New Roman" w:hAnsi="Times New Roman" w:cs="Times New Roman"/>
          <w:sz w:val="24"/>
          <w:szCs w:val="24"/>
        </w:rPr>
        <w:t>,</w:t>
      </w:r>
      <w:r w:rsidR="00505A26">
        <w:rPr>
          <w:rFonts w:ascii="Times New Roman" w:hAnsi="Times New Roman" w:cs="Times New Roman"/>
          <w:sz w:val="24"/>
          <w:szCs w:val="24"/>
        </w:rPr>
        <w:t xml:space="preserve"> the RBZ, acting in terms of s 35</w:t>
      </w:r>
      <w:r w:rsidR="00505A26" w:rsidRPr="00505A26">
        <w:rPr>
          <w:rFonts w:ascii="Times New Roman" w:hAnsi="Times New Roman" w:cs="Times New Roman"/>
          <w:bCs/>
          <w:sz w:val="24"/>
          <w:szCs w:val="24"/>
        </w:rPr>
        <w:t xml:space="preserve">(1) </w:t>
      </w:r>
      <w:r w:rsidR="00505A26">
        <w:rPr>
          <w:rFonts w:ascii="Times New Roman" w:hAnsi="Times New Roman" w:cs="Times New Roman"/>
          <w:bCs/>
          <w:sz w:val="24"/>
          <w:szCs w:val="24"/>
        </w:rPr>
        <w:t>o</w:t>
      </w:r>
      <w:r w:rsidR="00505A26" w:rsidRPr="00505A26">
        <w:rPr>
          <w:rFonts w:ascii="Times New Roman" w:hAnsi="Times New Roman" w:cs="Times New Roman"/>
          <w:bCs/>
          <w:sz w:val="24"/>
          <w:szCs w:val="24"/>
        </w:rPr>
        <w:t>f the Exchange Control Regulations</w:t>
      </w:r>
      <w:r w:rsidR="00505A26">
        <w:rPr>
          <w:rFonts w:ascii="Times New Roman" w:hAnsi="Times New Roman" w:cs="Times New Roman"/>
          <w:bCs/>
          <w:sz w:val="24"/>
          <w:szCs w:val="24"/>
        </w:rPr>
        <w:t>,</w:t>
      </w:r>
      <w:r w:rsidR="00505A26" w:rsidRPr="00505A26">
        <w:rPr>
          <w:rFonts w:ascii="Times New Roman" w:hAnsi="Times New Roman" w:cs="Times New Roman"/>
          <w:bCs/>
          <w:sz w:val="24"/>
          <w:szCs w:val="24"/>
        </w:rPr>
        <w:t xml:space="preserve"> S</w:t>
      </w:r>
      <w:r w:rsidR="00505A26">
        <w:rPr>
          <w:rFonts w:ascii="Times New Roman" w:hAnsi="Times New Roman" w:cs="Times New Roman"/>
          <w:bCs/>
          <w:sz w:val="24"/>
          <w:szCs w:val="24"/>
        </w:rPr>
        <w:t xml:space="preserve">I </w:t>
      </w:r>
      <w:r w:rsidR="00505A26" w:rsidRPr="00505A26">
        <w:rPr>
          <w:rFonts w:ascii="Times New Roman" w:hAnsi="Times New Roman" w:cs="Times New Roman"/>
          <w:bCs/>
          <w:sz w:val="24"/>
          <w:szCs w:val="24"/>
        </w:rPr>
        <w:t xml:space="preserve">109 </w:t>
      </w:r>
      <w:r w:rsidR="00505A26">
        <w:rPr>
          <w:rFonts w:ascii="Times New Roman" w:hAnsi="Times New Roman" w:cs="Times New Roman"/>
          <w:bCs/>
          <w:sz w:val="24"/>
          <w:szCs w:val="24"/>
        </w:rPr>
        <w:t>o</w:t>
      </w:r>
      <w:r w:rsidR="00505A26" w:rsidRPr="00505A26">
        <w:rPr>
          <w:rFonts w:ascii="Times New Roman" w:hAnsi="Times New Roman" w:cs="Times New Roman"/>
          <w:bCs/>
          <w:sz w:val="24"/>
          <w:szCs w:val="24"/>
        </w:rPr>
        <w:t>f 1996</w:t>
      </w:r>
      <w:r w:rsidR="00505A26">
        <w:rPr>
          <w:rFonts w:ascii="Times New Roman" w:hAnsi="Times New Roman" w:cs="Times New Roman"/>
          <w:bCs/>
          <w:sz w:val="24"/>
          <w:szCs w:val="24"/>
        </w:rPr>
        <w:t xml:space="preserve">, </w:t>
      </w:r>
      <w:r w:rsidRPr="005017D1">
        <w:rPr>
          <w:rFonts w:ascii="Times New Roman" w:hAnsi="Times New Roman" w:cs="Times New Roman"/>
          <w:sz w:val="24"/>
          <w:szCs w:val="24"/>
        </w:rPr>
        <w:t xml:space="preserve">issued </w:t>
      </w:r>
      <w:r w:rsidR="00505A26">
        <w:rPr>
          <w:rFonts w:ascii="Times New Roman" w:hAnsi="Times New Roman" w:cs="Times New Roman"/>
          <w:bCs/>
          <w:iCs/>
          <w:sz w:val="24"/>
          <w:szCs w:val="24"/>
        </w:rPr>
        <w:t>some g</w:t>
      </w:r>
      <w:r w:rsidRPr="00505A26">
        <w:rPr>
          <w:rFonts w:ascii="Times New Roman" w:hAnsi="Times New Roman" w:cs="Times New Roman"/>
          <w:bCs/>
          <w:iCs/>
          <w:sz w:val="24"/>
          <w:szCs w:val="24"/>
        </w:rPr>
        <w:t xml:space="preserve">uidelines for the </w:t>
      </w:r>
      <w:r w:rsidR="00505A26">
        <w:rPr>
          <w:rFonts w:ascii="Times New Roman" w:hAnsi="Times New Roman" w:cs="Times New Roman"/>
          <w:bCs/>
          <w:iCs/>
          <w:sz w:val="24"/>
          <w:szCs w:val="24"/>
        </w:rPr>
        <w:t>o</w:t>
      </w:r>
      <w:r w:rsidRPr="00505A26">
        <w:rPr>
          <w:rFonts w:ascii="Times New Roman" w:hAnsi="Times New Roman" w:cs="Times New Roman"/>
          <w:bCs/>
          <w:iCs/>
          <w:sz w:val="24"/>
          <w:szCs w:val="24"/>
        </w:rPr>
        <w:t xml:space="preserve">peration of </w:t>
      </w:r>
      <w:r w:rsidR="00505A26">
        <w:rPr>
          <w:rFonts w:ascii="Times New Roman" w:hAnsi="Times New Roman" w:cs="Times New Roman"/>
          <w:bCs/>
          <w:iCs/>
          <w:sz w:val="24"/>
          <w:szCs w:val="24"/>
        </w:rPr>
        <w:t>b</w:t>
      </w:r>
      <w:r w:rsidRPr="00505A26">
        <w:rPr>
          <w:rFonts w:ascii="Times New Roman" w:hAnsi="Times New Roman" w:cs="Times New Roman"/>
          <w:bCs/>
          <w:iCs/>
          <w:sz w:val="24"/>
          <w:szCs w:val="24"/>
        </w:rPr>
        <w:t>ureau</w:t>
      </w:r>
      <w:r w:rsidR="00505A26">
        <w:rPr>
          <w:rFonts w:ascii="Times New Roman" w:hAnsi="Times New Roman" w:cs="Times New Roman"/>
          <w:bCs/>
          <w:iCs/>
          <w:sz w:val="24"/>
          <w:szCs w:val="24"/>
        </w:rPr>
        <w:t>x</w:t>
      </w:r>
      <w:r w:rsidRPr="00505A26">
        <w:rPr>
          <w:rFonts w:ascii="Times New Roman" w:hAnsi="Times New Roman" w:cs="Times New Roman"/>
          <w:bCs/>
          <w:iCs/>
          <w:sz w:val="24"/>
          <w:szCs w:val="24"/>
        </w:rPr>
        <w:t xml:space="preserve"> de </w:t>
      </w:r>
      <w:r w:rsidR="00505A26">
        <w:rPr>
          <w:rFonts w:ascii="Times New Roman" w:hAnsi="Times New Roman" w:cs="Times New Roman"/>
          <w:bCs/>
          <w:iCs/>
          <w:sz w:val="24"/>
          <w:szCs w:val="24"/>
        </w:rPr>
        <w:t>c</w:t>
      </w:r>
      <w:r w:rsidRPr="00505A26">
        <w:rPr>
          <w:rFonts w:ascii="Times New Roman" w:hAnsi="Times New Roman" w:cs="Times New Roman"/>
          <w:bCs/>
          <w:iCs/>
          <w:sz w:val="24"/>
          <w:szCs w:val="24"/>
        </w:rPr>
        <w:t>hange</w:t>
      </w:r>
      <w:r w:rsidR="00505A26" w:rsidRPr="00505A26">
        <w:rPr>
          <w:rStyle w:val="FootnoteReference"/>
          <w:rFonts w:ascii="Times New Roman" w:hAnsi="Times New Roman" w:cs="Times New Roman"/>
          <w:bCs/>
          <w:iCs/>
          <w:sz w:val="24"/>
          <w:szCs w:val="24"/>
        </w:rPr>
        <w:footnoteReference w:id="3"/>
      </w:r>
      <w:r w:rsidRPr="005017D1">
        <w:rPr>
          <w:rFonts w:ascii="Times New Roman" w:hAnsi="Times New Roman" w:cs="Times New Roman"/>
          <w:i/>
          <w:iCs/>
          <w:sz w:val="24"/>
          <w:szCs w:val="24"/>
        </w:rPr>
        <w:t>.</w:t>
      </w:r>
      <w:r w:rsidRPr="005017D1">
        <w:rPr>
          <w:rFonts w:ascii="Times New Roman" w:hAnsi="Times New Roman" w:cs="Times New Roman"/>
          <w:sz w:val="24"/>
          <w:szCs w:val="24"/>
        </w:rPr>
        <w:t xml:space="preserve"> Of importance to th</w:t>
      </w:r>
      <w:r w:rsidR="0054532D">
        <w:rPr>
          <w:rFonts w:ascii="Times New Roman" w:hAnsi="Times New Roman" w:cs="Times New Roman"/>
          <w:sz w:val="24"/>
          <w:szCs w:val="24"/>
        </w:rPr>
        <w:t xml:space="preserve">ese appeals </w:t>
      </w:r>
      <w:r w:rsidRPr="005017D1">
        <w:rPr>
          <w:rFonts w:ascii="Times New Roman" w:hAnsi="Times New Roman" w:cs="Times New Roman"/>
          <w:sz w:val="24"/>
          <w:szCs w:val="24"/>
        </w:rPr>
        <w:t>is that the guidelines contemplated bureaux de change operating as independent in-store dealers in foreign currency, buying and selling currency for a commission, ostensibly to provide access for retail importers to buy foreign currency and enhance public convenience by providing formal, accessible channels for small-scale currency transactions.</w:t>
      </w:r>
    </w:p>
    <w:p w:rsidR="00CF0F75" w:rsidRPr="005017D1" w:rsidRDefault="00D3048F" w:rsidP="00171636">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CB174D">
        <w:rPr>
          <w:rFonts w:ascii="Times New Roman" w:hAnsi="Times New Roman" w:cs="Times New Roman"/>
          <w:sz w:val="24"/>
          <w:szCs w:val="24"/>
        </w:rPr>
        <w:t>36</w:t>
      </w:r>
      <w:r>
        <w:rPr>
          <w:rFonts w:ascii="Times New Roman" w:hAnsi="Times New Roman" w:cs="Times New Roman"/>
          <w:sz w:val="24"/>
          <w:szCs w:val="24"/>
        </w:rPr>
        <w:t>]</w:t>
      </w:r>
      <w:r>
        <w:rPr>
          <w:rFonts w:ascii="Times New Roman" w:hAnsi="Times New Roman" w:cs="Times New Roman"/>
          <w:sz w:val="24"/>
          <w:szCs w:val="24"/>
        </w:rPr>
        <w:tab/>
      </w:r>
      <w:r w:rsidR="00CF0F75" w:rsidRPr="005017D1">
        <w:rPr>
          <w:rFonts w:ascii="Times New Roman" w:hAnsi="Times New Roman" w:cs="Times New Roman"/>
          <w:sz w:val="24"/>
          <w:szCs w:val="24"/>
        </w:rPr>
        <w:t>The regulatory landscape changed again on 29 March 2020, when the mono-currency regime was terminated by</w:t>
      </w:r>
      <w:r>
        <w:rPr>
          <w:rFonts w:ascii="Times New Roman" w:hAnsi="Times New Roman" w:cs="Times New Roman"/>
          <w:sz w:val="24"/>
          <w:szCs w:val="24"/>
        </w:rPr>
        <w:t xml:space="preserve"> SI 85/</w:t>
      </w:r>
      <w:r w:rsidR="00024949">
        <w:rPr>
          <w:rFonts w:ascii="Times New Roman" w:hAnsi="Times New Roman" w:cs="Times New Roman"/>
          <w:sz w:val="24"/>
          <w:szCs w:val="24"/>
        </w:rPr>
        <w:t xml:space="preserve">2020 aforesaid. </w:t>
      </w:r>
      <w:r w:rsidR="00CF0F75" w:rsidRPr="005017D1">
        <w:rPr>
          <w:rFonts w:ascii="Times New Roman" w:hAnsi="Times New Roman" w:cs="Times New Roman"/>
          <w:sz w:val="24"/>
          <w:szCs w:val="24"/>
        </w:rPr>
        <w:t>That instrument restored</w:t>
      </w:r>
      <w:r w:rsidR="00024949">
        <w:rPr>
          <w:rFonts w:ascii="Times New Roman" w:hAnsi="Times New Roman" w:cs="Times New Roman"/>
          <w:sz w:val="24"/>
          <w:szCs w:val="24"/>
        </w:rPr>
        <w:t xml:space="preserve"> the</w:t>
      </w:r>
      <w:r w:rsidR="00CF0F75" w:rsidRPr="005017D1">
        <w:rPr>
          <w:rFonts w:ascii="Times New Roman" w:hAnsi="Times New Roman" w:cs="Times New Roman"/>
          <w:sz w:val="24"/>
          <w:szCs w:val="24"/>
        </w:rPr>
        <w:t xml:space="preserve"> multi-currency </w:t>
      </w:r>
      <w:r w:rsidR="00024949">
        <w:rPr>
          <w:rFonts w:ascii="Times New Roman" w:hAnsi="Times New Roman" w:cs="Times New Roman"/>
          <w:sz w:val="24"/>
          <w:szCs w:val="24"/>
        </w:rPr>
        <w:t xml:space="preserve">regime </w:t>
      </w:r>
      <w:r w:rsidR="00CF0F75" w:rsidRPr="005017D1">
        <w:rPr>
          <w:rFonts w:ascii="Times New Roman" w:hAnsi="Times New Roman" w:cs="Times New Roman"/>
          <w:sz w:val="24"/>
          <w:szCs w:val="24"/>
        </w:rPr>
        <w:t>and expressly allowed goods and services to be priced and paid for in foreign currency. From that date, retailers were lawfully entitled to receive foreign currency directly from customers in settlement of sales.</w:t>
      </w:r>
    </w:p>
    <w:p w:rsidR="001F00AA" w:rsidRDefault="00024949" w:rsidP="00024949">
      <w:pPr>
        <w:pStyle w:val="NoSpacing"/>
        <w:spacing w:after="240" w:line="360" w:lineRule="auto"/>
        <w:ind w:left="720" w:hanging="720"/>
        <w:rPr>
          <w:rFonts w:ascii="Times New Roman" w:hAnsi="Times New Roman" w:cs="Times New Roman"/>
          <w:sz w:val="24"/>
          <w:szCs w:val="24"/>
        </w:rPr>
      </w:pPr>
      <w:r>
        <w:rPr>
          <w:rFonts w:ascii="Times New Roman" w:hAnsi="Times New Roman" w:cs="Times New Roman"/>
          <w:bCs/>
          <w:sz w:val="24"/>
          <w:szCs w:val="24"/>
        </w:rPr>
        <w:lastRenderedPageBreak/>
        <w:t>[</w:t>
      </w:r>
      <w:r w:rsidR="00CB174D">
        <w:rPr>
          <w:rFonts w:ascii="Times New Roman" w:hAnsi="Times New Roman" w:cs="Times New Roman"/>
          <w:bCs/>
          <w:sz w:val="24"/>
          <w:szCs w:val="24"/>
        </w:rPr>
        <w:t>37</w:t>
      </w:r>
      <w:r>
        <w:rPr>
          <w:rFonts w:ascii="Times New Roman" w:hAnsi="Times New Roman" w:cs="Times New Roman"/>
          <w:bCs/>
          <w:sz w:val="24"/>
          <w:szCs w:val="24"/>
        </w:rPr>
        <w:t>]</w:t>
      </w:r>
      <w:r>
        <w:rPr>
          <w:rFonts w:ascii="Times New Roman" w:hAnsi="Times New Roman" w:cs="Times New Roman"/>
          <w:bCs/>
          <w:sz w:val="24"/>
          <w:szCs w:val="24"/>
        </w:rPr>
        <w:tab/>
        <w:t>S</w:t>
      </w:r>
      <w:r w:rsidR="00CF0F75" w:rsidRPr="005017D1">
        <w:rPr>
          <w:rFonts w:ascii="Times New Roman" w:hAnsi="Times New Roman" w:cs="Times New Roman"/>
          <w:sz w:val="24"/>
          <w:szCs w:val="24"/>
        </w:rPr>
        <w:t>ection 98 of the I</w:t>
      </w:r>
      <w:r w:rsidR="0054532D">
        <w:rPr>
          <w:rFonts w:ascii="Times New Roman" w:hAnsi="Times New Roman" w:cs="Times New Roman"/>
          <w:sz w:val="24"/>
          <w:szCs w:val="24"/>
        </w:rPr>
        <w:t>TA</w:t>
      </w:r>
      <w:r w:rsidR="00CF0F75" w:rsidRPr="005017D1">
        <w:rPr>
          <w:rFonts w:ascii="Times New Roman" w:hAnsi="Times New Roman" w:cs="Times New Roman"/>
          <w:sz w:val="24"/>
          <w:szCs w:val="24"/>
        </w:rPr>
        <w:t xml:space="preserve"> is the general anti-avoidance provision. It empowers the </w:t>
      </w:r>
      <w:r>
        <w:rPr>
          <w:rFonts w:ascii="Times New Roman" w:hAnsi="Times New Roman" w:cs="Times New Roman"/>
          <w:sz w:val="24"/>
          <w:szCs w:val="24"/>
        </w:rPr>
        <w:t>respondent’s Commissioner</w:t>
      </w:r>
      <w:r w:rsidR="00CF0F75" w:rsidRPr="005017D1">
        <w:rPr>
          <w:rFonts w:ascii="Times New Roman" w:hAnsi="Times New Roman" w:cs="Times New Roman"/>
          <w:sz w:val="24"/>
          <w:szCs w:val="24"/>
        </w:rPr>
        <w:t xml:space="preserve"> to disregard or </w:t>
      </w:r>
      <w:proofErr w:type="spellStart"/>
      <w:r w:rsidRPr="005017D1">
        <w:rPr>
          <w:rFonts w:ascii="Times New Roman" w:hAnsi="Times New Roman" w:cs="Times New Roman"/>
          <w:sz w:val="24"/>
          <w:szCs w:val="24"/>
        </w:rPr>
        <w:t>recharacterize</w:t>
      </w:r>
      <w:proofErr w:type="spellEnd"/>
      <w:r w:rsidR="00CF0F75" w:rsidRPr="005017D1">
        <w:rPr>
          <w:rFonts w:ascii="Times New Roman" w:hAnsi="Times New Roman" w:cs="Times New Roman"/>
          <w:sz w:val="24"/>
          <w:szCs w:val="24"/>
        </w:rPr>
        <w:t xml:space="preserve"> any </w:t>
      </w:r>
      <w:r w:rsidR="00CF0F75" w:rsidRPr="005017D1">
        <w:rPr>
          <w:rFonts w:ascii="Times New Roman" w:hAnsi="Times New Roman" w:cs="Times New Roman"/>
          <w:i/>
          <w:iCs/>
          <w:sz w:val="24"/>
          <w:szCs w:val="24"/>
        </w:rPr>
        <w:t>transaction, operation or scheme</w:t>
      </w:r>
      <w:r w:rsidR="00CF0F75" w:rsidRPr="005017D1">
        <w:rPr>
          <w:rFonts w:ascii="Times New Roman" w:hAnsi="Times New Roman" w:cs="Times New Roman"/>
          <w:sz w:val="24"/>
          <w:szCs w:val="24"/>
        </w:rPr>
        <w:t xml:space="preserve"> which has the effect of avoiding, postponing or reducing tax, where the Commissioner forms the opinion that the scheme was entered into by abnormal means or created rights and obligations not ordinarily created between parties dealing at arm’s length, and that the tax benefit was the sole or one of the main purposes of the arrangement.</w:t>
      </w:r>
      <w:r w:rsidR="001F00AA">
        <w:rPr>
          <w:rFonts w:ascii="Times New Roman" w:hAnsi="Times New Roman" w:cs="Times New Roman"/>
          <w:sz w:val="24"/>
          <w:szCs w:val="24"/>
        </w:rPr>
        <w:t xml:space="preserve"> </w:t>
      </w:r>
      <w:r w:rsidR="0054532D">
        <w:rPr>
          <w:rFonts w:ascii="Times New Roman" w:hAnsi="Times New Roman" w:cs="Times New Roman"/>
          <w:sz w:val="24"/>
          <w:szCs w:val="24"/>
        </w:rPr>
        <w:t>The provision</w:t>
      </w:r>
      <w:r w:rsidR="001F00AA">
        <w:rPr>
          <w:rFonts w:ascii="Times New Roman" w:hAnsi="Times New Roman" w:cs="Times New Roman"/>
          <w:sz w:val="24"/>
          <w:szCs w:val="24"/>
        </w:rPr>
        <w:t xml:space="preserve"> reads</w:t>
      </w:r>
      <w:r w:rsidR="0054532D">
        <w:rPr>
          <w:rFonts w:ascii="Times New Roman" w:hAnsi="Times New Roman" w:cs="Times New Roman"/>
          <w:sz w:val="24"/>
          <w:szCs w:val="24"/>
        </w:rPr>
        <w:t xml:space="preserve">, highlighted portions </w:t>
      </w:r>
      <w:r w:rsidR="001742BC">
        <w:rPr>
          <w:rFonts w:ascii="Times New Roman" w:hAnsi="Times New Roman" w:cs="Times New Roman"/>
          <w:sz w:val="24"/>
          <w:szCs w:val="24"/>
        </w:rPr>
        <w:t>signifying the core elements:</w:t>
      </w:r>
    </w:p>
    <w:p w:rsidR="001F00AA" w:rsidRPr="001F00AA" w:rsidRDefault="001F00AA" w:rsidP="001F00AA">
      <w:pPr>
        <w:autoSpaceDE w:val="0"/>
        <w:autoSpaceDN w:val="0"/>
        <w:adjustRightInd w:val="0"/>
        <w:spacing w:after="0" w:line="240" w:lineRule="auto"/>
        <w:ind w:left="720" w:firstLine="720"/>
        <w:rPr>
          <w:rFonts w:ascii="Times New Roman" w:hAnsi="Times New Roman" w:cs="Times New Roman"/>
          <w:b/>
          <w:bCs/>
          <w:kern w:val="0"/>
          <w:sz w:val="22"/>
          <w:szCs w:val="22"/>
          <w:lang w:val="en-US"/>
        </w:rPr>
      </w:pPr>
      <w:r w:rsidRPr="001F00AA">
        <w:rPr>
          <w:rFonts w:ascii="TimesNewRomanPS-BoldMT" w:hAnsi="TimesNewRomanPS-BoldMT" w:cs="TimesNewRomanPS-BoldMT"/>
          <w:bCs/>
          <w:kern w:val="0"/>
          <w:lang w:val="en-US"/>
        </w:rPr>
        <w:t>“</w:t>
      </w:r>
      <w:r w:rsidRPr="001F00AA">
        <w:rPr>
          <w:rFonts w:ascii="Times New Roman" w:hAnsi="Times New Roman" w:cs="Times New Roman"/>
          <w:b/>
          <w:bCs/>
          <w:kern w:val="0"/>
          <w:sz w:val="22"/>
          <w:szCs w:val="22"/>
          <w:lang w:val="en-US"/>
        </w:rPr>
        <w:t>98 Tax avoidance generally</w:t>
      </w:r>
    </w:p>
    <w:p w:rsidR="001F00AA" w:rsidRPr="001F00AA" w:rsidRDefault="001F00AA" w:rsidP="001F00AA">
      <w:pPr>
        <w:autoSpaceDE w:val="0"/>
        <w:autoSpaceDN w:val="0"/>
        <w:adjustRightInd w:val="0"/>
        <w:spacing w:after="0" w:line="240" w:lineRule="auto"/>
        <w:ind w:left="1440"/>
        <w:rPr>
          <w:rFonts w:ascii="Times New Roman" w:hAnsi="Times New Roman" w:cs="Times New Roman"/>
          <w:kern w:val="0"/>
          <w:sz w:val="22"/>
          <w:szCs w:val="22"/>
          <w:lang w:val="en-US"/>
        </w:rPr>
      </w:pPr>
      <w:r w:rsidRPr="001F00AA">
        <w:rPr>
          <w:rFonts w:ascii="Times New Roman" w:hAnsi="Times New Roman" w:cs="Times New Roman"/>
          <w:kern w:val="0"/>
          <w:sz w:val="22"/>
          <w:szCs w:val="22"/>
          <w:lang w:val="en-US"/>
        </w:rPr>
        <w:t>Where any t</w:t>
      </w:r>
      <w:r w:rsidRPr="001742BC">
        <w:rPr>
          <w:rFonts w:ascii="Times New Roman" w:hAnsi="Times New Roman" w:cs="Times New Roman"/>
          <w:b/>
          <w:kern w:val="0"/>
          <w:sz w:val="22"/>
          <w:szCs w:val="22"/>
          <w:u w:val="single"/>
          <w:lang w:val="en-US"/>
        </w:rPr>
        <w:t>ransaction</w:t>
      </w:r>
      <w:r w:rsidRPr="001F00AA">
        <w:rPr>
          <w:rFonts w:ascii="Times New Roman" w:hAnsi="Times New Roman" w:cs="Times New Roman"/>
          <w:kern w:val="0"/>
          <w:sz w:val="22"/>
          <w:szCs w:val="22"/>
          <w:lang w:val="en-US"/>
        </w:rPr>
        <w:t xml:space="preserve">, </w:t>
      </w:r>
      <w:r w:rsidRPr="001742BC">
        <w:rPr>
          <w:rFonts w:ascii="Times New Roman" w:hAnsi="Times New Roman" w:cs="Times New Roman"/>
          <w:b/>
          <w:kern w:val="0"/>
          <w:sz w:val="22"/>
          <w:szCs w:val="22"/>
          <w:u w:val="single"/>
          <w:lang w:val="en-US"/>
        </w:rPr>
        <w:t>operation or scheme</w:t>
      </w:r>
      <w:r w:rsidRPr="001F00AA">
        <w:rPr>
          <w:rFonts w:ascii="Times New Roman" w:hAnsi="Times New Roman" w:cs="Times New Roman"/>
          <w:kern w:val="0"/>
          <w:sz w:val="22"/>
          <w:szCs w:val="22"/>
          <w:lang w:val="en-US"/>
        </w:rPr>
        <w:t xml:space="preserve"> (including a transaction, operation or scheme involving the alienation</w:t>
      </w:r>
      <w:r>
        <w:rPr>
          <w:rFonts w:ascii="Times New Roman" w:hAnsi="Times New Roman" w:cs="Times New Roman"/>
          <w:kern w:val="0"/>
          <w:sz w:val="22"/>
          <w:szCs w:val="22"/>
          <w:lang w:val="en-US"/>
        </w:rPr>
        <w:t xml:space="preserve"> </w:t>
      </w:r>
      <w:r w:rsidRPr="001F00AA">
        <w:rPr>
          <w:rFonts w:ascii="Times New Roman" w:hAnsi="Times New Roman" w:cs="Times New Roman"/>
          <w:kern w:val="0"/>
          <w:sz w:val="22"/>
          <w:szCs w:val="22"/>
          <w:lang w:val="en-US"/>
        </w:rPr>
        <w:t xml:space="preserve">of property) has been entered into or carried out, which has </w:t>
      </w:r>
      <w:r w:rsidRPr="001742BC">
        <w:rPr>
          <w:rFonts w:ascii="Times New Roman" w:hAnsi="Times New Roman" w:cs="Times New Roman"/>
          <w:b/>
          <w:kern w:val="0"/>
          <w:sz w:val="22"/>
          <w:szCs w:val="22"/>
          <w:u w:val="single"/>
          <w:lang w:val="en-US"/>
        </w:rPr>
        <w:t>the effect of avoiding or postponing liability for any tax or of reducing the amount of such liability</w:t>
      </w:r>
      <w:r w:rsidRPr="001F00AA">
        <w:rPr>
          <w:rFonts w:ascii="Times New Roman" w:hAnsi="Times New Roman" w:cs="Times New Roman"/>
          <w:kern w:val="0"/>
          <w:sz w:val="22"/>
          <w:szCs w:val="22"/>
          <w:lang w:val="en-US"/>
        </w:rPr>
        <w:t>, and which in the opinion of the Commissioner,</w:t>
      </w:r>
      <w:r>
        <w:rPr>
          <w:rFonts w:ascii="Times New Roman" w:hAnsi="Times New Roman" w:cs="Times New Roman"/>
          <w:kern w:val="0"/>
          <w:sz w:val="22"/>
          <w:szCs w:val="22"/>
          <w:lang w:val="en-US"/>
        </w:rPr>
        <w:t xml:space="preserve"> </w:t>
      </w:r>
      <w:r w:rsidRPr="001F00AA">
        <w:rPr>
          <w:rFonts w:ascii="Times New Roman" w:hAnsi="Times New Roman" w:cs="Times New Roman"/>
          <w:kern w:val="0"/>
          <w:sz w:val="22"/>
          <w:szCs w:val="22"/>
          <w:lang w:val="en-US"/>
        </w:rPr>
        <w:t>having regard to the</w:t>
      </w:r>
      <w:r>
        <w:rPr>
          <w:rFonts w:ascii="Times New Roman" w:hAnsi="Times New Roman" w:cs="Times New Roman"/>
          <w:kern w:val="0"/>
          <w:sz w:val="22"/>
          <w:szCs w:val="22"/>
          <w:lang w:val="en-US"/>
        </w:rPr>
        <w:t xml:space="preserve"> </w:t>
      </w:r>
      <w:r w:rsidRPr="001F00AA">
        <w:rPr>
          <w:rFonts w:ascii="Times New Roman" w:hAnsi="Times New Roman" w:cs="Times New Roman"/>
          <w:kern w:val="0"/>
          <w:sz w:val="22"/>
          <w:szCs w:val="22"/>
          <w:lang w:val="en-US"/>
        </w:rPr>
        <w:t>circumstances under which the transaction, operation or scheme was entered</w:t>
      </w:r>
      <w:r>
        <w:rPr>
          <w:rFonts w:ascii="Times New Roman" w:hAnsi="Times New Roman" w:cs="Times New Roman"/>
          <w:kern w:val="0"/>
          <w:sz w:val="22"/>
          <w:szCs w:val="22"/>
          <w:lang w:val="en-US"/>
        </w:rPr>
        <w:t xml:space="preserve"> </w:t>
      </w:r>
      <w:r w:rsidRPr="001F00AA">
        <w:rPr>
          <w:rFonts w:ascii="Times New Roman" w:hAnsi="Times New Roman" w:cs="Times New Roman"/>
          <w:kern w:val="0"/>
          <w:sz w:val="22"/>
          <w:szCs w:val="22"/>
          <w:lang w:val="en-US"/>
        </w:rPr>
        <w:t>into or carried out—</w:t>
      </w:r>
    </w:p>
    <w:p w:rsidR="001F00AA" w:rsidRPr="001F00AA" w:rsidRDefault="001F00AA" w:rsidP="001F00AA">
      <w:pPr>
        <w:autoSpaceDE w:val="0"/>
        <w:autoSpaceDN w:val="0"/>
        <w:adjustRightInd w:val="0"/>
        <w:spacing w:after="0" w:line="240" w:lineRule="auto"/>
        <w:ind w:left="1440"/>
        <w:rPr>
          <w:rFonts w:ascii="Times New Roman" w:hAnsi="Times New Roman" w:cs="Times New Roman"/>
          <w:kern w:val="0"/>
          <w:sz w:val="22"/>
          <w:szCs w:val="22"/>
          <w:lang w:val="en-US"/>
        </w:rPr>
      </w:pPr>
      <w:r w:rsidRPr="001F00AA">
        <w:rPr>
          <w:rFonts w:ascii="Times New Roman" w:hAnsi="Times New Roman" w:cs="Times New Roman"/>
          <w:kern w:val="0"/>
          <w:sz w:val="22"/>
          <w:szCs w:val="22"/>
          <w:lang w:val="en-US"/>
        </w:rPr>
        <w:t>(</w:t>
      </w:r>
      <w:r w:rsidRPr="001F00AA">
        <w:rPr>
          <w:rFonts w:ascii="Times New Roman" w:hAnsi="Times New Roman" w:cs="Times New Roman"/>
          <w:i/>
          <w:iCs/>
          <w:kern w:val="0"/>
          <w:sz w:val="22"/>
          <w:szCs w:val="22"/>
          <w:lang w:val="en-US"/>
        </w:rPr>
        <w:t>a</w:t>
      </w:r>
      <w:r w:rsidRPr="001F00AA">
        <w:rPr>
          <w:rFonts w:ascii="Times New Roman" w:hAnsi="Times New Roman" w:cs="Times New Roman"/>
          <w:kern w:val="0"/>
          <w:sz w:val="22"/>
          <w:szCs w:val="22"/>
          <w:lang w:val="en-US"/>
        </w:rPr>
        <w:t xml:space="preserve">) was entered into or carried out by means or in a manner </w:t>
      </w:r>
      <w:r w:rsidRPr="001742BC">
        <w:rPr>
          <w:rFonts w:ascii="Times New Roman" w:hAnsi="Times New Roman" w:cs="Times New Roman"/>
          <w:b/>
          <w:kern w:val="0"/>
          <w:sz w:val="22"/>
          <w:szCs w:val="22"/>
          <w:u w:val="single"/>
          <w:lang w:val="en-US"/>
        </w:rPr>
        <w:t>which would not normally be employed</w:t>
      </w:r>
      <w:r w:rsidRPr="001F00AA">
        <w:rPr>
          <w:rFonts w:ascii="Times New Roman" w:hAnsi="Times New Roman" w:cs="Times New Roman"/>
          <w:kern w:val="0"/>
          <w:sz w:val="22"/>
          <w:szCs w:val="22"/>
          <w:lang w:val="en-US"/>
        </w:rPr>
        <w:t xml:space="preserve"> in</w:t>
      </w:r>
      <w:r>
        <w:rPr>
          <w:rFonts w:ascii="Times New Roman" w:hAnsi="Times New Roman" w:cs="Times New Roman"/>
          <w:kern w:val="0"/>
          <w:sz w:val="22"/>
          <w:szCs w:val="22"/>
          <w:lang w:val="en-US"/>
        </w:rPr>
        <w:t xml:space="preserve"> </w:t>
      </w:r>
      <w:r w:rsidRPr="001F00AA">
        <w:rPr>
          <w:rFonts w:ascii="Times New Roman" w:hAnsi="Times New Roman" w:cs="Times New Roman"/>
          <w:kern w:val="0"/>
          <w:sz w:val="22"/>
          <w:szCs w:val="22"/>
          <w:lang w:val="en-US"/>
        </w:rPr>
        <w:t>the entering into or carrying out of a transaction, operation or scheme of the nature of the transaction, operation</w:t>
      </w:r>
      <w:r>
        <w:rPr>
          <w:rFonts w:ascii="Times New Roman" w:hAnsi="Times New Roman" w:cs="Times New Roman"/>
          <w:kern w:val="0"/>
          <w:sz w:val="22"/>
          <w:szCs w:val="22"/>
          <w:lang w:val="en-US"/>
        </w:rPr>
        <w:t xml:space="preserve"> </w:t>
      </w:r>
      <w:r w:rsidRPr="001F00AA">
        <w:rPr>
          <w:rFonts w:ascii="Times New Roman" w:hAnsi="Times New Roman" w:cs="Times New Roman"/>
          <w:kern w:val="0"/>
          <w:sz w:val="22"/>
          <w:szCs w:val="22"/>
          <w:lang w:val="en-US"/>
        </w:rPr>
        <w:t>or scheme in question; or</w:t>
      </w:r>
    </w:p>
    <w:p w:rsidR="001F00AA" w:rsidRPr="001F00AA" w:rsidRDefault="001F00AA" w:rsidP="001F00AA">
      <w:pPr>
        <w:autoSpaceDE w:val="0"/>
        <w:autoSpaceDN w:val="0"/>
        <w:adjustRightInd w:val="0"/>
        <w:spacing w:after="0" w:line="240" w:lineRule="auto"/>
        <w:ind w:left="1440"/>
        <w:rPr>
          <w:rFonts w:ascii="Times New Roman" w:hAnsi="Times New Roman" w:cs="Times New Roman"/>
          <w:kern w:val="0"/>
          <w:sz w:val="22"/>
          <w:szCs w:val="22"/>
          <w:lang w:val="en-US"/>
        </w:rPr>
      </w:pPr>
      <w:r w:rsidRPr="001F00AA">
        <w:rPr>
          <w:rFonts w:ascii="Times New Roman" w:hAnsi="Times New Roman" w:cs="Times New Roman"/>
          <w:kern w:val="0"/>
          <w:sz w:val="22"/>
          <w:szCs w:val="22"/>
          <w:lang w:val="en-US"/>
        </w:rPr>
        <w:t>(</w:t>
      </w:r>
      <w:r w:rsidRPr="001F00AA">
        <w:rPr>
          <w:rFonts w:ascii="Times New Roman" w:hAnsi="Times New Roman" w:cs="Times New Roman"/>
          <w:i/>
          <w:iCs/>
          <w:kern w:val="0"/>
          <w:sz w:val="22"/>
          <w:szCs w:val="22"/>
          <w:lang w:val="en-US"/>
        </w:rPr>
        <w:t>b</w:t>
      </w:r>
      <w:r w:rsidRPr="001F00AA">
        <w:rPr>
          <w:rFonts w:ascii="Times New Roman" w:hAnsi="Times New Roman" w:cs="Times New Roman"/>
          <w:kern w:val="0"/>
          <w:sz w:val="22"/>
          <w:szCs w:val="22"/>
          <w:lang w:val="en-US"/>
        </w:rPr>
        <w:t xml:space="preserve">) </w:t>
      </w:r>
      <w:proofErr w:type="gramStart"/>
      <w:r w:rsidRPr="001F00AA">
        <w:rPr>
          <w:rFonts w:ascii="Times New Roman" w:hAnsi="Times New Roman" w:cs="Times New Roman"/>
          <w:kern w:val="0"/>
          <w:sz w:val="22"/>
          <w:szCs w:val="22"/>
          <w:lang w:val="en-US"/>
        </w:rPr>
        <w:t>has</w:t>
      </w:r>
      <w:proofErr w:type="gramEnd"/>
      <w:r w:rsidRPr="001F00AA">
        <w:rPr>
          <w:rFonts w:ascii="Times New Roman" w:hAnsi="Times New Roman" w:cs="Times New Roman"/>
          <w:kern w:val="0"/>
          <w:sz w:val="22"/>
          <w:szCs w:val="22"/>
          <w:lang w:val="en-US"/>
        </w:rPr>
        <w:t xml:space="preserve"> created rights or obligations </w:t>
      </w:r>
      <w:r w:rsidRPr="001742BC">
        <w:rPr>
          <w:rFonts w:ascii="Times New Roman" w:hAnsi="Times New Roman" w:cs="Times New Roman"/>
          <w:b/>
          <w:kern w:val="0"/>
          <w:sz w:val="22"/>
          <w:szCs w:val="22"/>
          <w:u w:val="single"/>
          <w:lang w:val="en-US"/>
        </w:rPr>
        <w:t xml:space="preserve">which would not normally be created between persons dealing at arm’s length </w:t>
      </w:r>
      <w:r w:rsidRPr="001F00AA">
        <w:rPr>
          <w:rFonts w:ascii="Times New Roman" w:hAnsi="Times New Roman" w:cs="Times New Roman"/>
          <w:kern w:val="0"/>
          <w:sz w:val="22"/>
          <w:szCs w:val="22"/>
          <w:lang w:val="en-US"/>
        </w:rPr>
        <w:t>under a transaction, operation or scheme of the nature of the transaction, operation or scheme in</w:t>
      </w:r>
      <w:r>
        <w:rPr>
          <w:rFonts w:ascii="Times New Roman" w:hAnsi="Times New Roman" w:cs="Times New Roman"/>
          <w:kern w:val="0"/>
          <w:sz w:val="22"/>
          <w:szCs w:val="22"/>
          <w:lang w:val="en-US"/>
        </w:rPr>
        <w:t xml:space="preserve"> </w:t>
      </w:r>
      <w:r w:rsidRPr="001F00AA">
        <w:rPr>
          <w:rFonts w:ascii="Times New Roman" w:hAnsi="Times New Roman" w:cs="Times New Roman"/>
          <w:kern w:val="0"/>
          <w:sz w:val="22"/>
          <w:szCs w:val="22"/>
          <w:lang w:val="en-US"/>
        </w:rPr>
        <w:t>question;</w:t>
      </w:r>
    </w:p>
    <w:p w:rsidR="001F00AA" w:rsidRDefault="001F00AA" w:rsidP="00F27CD4">
      <w:pPr>
        <w:autoSpaceDE w:val="0"/>
        <w:autoSpaceDN w:val="0"/>
        <w:adjustRightInd w:val="0"/>
        <w:spacing w:after="0" w:line="240" w:lineRule="auto"/>
        <w:ind w:left="1440"/>
        <w:rPr>
          <w:rFonts w:ascii="Times New Roman" w:hAnsi="Times New Roman" w:cs="Times New Roman"/>
          <w:kern w:val="0"/>
          <w:lang w:val="en-US"/>
        </w:rPr>
      </w:pPr>
      <w:r w:rsidRPr="001F00AA">
        <w:rPr>
          <w:rFonts w:ascii="Times New Roman" w:hAnsi="Times New Roman" w:cs="Times New Roman"/>
          <w:kern w:val="0"/>
          <w:sz w:val="22"/>
          <w:szCs w:val="22"/>
          <w:lang w:val="en-US"/>
        </w:rPr>
        <w:t>and the Commissioner is of the opinion that the avoidance or postponement of such</w:t>
      </w:r>
      <w:r>
        <w:rPr>
          <w:rFonts w:ascii="Times New Roman" w:hAnsi="Times New Roman" w:cs="Times New Roman"/>
          <w:kern w:val="0"/>
          <w:sz w:val="22"/>
          <w:szCs w:val="22"/>
          <w:lang w:val="en-US"/>
        </w:rPr>
        <w:t xml:space="preserve"> </w:t>
      </w:r>
      <w:r w:rsidRPr="001F00AA">
        <w:rPr>
          <w:rFonts w:ascii="Times New Roman" w:hAnsi="Times New Roman" w:cs="Times New Roman"/>
          <w:kern w:val="0"/>
          <w:sz w:val="22"/>
          <w:szCs w:val="22"/>
          <w:lang w:val="en-US"/>
        </w:rPr>
        <w:t>liability or the reduction</w:t>
      </w:r>
      <w:r>
        <w:rPr>
          <w:rFonts w:ascii="Times New Roman" w:hAnsi="Times New Roman" w:cs="Times New Roman"/>
          <w:kern w:val="0"/>
          <w:sz w:val="22"/>
          <w:szCs w:val="22"/>
          <w:lang w:val="en-US"/>
        </w:rPr>
        <w:t xml:space="preserve"> </w:t>
      </w:r>
      <w:r w:rsidRPr="001F00AA">
        <w:rPr>
          <w:rFonts w:ascii="Times New Roman" w:hAnsi="Times New Roman" w:cs="Times New Roman"/>
          <w:kern w:val="0"/>
          <w:sz w:val="22"/>
          <w:szCs w:val="22"/>
          <w:lang w:val="en-US"/>
        </w:rPr>
        <w:t xml:space="preserve">of the amount of such liability </w:t>
      </w:r>
      <w:r w:rsidRPr="001742BC">
        <w:rPr>
          <w:rFonts w:ascii="Times New Roman" w:hAnsi="Times New Roman" w:cs="Times New Roman"/>
          <w:b/>
          <w:kern w:val="0"/>
          <w:sz w:val="22"/>
          <w:szCs w:val="22"/>
          <w:u w:val="single"/>
          <w:lang w:val="en-US"/>
        </w:rPr>
        <w:t>was the sole purpose or one of the main purposes</w:t>
      </w:r>
      <w:r w:rsidRPr="001F00AA">
        <w:rPr>
          <w:rFonts w:ascii="Times New Roman" w:hAnsi="Times New Roman" w:cs="Times New Roman"/>
          <w:kern w:val="0"/>
          <w:sz w:val="22"/>
          <w:szCs w:val="22"/>
          <w:lang w:val="en-US"/>
        </w:rPr>
        <w:t xml:space="preserve"> of the transaction, operation</w:t>
      </w:r>
      <w:r>
        <w:rPr>
          <w:rFonts w:ascii="Times New Roman" w:hAnsi="Times New Roman" w:cs="Times New Roman"/>
          <w:kern w:val="0"/>
          <w:sz w:val="22"/>
          <w:szCs w:val="22"/>
          <w:lang w:val="en-US"/>
        </w:rPr>
        <w:t xml:space="preserve"> </w:t>
      </w:r>
      <w:r w:rsidRPr="001F00AA">
        <w:rPr>
          <w:rFonts w:ascii="Times New Roman" w:hAnsi="Times New Roman" w:cs="Times New Roman"/>
          <w:kern w:val="0"/>
          <w:sz w:val="22"/>
          <w:szCs w:val="22"/>
          <w:lang w:val="en-US"/>
        </w:rPr>
        <w:t>or scheme, the Commissioner shall determine the liability for any tax and the amount thereof as if the</w:t>
      </w:r>
      <w:r>
        <w:rPr>
          <w:rFonts w:ascii="Times New Roman" w:hAnsi="Times New Roman" w:cs="Times New Roman"/>
          <w:kern w:val="0"/>
          <w:sz w:val="22"/>
          <w:szCs w:val="22"/>
          <w:lang w:val="en-US"/>
        </w:rPr>
        <w:t xml:space="preserve"> </w:t>
      </w:r>
      <w:r w:rsidRPr="001F00AA">
        <w:rPr>
          <w:rFonts w:ascii="Times New Roman" w:hAnsi="Times New Roman" w:cs="Times New Roman"/>
          <w:kern w:val="0"/>
          <w:sz w:val="22"/>
          <w:szCs w:val="22"/>
          <w:lang w:val="en-US"/>
        </w:rPr>
        <w:t>transaction, operation or scheme had not been entered into or carried out, or in such manner as in the circumstances</w:t>
      </w:r>
      <w:r>
        <w:rPr>
          <w:rFonts w:ascii="Times New Roman" w:hAnsi="Times New Roman" w:cs="Times New Roman"/>
          <w:kern w:val="0"/>
          <w:sz w:val="22"/>
          <w:szCs w:val="22"/>
          <w:lang w:val="en-US"/>
        </w:rPr>
        <w:t xml:space="preserve"> </w:t>
      </w:r>
      <w:r w:rsidRPr="001F00AA">
        <w:rPr>
          <w:rFonts w:ascii="Times New Roman" w:hAnsi="Times New Roman" w:cs="Times New Roman"/>
          <w:kern w:val="0"/>
          <w:sz w:val="22"/>
          <w:szCs w:val="22"/>
          <w:lang w:val="en-US"/>
        </w:rPr>
        <w:t>of the case he considers appropriate for the prevention or diminution of such avoidance, postponement</w:t>
      </w:r>
      <w:r w:rsidR="00F27CD4">
        <w:rPr>
          <w:rFonts w:ascii="Times New Roman" w:hAnsi="Times New Roman" w:cs="Times New Roman"/>
          <w:kern w:val="0"/>
          <w:sz w:val="22"/>
          <w:szCs w:val="22"/>
          <w:lang w:val="en-US"/>
        </w:rPr>
        <w:t xml:space="preserve"> </w:t>
      </w:r>
      <w:r w:rsidRPr="001F00AA">
        <w:rPr>
          <w:rFonts w:ascii="Times New Roman" w:hAnsi="Times New Roman" w:cs="Times New Roman"/>
          <w:kern w:val="0"/>
          <w:sz w:val="22"/>
          <w:szCs w:val="22"/>
          <w:lang w:val="en-US"/>
        </w:rPr>
        <w:t>or reduction.</w:t>
      </w:r>
      <w:r w:rsidR="00F27CD4">
        <w:rPr>
          <w:rFonts w:ascii="Times New Roman" w:hAnsi="Times New Roman" w:cs="Times New Roman"/>
          <w:kern w:val="0"/>
          <w:lang w:val="en-US"/>
        </w:rPr>
        <w:t>”</w:t>
      </w:r>
    </w:p>
    <w:p w:rsidR="00F27CD4" w:rsidRDefault="00F27CD4" w:rsidP="00F27CD4">
      <w:pPr>
        <w:autoSpaceDE w:val="0"/>
        <w:autoSpaceDN w:val="0"/>
        <w:adjustRightInd w:val="0"/>
        <w:spacing w:after="0" w:line="240" w:lineRule="auto"/>
        <w:ind w:left="1440"/>
        <w:rPr>
          <w:rFonts w:ascii="Times New Roman" w:hAnsi="Times New Roman" w:cs="Times New Roman"/>
          <w:kern w:val="0"/>
          <w:lang w:val="en-US"/>
        </w:rPr>
      </w:pPr>
    </w:p>
    <w:p w:rsidR="00F27CD4" w:rsidRDefault="00F27CD4" w:rsidP="00171636">
      <w:pPr>
        <w:pStyle w:val="NoSpacing"/>
        <w:spacing w:after="240" w:line="360" w:lineRule="auto"/>
        <w:ind w:left="720" w:hanging="720"/>
        <w:jc w:val="both"/>
        <w:rPr>
          <w:rFonts w:ascii="Times New Roman" w:hAnsi="Times New Roman" w:cs="Times New Roman"/>
          <w:sz w:val="24"/>
          <w:szCs w:val="24"/>
        </w:rPr>
      </w:pPr>
      <w:r w:rsidRPr="005017D1">
        <w:rPr>
          <w:rFonts w:ascii="Times New Roman" w:hAnsi="Times New Roman" w:cs="Times New Roman"/>
          <w:sz w:val="24"/>
          <w:szCs w:val="24"/>
        </w:rPr>
        <w:t xml:space="preserve"> </w:t>
      </w:r>
      <w:r>
        <w:rPr>
          <w:rFonts w:ascii="Times New Roman" w:hAnsi="Times New Roman" w:cs="Times New Roman"/>
          <w:sz w:val="24"/>
          <w:szCs w:val="24"/>
        </w:rPr>
        <w:t>[</w:t>
      </w:r>
      <w:r w:rsidR="00CB174D">
        <w:rPr>
          <w:rFonts w:ascii="Times New Roman" w:hAnsi="Times New Roman" w:cs="Times New Roman"/>
          <w:sz w:val="24"/>
          <w:szCs w:val="24"/>
        </w:rPr>
        <w:t>38</w:t>
      </w:r>
      <w:r>
        <w:rPr>
          <w:rFonts w:ascii="Times New Roman" w:hAnsi="Times New Roman" w:cs="Times New Roman"/>
          <w:sz w:val="24"/>
          <w:szCs w:val="24"/>
        </w:rPr>
        <w:t>]</w:t>
      </w:r>
      <w:r>
        <w:rPr>
          <w:rFonts w:ascii="Times New Roman" w:hAnsi="Times New Roman" w:cs="Times New Roman"/>
          <w:sz w:val="24"/>
          <w:szCs w:val="24"/>
        </w:rPr>
        <w:tab/>
        <w:t>Paraphrased</w:t>
      </w:r>
      <w:r w:rsidR="00CF0F75" w:rsidRPr="005017D1">
        <w:rPr>
          <w:rFonts w:ascii="Times New Roman" w:hAnsi="Times New Roman" w:cs="Times New Roman"/>
          <w:sz w:val="24"/>
          <w:szCs w:val="24"/>
        </w:rPr>
        <w:t>, s 98 of the I</w:t>
      </w:r>
      <w:r>
        <w:rPr>
          <w:rFonts w:ascii="Times New Roman" w:hAnsi="Times New Roman" w:cs="Times New Roman"/>
          <w:sz w:val="24"/>
          <w:szCs w:val="24"/>
        </w:rPr>
        <w:t>TA</w:t>
      </w:r>
      <w:r w:rsidR="00CF0F75" w:rsidRPr="005017D1">
        <w:rPr>
          <w:rFonts w:ascii="Times New Roman" w:hAnsi="Times New Roman" w:cs="Times New Roman"/>
          <w:sz w:val="24"/>
          <w:szCs w:val="24"/>
        </w:rPr>
        <w:t xml:space="preserve"> </w:t>
      </w:r>
      <w:r w:rsidR="001742BC">
        <w:rPr>
          <w:rFonts w:ascii="Times New Roman" w:hAnsi="Times New Roman" w:cs="Times New Roman"/>
          <w:sz w:val="24"/>
          <w:szCs w:val="24"/>
        </w:rPr>
        <w:t>has</w:t>
      </w:r>
      <w:r w:rsidR="00CF0F75" w:rsidRPr="005017D1">
        <w:rPr>
          <w:rFonts w:ascii="Times New Roman" w:hAnsi="Times New Roman" w:cs="Times New Roman"/>
          <w:sz w:val="24"/>
          <w:szCs w:val="24"/>
        </w:rPr>
        <w:t xml:space="preserve"> four essential elements, all of which must be present before the provision may be invoked</w:t>
      </w:r>
      <w:r>
        <w:rPr>
          <w:rFonts w:ascii="Times New Roman" w:hAnsi="Times New Roman" w:cs="Times New Roman"/>
          <w:sz w:val="24"/>
          <w:szCs w:val="24"/>
        </w:rPr>
        <w:t>, namely</w:t>
      </w:r>
      <w:r w:rsidR="00CF0F75" w:rsidRPr="005017D1">
        <w:rPr>
          <w:rFonts w:ascii="Times New Roman" w:hAnsi="Times New Roman" w:cs="Times New Roman"/>
          <w:sz w:val="24"/>
          <w:szCs w:val="24"/>
        </w:rPr>
        <w:t>:</w:t>
      </w:r>
    </w:p>
    <w:p w:rsidR="00F27CD4" w:rsidRDefault="00F27CD4" w:rsidP="00F27CD4">
      <w:pPr>
        <w:pStyle w:val="NoSpacing"/>
        <w:spacing w:after="240" w:line="360" w:lineRule="auto"/>
        <w:ind w:left="72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i</w:t>
      </w:r>
      <w:proofErr w:type="spellEnd"/>
      <w:proofErr w:type="gram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iCs/>
          <w:sz w:val="24"/>
          <w:szCs w:val="24"/>
        </w:rPr>
        <w:t>t</w:t>
      </w:r>
      <w:r w:rsidR="00CF0F75" w:rsidRPr="00F27CD4">
        <w:rPr>
          <w:rFonts w:ascii="Times New Roman" w:hAnsi="Times New Roman" w:cs="Times New Roman"/>
          <w:iCs/>
          <w:sz w:val="24"/>
          <w:szCs w:val="24"/>
        </w:rPr>
        <w:t xml:space="preserve">he existence of a </w:t>
      </w:r>
      <w:r w:rsidR="00CF0F75" w:rsidRPr="00136FB7">
        <w:rPr>
          <w:rFonts w:ascii="Times New Roman" w:hAnsi="Times New Roman" w:cs="Times New Roman"/>
          <w:b/>
          <w:bCs/>
          <w:i/>
          <w:iCs/>
          <w:sz w:val="24"/>
          <w:szCs w:val="24"/>
        </w:rPr>
        <w:t>transaction, operation or scheme</w:t>
      </w:r>
      <w:r w:rsidR="00CF0F75" w:rsidRPr="00F27CD4">
        <w:rPr>
          <w:rFonts w:ascii="Times New Roman" w:hAnsi="Times New Roman" w:cs="Times New Roman"/>
          <w:bCs/>
          <w:sz w:val="24"/>
          <w:szCs w:val="24"/>
        </w:rPr>
        <w:t>,</w:t>
      </w:r>
      <w:r w:rsidR="00CF0F75" w:rsidRPr="005017D1">
        <w:rPr>
          <w:rFonts w:ascii="Times New Roman" w:hAnsi="Times New Roman" w:cs="Times New Roman"/>
          <w:sz w:val="24"/>
          <w:szCs w:val="24"/>
        </w:rPr>
        <w:t xml:space="preserve"> </w:t>
      </w:r>
    </w:p>
    <w:p w:rsidR="00F27CD4" w:rsidRDefault="00F27CD4" w:rsidP="00F27CD4">
      <w:pPr>
        <w:pStyle w:val="NoSpacing"/>
        <w:spacing w:after="240" w:line="360" w:lineRule="auto"/>
        <w:ind w:left="720"/>
        <w:jc w:val="both"/>
        <w:rPr>
          <w:rFonts w:ascii="Times New Roman" w:hAnsi="Times New Roman" w:cs="Times New Roman"/>
          <w:sz w:val="24"/>
          <w:szCs w:val="24"/>
        </w:rPr>
      </w:pPr>
      <w:proofErr w:type="gramStart"/>
      <w:r>
        <w:rPr>
          <w:rFonts w:ascii="Times New Roman" w:hAnsi="Times New Roman" w:cs="Times New Roman"/>
          <w:bCs/>
          <w:sz w:val="24"/>
          <w:szCs w:val="24"/>
        </w:rPr>
        <w:t>ii</w:t>
      </w:r>
      <w:proofErr w:type="gramEnd"/>
      <w:r>
        <w:rPr>
          <w:rFonts w:ascii="Times New Roman" w:hAnsi="Times New Roman" w:cs="Times New Roman"/>
          <w:bCs/>
          <w:sz w:val="24"/>
          <w:szCs w:val="24"/>
        </w:rPr>
        <w:t xml:space="preserve">/ </w:t>
      </w:r>
      <w:r>
        <w:rPr>
          <w:rFonts w:ascii="Times New Roman" w:hAnsi="Times New Roman" w:cs="Times New Roman"/>
          <w:bCs/>
          <w:sz w:val="24"/>
          <w:szCs w:val="24"/>
        </w:rPr>
        <w:tab/>
      </w:r>
      <w:r>
        <w:rPr>
          <w:rFonts w:ascii="Times New Roman" w:hAnsi="Times New Roman" w:cs="Times New Roman"/>
          <w:iCs/>
          <w:sz w:val="24"/>
          <w:szCs w:val="24"/>
        </w:rPr>
        <w:t>the</w:t>
      </w:r>
      <w:r w:rsidR="00CF0F75" w:rsidRPr="00F27CD4">
        <w:rPr>
          <w:rFonts w:ascii="Times New Roman" w:hAnsi="Times New Roman" w:cs="Times New Roman"/>
          <w:iCs/>
          <w:sz w:val="24"/>
          <w:szCs w:val="24"/>
        </w:rPr>
        <w:t xml:space="preserve"> </w:t>
      </w:r>
      <w:r w:rsidR="00CF0F75" w:rsidRPr="00136FB7">
        <w:rPr>
          <w:rFonts w:ascii="Times New Roman" w:hAnsi="Times New Roman" w:cs="Times New Roman"/>
          <w:b/>
          <w:bCs/>
          <w:i/>
          <w:iCs/>
          <w:sz w:val="24"/>
          <w:szCs w:val="24"/>
        </w:rPr>
        <w:t>tax effect</w:t>
      </w:r>
      <w:r w:rsidR="00CF0F75" w:rsidRPr="005017D1">
        <w:rPr>
          <w:rFonts w:ascii="Times New Roman" w:hAnsi="Times New Roman" w:cs="Times New Roman"/>
          <w:sz w:val="24"/>
          <w:szCs w:val="24"/>
        </w:rPr>
        <w:t xml:space="preserve"> of avoiding, postponing or reducing liability for income tax, </w:t>
      </w:r>
    </w:p>
    <w:p w:rsidR="00F27CD4" w:rsidRDefault="00F27CD4" w:rsidP="00F27CD4">
      <w:pPr>
        <w:pStyle w:val="NoSpacing"/>
        <w:spacing w:after="240" w:line="360" w:lineRule="auto"/>
        <w:ind w:left="720"/>
        <w:jc w:val="both"/>
        <w:rPr>
          <w:rFonts w:ascii="Times New Roman" w:hAnsi="Times New Roman" w:cs="Times New Roman"/>
          <w:sz w:val="24"/>
          <w:szCs w:val="24"/>
        </w:rPr>
      </w:pPr>
      <w:proofErr w:type="gramStart"/>
      <w:r w:rsidRPr="00F27CD4">
        <w:rPr>
          <w:rFonts w:ascii="Times New Roman" w:hAnsi="Times New Roman" w:cs="Times New Roman"/>
          <w:bCs/>
          <w:sz w:val="24"/>
          <w:szCs w:val="24"/>
        </w:rPr>
        <w:t>iii</w:t>
      </w:r>
      <w:proofErr w:type="gramEnd"/>
      <w:r w:rsidRPr="00F27CD4">
        <w:rPr>
          <w:rFonts w:ascii="Times New Roman" w:hAnsi="Times New Roman" w:cs="Times New Roman"/>
          <w:bCs/>
          <w:sz w:val="24"/>
          <w:szCs w:val="24"/>
        </w:rPr>
        <w:t>/</w:t>
      </w:r>
      <w:r w:rsidRPr="00F27CD4">
        <w:rPr>
          <w:rFonts w:ascii="Times New Roman" w:hAnsi="Times New Roman" w:cs="Times New Roman"/>
          <w:bCs/>
          <w:sz w:val="24"/>
          <w:szCs w:val="24"/>
        </w:rPr>
        <w:tab/>
      </w:r>
      <w:r w:rsidR="00CF0F75" w:rsidRPr="00F27CD4">
        <w:rPr>
          <w:rFonts w:ascii="Times New Roman" w:hAnsi="Times New Roman" w:cs="Times New Roman"/>
          <w:b/>
          <w:bCs/>
          <w:sz w:val="24"/>
          <w:szCs w:val="24"/>
        </w:rPr>
        <w:t xml:space="preserve"> </w:t>
      </w:r>
      <w:r>
        <w:rPr>
          <w:rFonts w:ascii="Times New Roman" w:hAnsi="Times New Roman" w:cs="Times New Roman"/>
          <w:iCs/>
          <w:sz w:val="24"/>
          <w:szCs w:val="24"/>
        </w:rPr>
        <w:t>o</w:t>
      </w:r>
      <w:r w:rsidR="00CF0F75" w:rsidRPr="00F27CD4">
        <w:rPr>
          <w:rFonts w:ascii="Times New Roman" w:hAnsi="Times New Roman" w:cs="Times New Roman"/>
          <w:iCs/>
          <w:sz w:val="24"/>
          <w:szCs w:val="24"/>
        </w:rPr>
        <w:t>bjective</w:t>
      </w:r>
      <w:r>
        <w:rPr>
          <w:rFonts w:ascii="Times New Roman" w:hAnsi="Times New Roman" w:cs="Times New Roman"/>
          <w:iCs/>
          <w:sz w:val="24"/>
          <w:szCs w:val="24"/>
        </w:rPr>
        <w:t>ly, an</w:t>
      </w:r>
      <w:r w:rsidR="00CF0F75" w:rsidRPr="00F27CD4">
        <w:rPr>
          <w:rFonts w:ascii="Times New Roman" w:hAnsi="Times New Roman" w:cs="Times New Roman"/>
          <w:iCs/>
          <w:sz w:val="24"/>
          <w:szCs w:val="24"/>
        </w:rPr>
        <w:t xml:space="preserve"> </w:t>
      </w:r>
      <w:r w:rsidR="00CF0F75" w:rsidRPr="00136FB7">
        <w:rPr>
          <w:rFonts w:ascii="Times New Roman" w:hAnsi="Times New Roman" w:cs="Times New Roman"/>
          <w:b/>
          <w:bCs/>
          <w:i/>
          <w:iCs/>
          <w:sz w:val="24"/>
          <w:szCs w:val="24"/>
        </w:rPr>
        <w:t>abnormality or no</w:t>
      </w:r>
      <w:r w:rsidRPr="00136FB7">
        <w:rPr>
          <w:rFonts w:ascii="Times New Roman" w:hAnsi="Times New Roman" w:cs="Times New Roman"/>
          <w:b/>
          <w:bCs/>
          <w:i/>
          <w:iCs/>
          <w:sz w:val="24"/>
          <w:szCs w:val="24"/>
        </w:rPr>
        <w:t xml:space="preserve"> </w:t>
      </w:r>
      <w:r w:rsidR="00CF0F75" w:rsidRPr="00136FB7">
        <w:rPr>
          <w:rFonts w:ascii="Times New Roman" w:hAnsi="Times New Roman" w:cs="Times New Roman"/>
          <w:b/>
          <w:bCs/>
          <w:i/>
          <w:iCs/>
          <w:sz w:val="24"/>
          <w:szCs w:val="24"/>
        </w:rPr>
        <w:t>arm’s</w:t>
      </w:r>
      <w:r w:rsidRPr="00136FB7">
        <w:rPr>
          <w:rFonts w:ascii="Times New Roman" w:hAnsi="Times New Roman" w:cs="Times New Roman"/>
          <w:b/>
          <w:bCs/>
          <w:i/>
          <w:iCs/>
          <w:sz w:val="24"/>
          <w:szCs w:val="24"/>
        </w:rPr>
        <w:t xml:space="preserve"> </w:t>
      </w:r>
      <w:r w:rsidR="00CF0F75" w:rsidRPr="00136FB7">
        <w:rPr>
          <w:rFonts w:ascii="Times New Roman" w:hAnsi="Times New Roman" w:cs="Times New Roman"/>
          <w:b/>
          <w:bCs/>
          <w:i/>
          <w:iCs/>
          <w:sz w:val="24"/>
          <w:szCs w:val="24"/>
        </w:rPr>
        <w:t xml:space="preserve">length </w:t>
      </w:r>
      <w:r w:rsidRPr="00136FB7">
        <w:rPr>
          <w:rFonts w:ascii="Times New Roman" w:hAnsi="Times New Roman" w:cs="Times New Roman"/>
          <w:b/>
          <w:bCs/>
          <w:i/>
          <w:iCs/>
          <w:sz w:val="24"/>
          <w:szCs w:val="24"/>
        </w:rPr>
        <w:t>dealing</w:t>
      </w:r>
      <w:r>
        <w:rPr>
          <w:rFonts w:ascii="Times New Roman" w:hAnsi="Times New Roman" w:cs="Times New Roman"/>
          <w:sz w:val="24"/>
          <w:szCs w:val="24"/>
        </w:rPr>
        <w:t xml:space="preserve">, </w:t>
      </w:r>
      <w:r w:rsidR="00CF0F75" w:rsidRPr="005017D1">
        <w:rPr>
          <w:rFonts w:ascii="Times New Roman" w:hAnsi="Times New Roman" w:cs="Times New Roman"/>
          <w:sz w:val="24"/>
          <w:szCs w:val="24"/>
        </w:rPr>
        <w:t xml:space="preserve">and </w:t>
      </w:r>
    </w:p>
    <w:p w:rsidR="00CF0F75" w:rsidRPr="005017D1" w:rsidRDefault="00CF0F75" w:rsidP="00F27CD4">
      <w:pPr>
        <w:pStyle w:val="NoSpacing"/>
        <w:spacing w:after="240" w:line="360" w:lineRule="auto"/>
        <w:ind w:left="720"/>
        <w:jc w:val="both"/>
        <w:rPr>
          <w:rFonts w:ascii="Times New Roman" w:hAnsi="Times New Roman" w:cs="Times New Roman"/>
          <w:b/>
          <w:bCs/>
          <w:i/>
          <w:iCs/>
          <w:sz w:val="24"/>
          <w:szCs w:val="24"/>
        </w:rPr>
      </w:pPr>
      <w:proofErr w:type="gramStart"/>
      <w:r w:rsidRPr="00F27CD4">
        <w:rPr>
          <w:rFonts w:ascii="Times New Roman" w:hAnsi="Times New Roman" w:cs="Times New Roman"/>
          <w:bCs/>
          <w:sz w:val="24"/>
          <w:szCs w:val="24"/>
        </w:rPr>
        <w:lastRenderedPageBreak/>
        <w:t>iv</w:t>
      </w:r>
      <w:proofErr w:type="gramEnd"/>
      <w:r w:rsidR="00F27CD4" w:rsidRPr="00F27CD4">
        <w:rPr>
          <w:rFonts w:ascii="Times New Roman" w:hAnsi="Times New Roman" w:cs="Times New Roman"/>
          <w:bCs/>
          <w:sz w:val="24"/>
          <w:szCs w:val="24"/>
        </w:rPr>
        <w:t>/</w:t>
      </w:r>
      <w:r w:rsidR="00F27CD4">
        <w:rPr>
          <w:rFonts w:ascii="Times New Roman" w:hAnsi="Times New Roman" w:cs="Times New Roman"/>
          <w:b/>
          <w:bCs/>
          <w:sz w:val="24"/>
          <w:szCs w:val="24"/>
        </w:rPr>
        <w:tab/>
      </w:r>
      <w:r w:rsidR="00F27CD4">
        <w:rPr>
          <w:rFonts w:ascii="Times New Roman" w:hAnsi="Times New Roman" w:cs="Times New Roman"/>
          <w:iCs/>
          <w:sz w:val="24"/>
          <w:szCs w:val="24"/>
        </w:rPr>
        <w:t xml:space="preserve">a </w:t>
      </w:r>
      <w:r w:rsidRPr="00136FB7">
        <w:rPr>
          <w:rFonts w:ascii="Times New Roman" w:hAnsi="Times New Roman" w:cs="Times New Roman"/>
          <w:b/>
          <w:bCs/>
          <w:i/>
          <w:iCs/>
          <w:sz w:val="24"/>
          <w:szCs w:val="24"/>
        </w:rPr>
        <w:t xml:space="preserve">sole or dominant tax-avoidance </w:t>
      </w:r>
      <w:r w:rsidRPr="001742BC">
        <w:rPr>
          <w:rFonts w:ascii="Times New Roman" w:hAnsi="Times New Roman" w:cs="Times New Roman"/>
          <w:bCs/>
          <w:iCs/>
          <w:sz w:val="24"/>
          <w:szCs w:val="24"/>
        </w:rPr>
        <w:t>purpose</w:t>
      </w:r>
      <w:r w:rsidRPr="005017D1">
        <w:rPr>
          <w:rFonts w:ascii="Times New Roman" w:hAnsi="Times New Roman" w:cs="Times New Roman"/>
          <w:b/>
          <w:bCs/>
          <w:i/>
          <w:iCs/>
          <w:sz w:val="24"/>
          <w:szCs w:val="24"/>
        </w:rPr>
        <w:t>.</w:t>
      </w:r>
    </w:p>
    <w:p w:rsidR="00CF0F75" w:rsidRPr="005017D1" w:rsidRDefault="00F27CD4" w:rsidP="00F27CD4">
      <w:pPr>
        <w:pStyle w:val="NoSpacing"/>
        <w:spacing w:after="240" w:line="360" w:lineRule="auto"/>
        <w:ind w:left="720" w:hanging="720"/>
        <w:jc w:val="both"/>
        <w:rPr>
          <w:rFonts w:ascii="Times New Roman" w:hAnsi="Times New Roman" w:cs="Times New Roman"/>
          <w:sz w:val="24"/>
          <w:szCs w:val="24"/>
        </w:rPr>
      </w:pPr>
      <w:r w:rsidRPr="00F27CD4">
        <w:rPr>
          <w:rFonts w:ascii="Times New Roman" w:hAnsi="Times New Roman" w:cs="Times New Roman"/>
          <w:bCs/>
          <w:sz w:val="24"/>
          <w:szCs w:val="24"/>
        </w:rPr>
        <w:t>[</w:t>
      </w:r>
      <w:r w:rsidR="005E61B8">
        <w:rPr>
          <w:rFonts w:ascii="Times New Roman" w:hAnsi="Times New Roman" w:cs="Times New Roman"/>
          <w:bCs/>
          <w:sz w:val="24"/>
          <w:szCs w:val="24"/>
        </w:rPr>
        <w:t>39</w:t>
      </w:r>
      <w:r w:rsidRPr="00F27CD4">
        <w:rPr>
          <w:rFonts w:ascii="Times New Roman" w:hAnsi="Times New Roman" w:cs="Times New Roman"/>
          <w:bCs/>
          <w:sz w:val="24"/>
          <w:szCs w:val="24"/>
        </w:rPr>
        <w:t>]</w:t>
      </w:r>
      <w:r>
        <w:rPr>
          <w:rFonts w:ascii="Times New Roman" w:hAnsi="Times New Roman" w:cs="Times New Roman"/>
          <w:b/>
          <w:bCs/>
          <w:sz w:val="24"/>
          <w:szCs w:val="24"/>
        </w:rPr>
        <w:tab/>
      </w:r>
      <w:r>
        <w:rPr>
          <w:rFonts w:ascii="Times New Roman" w:hAnsi="Times New Roman" w:cs="Times New Roman"/>
          <w:sz w:val="24"/>
          <w:szCs w:val="24"/>
        </w:rPr>
        <w:t>O</w:t>
      </w:r>
      <w:r w:rsidR="00CF0F75" w:rsidRPr="005017D1">
        <w:rPr>
          <w:rFonts w:ascii="Times New Roman" w:hAnsi="Times New Roman" w:cs="Times New Roman"/>
          <w:sz w:val="24"/>
          <w:szCs w:val="24"/>
        </w:rPr>
        <w:t>nce the</w:t>
      </w:r>
      <w:r>
        <w:rPr>
          <w:rFonts w:ascii="Times New Roman" w:hAnsi="Times New Roman" w:cs="Times New Roman"/>
          <w:sz w:val="24"/>
          <w:szCs w:val="24"/>
        </w:rPr>
        <w:t xml:space="preserve"> respondent’s</w:t>
      </w:r>
      <w:r w:rsidR="00CF0F75" w:rsidRPr="005017D1">
        <w:rPr>
          <w:rFonts w:ascii="Times New Roman" w:hAnsi="Times New Roman" w:cs="Times New Roman"/>
          <w:sz w:val="24"/>
          <w:szCs w:val="24"/>
        </w:rPr>
        <w:t xml:space="preserve"> Commissioner forms the requisite opinion, </w:t>
      </w:r>
      <w:r>
        <w:rPr>
          <w:rFonts w:ascii="Times New Roman" w:hAnsi="Times New Roman" w:cs="Times New Roman"/>
          <w:sz w:val="24"/>
          <w:szCs w:val="24"/>
        </w:rPr>
        <w:t xml:space="preserve">the burden </w:t>
      </w:r>
      <w:r w:rsidR="00CF0F75" w:rsidRPr="005017D1">
        <w:rPr>
          <w:rFonts w:ascii="Times New Roman" w:hAnsi="Times New Roman" w:cs="Times New Roman"/>
          <w:sz w:val="24"/>
          <w:szCs w:val="24"/>
        </w:rPr>
        <w:t>rests on the taxpayer to displace it.</w:t>
      </w:r>
    </w:p>
    <w:p w:rsidR="00136FB7" w:rsidRDefault="00F27CD4" w:rsidP="00136FB7">
      <w:pPr>
        <w:pStyle w:val="NoSpacing"/>
        <w:spacing w:after="240" w:line="360" w:lineRule="auto"/>
        <w:ind w:left="720" w:hanging="720"/>
        <w:rPr>
          <w:rFonts w:ascii="Times New Roman" w:hAnsi="Times New Roman" w:cs="Times New Roman"/>
          <w:sz w:val="24"/>
          <w:szCs w:val="24"/>
        </w:rPr>
      </w:pPr>
      <w:r>
        <w:rPr>
          <w:rFonts w:ascii="Times New Roman" w:hAnsi="Times New Roman" w:cs="Times New Roman"/>
          <w:sz w:val="24"/>
          <w:szCs w:val="24"/>
        </w:rPr>
        <w:t>[</w:t>
      </w:r>
      <w:r w:rsidR="005E61B8">
        <w:rPr>
          <w:rFonts w:ascii="Times New Roman" w:hAnsi="Times New Roman" w:cs="Times New Roman"/>
          <w:sz w:val="24"/>
          <w:szCs w:val="24"/>
        </w:rPr>
        <w:t>40</w:t>
      </w:r>
      <w:r>
        <w:rPr>
          <w:rFonts w:ascii="Times New Roman" w:hAnsi="Times New Roman" w:cs="Times New Roman"/>
          <w:sz w:val="24"/>
          <w:szCs w:val="24"/>
        </w:rPr>
        <w:t>]</w:t>
      </w:r>
      <w:r>
        <w:rPr>
          <w:rFonts w:ascii="Times New Roman" w:hAnsi="Times New Roman" w:cs="Times New Roman"/>
          <w:sz w:val="24"/>
          <w:szCs w:val="24"/>
        </w:rPr>
        <w:tab/>
      </w:r>
      <w:r w:rsidRPr="00F27CD4">
        <w:rPr>
          <w:rFonts w:ascii="Times New Roman" w:hAnsi="Times New Roman" w:cs="Times New Roman"/>
          <w:bCs/>
          <w:sz w:val="24"/>
          <w:szCs w:val="24"/>
        </w:rPr>
        <w:t>S</w:t>
      </w:r>
      <w:r w:rsidR="00CF0F75" w:rsidRPr="005017D1">
        <w:rPr>
          <w:rFonts w:ascii="Times New Roman" w:hAnsi="Times New Roman" w:cs="Times New Roman"/>
          <w:sz w:val="24"/>
          <w:szCs w:val="24"/>
        </w:rPr>
        <w:t>ection 77 of the V</w:t>
      </w:r>
      <w:r>
        <w:rPr>
          <w:rFonts w:ascii="Times New Roman" w:hAnsi="Times New Roman" w:cs="Times New Roman"/>
          <w:sz w:val="24"/>
          <w:szCs w:val="24"/>
        </w:rPr>
        <w:t>ATA</w:t>
      </w:r>
      <w:r w:rsidR="00CF0F75" w:rsidRPr="005017D1">
        <w:rPr>
          <w:rFonts w:ascii="Times New Roman" w:hAnsi="Times New Roman" w:cs="Times New Roman"/>
          <w:sz w:val="24"/>
          <w:szCs w:val="24"/>
        </w:rPr>
        <w:t xml:space="preserve"> </w:t>
      </w:r>
      <w:r>
        <w:rPr>
          <w:rFonts w:ascii="Times New Roman" w:hAnsi="Times New Roman" w:cs="Times New Roman"/>
          <w:sz w:val="24"/>
          <w:szCs w:val="24"/>
        </w:rPr>
        <w:t xml:space="preserve">is </w:t>
      </w:r>
      <w:r w:rsidR="00CF0F75" w:rsidRPr="005017D1">
        <w:rPr>
          <w:rFonts w:ascii="Times New Roman" w:hAnsi="Times New Roman" w:cs="Times New Roman"/>
          <w:sz w:val="24"/>
          <w:szCs w:val="24"/>
        </w:rPr>
        <w:t xml:space="preserve">an analogous </w:t>
      </w:r>
      <w:r>
        <w:rPr>
          <w:rFonts w:ascii="Times New Roman" w:hAnsi="Times New Roman" w:cs="Times New Roman"/>
          <w:sz w:val="24"/>
          <w:szCs w:val="24"/>
        </w:rPr>
        <w:t xml:space="preserve">provision </w:t>
      </w:r>
      <w:r w:rsidR="004E3BCA">
        <w:rPr>
          <w:rFonts w:ascii="Times New Roman" w:hAnsi="Times New Roman" w:cs="Times New Roman"/>
          <w:sz w:val="24"/>
          <w:szCs w:val="24"/>
        </w:rPr>
        <w:t>in the</w:t>
      </w:r>
      <w:r>
        <w:rPr>
          <w:rFonts w:ascii="Times New Roman" w:hAnsi="Times New Roman" w:cs="Times New Roman"/>
          <w:sz w:val="24"/>
          <w:szCs w:val="24"/>
        </w:rPr>
        <w:t xml:space="preserve"> sphere of vat</w:t>
      </w:r>
      <w:r w:rsidR="00CF0F75" w:rsidRPr="005017D1">
        <w:rPr>
          <w:rFonts w:ascii="Times New Roman" w:hAnsi="Times New Roman" w:cs="Times New Roman"/>
          <w:sz w:val="24"/>
          <w:szCs w:val="24"/>
        </w:rPr>
        <w:t>. It authorises the Commissioner to counteract</w:t>
      </w:r>
      <w:r w:rsidR="00136FB7">
        <w:rPr>
          <w:rFonts w:ascii="Times New Roman" w:hAnsi="Times New Roman" w:cs="Times New Roman"/>
          <w:sz w:val="24"/>
          <w:szCs w:val="24"/>
        </w:rPr>
        <w:t>:</w:t>
      </w:r>
    </w:p>
    <w:p w:rsidR="00136FB7" w:rsidRPr="00136FB7" w:rsidRDefault="00136FB7" w:rsidP="00136FB7">
      <w:pPr>
        <w:pStyle w:val="NoSpacing"/>
        <w:spacing w:after="240" w:line="360" w:lineRule="auto"/>
        <w:ind w:left="720"/>
        <w:rPr>
          <w:rFonts w:ascii="Times New Roman" w:hAnsi="Times New Roman" w:cs="Times New Roman"/>
          <w:sz w:val="24"/>
          <w:szCs w:val="24"/>
        </w:rPr>
      </w:pPr>
      <w:proofErr w:type="spellStart"/>
      <w:proofErr w:type="gramStart"/>
      <w:r>
        <w:rPr>
          <w:rFonts w:ascii="Times New Roman" w:hAnsi="Times New Roman" w:cs="Times New Roman"/>
          <w:sz w:val="24"/>
          <w:szCs w:val="24"/>
        </w:rPr>
        <w:t>i</w:t>
      </w:r>
      <w:proofErr w:type="spellEnd"/>
      <w:proofErr w:type="gramEnd"/>
      <w:r>
        <w:rPr>
          <w:rFonts w:ascii="Times New Roman" w:hAnsi="Times New Roman" w:cs="Times New Roman"/>
          <w:sz w:val="24"/>
          <w:szCs w:val="24"/>
        </w:rPr>
        <w:t>/</w:t>
      </w:r>
      <w:r>
        <w:rPr>
          <w:rFonts w:ascii="Times New Roman" w:hAnsi="Times New Roman" w:cs="Times New Roman"/>
          <w:sz w:val="24"/>
          <w:szCs w:val="24"/>
        </w:rPr>
        <w:tab/>
      </w:r>
      <w:r w:rsidR="00CF0F75" w:rsidRPr="005017D1">
        <w:rPr>
          <w:rFonts w:ascii="Times New Roman" w:hAnsi="Times New Roman" w:cs="Times New Roman"/>
          <w:sz w:val="24"/>
          <w:szCs w:val="24"/>
        </w:rPr>
        <w:t xml:space="preserve">any </w:t>
      </w:r>
      <w:r w:rsidR="00CF0F75" w:rsidRPr="005017D1">
        <w:rPr>
          <w:rFonts w:ascii="Times New Roman" w:hAnsi="Times New Roman" w:cs="Times New Roman"/>
          <w:b/>
          <w:bCs/>
          <w:i/>
          <w:iCs/>
          <w:sz w:val="24"/>
          <w:szCs w:val="24"/>
        </w:rPr>
        <w:t xml:space="preserve">scheme </w:t>
      </w:r>
      <w:r>
        <w:rPr>
          <w:rFonts w:ascii="Times New Roman" w:hAnsi="Times New Roman" w:cs="Times New Roman"/>
          <w:bCs/>
          <w:iCs/>
          <w:sz w:val="24"/>
          <w:szCs w:val="24"/>
        </w:rPr>
        <w:t>that confers</w:t>
      </w:r>
    </w:p>
    <w:p w:rsidR="00136FB7" w:rsidRDefault="00136FB7" w:rsidP="00136FB7">
      <w:pPr>
        <w:pStyle w:val="NoSpacing"/>
        <w:spacing w:after="240" w:line="360" w:lineRule="auto"/>
        <w:ind w:left="720"/>
        <w:rPr>
          <w:rFonts w:ascii="Times New Roman" w:hAnsi="Times New Roman" w:cs="Times New Roman"/>
          <w:sz w:val="24"/>
          <w:szCs w:val="24"/>
        </w:rPr>
      </w:pPr>
      <w:proofErr w:type="gramStart"/>
      <w:r>
        <w:rPr>
          <w:rFonts w:ascii="Times New Roman" w:hAnsi="Times New Roman" w:cs="Times New Roman"/>
          <w:sz w:val="24"/>
          <w:szCs w:val="24"/>
        </w:rPr>
        <w:t>ii</w:t>
      </w:r>
      <w:proofErr w:type="gramEnd"/>
      <w:r>
        <w:rPr>
          <w:rFonts w:ascii="Times New Roman" w:hAnsi="Times New Roman" w:cs="Times New Roman"/>
          <w:sz w:val="24"/>
          <w:szCs w:val="24"/>
        </w:rPr>
        <w:t>/</w:t>
      </w:r>
      <w:r>
        <w:rPr>
          <w:rFonts w:ascii="Times New Roman" w:hAnsi="Times New Roman" w:cs="Times New Roman"/>
          <w:sz w:val="24"/>
          <w:szCs w:val="24"/>
        </w:rPr>
        <w:tab/>
      </w:r>
      <w:r w:rsidR="00CF0F75" w:rsidRPr="005017D1">
        <w:rPr>
          <w:rFonts w:ascii="Times New Roman" w:hAnsi="Times New Roman" w:cs="Times New Roman"/>
          <w:sz w:val="24"/>
          <w:szCs w:val="24"/>
        </w:rPr>
        <w:t xml:space="preserve">a </w:t>
      </w:r>
      <w:r w:rsidR="00CF0F75" w:rsidRPr="005017D1">
        <w:rPr>
          <w:rFonts w:ascii="Times New Roman" w:hAnsi="Times New Roman" w:cs="Times New Roman"/>
          <w:b/>
          <w:bCs/>
          <w:i/>
          <w:iCs/>
          <w:sz w:val="24"/>
          <w:szCs w:val="24"/>
        </w:rPr>
        <w:t>tax benefit</w:t>
      </w:r>
      <w:r>
        <w:rPr>
          <w:rFonts w:ascii="Times New Roman" w:hAnsi="Times New Roman" w:cs="Times New Roman"/>
          <w:b/>
          <w:bCs/>
          <w:i/>
          <w:iCs/>
          <w:sz w:val="24"/>
          <w:szCs w:val="24"/>
        </w:rPr>
        <w:t xml:space="preserve"> </w:t>
      </w:r>
      <w:r w:rsidR="00CF0F75" w:rsidRPr="005017D1">
        <w:rPr>
          <w:rFonts w:ascii="Times New Roman" w:hAnsi="Times New Roman" w:cs="Times New Roman"/>
          <w:sz w:val="24"/>
          <w:szCs w:val="24"/>
        </w:rPr>
        <w:t xml:space="preserve">where, having regard to its substance, it was carried out </w:t>
      </w:r>
    </w:p>
    <w:p w:rsidR="00136FB7" w:rsidRDefault="00136FB7" w:rsidP="0042254A">
      <w:pPr>
        <w:pStyle w:val="NoSpacing"/>
        <w:spacing w:after="240" w:line="360" w:lineRule="auto"/>
        <w:ind w:left="1440" w:hanging="720"/>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ab/>
      </w:r>
      <w:r w:rsidR="00CF0F75" w:rsidRPr="005017D1">
        <w:rPr>
          <w:rFonts w:ascii="Times New Roman" w:hAnsi="Times New Roman" w:cs="Times New Roman"/>
          <w:sz w:val="24"/>
          <w:szCs w:val="24"/>
        </w:rPr>
        <w:t xml:space="preserve">in a manner </w:t>
      </w:r>
      <w:r w:rsidR="00CF0F75" w:rsidRPr="005017D1">
        <w:rPr>
          <w:rFonts w:ascii="Times New Roman" w:hAnsi="Times New Roman" w:cs="Times New Roman"/>
          <w:b/>
          <w:bCs/>
          <w:i/>
          <w:iCs/>
          <w:sz w:val="24"/>
          <w:szCs w:val="24"/>
        </w:rPr>
        <w:t>not normally employed</w:t>
      </w:r>
      <w:r w:rsidR="00CF0F75" w:rsidRPr="005017D1">
        <w:rPr>
          <w:rFonts w:ascii="Times New Roman" w:hAnsi="Times New Roman" w:cs="Times New Roman"/>
          <w:sz w:val="24"/>
          <w:szCs w:val="24"/>
        </w:rPr>
        <w:t xml:space="preserve"> for </w:t>
      </w:r>
      <w:r w:rsidR="00CF0F75" w:rsidRPr="0042254A">
        <w:rPr>
          <w:rFonts w:ascii="Times New Roman" w:hAnsi="Times New Roman" w:cs="Times New Roman"/>
          <w:i/>
          <w:sz w:val="24"/>
          <w:szCs w:val="24"/>
        </w:rPr>
        <w:t>bona fide</w:t>
      </w:r>
      <w:r w:rsidR="00CF0F75" w:rsidRPr="005017D1">
        <w:rPr>
          <w:rFonts w:ascii="Times New Roman" w:hAnsi="Times New Roman" w:cs="Times New Roman"/>
          <w:sz w:val="24"/>
          <w:szCs w:val="24"/>
        </w:rPr>
        <w:t xml:space="preserve"> business purposes or created</w:t>
      </w:r>
      <w:r w:rsidR="0042254A">
        <w:rPr>
          <w:rFonts w:ascii="Times New Roman" w:hAnsi="Times New Roman" w:cs="Times New Roman"/>
          <w:sz w:val="24"/>
          <w:szCs w:val="24"/>
        </w:rPr>
        <w:t xml:space="preserve"> right</w:t>
      </w:r>
      <w:r w:rsidR="00CB174D">
        <w:rPr>
          <w:rFonts w:ascii="Times New Roman" w:hAnsi="Times New Roman" w:cs="Times New Roman"/>
          <w:sz w:val="24"/>
          <w:szCs w:val="24"/>
        </w:rPr>
        <w:t>s</w:t>
      </w:r>
      <w:r w:rsidR="0042254A">
        <w:rPr>
          <w:rFonts w:ascii="Times New Roman" w:hAnsi="Times New Roman" w:cs="Times New Roman"/>
          <w:sz w:val="24"/>
          <w:szCs w:val="24"/>
        </w:rPr>
        <w:t xml:space="preserve"> and obligations that would not normally be created between person dealing at arm’s length</w:t>
      </w:r>
      <w:r w:rsidR="00CF0F75" w:rsidRPr="005017D1">
        <w:rPr>
          <w:rFonts w:ascii="Times New Roman" w:hAnsi="Times New Roman" w:cs="Times New Roman"/>
          <w:sz w:val="24"/>
          <w:szCs w:val="24"/>
        </w:rPr>
        <w:t xml:space="preserve">, and </w:t>
      </w:r>
    </w:p>
    <w:p w:rsidR="00CF0F75" w:rsidRDefault="00136FB7" w:rsidP="00136FB7">
      <w:pPr>
        <w:pStyle w:val="NoSpacing"/>
        <w:spacing w:after="240" w:line="360" w:lineRule="auto"/>
        <w:ind w:left="720"/>
        <w:rPr>
          <w:rFonts w:ascii="Times New Roman" w:hAnsi="Times New Roman" w:cs="Times New Roman"/>
          <w:b/>
          <w:bCs/>
          <w:sz w:val="24"/>
          <w:szCs w:val="24"/>
        </w:rPr>
      </w:pPr>
      <w:proofErr w:type="gramStart"/>
      <w:r>
        <w:rPr>
          <w:rFonts w:ascii="Times New Roman" w:hAnsi="Times New Roman" w:cs="Times New Roman"/>
          <w:bCs/>
          <w:sz w:val="24"/>
          <w:szCs w:val="24"/>
        </w:rPr>
        <w:t>iv</w:t>
      </w:r>
      <w:proofErr w:type="gramEnd"/>
      <w:r>
        <w:rPr>
          <w:rFonts w:ascii="Times New Roman" w:hAnsi="Times New Roman" w:cs="Times New Roman"/>
          <w:bCs/>
          <w:sz w:val="24"/>
          <w:szCs w:val="24"/>
        </w:rPr>
        <w:t>/</w:t>
      </w:r>
      <w:r>
        <w:rPr>
          <w:rFonts w:ascii="Times New Roman" w:hAnsi="Times New Roman" w:cs="Times New Roman"/>
          <w:bCs/>
          <w:sz w:val="24"/>
          <w:szCs w:val="24"/>
        </w:rPr>
        <w:tab/>
      </w:r>
      <w:r w:rsidR="00CF0F75" w:rsidRPr="005017D1">
        <w:rPr>
          <w:rFonts w:ascii="Times New Roman" w:hAnsi="Times New Roman" w:cs="Times New Roman"/>
          <w:sz w:val="24"/>
          <w:szCs w:val="24"/>
        </w:rPr>
        <w:t xml:space="preserve">was </w:t>
      </w:r>
      <w:r w:rsidR="00CF0F75" w:rsidRPr="005017D1">
        <w:rPr>
          <w:rFonts w:ascii="Times New Roman" w:hAnsi="Times New Roman" w:cs="Times New Roman"/>
          <w:b/>
          <w:bCs/>
          <w:i/>
          <w:iCs/>
          <w:sz w:val="24"/>
          <w:szCs w:val="24"/>
        </w:rPr>
        <w:t xml:space="preserve">entered into mainly or solely to obtain a </w:t>
      </w:r>
      <w:r>
        <w:rPr>
          <w:rFonts w:ascii="Times New Roman" w:hAnsi="Times New Roman" w:cs="Times New Roman"/>
          <w:b/>
          <w:bCs/>
          <w:i/>
          <w:iCs/>
          <w:sz w:val="24"/>
          <w:szCs w:val="24"/>
        </w:rPr>
        <w:t>vat</w:t>
      </w:r>
      <w:r w:rsidR="00CF0F75" w:rsidRPr="005017D1">
        <w:rPr>
          <w:rFonts w:ascii="Times New Roman" w:hAnsi="Times New Roman" w:cs="Times New Roman"/>
          <w:b/>
          <w:bCs/>
          <w:sz w:val="24"/>
          <w:szCs w:val="24"/>
        </w:rPr>
        <w:t xml:space="preserve"> advantage.</w:t>
      </w:r>
    </w:p>
    <w:p w:rsidR="00136FB7" w:rsidRDefault="00136FB7" w:rsidP="001742BC">
      <w:pPr>
        <w:pStyle w:val="NoSpacing"/>
        <w:spacing w:after="240" w:line="360" w:lineRule="auto"/>
        <w:ind w:left="720" w:hanging="720"/>
        <w:rPr>
          <w:rFonts w:ascii="Times New Roman" w:hAnsi="Times New Roman" w:cs="Times New Roman"/>
          <w:bCs/>
          <w:sz w:val="24"/>
          <w:szCs w:val="24"/>
        </w:rPr>
      </w:pPr>
      <w:r>
        <w:rPr>
          <w:rFonts w:ascii="Times New Roman" w:hAnsi="Times New Roman" w:cs="Times New Roman"/>
          <w:bCs/>
          <w:sz w:val="24"/>
          <w:szCs w:val="24"/>
        </w:rPr>
        <w:t>[</w:t>
      </w:r>
      <w:r w:rsidR="005E61B8">
        <w:rPr>
          <w:rFonts w:ascii="Times New Roman" w:hAnsi="Times New Roman" w:cs="Times New Roman"/>
          <w:bCs/>
          <w:sz w:val="24"/>
          <w:szCs w:val="24"/>
        </w:rPr>
        <w:t>41</w:t>
      </w:r>
      <w:r>
        <w:rPr>
          <w:rFonts w:ascii="Times New Roman" w:hAnsi="Times New Roman" w:cs="Times New Roman"/>
          <w:bCs/>
          <w:sz w:val="24"/>
          <w:szCs w:val="24"/>
        </w:rPr>
        <w:t>]</w:t>
      </w:r>
      <w:r>
        <w:rPr>
          <w:rFonts w:ascii="Times New Roman" w:hAnsi="Times New Roman" w:cs="Times New Roman"/>
          <w:bCs/>
          <w:sz w:val="24"/>
          <w:szCs w:val="24"/>
        </w:rPr>
        <w:tab/>
      </w:r>
      <w:r w:rsidR="00205972">
        <w:rPr>
          <w:rFonts w:ascii="Times New Roman" w:hAnsi="Times New Roman" w:cs="Times New Roman"/>
          <w:bCs/>
          <w:sz w:val="24"/>
          <w:szCs w:val="24"/>
        </w:rPr>
        <w:t>Relevant portions of</w:t>
      </w:r>
      <w:r>
        <w:rPr>
          <w:rFonts w:ascii="Times New Roman" w:hAnsi="Times New Roman" w:cs="Times New Roman"/>
          <w:bCs/>
          <w:sz w:val="24"/>
          <w:szCs w:val="24"/>
        </w:rPr>
        <w:t xml:space="preserve"> s 77 of the VATA read</w:t>
      </w:r>
      <w:r w:rsidR="001742BC">
        <w:rPr>
          <w:rFonts w:ascii="Times New Roman" w:hAnsi="Times New Roman" w:cs="Times New Roman"/>
          <w:bCs/>
          <w:sz w:val="24"/>
          <w:szCs w:val="24"/>
        </w:rPr>
        <w:t>, highlighted portions also signifying the core elements</w:t>
      </w:r>
      <w:r>
        <w:rPr>
          <w:rFonts w:ascii="Times New Roman" w:hAnsi="Times New Roman" w:cs="Times New Roman"/>
          <w:bCs/>
          <w:sz w:val="24"/>
          <w:szCs w:val="24"/>
        </w:rPr>
        <w:t>:</w:t>
      </w:r>
    </w:p>
    <w:p w:rsidR="00205972" w:rsidRPr="0042254A" w:rsidRDefault="00136FB7" w:rsidP="00205972">
      <w:pPr>
        <w:autoSpaceDE w:val="0"/>
        <w:autoSpaceDN w:val="0"/>
        <w:adjustRightInd w:val="0"/>
        <w:spacing w:after="0" w:line="240" w:lineRule="auto"/>
        <w:rPr>
          <w:rFonts w:ascii="Times New Roman" w:hAnsi="Times New Roman" w:cs="Times New Roman"/>
          <w:b/>
          <w:bCs/>
          <w:kern w:val="0"/>
          <w:sz w:val="22"/>
          <w:szCs w:val="22"/>
          <w:lang w:val="en-US"/>
        </w:rPr>
      </w:pPr>
      <w:r>
        <w:rPr>
          <w:rFonts w:ascii="Times New Roman" w:hAnsi="Times New Roman" w:cs="Times New Roman"/>
          <w:bCs/>
        </w:rPr>
        <w:tab/>
      </w:r>
      <w:r>
        <w:rPr>
          <w:rFonts w:ascii="Times New Roman" w:hAnsi="Times New Roman" w:cs="Times New Roman"/>
          <w:bCs/>
        </w:rPr>
        <w:tab/>
        <w:t>“</w:t>
      </w:r>
      <w:r w:rsidR="00205972" w:rsidRPr="0042254A">
        <w:rPr>
          <w:rFonts w:ascii="Times New Roman" w:hAnsi="Times New Roman" w:cs="Times New Roman"/>
          <w:b/>
          <w:bCs/>
          <w:kern w:val="0"/>
          <w:sz w:val="22"/>
          <w:szCs w:val="22"/>
          <w:lang w:val="en-US"/>
        </w:rPr>
        <w:t>77 Schemes for obtaining undue tax benefits</w:t>
      </w:r>
    </w:p>
    <w:p w:rsidR="00205972" w:rsidRPr="0042254A" w:rsidRDefault="00205972" w:rsidP="00205972">
      <w:pPr>
        <w:autoSpaceDE w:val="0"/>
        <w:autoSpaceDN w:val="0"/>
        <w:adjustRightInd w:val="0"/>
        <w:spacing w:after="0" w:line="240" w:lineRule="auto"/>
        <w:ind w:left="720" w:firstLine="720"/>
        <w:rPr>
          <w:rFonts w:ascii="Times New Roman" w:hAnsi="Times New Roman" w:cs="Times New Roman"/>
          <w:kern w:val="0"/>
          <w:sz w:val="22"/>
          <w:szCs w:val="22"/>
          <w:lang w:val="en-US"/>
        </w:rPr>
      </w:pPr>
      <w:r w:rsidRPr="0042254A">
        <w:rPr>
          <w:rFonts w:ascii="Times New Roman" w:hAnsi="Times New Roman" w:cs="Times New Roman"/>
          <w:kern w:val="0"/>
          <w:sz w:val="22"/>
          <w:szCs w:val="22"/>
          <w:lang w:val="en-US"/>
        </w:rPr>
        <w:t>(1) For the purposes of this section—</w:t>
      </w:r>
    </w:p>
    <w:p w:rsidR="00205972" w:rsidRPr="0042254A" w:rsidRDefault="00205972" w:rsidP="00205972">
      <w:pPr>
        <w:autoSpaceDE w:val="0"/>
        <w:autoSpaceDN w:val="0"/>
        <w:adjustRightInd w:val="0"/>
        <w:spacing w:after="0" w:line="240" w:lineRule="auto"/>
        <w:ind w:left="1440"/>
        <w:rPr>
          <w:rFonts w:ascii="Times New Roman" w:hAnsi="Times New Roman" w:cs="Times New Roman"/>
          <w:kern w:val="0"/>
          <w:sz w:val="22"/>
          <w:szCs w:val="22"/>
          <w:lang w:val="en-US"/>
        </w:rPr>
      </w:pPr>
      <w:r w:rsidRPr="0042254A">
        <w:rPr>
          <w:rFonts w:ascii="Times New Roman" w:hAnsi="Times New Roman" w:cs="Times New Roman"/>
          <w:kern w:val="0"/>
          <w:sz w:val="22"/>
          <w:szCs w:val="22"/>
          <w:lang w:val="en-US"/>
        </w:rPr>
        <w:t>“</w:t>
      </w:r>
      <w:proofErr w:type="gramStart"/>
      <w:r w:rsidRPr="0042254A">
        <w:rPr>
          <w:rFonts w:ascii="Times New Roman" w:hAnsi="Times New Roman" w:cs="Times New Roman"/>
          <w:kern w:val="0"/>
          <w:sz w:val="22"/>
          <w:szCs w:val="22"/>
          <w:lang w:val="en-US"/>
        </w:rPr>
        <w:t>scheme</w:t>
      </w:r>
      <w:proofErr w:type="gramEnd"/>
      <w:r w:rsidRPr="0042254A">
        <w:rPr>
          <w:rFonts w:ascii="Times New Roman" w:hAnsi="Times New Roman" w:cs="Times New Roman"/>
          <w:kern w:val="0"/>
          <w:sz w:val="22"/>
          <w:szCs w:val="22"/>
          <w:lang w:val="en-US"/>
        </w:rPr>
        <w:t xml:space="preserve">” includes …. .… …. </w:t>
      </w:r>
    </w:p>
    <w:p w:rsidR="00205972" w:rsidRPr="0042254A" w:rsidRDefault="00205972" w:rsidP="0042254A">
      <w:pPr>
        <w:autoSpaceDE w:val="0"/>
        <w:autoSpaceDN w:val="0"/>
        <w:adjustRightInd w:val="0"/>
        <w:spacing w:after="0" w:line="240" w:lineRule="auto"/>
        <w:ind w:left="720" w:firstLine="720"/>
        <w:rPr>
          <w:rFonts w:ascii="Times New Roman" w:hAnsi="Times New Roman" w:cs="Times New Roman"/>
          <w:kern w:val="0"/>
          <w:sz w:val="22"/>
          <w:szCs w:val="22"/>
          <w:lang w:val="en-US"/>
        </w:rPr>
      </w:pPr>
      <w:r w:rsidRPr="0042254A">
        <w:rPr>
          <w:rFonts w:ascii="Times New Roman" w:hAnsi="Times New Roman" w:cs="Times New Roman"/>
          <w:kern w:val="0"/>
          <w:sz w:val="22"/>
          <w:szCs w:val="22"/>
          <w:lang w:val="en-US"/>
        </w:rPr>
        <w:t>“</w:t>
      </w:r>
      <w:proofErr w:type="gramStart"/>
      <w:r w:rsidRPr="0042254A">
        <w:rPr>
          <w:rFonts w:ascii="Times New Roman" w:hAnsi="Times New Roman" w:cs="Times New Roman"/>
          <w:kern w:val="0"/>
          <w:sz w:val="22"/>
          <w:szCs w:val="22"/>
          <w:lang w:val="en-US"/>
        </w:rPr>
        <w:t>tax</w:t>
      </w:r>
      <w:proofErr w:type="gramEnd"/>
      <w:r w:rsidRPr="0042254A">
        <w:rPr>
          <w:rFonts w:ascii="Times New Roman" w:hAnsi="Times New Roman" w:cs="Times New Roman"/>
          <w:kern w:val="0"/>
          <w:sz w:val="22"/>
          <w:szCs w:val="22"/>
          <w:lang w:val="en-US"/>
        </w:rPr>
        <w:t xml:space="preserve"> benefit” includes—</w:t>
      </w:r>
    </w:p>
    <w:p w:rsidR="00205972" w:rsidRPr="0042254A" w:rsidRDefault="00205972" w:rsidP="0042254A">
      <w:pPr>
        <w:autoSpaceDE w:val="0"/>
        <w:autoSpaceDN w:val="0"/>
        <w:adjustRightInd w:val="0"/>
        <w:spacing w:after="0" w:line="240" w:lineRule="auto"/>
        <w:ind w:left="720" w:firstLine="720"/>
        <w:rPr>
          <w:rFonts w:ascii="Times New Roman" w:hAnsi="Times New Roman" w:cs="Times New Roman"/>
          <w:kern w:val="0"/>
          <w:sz w:val="22"/>
          <w:szCs w:val="22"/>
          <w:lang w:val="en-US"/>
        </w:rPr>
      </w:pPr>
      <w:r w:rsidRPr="0042254A">
        <w:rPr>
          <w:rFonts w:ascii="Times New Roman" w:hAnsi="Times New Roman" w:cs="Times New Roman"/>
          <w:kern w:val="0"/>
          <w:sz w:val="22"/>
          <w:szCs w:val="22"/>
          <w:lang w:val="en-US"/>
        </w:rPr>
        <w:t>(</w:t>
      </w:r>
      <w:r w:rsidRPr="0042254A">
        <w:rPr>
          <w:rFonts w:ascii="Times New Roman" w:hAnsi="Times New Roman" w:cs="Times New Roman"/>
          <w:i/>
          <w:iCs/>
          <w:kern w:val="0"/>
          <w:sz w:val="22"/>
          <w:szCs w:val="22"/>
          <w:lang w:val="en-US"/>
        </w:rPr>
        <w:t>a</w:t>
      </w:r>
      <w:r w:rsidRPr="0042254A">
        <w:rPr>
          <w:rFonts w:ascii="Times New Roman" w:hAnsi="Times New Roman" w:cs="Times New Roman"/>
          <w:kern w:val="0"/>
          <w:sz w:val="22"/>
          <w:szCs w:val="22"/>
          <w:lang w:val="en-US"/>
        </w:rPr>
        <w:t xml:space="preserve">) </w:t>
      </w:r>
      <w:proofErr w:type="gramStart"/>
      <w:r w:rsidRPr="0042254A">
        <w:rPr>
          <w:rFonts w:ascii="Times New Roman" w:hAnsi="Times New Roman" w:cs="Times New Roman"/>
          <w:kern w:val="0"/>
          <w:sz w:val="22"/>
          <w:szCs w:val="22"/>
          <w:lang w:val="en-US"/>
        </w:rPr>
        <w:t>any</w:t>
      </w:r>
      <w:proofErr w:type="gramEnd"/>
      <w:r w:rsidRPr="0042254A">
        <w:rPr>
          <w:rFonts w:ascii="Times New Roman" w:hAnsi="Times New Roman" w:cs="Times New Roman"/>
          <w:kern w:val="0"/>
          <w:sz w:val="22"/>
          <w:szCs w:val="22"/>
          <w:lang w:val="en-US"/>
        </w:rPr>
        <w:t xml:space="preserve"> reduction in the liability of any person to pay tax; or</w:t>
      </w:r>
    </w:p>
    <w:p w:rsidR="00205972" w:rsidRPr="0042254A" w:rsidRDefault="00205972" w:rsidP="0042254A">
      <w:pPr>
        <w:autoSpaceDE w:val="0"/>
        <w:autoSpaceDN w:val="0"/>
        <w:adjustRightInd w:val="0"/>
        <w:spacing w:after="0" w:line="240" w:lineRule="auto"/>
        <w:ind w:left="720" w:firstLine="720"/>
        <w:rPr>
          <w:rFonts w:ascii="Times New Roman" w:hAnsi="Times New Roman" w:cs="Times New Roman"/>
          <w:kern w:val="0"/>
          <w:sz w:val="22"/>
          <w:szCs w:val="22"/>
          <w:lang w:val="en-US"/>
        </w:rPr>
      </w:pPr>
      <w:r w:rsidRPr="0042254A">
        <w:rPr>
          <w:rFonts w:ascii="Times New Roman" w:hAnsi="Times New Roman" w:cs="Times New Roman"/>
          <w:kern w:val="0"/>
          <w:sz w:val="22"/>
          <w:szCs w:val="22"/>
          <w:lang w:val="en-US"/>
        </w:rPr>
        <w:t>(</w:t>
      </w:r>
      <w:r w:rsidRPr="0042254A">
        <w:rPr>
          <w:rFonts w:ascii="Times New Roman" w:hAnsi="Times New Roman" w:cs="Times New Roman"/>
          <w:i/>
          <w:iCs/>
          <w:kern w:val="0"/>
          <w:sz w:val="22"/>
          <w:szCs w:val="22"/>
          <w:lang w:val="en-US"/>
        </w:rPr>
        <w:t>b</w:t>
      </w:r>
      <w:r w:rsidRPr="0042254A">
        <w:rPr>
          <w:rFonts w:ascii="Times New Roman" w:hAnsi="Times New Roman" w:cs="Times New Roman"/>
          <w:kern w:val="0"/>
          <w:sz w:val="22"/>
          <w:szCs w:val="22"/>
          <w:lang w:val="en-US"/>
        </w:rPr>
        <w:t xml:space="preserve">) </w:t>
      </w:r>
      <w:proofErr w:type="gramStart"/>
      <w:r w:rsidRPr="0042254A">
        <w:rPr>
          <w:rFonts w:ascii="Times New Roman" w:hAnsi="Times New Roman" w:cs="Times New Roman"/>
          <w:kern w:val="0"/>
          <w:sz w:val="22"/>
          <w:szCs w:val="22"/>
          <w:lang w:val="en-US"/>
        </w:rPr>
        <w:t>any</w:t>
      </w:r>
      <w:proofErr w:type="gramEnd"/>
      <w:r w:rsidRPr="0042254A">
        <w:rPr>
          <w:rFonts w:ascii="Times New Roman" w:hAnsi="Times New Roman" w:cs="Times New Roman"/>
          <w:kern w:val="0"/>
          <w:sz w:val="22"/>
          <w:szCs w:val="22"/>
          <w:lang w:val="en-US"/>
        </w:rPr>
        <w:t xml:space="preserve"> increase in the entitlement of any registered operator to a refund of tax; or</w:t>
      </w:r>
    </w:p>
    <w:p w:rsidR="00205972" w:rsidRPr="0042254A" w:rsidRDefault="00205972" w:rsidP="0042254A">
      <w:pPr>
        <w:autoSpaceDE w:val="0"/>
        <w:autoSpaceDN w:val="0"/>
        <w:adjustRightInd w:val="0"/>
        <w:spacing w:after="0" w:line="240" w:lineRule="auto"/>
        <w:ind w:left="1440"/>
        <w:rPr>
          <w:rFonts w:ascii="Times New Roman" w:hAnsi="Times New Roman" w:cs="Times New Roman"/>
          <w:kern w:val="0"/>
          <w:sz w:val="22"/>
          <w:szCs w:val="22"/>
          <w:lang w:val="en-US"/>
        </w:rPr>
      </w:pPr>
      <w:r w:rsidRPr="0042254A">
        <w:rPr>
          <w:rFonts w:ascii="Times New Roman" w:hAnsi="Times New Roman" w:cs="Times New Roman"/>
          <w:kern w:val="0"/>
          <w:sz w:val="22"/>
          <w:szCs w:val="22"/>
          <w:lang w:val="en-US"/>
        </w:rPr>
        <w:t>(</w:t>
      </w:r>
      <w:r w:rsidRPr="0042254A">
        <w:rPr>
          <w:rFonts w:ascii="Times New Roman" w:hAnsi="Times New Roman" w:cs="Times New Roman"/>
          <w:i/>
          <w:iCs/>
          <w:kern w:val="0"/>
          <w:sz w:val="22"/>
          <w:szCs w:val="22"/>
          <w:lang w:val="en-US"/>
        </w:rPr>
        <w:t>c</w:t>
      </w:r>
      <w:r w:rsidRPr="0042254A">
        <w:rPr>
          <w:rFonts w:ascii="Times New Roman" w:hAnsi="Times New Roman" w:cs="Times New Roman"/>
          <w:kern w:val="0"/>
          <w:sz w:val="22"/>
          <w:szCs w:val="22"/>
          <w:lang w:val="en-US"/>
        </w:rPr>
        <w:t xml:space="preserve">) </w:t>
      </w:r>
      <w:proofErr w:type="gramStart"/>
      <w:r w:rsidRPr="0042254A">
        <w:rPr>
          <w:rFonts w:ascii="Times New Roman" w:hAnsi="Times New Roman" w:cs="Times New Roman"/>
          <w:kern w:val="0"/>
          <w:sz w:val="22"/>
          <w:szCs w:val="22"/>
          <w:lang w:val="en-US"/>
        </w:rPr>
        <w:t>any</w:t>
      </w:r>
      <w:proofErr w:type="gramEnd"/>
      <w:r w:rsidRPr="0042254A">
        <w:rPr>
          <w:rFonts w:ascii="Times New Roman" w:hAnsi="Times New Roman" w:cs="Times New Roman"/>
          <w:kern w:val="0"/>
          <w:sz w:val="22"/>
          <w:szCs w:val="22"/>
          <w:lang w:val="en-US"/>
        </w:rPr>
        <w:t xml:space="preserve"> reduction in the consideration payable by any person in respect of any supply of goods or services;</w:t>
      </w:r>
      <w:r w:rsidR="0042254A" w:rsidRPr="0042254A">
        <w:rPr>
          <w:rFonts w:ascii="Times New Roman" w:hAnsi="Times New Roman" w:cs="Times New Roman"/>
          <w:kern w:val="0"/>
          <w:sz w:val="22"/>
          <w:szCs w:val="22"/>
          <w:lang w:val="en-US"/>
        </w:rPr>
        <w:t xml:space="preserve"> </w:t>
      </w:r>
      <w:r w:rsidRPr="0042254A">
        <w:rPr>
          <w:rFonts w:ascii="Times New Roman" w:hAnsi="Times New Roman" w:cs="Times New Roman"/>
          <w:kern w:val="0"/>
          <w:sz w:val="22"/>
          <w:szCs w:val="22"/>
          <w:lang w:val="en-US"/>
        </w:rPr>
        <w:t>or</w:t>
      </w:r>
    </w:p>
    <w:p w:rsidR="00205972" w:rsidRPr="0042254A" w:rsidRDefault="00205972" w:rsidP="0042254A">
      <w:pPr>
        <w:autoSpaceDE w:val="0"/>
        <w:autoSpaceDN w:val="0"/>
        <w:adjustRightInd w:val="0"/>
        <w:spacing w:after="0" w:line="240" w:lineRule="auto"/>
        <w:ind w:left="1440"/>
        <w:rPr>
          <w:rFonts w:ascii="Times New Roman" w:hAnsi="Times New Roman" w:cs="Times New Roman"/>
          <w:kern w:val="0"/>
          <w:sz w:val="22"/>
          <w:szCs w:val="22"/>
          <w:lang w:val="en-US"/>
        </w:rPr>
      </w:pPr>
      <w:r w:rsidRPr="0042254A">
        <w:rPr>
          <w:rFonts w:ascii="Times New Roman" w:hAnsi="Times New Roman" w:cs="Times New Roman"/>
          <w:kern w:val="0"/>
          <w:sz w:val="22"/>
          <w:szCs w:val="22"/>
          <w:lang w:val="en-US"/>
        </w:rPr>
        <w:t>(</w:t>
      </w:r>
      <w:r w:rsidRPr="0042254A">
        <w:rPr>
          <w:rFonts w:ascii="Times New Roman" w:hAnsi="Times New Roman" w:cs="Times New Roman"/>
          <w:i/>
          <w:iCs/>
          <w:kern w:val="0"/>
          <w:sz w:val="22"/>
          <w:szCs w:val="22"/>
          <w:lang w:val="en-US"/>
        </w:rPr>
        <w:t>d</w:t>
      </w:r>
      <w:r w:rsidRPr="0042254A">
        <w:rPr>
          <w:rFonts w:ascii="Times New Roman" w:hAnsi="Times New Roman" w:cs="Times New Roman"/>
          <w:kern w:val="0"/>
          <w:sz w:val="22"/>
          <w:szCs w:val="22"/>
          <w:lang w:val="en-US"/>
        </w:rPr>
        <w:t xml:space="preserve">) </w:t>
      </w:r>
      <w:proofErr w:type="gramStart"/>
      <w:r w:rsidRPr="0042254A">
        <w:rPr>
          <w:rFonts w:ascii="Times New Roman" w:hAnsi="Times New Roman" w:cs="Times New Roman"/>
          <w:kern w:val="0"/>
          <w:sz w:val="22"/>
          <w:szCs w:val="22"/>
          <w:lang w:val="en-US"/>
        </w:rPr>
        <w:t>any</w:t>
      </w:r>
      <w:proofErr w:type="gramEnd"/>
      <w:r w:rsidRPr="0042254A">
        <w:rPr>
          <w:rFonts w:ascii="Times New Roman" w:hAnsi="Times New Roman" w:cs="Times New Roman"/>
          <w:kern w:val="0"/>
          <w:sz w:val="22"/>
          <w:szCs w:val="22"/>
          <w:lang w:val="en-US"/>
        </w:rPr>
        <w:t xml:space="preserve"> other avoidance or postponement of liability for the payment of any tax, duty or levy</w:t>
      </w:r>
      <w:r w:rsidR="0042254A" w:rsidRPr="0042254A">
        <w:rPr>
          <w:rFonts w:ascii="Times New Roman" w:hAnsi="Times New Roman" w:cs="Times New Roman"/>
          <w:kern w:val="0"/>
          <w:sz w:val="22"/>
          <w:szCs w:val="22"/>
          <w:lang w:val="en-US"/>
        </w:rPr>
        <w:t xml:space="preserve"> </w:t>
      </w:r>
      <w:r w:rsidRPr="0042254A">
        <w:rPr>
          <w:rFonts w:ascii="Times New Roman" w:hAnsi="Times New Roman" w:cs="Times New Roman"/>
          <w:kern w:val="0"/>
          <w:sz w:val="22"/>
          <w:szCs w:val="22"/>
          <w:lang w:val="en-US"/>
        </w:rPr>
        <w:t>imposed</w:t>
      </w:r>
      <w:r w:rsidR="0042254A" w:rsidRPr="0042254A">
        <w:rPr>
          <w:rFonts w:ascii="Times New Roman" w:hAnsi="Times New Roman" w:cs="Times New Roman"/>
          <w:kern w:val="0"/>
          <w:sz w:val="22"/>
          <w:szCs w:val="22"/>
          <w:lang w:val="en-US"/>
        </w:rPr>
        <w:t xml:space="preserve"> </w:t>
      </w:r>
      <w:r w:rsidRPr="0042254A">
        <w:rPr>
          <w:rFonts w:ascii="Times New Roman" w:hAnsi="Times New Roman" w:cs="Times New Roman"/>
          <w:kern w:val="0"/>
          <w:sz w:val="22"/>
          <w:szCs w:val="22"/>
          <w:lang w:val="en-US"/>
        </w:rPr>
        <w:t>by this Act or by any other law administered by the Commissioner.</w:t>
      </w:r>
    </w:p>
    <w:p w:rsidR="00205972" w:rsidRPr="0042254A" w:rsidRDefault="00205972" w:rsidP="0042254A">
      <w:pPr>
        <w:autoSpaceDE w:val="0"/>
        <w:autoSpaceDN w:val="0"/>
        <w:adjustRightInd w:val="0"/>
        <w:spacing w:after="0" w:line="240" w:lineRule="auto"/>
        <w:ind w:left="1440"/>
        <w:rPr>
          <w:rFonts w:ascii="Times New Roman" w:hAnsi="Times New Roman" w:cs="Times New Roman"/>
          <w:kern w:val="0"/>
          <w:sz w:val="22"/>
          <w:szCs w:val="22"/>
          <w:lang w:val="en-US"/>
        </w:rPr>
      </w:pPr>
      <w:r w:rsidRPr="0042254A">
        <w:rPr>
          <w:rFonts w:ascii="Times New Roman" w:hAnsi="Times New Roman" w:cs="Times New Roman"/>
          <w:kern w:val="0"/>
          <w:sz w:val="22"/>
          <w:szCs w:val="22"/>
          <w:lang w:val="en-US"/>
        </w:rPr>
        <w:t>(2) Notwithstanding anything in this Act, whenever the Commissioner is satisfied that any</w:t>
      </w:r>
      <w:r w:rsidR="0042254A" w:rsidRPr="0042254A">
        <w:rPr>
          <w:rFonts w:ascii="Times New Roman" w:hAnsi="Times New Roman" w:cs="Times New Roman"/>
          <w:kern w:val="0"/>
          <w:sz w:val="22"/>
          <w:szCs w:val="22"/>
          <w:lang w:val="en-US"/>
        </w:rPr>
        <w:t xml:space="preserve"> </w:t>
      </w:r>
      <w:r w:rsidRPr="001742BC">
        <w:rPr>
          <w:rFonts w:ascii="Times New Roman" w:hAnsi="Times New Roman" w:cs="Times New Roman"/>
          <w:b/>
          <w:kern w:val="0"/>
          <w:sz w:val="22"/>
          <w:szCs w:val="22"/>
          <w:u w:val="single"/>
          <w:lang w:val="en-US"/>
        </w:rPr>
        <w:t>scheme</w:t>
      </w:r>
      <w:r w:rsidRPr="0042254A">
        <w:rPr>
          <w:rFonts w:ascii="Times New Roman" w:hAnsi="Times New Roman" w:cs="Times New Roman"/>
          <w:kern w:val="0"/>
          <w:sz w:val="22"/>
          <w:szCs w:val="22"/>
          <w:lang w:val="en-US"/>
        </w:rPr>
        <w:t>, whether</w:t>
      </w:r>
      <w:r w:rsidR="0042254A" w:rsidRPr="0042254A">
        <w:rPr>
          <w:rFonts w:ascii="Times New Roman" w:hAnsi="Times New Roman" w:cs="Times New Roman"/>
          <w:kern w:val="0"/>
          <w:sz w:val="22"/>
          <w:szCs w:val="22"/>
          <w:lang w:val="en-US"/>
        </w:rPr>
        <w:t xml:space="preserve"> </w:t>
      </w:r>
      <w:r w:rsidRPr="0042254A">
        <w:rPr>
          <w:rFonts w:ascii="Times New Roman" w:hAnsi="Times New Roman" w:cs="Times New Roman"/>
          <w:kern w:val="0"/>
          <w:sz w:val="22"/>
          <w:szCs w:val="22"/>
          <w:lang w:val="en-US"/>
        </w:rPr>
        <w:t>entered into or carried out before or after the 1st January, 2004, and</w:t>
      </w:r>
      <w:r w:rsidR="0042254A" w:rsidRPr="0042254A">
        <w:rPr>
          <w:rFonts w:ascii="Times New Roman" w:hAnsi="Times New Roman" w:cs="Times New Roman"/>
          <w:kern w:val="0"/>
          <w:sz w:val="22"/>
          <w:szCs w:val="22"/>
          <w:lang w:val="en-US"/>
        </w:rPr>
        <w:t xml:space="preserve"> </w:t>
      </w:r>
      <w:r w:rsidRPr="0042254A">
        <w:rPr>
          <w:rFonts w:ascii="Times New Roman" w:hAnsi="Times New Roman" w:cs="Times New Roman"/>
          <w:kern w:val="0"/>
          <w:sz w:val="22"/>
          <w:szCs w:val="22"/>
          <w:lang w:val="en-US"/>
        </w:rPr>
        <w:t>including a scheme involving the alienation</w:t>
      </w:r>
      <w:r w:rsidR="0042254A" w:rsidRPr="0042254A">
        <w:rPr>
          <w:rFonts w:ascii="Times New Roman" w:hAnsi="Times New Roman" w:cs="Times New Roman"/>
          <w:kern w:val="0"/>
          <w:sz w:val="22"/>
          <w:szCs w:val="22"/>
          <w:lang w:val="en-US"/>
        </w:rPr>
        <w:t xml:space="preserve"> </w:t>
      </w:r>
      <w:r w:rsidRPr="0042254A">
        <w:rPr>
          <w:rFonts w:ascii="Times New Roman" w:hAnsi="Times New Roman" w:cs="Times New Roman"/>
          <w:kern w:val="0"/>
          <w:sz w:val="22"/>
          <w:szCs w:val="22"/>
          <w:lang w:val="en-US"/>
        </w:rPr>
        <w:t>of property—</w:t>
      </w:r>
    </w:p>
    <w:p w:rsidR="00205972" w:rsidRPr="0042254A" w:rsidRDefault="00205972" w:rsidP="0042254A">
      <w:pPr>
        <w:autoSpaceDE w:val="0"/>
        <w:autoSpaceDN w:val="0"/>
        <w:adjustRightInd w:val="0"/>
        <w:spacing w:after="0" w:line="240" w:lineRule="auto"/>
        <w:ind w:left="1440"/>
        <w:rPr>
          <w:rFonts w:ascii="Times New Roman" w:hAnsi="Times New Roman" w:cs="Times New Roman"/>
          <w:kern w:val="0"/>
          <w:sz w:val="22"/>
          <w:szCs w:val="22"/>
          <w:lang w:val="en-US"/>
        </w:rPr>
      </w:pPr>
      <w:r w:rsidRPr="0042254A">
        <w:rPr>
          <w:rFonts w:ascii="Times New Roman" w:hAnsi="Times New Roman" w:cs="Times New Roman"/>
          <w:kern w:val="0"/>
          <w:sz w:val="22"/>
          <w:szCs w:val="22"/>
          <w:lang w:val="en-US"/>
        </w:rPr>
        <w:t>(</w:t>
      </w:r>
      <w:r w:rsidRPr="0042254A">
        <w:rPr>
          <w:rFonts w:ascii="Times New Roman" w:hAnsi="Times New Roman" w:cs="Times New Roman"/>
          <w:i/>
          <w:iCs/>
          <w:kern w:val="0"/>
          <w:sz w:val="22"/>
          <w:szCs w:val="22"/>
          <w:lang w:val="en-US"/>
        </w:rPr>
        <w:t>a</w:t>
      </w:r>
      <w:r w:rsidRPr="0042254A">
        <w:rPr>
          <w:rFonts w:ascii="Times New Roman" w:hAnsi="Times New Roman" w:cs="Times New Roman"/>
          <w:kern w:val="0"/>
          <w:sz w:val="22"/>
          <w:szCs w:val="22"/>
          <w:lang w:val="en-US"/>
        </w:rPr>
        <w:t xml:space="preserve">) </w:t>
      </w:r>
      <w:proofErr w:type="gramStart"/>
      <w:r w:rsidRPr="0042254A">
        <w:rPr>
          <w:rFonts w:ascii="Times New Roman" w:hAnsi="Times New Roman" w:cs="Times New Roman"/>
          <w:kern w:val="0"/>
          <w:sz w:val="22"/>
          <w:szCs w:val="22"/>
          <w:lang w:val="en-US"/>
        </w:rPr>
        <w:t>has</w:t>
      </w:r>
      <w:proofErr w:type="gramEnd"/>
      <w:r w:rsidRPr="0042254A">
        <w:rPr>
          <w:rFonts w:ascii="Times New Roman" w:hAnsi="Times New Roman" w:cs="Times New Roman"/>
          <w:kern w:val="0"/>
          <w:sz w:val="22"/>
          <w:szCs w:val="22"/>
          <w:lang w:val="en-US"/>
        </w:rPr>
        <w:t xml:space="preserve"> been entered into or carried out which has the </w:t>
      </w:r>
      <w:r w:rsidRPr="001742BC">
        <w:rPr>
          <w:rFonts w:ascii="Times New Roman" w:hAnsi="Times New Roman" w:cs="Times New Roman"/>
          <w:b/>
          <w:kern w:val="0"/>
          <w:sz w:val="22"/>
          <w:szCs w:val="22"/>
          <w:u w:val="single"/>
          <w:lang w:val="en-US"/>
        </w:rPr>
        <w:t>effect of granting a tax benefit</w:t>
      </w:r>
      <w:r w:rsidRPr="0042254A">
        <w:rPr>
          <w:rFonts w:ascii="Times New Roman" w:hAnsi="Times New Roman" w:cs="Times New Roman"/>
          <w:kern w:val="0"/>
          <w:sz w:val="22"/>
          <w:szCs w:val="22"/>
          <w:lang w:val="en-US"/>
        </w:rPr>
        <w:t xml:space="preserve"> to any person; and</w:t>
      </w:r>
      <w:r w:rsidR="0042254A" w:rsidRPr="0042254A">
        <w:rPr>
          <w:rFonts w:ascii="Times New Roman" w:hAnsi="Times New Roman" w:cs="Times New Roman"/>
          <w:kern w:val="0"/>
          <w:sz w:val="22"/>
          <w:szCs w:val="22"/>
          <w:lang w:val="en-US"/>
        </w:rPr>
        <w:t xml:space="preserve"> </w:t>
      </w:r>
    </w:p>
    <w:p w:rsidR="00205972" w:rsidRPr="0042254A" w:rsidRDefault="00205972" w:rsidP="0042254A">
      <w:pPr>
        <w:autoSpaceDE w:val="0"/>
        <w:autoSpaceDN w:val="0"/>
        <w:adjustRightInd w:val="0"/>
        <w:spacing w:after="0" w:line="240" w:lineRule="auto"/>
        <w:ind w:left="720" w:firstLine="720"/>
        <w:rPr>
          <w:rFonts w:ascii="Times New Roman" w:hAnsi="Times New Roman" w:cs="Times New Roman"/>
          <w:kern w:val="0"/>
          <w:sz w:val="22"/>
          <w:szCs w:val="22"/>
          <w:lang w:val="en-US"/>
        </w:rPr>
      </w:pPr>
      <w:r w:rsidRPr="0042254A">
        <w:rPr>
          <w:rFonts w:ascii="Times New Roman" w:hAnsi="Times New Roman" w:cs="Times New Roman"/>
          <w:kern w:val="0"/>
          <w:sz w:val="22"/>
          <w:szCs w:val="22"/>
          <w:lang w:val="en-US"/>
        </w:rPr>
        <w:t>(</w:t>
      </w:r>
      <w:r w:rsidRPr="0042254A">
        <w:rPr>
          <w:rFonts w:ascii="Times New Roman" w:hAnsi="Times New Roman" w:cs="Times New Roman"/>
          <w:i/>
          <w:iCs/>
          <w:kern w:val="0"/>
          <w:sz w:val="22"/>
          <w:szCs w:val="22"/>
          <w:lang w:val="en-US"/>
        </w:rPr>
        <w:t>b</w:t>
      </w:r>
      <w:r w:rsidRPr="0042254A">
        <w:rPr>
          <w:rFonts w:ascii="Times New Roman" w:hAnsi="Times New Roman" w:cs="Times New Roman"/>
          <w:kern w:val="0"/>
          <w:sz w:val="22"/>
          <w:szCs w:val="22"/>
          <w:lang w:val="en-US"/>
        </w:rPr>
        <w:t xml:space="preserve">) </w:t>
      </w:r>
      <w:proofErr w:type="gramStart"/>
      <w:r w:rsidRPr="0042254A">
        <w:rPr>
          <w:rFonts w:ascii="Times New Roman" w:hAnsi="Times New Roman" w:cs="Times New Roman"/>
          <w:kern w:val="0"/>
          <w:sz w:val="22"/>
          <w:szCs w:val="22"/>
          <w:lang w:val="en-US"/>
        </w:rPr>
        <w:t>having</w:t>
      </w:r>
      <w:proofErr w:type="gramEnd"/>
      <w:r w:rsidRPr="0042254A">
        <w:rPr>
          <w:rFonts w:ascii="Times New Roman" w:hAnsi="Times New Roman" w:cs="Times New Roman"/>
          <w:kern w:val="0"/>
          <w:sz w:val="22"/>
          <w:szCs w:val="22"/>
          <w:lang w:val="en-US"/>
        </w:rPr>
        <w:t xml:space="preserve"> regard to the substance of the scheme—</w:t>
      </w:r>
    </w:p>
    <w:p w:rsidR="00205972" w:rsidRPr="0042254A" w:rsidRDefault="00205972" w:rsidP="001742BC">
      <w:pPr>
        <w:autoSpaceDE w:val="0"/>
        <w:autoSpaceDN w:val="0"/>
        <w:adjustRightInd w:val="0"/>
        <w:spacing w:after="0" w:line="240" w:lineRule="auto"/>
        <w:ind w:left="1440"/>
        <w:rPr>
          <w:rFonts w:ascii="Times New Roman" w:hAnsi="Times New Roman" w:cs="Times New Roman"/>
          <w:kern w:val="0"/>
          <w:sz w:val="22"/>
          <w:szCs w:val="22"/>
          <w:lang w:val="en-US"/>
        </w:rPr>
      </w:pPr>
      <w:r w:rsidRPr="0042254A">
        <w:rPr>
          <w:rFonts w:ascii="Times New Roman" w:hAnsi="Times New Roman" w:cs="Times New Roman"/>
          <w:kern w:val="0"/>
          <w:sz w:val="22"/>
          <w:szCs w:val="22"/>
          <w:lang w:val="en-US"/>
        </w:rPr>
        <w:lastRenderedPageBreak/>
        <w:t>(</w:t>
      </w:r>
      <w:proofErr w:type="spellStart"/>
      <w:r w:rsidRPr="0042254A">
        <w:rPr>
          <w:rFonts w:ascii="Times New Roman" w:hAnsi="Times New Roman" w:cs="Times New Roman"/>
          <w:kern w:val="0"/>
          <w:sz w:val="22"/>
          <w:szCs w:val="22"/>
          <w:lang w:val="en-US"/>
        </w:rPr>
        <w:t>i</w:t>
      </w:r>
      <w:proofErr w:type="spellEnd"/>
      <w:r w:rsidRPr="0042254A">
        <w:rPr>
          <w:rFonts w:ascii="Times New Roman" w:hAnsi="Times New Roman" w:cs="Times New Roman"/>
          <w:kern w:val="0"/>
          <w:sz w:val="22"/>
          <w:szCs w:val="22"/>
          <w:lang w:val="en-US"/>
        </w:rPr>
        <w:t xml:space="preserve">) was entered into or carried out by means or in </w:t>
      </w:r>
      <w:r w:rsidRPr="001742BC">
        <w:rPr>
          <w:rFonts w:ascii="Times New Roman" w:hAnsi="Times New Roman" w:cs="Times New Roman"/>
          <w:b/>
          <w:kern w:val="0"/>
          <w:sz w:val="22"/>
          <w:szCs w:val="22"/>
          <w:u w:val="single"/>
          <w:lang w:val="en-US"/>
        </w:rPr>
        <w:t>a manner which would not normally be</w:t>
      </w:r>
      <w:r w:rsidR="001742BC">
        <w:rPr>
          <w:rFonts w:ascii="Times New Roman" w:hAnsi="Times New Roman" w:cs="Times New Roman"/>
          <w:b/>
          <w:kern w:val="0"/>
          <w:sz w:val="22"/>
          <w:szCs w:val="22"/>
          <w:u w:val="single"/>
          <w:lang w:val="en-US"/>
        </w:rPr>
        <w:t xml:space="preserve"> </w:t>
      </w:r>
      <w:r w:rsidRPr="001742BC">
        <w:rPr>
          <w:rFonts w:ascii="Times New Roman" w:hAnsi="Times New Roman" w:cs="Times New Roman"/>
          <w:b/>
          <w:kern w:val="0"/>
          <w:sz w:val="22"/>
          <w:szCs w:val="22"/>
          <w:u w:val="single"/>
          <w:lang w:val="en-US"/>
        </w:rPr>
        <w:t>employed</w:t>
      </w:r>
      <w:r w:rsidRPr="0042254A">
        <w:rPr>
          <w:rFonts w:ascii="Times New Roman" w:hAnsi="Times New Roman" w:cs="Times New Roman"/>
          <w:kern w:val="0"/>
          <w:sz w:val="22"/>
          <w:szCs w:val="22"/>
          <w:lang w:val="en-US"/>
        </w:rPr>
        <w:t xml:space="preserve"> for </w:t>
      </w:r>
      <w:r w:rsidRPr="0042254A">
        <w:rPr>
          <w:rFonts w:ascii="Times New Roman" w:hAnsi="Times New Roman" w:cs="Times New Roman"/>
          <w:i/>
          <w:iCs/>
          <w:kern w:val="0"/>
          <w:sz w:val="22"/>
          <w:szCs w:val="22"/>
          <w:lang w:val="en-US"/>
        </w:rPr>
        <w:t>bona</w:t>
      </w:r>
      <w:r w:rsidR="0042254A" w:rsidRPr="0042254A">
        <w:rPr>
          <w:rFonts w:ascii="Times New Roman" w:hAnsi="Times New Roman" w:cs="Times New Roman"/>
          <w:i/>
          <w:iCs/>
          <w:kern w:val="0"/>
          <w:sz w:val="22"/>
          <w:szCs w:val="22"/>
          <w:lang w:val="en-US"/>
        </w:rPr>
        <w:t xml:space="preserve"> </w:t>
      </w:r>
      <w:r w:rsidRPr="0042254A">
        <w:rPr>
          <w:rFonts w:ascii="Times New Roman" w:hAnsi="Times New Roman" w:cs="Times New Roman"/>
          <w:i/>
          <w:iCs/>
          <w:kern w:val="0"/>
          <w:sz w:val="22"/>
          <w:szCs w:val="22"/>
          <w:lang w:val="en-US"/>
        </w:rPr>
        <w:t xml:space="preserve">fide </w:t>
      </w:r>
      <w:r w:rsidRPr="0042254A">
        <w:rPr>
          <w:rFonts w:ascii="Times New Roman" w:hAnsi="Times New Roman" w:cs="Times New Roman"/>
          <w:kern w:val="0"/>
          <w:sz w:val="22"/>
          <w:szCs w:val="22"/>
          <w:lang w:val="en-US"/>
        </w:rPr>
        <w:t xml:space="preserve">business purposes, other than the </w:t>
      </w:r>
      <w:r w:rsidRPr="001742BC">
        <w:rPr>
          <w:rFonts w:ascii="Times New Roman" w:hAnsi="Times New Roman" w:cs="Times New Roman"/>
          <w:b/>
          <w:kern w:val="0"/>
          <w:sz w:val="22"/>
          <w:szCs w:val="22"/>
          <w:u w:val="single"/>
          <w:lang w:val="en-US"/>
        </w:rPr>
        <w:t>obtaining of a tax benefit</w:t>
      </w:r>
      <w:r w:rsidRPr="0042254A">
        <w:rPr>
          <w:rFonts w:ascii="Times New Roman" w:hAnsi="Times New Roman" w:cs="Times New Roman"/>
          <w:kern w:val="0"/>
          <w:sz w:val="22"/>
          <w:szCs w:val="22"/>
          <w:lang w:val="en-US"/>
        </w:rPr>
        <w:t>; or</w:t>
      </w:r>
    </w:p>
    <w:p w:rsidR="00205972" w:rsidRPr="0042254A" w:rsidRDefault="00205972" w:rsidP="0042254A">
      <w:pPr>
        <w:autoSpaceDE w:val="0"/>
        <w:autoSpaceDN w:val="0"/>
        <w:adjustRightInd w:val="0"/>
        <w:spacing w:after="0" w:line="240" w:lineRule="auto"/>
        <w:ind w:left="1440"/>
        <w:rPr>
          <w:rFonts w:ascii="Times New Roman" w:hAnsi="Times New Roman" w:cs="Times New Roman"/>
          <w:kern w:val="0"/>
          <w:sz w:val="22"/>
          <w:szCs w:val="22"/>
          <w:lang w:val="en-US"/>
        </w:rPr>
      </w:pPr>
      <w:r w:rsidRPr="0042254A">
        <w:rPr>
          <w:rFonts w:ascii="Times New Roman" w:hAnsi="Times New Roman" w:cs="Times New Roman"/>
          <w:kern w:val="0"/>
          <w:sz w:val="22"/>
          <w:szCs w:val="22"/>
          <w:lang w:val="en-US"/>
        </w:rPr>
        <w:t xml:space="preserve">(ii) </w:t>
      </w:r>
      <w:proofErr w:type="gramStart"/>
      <w:r w:rsidRPr="0042254A">
        <w:rPr>
          <w:rFonts w:ascii="Times New Roman" w:hAnsi="Times New Roman" w:cs="Times New Roman"/>
          <w:kern w:val="0"/>
          <w:sz w:val="22"/>
          <w:szCs w:val="22"/>
          <w:lang w:val="en-US"/>
        </w:rPr>
        <w:t>has</w:t>
      </w:r>
      <w:proofErr w:type="gramEnd"/>
      <w:r w:rsidRPr="0042254A">
        <w:rPr>
          <w:rFonts w:ascii="Times New Roman" w:hAnsi="Times New Roman" w:cs="Times New Roman"/>
          <w:kern w:val="0"/>
          <w:sz w:val="22"/>
          <w:szCs w:val="22"/>
          <w:lang w:val="en-US"/>
        </w:rPr>
        <w:t xml:space="preserve"> created rights or obligations which would </w:t>
      </w:r>
      <w:r w:rsidRPr="001742BC">
        <w:rPr>
          <w:rFonts w:ascii="Times New Roman" w:hAnsi="Times New Roman" w:cs="Times New Roman"/>
          <w:b/>
          <w:kern w:val="0"/>
          <w:sz w:val="22"/>
          <w:szCs w:val="22"/>
          <w:u w:val="single"/>
          <w:lang w:val="en-US"/>
        </w:rPr>
        <w:t>not normally be created between persons</w:t>
      </w:r>
      <w:r w:rsidR="0042254A" w:rsidRPr="001742BC">
        <w:rPr>
          <w:rFonts w:ascii="Times New Roman" w:hAnsi="Times New Roman" w:cs="Times New Roman"/>
          <w:b/>
          <w:kern w:val="0"/>
          <w:sz w:val="22"/>
          <w:szCs w:val="22"/>
          <w:u w:val="single"/>
          <w:lang w:val="en-US"/>
        </w:rPr>
        <w:t xml:space="preserve"> </w:t>
      </w:r>
      <w:r w:rsidRPr="001742BC">
        <w:rPr>
          <w:rFonts w:ascii="Times New Roman" w:hAnsi="Times New Roman" w:cs="Times New Roman"/>
          <w:b/>
          <w:kern w:val="0"/>
          <w:sz w:val="22"/>
          <w:szCs w:val="22"/>
          <w:u w:val="single"/>
          <w:lang w:val="en-US"/>
        </w:rPr>
        <w:t>dealing at arm’s length</w:t>
      </w:r>
      <w:r w:rsidRPr="0042254A">
        <w:rPr>
          <w:rFonts w:ascii="Times New Roman" w:hAnsi="Times New Roman" w:cs="Times New Roman"/>
          <w:kern w:val="0"/>
          <w:sz w:val="22"/>
          <w:szCs w:val="22"/>
          <w:lang w:val="en-US"/>
        </w:rPr>
        <w:t>; and</w:t>
      </w:r>
    </w:p>
    <w:p w:rsidR="00205972" w:rsidRDefault="00205972" w:rsidP="0042254A">
      <w:pPr>
        <w:autoSpaceDE w:val="0"/>
        <w:autoSpaceDN w:val="0"/>
        <w:adjustRightInd w:val="0"/>
        <w:spacing w:after="0" w:line="240" w:lineRule="auto"/>
        <w:ind w:left="1440"/>
        <w:rPr>
          <w:rFonts w:ascii="TimesNewRomanPSMT" w:hAnsi="TimesNewRomanPSMT" w:cs="TimesNewRomanPSMT"/>
          <w:kern w:val="0"/>
          <w:lang w:val="en-US"/>
        </w:rPr>
      </w:pPr>
      <w:r w:rsidRPr="0042254A">
        <w:rPr>
          <w:rFonts w:ascii="Times New Roman" w:hAnsi="Times New Roman" w:cs="Times New Roman"/>
          <w:kern w:val="0"/>
          <w:sz w:val="22"/>
          <w:szCs w:val="22"/>
          <w:lang w:val="en-US"/>
        </w:rPr>
        <w:t>(</w:t>
      </w:r>
      <w:r w:rsidRPr="0042254A">
        <w:rPr>
          <w:rFonts w:ascii="Times New Roman" w:hAnsi="Times New Roman" w:cs="Times New Roman"/>
          <w:i/>
          <w:iCs/>
          <w:kern w:val="0"/>
          <w:sz w:val="22"/>
          <w:szCs w:val="22"/>
          <w:lang w:val="en-US"/>
        </w:rPr>
        <w:t>c</w:t>
      </w:r>
      <w:r w:rsidRPr="0042254A">
        <w:rPr>
          <w:rFonts w:ascii="Times New Roman" w:hAnsi="Times New Roman" w:cs="Times New Roman"/>
          <w:kern w:val="0"/>
          <w:sz w:val="22"/>
          <w:szCs w:val="22"/>
          <w:lang w:val="en-US"/>
        </w:rPr>
        <w:t xml:space="preserve">) was entered into or carried out </w:t>
      </w:r>
      <w:r w:rsidRPr="001742BC">
        <w:rPr>
          <w:rFonts w:ascii="Times New Roman" w:hAnsi="Times New Roman" w:cs="Times New Roman"/>
          <w:b/>
          <w:kern w:val="0"/>
          <w:sz w:val="22"/>
          <w:szCs w:val="22"/>
          <w:u w:val="single"/>
          <w:lang w:val="en-US"/>
        </w:rPr>
        <w:t>solely or mainly for the purpose of obtaining a tax</w:t>
      </w:r>
      <w:r w:rsidR="0042254A" w:rsidRPr="001742BC">
        <w:rPr>
          <w:rFonts w:ascii="Times New Roman" w:hAnsi="Times New Roman" w:cs="Times New Roman"/>
          <w:b/>
          <w:kern w:val="0"/>
          <w:sz w:val="22"/>
          <w:szCs w:val="22"/>
          <w:u w:val="single"/>
          <w:lang w:val="en-US"/>
        </w:rPr>
        <w:t xml:space="preserve"> </w:t>
      </w:r>
      <w:r w:rsidRPr="001742BC">
        <w:rPr>
          <w:rFonts w:ascii="Times New Roman" w:hAnsi="Times New Roman" w:cs="Times New Roman"/>
          <w:b/>
          <w:kern w:val="0"/>
          <w:sz w:val="22"/>
          <w:szCs w:val="22"/>
          <w:u w:val="single"/>
          <w:lang w:val="en-US"/>
        </w:rPr>
        <w:t>benefit</w:t>
      </w:r>
      <w:r w:rsidRPr="0042254A">
        <w:rPr>
          <w:rFonts w:ascii="Times New Roman" w:hAnsi="Times New Roman" w:cs="Times New Roman"/>
          <w:kern w:val="0"/>
          <w:sz w:val="22"/>
          <w:szCs w:val="22"/>
          <w:lang w:val="en-US"/>
        </w:rPr>
        <w:t>;</w:t>
      </w:r>
      <w:r w:rsidR="0042254A">
        <w:rPr>
          <w:rFonts w:ascii="Times New Roman" w:hAnsi="Times New Roman" w:cs="Times New Roman"/>
          <w:kern w:val="0"/>
          <w:sz w:val="22"/>
          <w:szCs w:val="22"/>
          <w:lang w:val="en-US"/>
        </w:rPr>
        <w:t xml:space="preserve"> </w:t>
      </w:r>
      <w:r w:rsidRPr="0042254A">
        <w:rPr>
          <w:rFonts w:ascii="Times New Roman" w:hAnsi="Times New Roman" w:cs="Times New Roman"/>
          <w:kern w:val="0"/>
          <w:sz w:val="22"/>
          <w:szCs w:val="22"/>
          <w:lang w:val="en-US"/>
        </w:rPr>
        <w:t>the Commissioner shall determine the liability for any tax imposed by this Act, and the amount thereof, as if the</w:t>
      </w:r>
      <w:r w:rsidR="0042254A" w:rsidRPr="0042254A">
        <w:rPr>
          <w:rFonts w:ascii="Times New Roman" w:hAnsi="Times New Roman" w:cs="Times New Roman"/>
          <w:kern w:val="0"/>
          <w:sz w:val="22"/>
          <w:szCs w:val="22"/>
          <w:lang w:val="en-US"/>
        </w:rPr>
        <w:t xml:space="preserve"> </w:t>
      </w:r>
      <w:r w:rsidRPr="0042254A">
        <w:rPr>
          <w:rFonts w:ascii="Times New Roman" w:hAnsi="Times New Roman" w:cs="Times New Roman"/>
          <w:kern w:val="0"/>
          <w:sz w:val="22"/>
          <w:szCs w:val="22"/>
          <w:lang w:val="en-US"/>
        </w:rPr>
        <w:t>scheme had not been entered into or carried out, or in such manner as in the circumstances of the case he</w:t>
      </w:r>
      <w:r w:rsidR="0042254A" w:rsidRPr="0042254A">
        <w:rPr>
          <w:rFonts w:ascii="Times New Roman" w:hAnsi="Times New Roman" w:cs="Times New Roman"/>
          <w:kern w:val="0"/>
          <w:sz w:val="22"/>
          <w:szCs w:val="22"/>
          <w:lang w:val="en-US"/>
        </w:rPr>
        <w:t xml:space="preserve"> </w:t>
      </w:r>
      <w:r w:rsidRPr="0042254A">
        <w:rPr>
          <w:rFonts w:ascii="Times New Roman" w:hAnsi="Times New Roman" w:cs="Times New Roman"/>
          <w:kern w:val="0"/>
          <w:sz w:val="22"/>
          <w:szCs w:val="22"/>
          <w:lang w:val="en-US"/>
        </w:rPr>
        <w:t>deems appropriate for the prevention or diminution of such tax benefit.</w:t>
      </w:r>
      <w:r w:rsidR="0042254A">
        <w:rPr>
          <w:rFonts w:ascii="TimesNewRomanPSMT" w:hAnsi="TimesNewRomanPSMT" w:cs="TimesNewRomanPSMT"/>
          <w:kern w:val="0"/>
          <w:lang w:val="en-US"/>
        </w:rPr>
        <w:t>”</w:t>
      </w:r>
    </w:p>
    <w:p w:rsidR="00572F90" w:rsidRDefault="00572F90" w:rsidP="00572F90">
      <w:pPr>
        <w:pStyle w:val="NoSpacing"/>
        <w:spacing w:line="360" w:lineRule="auto"/>
        <w:rPr>
          <w:rFonts w:ascii="Times New Roman" w:hAnsi="Times New Roman" w:cs="Times New Roman"/>
          <w:bCs/>
          <w:sz w:val="24"/>
          <w:szCs w:val="24"/>
        </w:rPr>
      </w:pPr>
    </w:p>
    <w:p w:rsidR="00CF0F75" w:rsidRDefault="0042254A" w:rsidP="00572F90">
      <w:pPr>
        <w:pStyle w:val="NoSpacing"/>
        <w:spacing w:after="240" w:line="360" w:lineRule="auto"/>
        <w:ind w:left="720" w:hanging="720"/>
        <w:rPr>
          <w:rFonts w:ascii="Times New Roman" w:hAnsi="Times New Roman" w:cs="Times New Roman"/>
          <w:sz w:val="24"/>
          <w:szCs w:val="24"/>
        </w:rPr>
      </w:pPr>
      <w:r>
        <w:rPr>
          <w:rFonts w:ascii="Times New Roman" w:hAnsi="Times New Roman" w:cs="Times New Roman"/>
          <w:bCs/>
          <w:sz w:val="24"/>
          <w:szCs w:val="24"/>
        </w:rPr>
        <w:t>[</w:t>
      </w:r>
      <w:r w:rsidR="005E61B8">
        <w:rPr>
          <w:rFonts w:ascii="Times New Roman" w:hAnsi="Times New Roman" w:cs="Times New Roman"/>
          <w:bCs/>
          <w:sz w:val="24"/>
          <w:szCs w:val="24"/>
        </w:rPr>
        <w:t>42</w:t>
      </w:r>
      <w:r>
        <w:rPr>
          <w:rFonts w:ascii="Times New Roman" w:hAnsi="Times New Roman" w:cs="Times New Roman"/>
          <w:bCs/>
          <w:sz w:val="24"/>
          <w:szCs w:val="24"/>
        </w:rPr>
        <w:t>]</w:t>
      </w:r>
      <w:r>
        <w:rPr>
          <w:rFonts w:ascii="Times New Roman" w:hAnsi="Times New Roman" w:cs="Times New Roman"/>
          <w:bCs/>
          <w:sz w:val="24"/>
          <w:szCs w:val="24"/>
        </w:rPr>
        <w:tab/>
      </w:r>
      <w:r w:rsidR="00CF0F75" w:rsidRPr="005017D1">
        <w:rPr>
          <w:rFonts w:ascii="Times New Roman" w:hAnsi="Times New Roman" w:cs="Times New Roman"/>
          <w:sz w:val="24"/>
          <w:szCs w:val="24"/>
        </w:rPr>
        <w:t xml:space="preserve">Central to the </w:t>
      </w:r>
      <w:r>
        <w:rPr>
          <w:rFonts w:ascii="Times New Roman" w:hAnsi="Times New Roman" w:cs="Times New Roman"/>
          <w:sz w:val="24"/>
          <w:szCs w:val="24"/>
        </w:rPr>
        <w:t>vat</w:t>
      </w:r>
      <w:r w:rsidR="00CF0F75" w:rsidRPr="005017D1">
        <w:rPr>
          <w:rFonts w:ascii="Times New Roman" w:hAnsi="Times New Roman" w:cs="Times New Roman"/>
          <w:sz w:val="24"/>
          <w:szCs w:val="24"/>
        </w:rPr>
        <w:t xml:space="preserve"> enquiry is the concept of </w:t>
      </w:r>
      <w:r w:rsidR="00CF0F75" w:rsidRPr="0042254A">
        <w:rPr>
          <w:rFonts w:ascii="Times New Roman" w:hAnsi="Times New Roman" w:cs="Times New Roman"/>
          <w:b/>
          <w:iCs/>
          <w:sz w:val="24"/>
          <w:szCs w:val="24"/>
        </w:rPr>
        <w:t>consideration</w:t>
      </w:r>
      <w:r w:rsidR="00CF0F75" w:rsidRPr="005017D1">
        <w:rPr>
          <w:rFonts w:ascii="Times New Roman" w:hAnsi="Times New Roman" w:cs="Times New Roman"/>
          <w:sz w:val="24"/>
          <w:szCs w:val="24"/>
        </w:rPr>
        <w:t xml:space="preserve">. </w:t>
      </w:r>
      <w:r>
        <w:rPr>
          <w:rFonts w:ascii="Times New Roman" w:hAnsi="Times New Roman" w:cs="Times New Roman"/>
          <w:sz w:val="24"/>
          <w:szCs w:val="24"/>
        </w:rPr>
        <w:t>Section</w:t>
      </w:r>
      <w:r w:rsidR="00CF0F75" w:rsidRPr="005017D1">
        <w:rPr>
          <w:rFonts w:ascii="Times New Roman" w:hAnsi="Times New Roman" w:cs="Times New Roman"/>
          <w:sz w:val="24"/>
          <w:szCs w:val="24"/>
        </w:rPr>
        <w:t xml:space="preserve"> 2(1) of the VAT</w:t>
      </w:r>
      <w:r>
        <w:rPr>
          <w:rFonts w:ascii="Times New Roman" w:hAnsi="Times New Roman" w:cs="Times New Roman"/>
          <w:sz w:val="24"/>
          <w:szCs w:val="24"/>
        </w:rPr>
        <w:t xml:space="preserve">A </w:t>
      </w:r>
      <w:r w:rsidR="00CF0F75" w:rsidRPr="005017D1">
        <w:rPr>
          <w:rFonts w:ascii="Times New Roman" w:hAnsi="Times New Roman" w:cs="Times New Roman"/>
          <w:sz w:val="24"/>
          <w:szCs w:val="24"/>
        </w:rPr>
        <w:t>defines “</w:t>
      </w:r>
      <w:r w:rsidR="00CF0F75" w:rsidRPr="005017D1">
        <w:rPr>
          <w:rFonts w:ascii="Times New Roman" w:hAnsi="Times New Roman" w:cs="Times New Roman"/>
          <w:b/>
          <w:bCs/>
          <w:i/>
          <w:iCs/>
          <w:sz w:val="24"/>
          <w:szCs w:val="24"/>
        </w:rPr>
        <w:t>consideration</w:t>
      </w:r>
      <w:r w:rsidR="00CF0F75" w:rsidRPr="005017D1">
        <w:rPr>
          <w:rFonts w:ascii="Times New Roman" w:hAnsi="Times New Roman" w:cs="Times New Roman"/>
          <w:sz w:val="24"/>
          <w:szCs w:val="24"/>
        </w:rPr>
        <w:t>”, in respect of the supply of goods or services, to include “</w:t>
      </w:r>
      <w:r w:rsidR="00CF0F75" w:rsidRPr="005017D1">
        <w:rPr>
          <w:rFonts w:ascii="Times New Roman" w:hAnsi="Times New Roman" w:cs="Times New Roman"/>
          <w:b/>
          <w:bCs/>
          <w:i/>
          <w:iCs/>
          <w:sz w:val="24"/>
          <w:szCs w:val="24"/>
        </w:rPr>
        <w:t>any payment made … …, whether in money or otherwise … … in respect of … … the supply of any goods or services …</w:t>
      </w:r>
      <w:proofErr w:type="gramStart"/>
      <w:r w:rsidR="00CF0F75" w:rsidRPr="005017D1">
        <w:rPr>
          <w:rFonts w:ascii="Times New Roman" w:hAnsi="Times New Roman" w:cs="Times New Roman"/>
          <w:b/>
          <w:bCs/>
          <w:i/>
          <w:iCs/>
          <w:sz w:val="24"/>
          <w:szCs w:val="24"/>
        </w:rPr>
        <w:t>”</w:t>
      </w:r>
      <w:r w:rsidR="00CF0F75" w:rsidRPr="005017D1">
        <w:rPr>
          <w:rFonts w:ascii="Times New Roman" w:hAnsi="Times New Roman" w:cs="Times New Roman"/>
          <w:sz w:val="24"/>
          <w:szCs w:val="24"/>
        </w:rPr>
        <w:t>.</w:t>
      </w:r>
      <w:proofErr w:type="gramEnd"/>
      <w:r w:rsidR="00CF0F75" w:rsidRPr="005017D1">
        <w:rPr>
          <w:rFonts w:ascii="Times New Roman" w:hAnsi="Times New Roman" w:cs="Times New Roman"/>
          <w:sz w:val="24"/>
          <w:szCs w:val="24"/>
        </w:rPr>
        <w:t xml:space="preserve"> Consideration therefore</w:t>
      </w:r>
      <w:r w:rsidR="004854B3">
        <w:rPr>
          <w:rFonts w:ascii="Times New Roman" w:hAnsi="Times New Roman" w:cs="Times New Roman"/>
          <w:sz w:val="24"/>
          <w:szCs w:val="24"/>
        </w:rPr>
        <w:t>,</w:t>
      </w:r>
      <w:r w:rsidR="00CF0F75" w:rsidRPr="005017D1">
        <w:rPr>
          <w:rFonts w:ascii="Times New Roman" w:hAnsi="Times New Roman" w:cs="Times New Roman"/>
          <w:sz w:val="24"/>
          <w:szCs w:val="24"/>
        </w:rPr>
        <w:t xml:space="preserve"> broadly include</w:t>
      </w:r>
      <w:r w:rsidR="00847F59">
        <w:rPr>
          <w:rFonts w:ascii="Times New Roman" w:hAnsi="Times New Roman" w:cs="Times New Roman"/>
          <w:sz w:val="24"/>
          <w:szCs w:val="24"/>
        </w:rPr>
        <w:t>s</w:t>
      </w:r>
      <w:r w:rsidR="00CF0F75" w:rsidRPr="005017D1">
        <w:rPr>
          <w:rFonts w:ascii="Times New Roman" w:hAnsi="Times New Roman" w:cs="Times New Roman"/>
          <w:sz w:val="24"/>
          <w:szCs w:val="24"/>
        </w:rPr>
        <w:t xml:space="preserve"> any payment, in money or otherwise, made in respect of a supply. V</w:t>
      </w:r>
      <w:r w:rsidR="00847F59">
        <w:rPr>
          <w:rFonts w:ascii="Times New Roman" w:hAnsi="Times New Roman" w:cs="Times New Roman"/>
          <w:sz w:val="24"/>
          <w:szCs w:val="24"/>
        </w:rPr>
        <w:t>at</w:t>
      </w:r>
      <w:r w:rsidR="00CF0F75" w:rsidRPr="005017D1">
        <w:rPr>
          <w:rFonts w:ascii="Times New Roman" w:hAnsi="Times New Roman" w:cs="Times New Roman"/>
          <w:sz w:val="24"/>
          <w:szCs w:val="24"/>
        </w:rPr>
        <w:t xml:space="preserve"> is transaction-based. It is not the movement of money alone that attracts </w:t>
      </w:r>
      <w:r w:rsidR="00847F59">
        <w:rPr>
          <w:rFonts w:ascii="Times New Roman" w:hAnsi="Times New Roman" w:cs="Times New Roman"/>
          <w:sz w:val="24"/>
          <w:szCs w:val="24"/>
        </w:rPr>
        <w:t>vat</w:t>
      </w:r>
      <w:r w:rsidR="00CF0F75" w:rsidRPr="005017D1">
        <w:rPr>
          <w:rFonts w:ascii="Times New Roman" w:hAnsi="Times New Roman" w:cs="Times New Roman"/>
          <w:sz w:val="24"/>
          <w:szCs w:val="24"/>
        </w:rPr>
        <w:t>, but the receipt of consideration for a taxable supply.</w:t>
      </w:r>
    </w:p>
    <w:p w:rsidR="00CF0F75" w:rsidRPr="005017D1" w:rsidRDefault="00CF0F75" w:rsidP="00171636">
      <w:pPr>
        <w:pStyle w:val="NoSpacing"/>
        <w:spacing w:after="240" w:line="360" w:lineRule="auto"/>
        <w:ind w:left="720" w:hanging="720"/>
        <w:jc w:val="both"/>
        <w:rPr>
          <w:rFonts w:ascii="Times New Roman" w:hAnsi="Times New Roman" w:cs="Times New Roman"/>
          <w:sz w:val="24"/>
          <w:szCs w:val="24"/>
        </w:rPr>
      </w:pPr>
      <w:r w:rsidRPr="005017D1">
        <w:rPr>
          <w:rFonts w:ascii="Times New Roman" w:hAnsi="Times New Roman" w:cs="Times New Roman"/>
          <w:sz w:val="24"/>
          <w:szCs w:val="24"/>
        </w:rPr>
        <w:t>[</w:t>
      </w:r>
      <w:r w:rsidR="005E61B8">
        <w:rPr>
          <w:rFonts w:ascii="Times New Roman" w:hAnsi="Times New Roman" w:cs="Times New Roman"/>
          <w:sz w:val="24"/>
          <w:szCs w:val="24"/>
        </w:rPr>
        <w:t>43</w:t>
      </w:r>
      <w:r w:rsidRPr="005017D1">
        <w:rPr>
          <w:rFonts w:ascii="Times New Roman" w:hAnsi="Times New Roman" w:cs="Times New Roman"/>
          <w:sz w:val="24"/>
          <w:szCs w:val="24"/>
        </w:rPr>
        <w:t>]</w:t>
      </w:r>
      <w:r w:rsidRPr="005017D1">
        <w:rPr>
          <w:rFonts w:ascii="Times New Roman" w:hAnsi="Times New Roman" w:cs="Times New Roman"/>
          <w:sz w:val="24"/>
          <w:szCs w:val="24"/>
        </w:rPr>
        <w:tab/>
        <w:t xml:space="preserve">Accordingly, the enquiry is whether the consideration for the </w:t>
      </w:r>
      <w:r w:rsidR="00847F59">
        <w:rPr>
          <w:rFonts w:ascii="Times New Roman" w:hAnsi="Times New Roman" w:cs="Times New Roman"/>
          <w:sz w:val="24"/>
          <w:szCs w:val="24"/>
        </w:rPr>
        <w:t>a</w:t>
      </w:r>
      <w:r w:rsidRPr="005017D1">
        <w:rPr>
          <w:rFonts w:ascii="Times New Roman" w:hAnsi="Times New Roman" w:cs="Times New Roman"/>
          <w:sz w:val="24"/>
          <w:szCs w:val="24"/>
        </w:rPr>
        <w:t xml:space="preserve">ppellant’s supplies was foreign currency, and whether that foreign currency was received by the </w:t>
      </w:r>
      <w:r w:rsidR="004854B3">
        <w:rPr>
          <w:rFonts w:ascii="Times New Roman" w:hAnsi="Times New Roman" w:cs="Times New Roman"/>
          <w:sz w:val="24"/>
          <w:szCs w:val="24"/>
        </w:rPr>
        <w:t>a</w:t>
      </w:r>
      <w:r w:rsidRPr="005017D1">
        <w:rPr>
          <w:rFonts w:ascii="Times New Roman" w:hAnsi="Times New Roman" w:cs="Times New Roman"/>
          <w:sz w:val="24"/>
          <w:szCs w:val="24"/>
        </w:rPr>
        <w:t>ppellant, either directly or through an intermediary acting on its behalf.</w:t>
      </w:r>
    </w:p>
    <w:p w:rsidR="00CF0F75" w:rsidRDefault="00847F59" w:rsidP="00847F59">
      <w:pPr>
        <w:pStyle w:val="NoSpacing"/>
        <w:spacing w:after="240" w:line="360" w:lineRule="auto"/>
        <w:ind w:left="720" w:hanging="720"/>
        <w:rPr>
          <w:rFonts w:ascii="Times New Roman" w:hAnsi="Times New Roman" w:cs="Times New Roman"/>
          <w:sz w:val="24"/>
          <w:szCs w:val="24"/>
        </w:rPr>
      </w:pPr>
      <w:r>
        <w:rPr>
          <w:rFonts w:ascii="Times New Roman" w:hAnsi="Times New Roman" w:cs="Times New Roman"/>
          <w:sz w:val="24"/>
          <w:szCs w:val="24"/>
        </w:rPr>
        <w:t>[</w:t>
      </w:r>
      <w:r w:rsidR="005E61B8">
        <w:rPr>
          <w:rFonts w:ascii="Times New Roman" w:hAnsi="Times New Roman" w:cs="Times New Roman"/>
          <w:sz w:val="24"/>
          <w:szCs w:val="24"/>
        </w:rPr>
        <w:t>44</w:t>
      </w:r>
      <w:r>
        <w:rPr>
          <w:rFonts w:ascii="Times New Roman" w:hAnsi="Times New Roman" w:cs="Times New Roman"/>
          <w:sz w:val="24"/>
          <w:szCs w:val="24"/>
        </w:rPr>
        <w:t>]</w:t>
      </w:r>
      <w:r>
        <w:rPr>
          <w:rFonts w:ascii="Times New Roman" w:hAnsi="Times New Roman" w:cs="Times New Roman"/>
          <w:sz w:val="24"/>
          <w:szCs w:val="24"/>
        </w:rPr>
        <w:tab/>
      </w:r>
      <w:r w:rsidR="00CF0F75" w:rsidRPr="005017D1">
        <w:rPr>
          <w:rFonts w:ascii="Times New Roman" w:hAnsi="Times New Roman" w:cs="Times New Roman"/>
          <w:sz w:val="24"/>
          <w:szCs w:val="24"/>
        </w:rPr>
        <w:t>Section 10 of the I</w:t>
      </w:r>
      <w:r>
        <w:rPr>
          <w:rFonts w:ascii="Times New Roman" w:hAnsi="Times New Roman" w:cs="Times New Roman"/>
          <w:sz w:val="24"/>
          <w:szCs w:val="24"/>
        </w:rPr>
        <w:t>TA</w:t>
      </w:r>
      <w:r w:rsidR="00CF0F75" w:rsidRPr="005017D1">
        <w:rPr>
          <w:rFonts w:ascii="Times New Roman" w:hAnsi="Times New Roman" w:cs="Times New Roman"/>
          <w:sz w:val="24"/>
          <w:szCs w:val="24"/>
        </w:rPr>
        <w:t xml:space="preserve"> </w:t>
      </w:r>
      <w:r>
        <w:rPr>
          <w:rFonts w:ascii="Times New Roman" w:hAnsi="Times New Roman" w:cs="Times New Roman"/>
          <w:sz w:val="24"/>
          <w:szCs w:val="24"/>
        </w:rPr>
        <w:t>is a</w:t>
      </w:r>
      <w:r w:rsidR="00CF0F75" w:rsidRPr="005017D1">
        <w:rPr>
          <w:rFonts w:ascii="Times New Roman" w:hAnsi="Times New Roman" w:cs="Times New Roman"/>
          <w:sz w:val="24"/>
          <w:szCs w:val="24"/>
        </w:rPr>
        <w:t xml:space="preserve"> deeming provision</w:t>
      </w:r>
      <w:r>
        <w:rPr>
          <w:rFonts w:ascii="Times New Roman" w:hAnsi="Times New Roman" w:cs="Times New Roman"/>
          <w:sz w:val="24"/>
          <w:szCs w:val="24"/>
        </w:rPr>
        <w:t xml:space="preserve">. It brings </w:t>
      </w:r>
      <w:r w:rsidR="00CF0F75" w:rsidRPr="005017D1">
        <w:rPr>
          <w:rFonts w:ascii="Times New Roman" w:hAnsi="Times New Roman" w:cs="Times New Roman"/>
          <w:sz w:val="24"/>
          <w:szCs w:val="24"/>
        </w:rPr>
        <w:t xml:space="preserve">into </w:t>
      </w:r>
      <w:r>
        <w:rPr>
          <w:rFonts w:ascii="Times New Roman" w:hAnsi="Times New Roman" w:cs="Times New Roman"/>
          <w:sz w:val="24"/>
          <w:szCs w:val="24"/>
        </w:rPr>
        <w:t>the concept of “</w:t>
      </w:r>
      <w:r w:rsidR="00CF0F75" w:rsidRPr="005017D1">
        <w:rPr>
          <w:rFonts w:ascii="Times New Roman" w:hAnsi="Times New Roman" w:cs="Times New Roman"/>
          <w:sz w:val="24"/>
          <w:szCs w:val="24"/>
        </w:rPr>
        <w:t>gross income</w:t>
      </w:r>
      <w:r>
        <w:rPr>
          <w:rFonts w:ascii="Times New Roman" w:hAnsi="Times New Roman" w:cs="Times New Roman"/>
          <w:sz w:val="24"/>
          <w:szCs w:val="24"/>
        </w:rPr>
        <w:t>”</w:t>
      </w:r>
      <w:r w:rsidR="00CF0F75" w:rsidRPr="005017D1">
        <w:rPr>
          <w:rFonts w:ascii="Times New Roman" w:hAnsi="Times New Roman" w:cs="Times New Roman"/>
          <w:sz w:val="24"/>
          <w:szCs w:val="24"/>
        </w:rPr>
        <w:t xml:space="preserve"> </w:t>
      </w:r>
      <w:r w:rsidR="004854B3">
        <w:rPr>
          <w:rFonts w:ascii="Times New Roman" w:hAnsi="Times New Roman" w:cs="Times New Roman"/>
          <w:sz w:val="24"/>
          <w:szCs w:val="24"/>
        </w:rPr>
        <w:t xml:space="preserve">of s 8 </w:t>
      </w:r>
      <w:r w:rsidR="00CF0F75" w:rsidRPr="005017D1">
        <w:rPr>
          <w:rFonts w:ascii="Times New Roman" w:hAnsi="Times New Roman" w:cs="Times New Roman"/>
          <w:sz w:val="24"/>
          <w:szCs w:val="24"/>
        </w:rPr>
        <w:t xml:space="preserve">amounts which, although not actually received or accrued in the ordinary sense, are statutorily treated as having accrued to the taxpayer under defined special circumstances.  </w:t>
      </w:r>
    </w:p>
    <w:p w:rsidR="00CF0F75" w:rsidRPr="005017D1" w:rsidRDefault="00847F59" w:rsidP="00847F59">
      <w:pPr>
        <w:pStyle w:val="NoSpacing"/>
        <w:spacing w:after="240" w:line="360" w:lineRule="auto"/>
        <w:ind w:left="720" w:hanging="720"/>
        <w:rPr>
          <w:rFonts w:ascii="Times New Roman" w:hAnsi="Times New Roman" w:cs="Times New Roman"/>
          <w:sz w:val="24"/>
          <w:szCs w:val="24"/>
        </w:rPr>
      </w:pPr>
      <w:r>
        <w:rPr>
          <w:rFonts w:ascii="Times New Roman" w:hAnsi="Times New Roman" w:cs="Times New Roman"/>
          <w:sz w:val="24"/>
          <w:szCs w:val="24"/>
        </w:rPr>
        <w:t>[</w:t>
      </w:r>
      <w:r w:rsidR="005E61B8">
        <w:rPr>
          <w:rFonts w:ascii="Times New Roman" w:hAnsi="Times New Roman" w:cs="Times New Roman"/>
          <w:sz w:val="24"/>
          <w:szCs w:val="24"/>
        </w:rPr>
        <w:t>45</w:t>
      </w:r>
      <w:r>
        <w:rPr>
          <w:rFonts w:ascii="Times New Roman" w:hAnsi="Times New Roman" w:cs="Times New Roman"/>
          <w:sz w:val="24"/>
          <w:szCs w:val="24"/>
        </w:rPr>
        <w:t>]</w:t>
      </w:r>
      <w:r>
        <w:rPr>
          <w:rFonts w:ascii="Times New Roman" w:hAnsi="Times New Roman" w:cs="Times New Roman"/>
          <w:sz w:val="24"/>
          <w:szCs w:val="24"/>
        </w:rPr>
        <w:tab/>
        <w:t>“</w:t>
      </w:r>
      <w:r w:rsidR="00CF0F75" w:rsidRPr="00847F59">
        <w:rPr>
          <w:rFonts w:ascii="Times New Roman" w:hAnsi="Times New Roman" w:cs="Times New Roman"/>
          <w:b/>
          <w:sz w:val="24"/>
          <w:szCs w:val="24"/>
        </w:rPr>
        <w:t>Amount</w:t>
      </w:r>
      <w:r w:rsidR="00CF0F75" w:rsidRPr="005017D1">
        <w:rPr>
          <w:rFonts w:ascii="Times New Roman" w:hAnsi="Times New Roman" w:cs="Times New Roman"/>
          <w:sz w:val="24"/>
          <w:szCs w:val="24"/>
        </w:rPr>
        <w:t xml:space="preserve">” is defined in </w:t>
      </w:r>
      <w:r>
        <w:rPr>
          <w:rFonts w:ascii="Times New Roman" w:hAnsi="Times New Roman" w:cs="Times New Roman"/>
          <w:sz w:val="24"/>
          <w:szCs w:val="24"/>
        </w:rPr>
        <w:t xml:space="preserve">s </w:t>
      </w:r>
      <w:r w:rsidR="00CF0F75" w:rsidRPr="005017D1">
        <w:rPr>
          <w:rFonts w:ascii="Times New Roman" w:hAnsi="Times New Roman" w:cs="Times New Roman"/>
          <w:sz w:val="24"/>
          <w:szCs w:val="24"/>
        </w:rPr>
        <w:t xml:space="preserve">2 of the ITA as (a) </w:t>
      </w:r>
      <w:r w:rsidR="00CF0F75" w:rsidRPr="00847F59">
        <w:rPr>
          <w:rFonts w:ascii="Times New Roman" w:hAnsi="Times New Roman" w:cs="Times New Roman"/>
          <w:b/>
          <w:i/>
          <w:iCs/>
          <w:sz w:val="24"/>
          <w:szCs w:val="24"/>
        </w:rPr>
        <w:t>money</w:t>
      </w:r>
      <w:r w:rsidR="00CF0F75" w:rsidRPr="005017D1">
        <w:rPr>
          <w:rFonts w:ascii="Times New Roman" w:hAnsi="Times New Roman" w:cs="Times New Roman"/>
          <w:i/>
          <w:iCs/>
          <w:sz w:val="24"/>
          <w:szCs w:val="24"/>
        </w:rPr>
        <w:t>;</w:t>
      </w:r>
      <w:r w:rsidR="00CF0F75" w:rsidRPr="005017D1">
        <w:rPr>
          <w:rFonts w:ascii="Times New Roman" w:hAnsi="Times New Roman" w:cs="Times New Roman"/>
          <w:sz w:val="24"/>
          <w:szCs w:val="24"/>
        </w:rPr>
        <w:t xml:space="preserve"> or (b) any </w:t>
      </w:r>
      <w:r w:rsidR="00CF0F75" w:rsidRPr="00847F59">
        <w:rPr>
          <w:rFonts w:ascii="Times New Roman" w:hAnsi="Times New Roman" w:cs="Times New Roman"/>
          <w:b/>
          <w:i/>
          <w:iCs/>
          <w:sz w:val="24"/>
          <w:szCs w:val="24"/>
        </w:rPr>
        <w:t>other property, corporeal or incorporeal, having an ascertainable money value</w:t>
      </w:r>
      <w:r w:rsidR="00CF0F75" w:rsidRPr="005017D1">
        <w:rPr>
          <w:rFonts w:ascii="Times New Roman" w:hAnsi="Times New Roman" w:cs="Times New Roman"/>
          <w:sz w:val="24"/>
          <w:szCs w:val="24"/>
        </w:rPr>
        <w:t>;</w:t>
      </w:r>
    </w:p>
    <w:p w:rsidR="00847F59" w:rsidRPr="005017D1" w:rsidRDefault="00CB174D" w:rsidP="00847F59">
      <w:pPr>
        <w:pStyle w:val="NoSpacing"/>
        <w:spacing w:after="240" w:line="360" w:lineRule="auto"/>
        <w:ind w:left="720" w:hanging="720"/>
        <w:rPr>
          <w:rFonts w:ascii="Times New Roman" w:hAnsi="Times New Roman" w:cs="Times New Roman"/>
          <w:b/>
          <w:bCs/>
          <w:sz w:val="24"/>
          <w:szCs w:val="24"/>
        </w:rPr>
      </w:pPr>
      <w:proofErr w:type="gramStart"/>
      <w:r>
        <w:rPr>
          <w:rFonts w:ascii="Times New Roman" w:hAnsi="Times New Roman" w:cs="Times New Roman"/>
          <w:b/>
          <w:bCs/>
          <w:sz w:val="24"/>
          <w:szCs w:val="24"/>
        </w:rPr>
        <w:t>g</w:t>
      </w:r>
      <w:proofErr w:type="gramEnd"/>
      <w:r w:rsidR="00847F59">
        <w:rPr>
          <w:rFonts w:ascii="Times New Roman" w:hAnsi="Times New Roman" w:cs="Times New Roman"/>
          <w:b/>
          <w:bCs/>
          <w:sz w:val="24"/>
          <w:szCs w:val="24"/>
        </w:rPr>
        <w:tab/>
        <w:t>Legal analysis</w:t>
      </w:r>
    </w:p>
    <w:p w:rsidR="00CF0F75" w:rsidRPr="005017D1" w:rsidRDefault="00847F59" w:rsidP="00171636">
      <w:pPr>
        <w:pStyle w:val="NoSpacing"/>
        <w:spacing w:after="240" w:line="360" w:lineRule="auto"/>
        <w:ind w:left="720" w:hanging="720"/>
        <w:jc w:val="both"/>
        <w:rPr>
          <w:rFonts w:ascii="Times New Roman" w:hAnsi="Times New Roman" w:cs="Times New Roman"/>
          <w:b/>
          <w:bCs/>
          <w:i/>
          <w:iCs/>
          <w:sz w:val="24"/>
          <w:szCs w:val="24"/>
        </w:rPr>
      </w:pPr>
      <w:r>
        <w:rPr>
          <w:rFonts w:ascii="Times New Roman" w:hAnsi="Times New Roman" w:cs="Times New Roman"/>
          <w:sz w:val="24"/>
          <w:szCs w:val="24"/>
        </w:rPr>
        <w:lastRenderedPageBreak/>
        <w:t>[</w:t>
      </w:r>
      <w:r w:rsidR="005E61B8">
        <w:rPr>
          <w:rFonts w:ascii="Times New Roman" w:hAnsi="Times New Roman" w:cs="Times New Roman"/>
          <w:sz w:val="24"/>
          <w:szCs w:val="24"/>
        </w:rPr>
        <w:t>46</w:t>
      </w:r>
      <w:r>
        <w:rPr>
          <w:rFonts w:ascii="Times New Roman" w:hAnsi="Times New Roman" w:cs="Times New Roman"/>
          <w:sz w:val="24"/>
          <w:szCs w:val="24"/>
        </w:rPr>
        <w:t>]</w:t>
      </w:r>
      <w:r w:rsidR="00CF0F75" w:rsidRPr="005017D1">
        <w:rPr>
          <w:rFonts w:ascii="Times New Roman" w:hAnsi="Times New Roman" w:cs="Times New Roman"/>
          <w:sz w:val="24"/>
          <w:szCs w:val="24"/>
        </w:rPr>
        <w:tab/>
        <w:t>“</w:t>
      </w:r>
      <w:r w:rsidR="00BB3150">
        <w:rPr>
          <w:rFonts w:ascii="Times New Roman" w:hAnsi="Times New Roman" w:cs="Times New Roman"/>
          <w:b/>
          <w:i/>
          <w:sz w:val="24"/>
          <w:szCs w:val="24"/>
        </w:rPr>
        <w:t>R</w:t>
      </w:r>
      <w:r w:rsidR="00CF0F75" w:rsidRPr="00847F59">
        <w:rPr>
          <w:rFonts w:ascii="Times New Roman" w:hAnsi="Times New Roman" w:cs="Times New Roman"/>
          <w:b/>
          <w:i/>
          <w:sz w:val="24"/>
          <w:szCs w:val="24"/>
        </w:rPr>
        <w:t>eceived</w:t>
      </w:r>
      <w:r w:rsidR="00CF0F75" w:rsidRPr="005017D1">
        <w:rPr>
          <w:rFonts w:ascii="Times New Roman" w:hAnsi="Times New Roman" w:cs="Times New Roman"/>
          <w:sz w:val="24"/>
          <w:szCs w:val="24"/>
        </w:rPr>
        <w:t>” and “</w:t>
      </w:r>
      <w:r w:rsidR="00CF0F75" w:rsidRPr="00BB3150">
        <w:rPr>
          <w:rFonts w:ascii="Times New Roman" w:hAnsi="Times New Roman" w:cs="Times New Roman"/>
          <w:b/>
          <w:i/>
          <w:sz w:val="24"/>
          <w:szCs w:val="24"/>
        </w:rPr>
        <w:t>accrued</w:t>
      </w:r>
      <w:r w:rsidR="00CF0F75" w:rsidRPr="005017D1">
        <w:rPr>
          <w:rFonts w:ascii="Times New Roman" w:hAnsi="Times New Roman" w:cs="Times New Roman"/>
          <w:sz w:val="24"/>
          <w:szCs w:val="24"/>
        </w:rPr>
        <w:t xml:space="preserve">” are </w:t>
      </w:r>
      <w:r w:rsidR="009E297B">
        <w:rPr>
          <w:rFonts w:ascii="Times New Roman" w:hAnsi="Times New Roman" w:cs="Times New Roman"/>
          <w:sz w:val="24"/>
          <w:szCs w:val="24"/>
        </w:rPr>
        <w:t>s</w:t>
      </w:r>
      <w:r w:rsidR="00CF0F75" w:rsidRPr="005017D1">
        <w:rPr>
          <w:rFonts w:ascii="Times New Roman" w:hAnsi="Times New Roman" w:cs="Times New Roman"/>
          <w:sz w:val="24"/>
          <w:szCs w:val="24"/>
        </w:rPr>
        <w:t xml:space="preserve">ettled judicial </w:t>
      </w:r>
      <w:r w:rsidR="009E297B">
        <w:rPr>
          <w:rFonts w:ascii="Times New Roman" w:hAnsi="Times New Roman" w:cs="Times New Roman"/>
          <w:sz w:val="24"/>
          <w:szCs w:val="24"/>
        </w:rPr>
        <w:t>concepts</w:t>
      </w:r>
      <w:r w:rsidR="00CF0F75" w:rsidRPr="005017D1">
        <w:rPr>
          <w:rFonts w:ascii="Times New Roman" w:hAnsi="Times New Roman" w:cs="Times New Roman"/>
          <w:sz w:val="24"/>
          <w:szCs w:val="24"/>
        </w:rPr>
        <w:t xml:space="preserve">. </w:t>
      </w:r>
      <w:r w:rsidR="00CF0F75" w:rsidRPr="005017D1">
        <w:rPr>
          <w:rFonts w:ascii="Times New Roman" w:hAnsi="Times New Roman" w:cs="Times New Roman"/>
          <w:i/>
          <w:iCs/>
          <w:sz w:val="24"/>
          <w:szCs w:val="24"/>
        </w:rPr>
        <w:t>“</w:t>
      </w:r>
      <w:r w:rsidR="00CF0F75" w:rsidRPr="005017D1">
        <w:rPr>
          <w:rFonts w:ascii="Times New Roman" w:hAnsi="Times New Roman" w:cs="Times New Roman"/>
          <w:b/>
          <w:bCs/>
          <w:i/>
          <w:iCs/>
          <w:sz w:val="24"/>
          <w:szCs w:val="24"/>
        </w:rPr>
        <w:t>Accrued to</w:t>
      </w:r>
      <w:r w:rsidR="00CF0F75" w:rsidRPr="005017D1">
        <w:rPr>
          <w:rFonts w:ascii="Times New Roman" w:hAnsi="Times New Roman" w:cs="Times New Roman"/>
          <w:i/>
          <w:iCs/>
          <w:sz w:val="24"/>
          <w:szCs w:val="24"/>
        </w:rPr>
        <w:t>”</w:t>
      </w:r>
      <w:r w:rsidR="00CF0F75" w:rsidRPr="005017D1">
        <w:rPr>
          <w:rFonts w:ascii="Times New Roman" w:hAnsi="Times New Roman" w:cs="Times New Roman"/>
          <w:sz w:val="24"/>
          <w:szCs w:val="24"/>
        </w:rPr>
        <w:t xml:space="preserve"> has consistently been interpreted as meaning to be </w:t>
      </w:r>
      <w:r w:rsidR="00CF0F75" w:rsidRPr="005017D1">
        <w:rPr>
          <w:rFonts w:ascii="Times New Roman" w:hAnsi="Times New Roman" w:cs="Times New Roman"/>
          <w:i/>
          <w:iCs/>
          <w:sz w:val="24"/>
          <w:szCs w:val="24"/>
        </w:rPr>
        <w:t>unconditionally entitled to</w:t>
      </w:r>
      <w:r w:rsidR="00CF0F75" w:rsidRPr="005017D1">
        <w:rPr>
          <w:rFonts w:ascii="Times New Roman" w:hAnsi="Times New Roman" w:cs="Times New Roman"/>
          <w:sz w:val="24"/>
          <w:szCs w:val="24"/>
        </w:rPr>
        <w:t xml:space="preserve">. In </w:t>
      </w:r>
      <w:proofErr w:type="spellStart"/>
      <w:r w:rsidR="00CF0F75" w:rsidRPr="00847F59">
        <w:rPr>
          <w:rFonts w:ascii="Times New Roman" w:hAnsi="Times New Roman" w:cs="Times New Roman"/>
          <w:bCs/>
          <w:i/>
          <w:iCs/>
          <w:sz w:val="24"/>
          <w:szCs w:val="24"/>
        </w:rPr>
        <w:t>Lategan</w:t>
      </w:r>
      <w:proofErr w:type="spellEnd"/>
      <w:r w:rsidR="00CF0F75" w:rsidRPr="00847F59">
        <w:rPr>
          <w:rFonts w:ascii="Times New Roman" w:hAnsi="Times New Roman" w:cs="Times New Roman"/>
          <w:bCs/>
          <w:i/>
          <w:iCs/>
          <w:sz w:val="24"/>
          <w:szCs w:val="24"/>
        </w:rPr>
        <w:t xml:space="preserve"> v CIR</w:t>
      </w:r>
      <w:r w:rsidR="00CF0F75" w:rsidRPr="00847F59">
        <w:rPr>
          <w:rFonts w:ascii="Times New Roman" w:hAnsi="Times New Roman" w:cs="Times New Roman"/>
          <w:bCs/>
          <w:iCs/>
          <w:sz w:val="24"/>
          <w:szCs w:val="24"/>
        </w:rPr>
        <w:t xml:space="preserve"> 1926 CPD 203</w:t>
      </w:r>
      <w:r w:rsidR="00CF0F75" w:rsidRPr="005017D1">
        <w:rPr>
          <w:rFonts w:ascii="Times New Roman" w:hAnsi="Times New Roman" w:cs="Times New Roman"/>
          <w:sz w:val="24"/>
          <w:szCs w:val="24"/>
        </w:rPr>
        <w:t xml:space="preserve">, </w:t>
      </w:r>
      <w:r w:rsidRPr="00847F59">
        <w:rPr>
          <w:rFonts w:ascii="Times New Roman" w:hAnsi="Times New Roman" w:cs="Times New Roman"/>
          <w:sz w:val="20"/>
          <w:szCs w:val="20"/>
        </w:rPr>
        <w:t>WATERMEYER J</w:t>
      </w:r>
      <w:r w:rsidR="00CF0F75" w:rsidRPr="005017D1">
        <w:rPr>
          <w:rFonts w:ascii="Times New Roman" w:hAnsi="Times New Roman" w:cs="Times New Roman"/>
          <w:sz w:val="24"/>
          <w:szCs w:val="24"/>
        </w:rPr>
        <w:t xml:space="preserve"> held that income accrues when the taxpayer becomes unconditionally entitled to it, even if payment is deferred. That approach has been followed in subsequent authorit</w:t>
      </w:r>
      <w:r w:rsidR="009E297B">
        <w:rPr>
          <w:rFonts w:ascii="Times New Roman" w:hAnsi="Times New Roman" w:cs="Times New Roman"/>
          <w:sz w:val="24"/>
          <w:szCs w:val="24"/>
        </w:rPr>
        <w:t>ies</w:t>
      </w:r>
      <w:r w:rsidR="00CF0F75" w:rsidRPr="005017D1">
        <w:rPr>
          <w:rFonts w:ascii="Times New Roman" w:hAnsi="Times New Roman" w:cs="Times New Roman"/>
          <w:sz w:val="24"/>
          <w:szCs w:val="24"/>
        </w:rPr>
        <w:t xml:space="preserve">, including </w:t>
      </w:r>
      <w:r w:rsidR="00CF0F75" w:rsidRPr="00847F59">
        <w:rPr>
          <w:rFonts w:ascii="Times New Roman" w:hAnsi="Times New Roman" w:cs="Times New Roman"/>
          <w:bCs/>
          <w:i/>
          <w:iCs/>
          <w:sz w:val="24"/>
          <w:szCs w:val="24"/>
        </w:rPr>
        <w:t>CIR v People’s Stores (Walvis Bay) (Pty) Ltd</w:t>
      </w:r>
      <w:r w:rsidR="00CF0F75" w:rsidRPr="00847F59">
        <w:rPr>
          <w:rFonts w:ascii="Times New Roman" w:hAnsi="Times New Roman" w:cs="Times New Roman"/>
          <w:bCs/>
          <w:iCs/>
          <w:sz w:val="24"/>
          <w:szCs w:val="24"/>
        </w:rPr>
        <w:t xml:space="preserve"> 1990 (2) SA 353 (A)</w:t>
      </w:r>
      <w:r w:rsidR="00CF0F75" w:rsidRPr="00847F59">
        <w:rPr>
          <w:rFonts w:ascii="Times New Roman" w:hAnsi="Times New Roman" w:cs="Times New Roman"/>
          <w:bCs/>
          <w:i/>
          <w:iCs/>
          <w:sz w:val="24"/>
          <w:szCs w:val="24"/>
        </w:rPr>
        <w:t>.</w:t>
      </w:r>
    </w:p>
    <w:p w:rsidR="00CF0F75" w:rsidRPr="005017D1" w:rsidRDefault="00CF0F75" w:rsidP="00171636">
      <w:pPr>
        <w:pStyle w:val="NoSpacing"/>
        <w:spacing w:after="240" w:line="360" w:lineRule="auto"/>
        <w:ind w:left="720" w:hanging="720"/>
        <w:jc w:val="both"/>
        <w:rPr>
          <w:rFonts w:ascii="Times New Roman" w:hAnsi="Times New Roman" w:cs="Times New Roman"/>
          <w:sz w:val="24"/>
          <w:szCs w:val="24"/>
        </w:rPr>
      </w:pPr>
      <w:r w:rsidRPr="005017D1">
        <w:rPr>
          <w:rFonts w:ascii="Times New Roman" w:hAnsi="Times New Roman" w:cs="Times New Roman"/>
          <w:sz w:val="24"/>
          <w:szCs w:val="24"/>
        </w:rPr>
        <w:t>[</w:t>
      </w:r>
      <w:r w:rsidR="005E61B8">
        <w:rPr>
          <w:rFonts w:ascii="Times New Roman" w:hAnsi="Times New Roman" w:cs="Times New Roman"/>
          <w:sz w:val="24"/>
          <w:szCs w:val="24"/>
        </w:rPr>
        <w:t>47</w:t>
      </w:r>
      <w:r w:rsidRPr="005017D1">
        <w:rPr>
          <w:rFonts w:ascii="Times New Roman" w:hAnsi="Times New Roman" w:cs="Times New Roman"/>
          <w:sz w:val="24"/>
          <w:szCs w:val="24"/>
        </w:rPr>
        <w:t>]</w:t>
      </w:r>
      <w:r w:rsidR="00BB3150">
        <w:rPr>
          <w:rFonts w:ascii="Times New Roman" w:hAnsi="Times New Roman" w:cs="Times New Roman"/>
          <w:sz w:val="24"/>
          <w:szCs w:val="24"/>
        </w:rPr>
        <w:tab/>
      </w:r>
      <w:r w:rsidRPr="005017D1">
        <w:rPr>
          <w:rFonts w:ascii="Times New Roman" w:hAnsi="Times New Roman" w:cs="Times New Roman"/>
          <w:b/>
          <w:bCs/>
          <w:i/>
          <w:iCs/>
          <w:sz w:val="24"/>
          <w:szCs w:val="24"/>
        </w:rPr>
        <w:t>“Received”</w:t>
      </w:r>
      <w:r w:rsidRPr="005017D1">
        <w:rPr>
          <w:rFonts w:ascii="Times New Roman" w:hAnsi="Times New Roman" w:cs="Times New Roman"/>
          <w:sz w:val="24"/>
          <w:szCs w:val="24"/>
        </w:rPr>
        <w:t xml:space="preserve"> connotes actual receipt for the taxpayer’s own behal</w:t>
      </w:r>
      <w:r w:rsidR="009E297B">
        <w:rPr>
          <w:rFonts w:ascii="Times New Roman" w:hAnsi="Times New Roman" w:cs="Times New Roman"/>
          <w:sz w:val="24"/>
          <w:szCs w:val="24"/>
        </w:rPr>
        <w:t>f and</w:t>
      </w:r>
      <w:r w:rsidRPr="005017D1">
        <w:rPr>
          <w:rFonts w:ascii="Times New Roman" w:hAnsi="Times New Roman" w:cs="Times New Roman"/>
          <w:sz w:val="24"/>
          <w:szCs w:val="24"/>
        </w:rPr>
        <w:t xml:space="preserve"> benefit. It requires more than the mere physical handling of funds by a third party. Where money is received by an agent on behalf of a taxpayer, receipt may be imputed to the principal. Conversely, where funds are received by an independent third party for its own account, receipt is not </w:t>
      </w:r>
      <w:r w:rsidR="009E297B">
        <w:rPr>
          <w:rFonts w:ascii="Times New Roman" w:hAnsi="Times New Roman" w:cs="Times New Roman"/>
          <w:sz w:val="24"/>
          <w:szCs w:val="24"/>
        </w:rPr>
        <w:t>readily</w:t>
      </w:r>
      <w:r w:rsidRPr="005017D1">
        <w:rPr>
          <w:rFonts w:ascii="Times New Roman" w:hAnsi="Times New Roman" w:cs="Times New Roman"/>
          <w:sz w:val="24"/>
          <w:szCs w:val="24"/>
        </w:rPr>
        <w:t xml:space="preserve"> attributed to another.</w:t>
      </w:r>
    </w:p>
    <w:p w:rsidR="00CF0F75" w:rsidRDefault="00BB3150" w:rsidP="00171636">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bCs/>
          <w:sz w:val="24"/>
          <w:szCs w:val="24"/>
        </w:rPr>
        <w:t>[</w:t>
      </w:r>
      <w:r w:rsidR="005E61B8">
        <w:rPr>
          <w:rFonts w:ascii="Times New Roman" w:hAnsi="Times New Roman" w:cs="Times New Roman"/>
          <w:bCs/>
          <w:sz w:val="24"/>
          <w:szCs w:val="24"/>
        </w:rPr>
        <w:t>48</w:t>
      </w:r>
      <w:r>
        <w:rPr>
          <w:rFonts w:ascii="Times New Roman" w:hAnsi="Times New Roman" w:cs="Times New Roman"/>
          <w:bCs/>
          <w:sz w:val="24"/>
          <w:szCs w:val="24"/>
        </w:rPr>
        <w:t>]</w:t>
      </w:r>
      <w:r>
        <w:rPr>
          <w:rFonts w:ascii="Times New Roman" w:hAnsi="Times New Roman" w:cs="Times New Roman"/>
          <w:bCs/>
          <w:sz w:val="24"/>
          <w:szCs w:val="24"/>
        </w:rPr>
        <w:tab/>
        <w:t>In these two appeals, the c</w:t>
      </w:r>
      <w:r w:rsidR="00CF0F75" w:rsidRPr="005017D1">
        <w:rPr>
          <w:rFonts w:ascii="Times New Roman" w:hAnsi="Times New Roman" w:cs="Times New Roman"/>
          <w:sz w:val="24"/>
          <w:szCs w:val="24"/>
        </w:rPr>
        <w:t xml:space="preserve">entral question is whether the </w:t>
      </w:r>
      <w:r>
        <w:rPr>
          <w:rFonts w:ascii="Times New Roman" w:hAnsi="Times New Roman" w:cs="Times New Roman"/>
          <w:sz w:val="24"/>
          <w:szCs w:val="24"/>
        </w:rPr>
        <w:t>a</w:t>
      </w:r>
      <w:r w:rsidR="00CF0F75" w:rsidRPr="005017D1">
        <w:rPr>
          <w:rFonts w:ascii="Times New Roman" w:hAnsi="Times New Roman" w:cs="Times New Roman"/>
          <w:sz w:val="24"/>
          <w:szCs w:val="24"/>
        </w:rPr>
        <w:t>ppellant, through a deliberately structured commercial arrangement involving a licensed bureau de change operating within its retail premises, sold goods in foreign currency while presenting those transactions as local currency sales for tax purposes, thereby avoiding or reducing its liability to remit income tax and v</w:t>
      </w:r>
      <w:r w:rsidR="00CB174D">
        <w:rPr>
          <w:rFonts w:ascii="Times New Roman" w:hAnsi="Times New Roman" w:cs="Times New Roman"/>
          <w:sz w:val="24"/>
          <w:szCs w:val="24"/>
        </w:rPr>
        <w:t xml:space="preserve">at </w:t>
      </w:r>
      <w:r w:rsidR="00CF0F75" w:rsidRPr="005017D1">
        <w:rPr>
          <w:rFonts w:ascii="Times New Roman" w:hAnsi="Times New Roman" w:cs="Times New Roman"/>
          <w:sz w:val="24"/>
          <w:szCs w:val="24"/>
        </w:rPr>
        <w:t>in foreign currency.</w:t>
      </w:r>
    </w:p>
    <w:p w:rsidR="00572F90" w:rsidRDefault="00CB174D" w:rsidP="00505A26">
      <w:pPr>
        <w:pStyle w:val="NoSpacing"/>
        <w:spacing w:after="240" w:line="360" w:lineRule="auto"/>
        <w:ind w:left="720" w:hanging="720"/>
        <w:rPr>
          <w:rFonts w:ascii="Times New Roman" w:hAnsi="Times New Roman" w:cs="Times New Roman"/>
          <w:sz w:val="24"/>
          <w:szCs w:val="24"/>
        </w:rPr>
      </w:pPr>
      <w:proofErr w:type="gramStart"/>
      <w:r>
        <w:rPr>
          <w:rFonts w:ascii="Times New Roman" w:hAnsi="Times New Roman" w:cs="Times New Roman"/>
          <w:b/>
          <w:sz w:val="24"/>
          <w:szCs w:val="24"/>
        </w:rPr>
        <w:t>h</w:t>
      </w:r>
      <w:proofErr w:type="gramEnd"/>
      <w:r w:rsidR="00572F90">
        <w:rPr>
          <w:rFonts w:ascii="Times New Roman" w:hAnsi="Times New Roman" w:cs="Times New Roman"/>
          <w:sz w:val="24"/>
          <w:szCs w:val="24"/>
        </w:rPr>
        <w:tab/>
      </w:r>
      <w:r w:rsidR="00572F90" w:rsidRPr="00572F90">
        <w:rPr>
          <w:rFonts w:ascii="Times New Roman" w:hAnsi="Times New Roman" w:cs="Times New Roman"/>
          <w:b/>
          <w:sz w:val="24"/>
          <w:szCs w:val="24"/>
        </w:rPr>
        <w:t>Synthesis</w:t>
      </w:r>
    </w:p>
    <w:p w:rsidR="00CF0F75" w:rsidRDefault="00BB3150" w:rsidP="00505A26">
      <w:pPr>
        <w:pStyle w:val="NoSpacing"/>
        <w:spacing w:after="240" w:line="360" w:lineRule="auto"/>
        <w:ind w:left="720" w:hanging="720"/>
        <w:rPr>
          <w:rFonts w:ascii="Times New Roman" w:hAnsi="Times New Roman" w:cs="Times New Roman"/>
          <w:sz w:val="24"/>
          <w:szCs w:val="24"/>
        </w:rPr>
      </w:pPr>
      <w:r>
        <w:rPr>
          <w:rFonts w:ascii="Times New Roman" w:hAnsi="Times New Roman" w:cs="Times New Roman"/>
          <w:sz w:val="24"/>
          <w:szCs w:val="24"/>
        </w:rPr>
        <w:t>[</w:t>
      </w:r>
      <w:r w:rsidR="005E61B8">
        <w:rPr>
          <w:rFonts w:ascii="Times New Roman" w:hAnsi="Times New Roman" w:cs="Times New Roman"/>
          <w:sz w:val="24"/>
          <w:szCs w:val="24"/>
        </w:rPr>
        <w:t>49</w:t>
      </w:r>
      <w:r>
        <w:rPr>
          <w:rFonts w:ascii="Times New Roman" w:hAnsi="Times New Roman" w:cs="Times New Roman"/>
          <w:sz w:val="24"/>
          <w:szCs w:val="24"/>
        </w:rPr>
        <w:t>]</w:t>
      </w:r>
      <w:r>
        <w:rPr>
          <w:rFonts w:ascii="Times New Roman" w:hAnsi="Times New Roman" w:cs="Times New Roman"/>
          <w:sz w:val="24"/>
          <w:szCs w:val="24"/>
        </w:rPr>
        <w:tab/>
      </w:r>
      <w:r w:rsidR="00CF0F75" w:rsidRPr="005017D1">
        <w:rPr>
          <w:rFonts w:ascii="Times New Roman" w:hAnsi="Times New Roman" w:cs="Times New Roman"/>
          <w:sz w:val="24"/>
          <w:szCs w:val="24"/>
        </w:rPr>
        <w:t xml:space="preserve">At the time the impugned structure was introduced, domestic transactions were governed by </w:t>
      </w:r>
      <w:r w:rsidR="00572F90">
        <w:rPr>
          <w:rFonts w:ascii="Times New Roman" w:hAnsi="Times New Roman" w:cs="Times New Roman"/>
          <w:sz w:val="24"/>
          <w:szCs w:val="24"/>
        </w:rPr>
        <w:t xml:space="preserve">the aforesaid </w:t>
      </w:r>
      <w:r w:rsidR="00CF0F75" w:rsidRPr="005017D1">
        <w:rPr>
          <w:rFonts w:ascii="Times New Roman" w:hAnsi="Times New Roman" w:cs="Times New Roman"/>
          <w:sz w:val="24"/>
          <w:szCs w:val="24"/>
        </w:rPr>
        <w:t>S</w:t>
      </w:r>
      <w:r>
        <w:rPr>
          <w:rFonts w:ascii="Times New Roman" w:hAnsi="Times New Roman" w:cs="Times New Roman"/>
          <w:sz w:val="24"/>
          <w:szCs w:val="24"/>
        </w:rPr>
        <w:t xml:space="preserve">I </w:t>
      </w:r>
      <w:r w:rsidR="00CF0F75" w:rsidRPr="005017D1">
        <w:rPr>
          <w:rFonts w:ascii="Times New Roman" w:hAnsi="Times New Roman" w:cs="Times New Roman"/>
          <w:sz w:val="24"/>
          <w:szCs w:val="24"/>
        </w:rPr>
        <w:t>212</w:t>
      </w:r>
      <w:r>
        <w:rPr>
          <w:rFonts w:ascii="Times New Roman" w:hAnsi="Times New Roman" w:cs="Times New Roman"/>
          <w:sz w:val="24"/>
          <w:szCs w:val="24"/>
        </w:rPr>
        <w:t xml:space="preserve">/ </w:t>
      </w:r>
      <w:r w:rsidR="00CF0F75" w:rsidRPr="005017D1">
        <w:rPr>
          <w:rFonts w:ascii="Times New Roman" w:hAnsi="Times New Roman" w:cs="Times New Roman"/>
          <w:sz w:val="24"/>
          <w:szCs w:val="24"/>
        </w:rPr>
        <w:t>2019 which reinstated a mono-currency regime and prohibited the pricing and settlement of goods and services in foreign currency</w:t>
      </w:r>
      <w:r w:rsidR="00572F90">
        <w:rPr>
          <w:rFonts w:ascii="Times New Roman" w:hAnsi="Times New Roman" w:cs="Times New Roman"/>
          <w:sz w:val="24"/>
          <w:szCs w:val="24"/>
        </w:rPr>
        <w:t>,</w:t>
      </w:r>
      <w:r w:rsidR="00505A26">
        <w:rPr>
          <w:rFonts w:ascii="Times New Roman" w:hAnsi="Times New Roman" w:cs="Times New Roman"/>
          <w:sz w:val="24"/>
          <w:szCs w:val="24"/>
        </w:rPr>
        <w:t xml:space="preserve"> and the aforesaid RBZ guidelines on the operations of bureaux de change.</w:t>
      </w:r>
    </w:p>
    <w:p w:rsidR="00CF0F75" w:rsidRPr="005017D1" w:rsidRDefault="00572F90" w:rsidP="00572F90">
      <w:pPr>
        <w:pStyle w:val="NoSpacing"/>
        <w:spacing w:after="240" w:line="360" w:lineRule="auto"/>
        <w:ind w:left="720" w:hanging="720"/>
        <w:rPr>
          <w:rFonts w:ascii="Times New Roman" w:hAnsi="Times New Roman" w:cs="Times New Roman"/>
          <w:sz w:val="24"/>
          <w:szCs w:val="24"/>
        </w:rPr>
      </w:pPr>
      <w:r>
        <w:rPr>
          <w:rFonts w:ascii="Times New Roman" w:hAnsi="Times New Roman" w:cs="Times New Roman"/>
          <w:sz w:val="24"/>
          <w:szCs w:val="24"/>
        </w:rPr>
        <w:t>[</w:t>
      </w:r>
      <w:r w:rsidR="005E61B8">
        <w:rPr>
          <w:rFonts w:ascii="Times New Roman" w:hAnsi="Times New Roman" w:cs="Times New Roman"/>
          <w:sz w:val="24"/>
          <w:szCs w:val="24"/>
        </w:rPr>
        <w:t>50</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bCs/>
          <w:sz w:val="24"/>
          <w:szCs w:val="24"/>
        </w:rPr>
        <w:t>T</w:t>
      </w:r>
      <w:r w:rsidR="00CF0F75" w:rsidRPr="005017D1">
        <w:rPr>
          <w:rFonts w:ascii="Times New Roman" w:hAnsi="Times New Roman" w:cs="Times New Roman"/>
          <w:sz w:val="24"/>
          <w:szCs w:val="24"/>
        </w:rPr>
        <w:t>he regulatory position shifted on 29 March 2020 with the promulgation of S</w:t>
      </w:r>
      <w:r>
        <w:rPr>
          <w:rFonts w:ascii="Times New Roman" w:hAnsi="Times New Roman" w:cs="Times New Roman"/>
          <w:sz w:val="24"/>
          <w:szCs w:val="24"/>
        </w:rPr>
        <w:t xml:space="preserve">I </w:t>
      </w:r>
      <w:r w:rsidR="00CF0F75" w:rsidRPr="005017D1">
        <w:rPr>
          <w:rFonts w:ascii="Times New Roman" w:hAnsi="Times New Roman" w:cs="Times New Roman"/>
          <w:sz w:val="24"/>
          <w:szCs w:val="24"/>
        </w:rPr>
        <w:t>85</w:t>
      </w:r>
      <w:r>
        <w:rPr>
          <w:rFonts w:ascii="Times New Roman" w:hAnsi="Times New Roman" w:cs="Times New Roman"/>
          <w:sz w:val="24"/>
          <w:szCs w:val="24"/>
        </w:rPr>
        <w:t>/</w:t>
      </w:r>
      <w:r w:rsidR="00CF0F75" w:rsidRPr="005017D1">
        <w:rPr>
          <w:rFonts w:ascii="Times New Roman" w:hAnsi="Times New Roman" w:cs="Times New Roman"/>
          <w:sz w:val="24"/>
          <w:szCs w:val="24"/>
        </w:rPr>
        <w:t xml:space="preserve">2020, which restored the multi-currency </w:t>
      </w:r>
      <w:r>
        <w:rPr>
          <w:rFonts w:ascii="Times New Roman" w:hAnsi="Times New Roman" w:cs="Times New Roman"/>
          <w:sz w:val="24"/>
          <w:szCs w:val="24"/>
        </w:rPr>
        <w:t>trading system</w:t>
      </w:r>
      <w:r w:rsidR="00CF0F75" w:rsidRPr="005017D1">
        <w:rPr>
          <w:rFonts w:ascii="Times New Roman" w:hAnsi="Times New Roman" w:cs="Times New Roman"/>
          <w:sz w:val="24"/>
          <w:szCs w:val="24"/>
        </w:rPr>
        <w:t>. From that date, retailers were lawfully entitled to receive foreign currency directly from customers.</w:t>
      </w:r>
    </w:p>
    <w:p w:rsidR="00CF0F75" w:rsidRPr="005017D1" w:rsidRDefault="00572F90" w:rsidP="00171636">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w:t>
      </w:r>
      <w:r w:rsidR="005E61B8">
        <w:rPr>
          <w:rFonts w:ascii="Times New Roman" w:hAnsi="Times New Roman" w:cs="Times New Roman"/>
          <w:sz w:val="24"/>
          <w:szCs w:val="24"/>
        </w:rPr>
        <w:t>51</w:t>
      </w:r>
      <w:r>
        <w:rPr>
          <w:rFonts w:ascii="Times New Roman" w:hAnsi="Times New Roman" w:cs="Times New Roman"/>
          <w:sz w:val="24"/>
          <w:szCs w:val="24"/>
        </w:rPr>
        <w:t>]</w:t>
      </w:r>
      <w:r>
        <w:rPr>
          <w:rFonts w:ascii="Times New Roman" w:hAnsi="Times New Roman" w:cs="Times New Roman"/>
          <w:sz w:val="24"/>
          <w:szCs w:val="24"/>
        </w:rPr>
        <w:tab/>
      </w:r>
      <w:r w:rsidR="00CF0F75" w:rsidRPr="005017D1">
        <w:rPr>
          <w:rFonts w:ascii="Times New Roman" w:hAnsi="Times New Roman" w:cs="Times New Roman"/>
          <w:sz w:val="24"/>
          <w:szCs w:val="24"/>
        </w:rPr>
        <w:t xml:space="preserve">The </w:t>
      </w:r>
      <w:r>
        <w:rPr>
          <w:rFonts w:ascii="Times New Roman" w:hAnsi="Times New Roman" w:cs="Times New Roman"/>
          <w:sz w:val="24"/>
          <w:szCs w:val="24"/>
        </w:rPr>
        <w:t>r</w:t>
      </w:r>
      <w:r w:rsidR="00CF0F75" w:rsidRPr="005017D1">
        <w:rPr>
          <w:rFonts w:ascii="Times New Roman" w:hAnsi="Times New Roman" w:cs="Times New Roman"/>
          <w:sz w:val="24"/>
          <w:szCs w:val="24"/>
        </w:rPr>
        <w:t xml:space="preserve">espondent places considerable weight on the continuation of the in-store bureau de change arrangement after </w:t>
      </w:r>
      <w:r>
        <w:rPr>
          <w:rFonts w:ascii="Times New Roman" w:hAnsi="Times New Roman" w:cs="Times New Roman"/>
          <w:sz w:val="24"/>
          <w:szCs w:val="24"/>
        </w:rPr>
        <w:t>SI</w:t>
      </w:r>
      <w:r w:rsidR="00CB174D">
        <w:rPr>
          <w:rFonts w:ascii="Times New Roman" w:hAnsi="Times New Roman" w:cs="Times New Roman"/>
          <w:sz w:val="24"/>
          <w:szCs w:val="24"/>
        </w:rPr>
        <w:t xml:space="preserve"> </w:t>
      </w:r>
      <w:r>
        <w:rPr>
          <w:rFonts w:ascii="Times New Roman" w:hAnsi="Times New Roman" w:cs="Times New Roman"/>
          <w:sz w:val="24"/>
          <w:szCs w:val="24"/>
        </w:rPr>
        <w:t>85/202</w:t>
      </w:r>
      <w:r w:rsidR="00CF0F75" w:rsidRPr="005017D1">
        <w:rPr>
          <w:rFonts w:ascii="Times New Roman" w:hAnsi="Times New Roman" w:cs="Times New Roman"/>
          <w:sz w:val="24"/>
          <w:szCs w:val="24"/>
        </w:rPr>
        <w:t>, contending that it served no commercial purpose and must therefore be viewed as a device to avoid foreign-currency taxation.</w:t>
      </w:r>
    </w:p>
    <w:p w:rsidR="00CF0F75" w:rsidRPr="005017D1" w:rsidRDefault="00CF0F75" w:rsidP="00171636">
      <w:pPr>
        <w:pStyle w:val="NoSpacing"/>
        <w:spacing w:after="240" w:line="360" w:lineRule="auto"/>
        <w:ind w:left="720" w:hanging="720"/>
        <w:jc w:val="both"/>
        <w:rPr>
          <w:rFonts w:ascii="Times New Roman" w:hAnsi="Times New Roman" w:cs="Times New Roman"/>
          <w:sz w:val="24"/>
          <w:szCs w:val="24"/>
        </w:rPr>
      </w:pPr>
    </w:p>
    <w:p w:rsidR="00CF0F75" w:rsidRDefault="00CF0F75" w:rsidP="00171636">
      <w:pPr>
        <w:pStyle w:val="NoSpacing"/>
        <w:spacing w:after="240" w:line="360" w:lineRule="auto"/>
        <w:ind w:left="720" w:hanging="720"/>
        <w:jc w:val="both"/>
        <w:rPr>
          <w:rFonts w:ascii="Times New Roman" w:hAnsi="Times New Roman" w:cs="Times New Roman"/>
          <w:bCs/>
          <w:i/>
          <w:sz w:val="24"/>
          <w:szCs w:val="24"/>
        </w:rPr>
      </w:pPr>
      <w:r w:rsidRPr="005017D1">
        <w:rPr>
          <w:rFonts w:ascii="Times New Roman" w:hAnsi="Times New Roman" w:cs="Times New Roman"/>
          <w:sz w:val="24"/>
          <w:szCs w:val="24"/>
        </w:rPr>
        <w:t>[</w:t>
      </w:r>
      <w:r w:rsidR="005E61B8">
        <w:rPr>
          <w:rFonts w:ascii="Times New Roman" w:hAnsi="Times New Roman" w:cs="Times New Roman"/>
          <w:sz w:val="24"/>
          <w:szCs w:val="24"/>
        </w:rPr>
        <w:t>52</w:t>
      </w:r>
      <w:r w:rsidRPr="005017D1">
        <w:rPr>
          <w:rFonts w:ascii="Times New Roman" w:hAnsi="Times New Roman" w:cs="Times New Roman"/>
          <w:sz w:val="24"/>
          <w:szCs w:val="24"/>
        </w:rPr>
        <w:t>]</w:t>
      </w:r>
      <w:r w:rsidRPr="005017D1">
        <w:rPr>
          <w:rFonts w:ascii="Times New Roman" w:hAnsi="Times New Roman" w:cs="Times New Roman"/>
          <w:sz w:val="24"/>
          <w:szCs w:val="24"/>
        </w:rPr>
        <w:tab/>
        <w:t xml:space="preserve">In my view, that submission overstates the legal effect of SI 85 of 2020. The instrument </w:t>
      </w:r>
      <w:r w:rsidR="00572F90">
        <w:rPr>
          <w:rFonts w:ascii="Times New Roman" w:hAnsi="Times New Roman" w:cs="Times New Roman"/>
          <w:sz w:val="24"/>
          <w:szCs w:val="24"/>
        </w:rPr>
        <w:t>neither</w:t>
      </w:r>
      <w:r w:rsidRPr="005017D1">
        <w:rPr>
          <w:rFonts w:ascii="Times New Roman" w:hAnsi="Times New Roman" w:cs="Times New Roman"/>
          <w:sz w:val="24"/>
          <w:szCs w:val="24"/>
        </w:rPr>
        <w:t xml:space="preserve"> outlaw</w:t>
      </w:r>
      <w:r w:rsidR="00572F90">
        <w:rPr>
          <w:rFonts w:ascii="Times New Roman" w:hAnsi="Times New Roman" w:cs="Times New Roman"/>
          <w:sz w:val="24"/>
          <w:szCs w:val="24"/>
        </w:rPr>
        <w:t>ed</w:t>
      </w:r>
      <w:r w:rsidRPr="005017D1">
        <w:rPr>
          <w:rFonts w:ascii="Times New Roman" w:hAnsi="Times New Roman" w:cs="Times New Roman"/>
          <w:sz w:val="24"/>
          <w:szCs w:val="24"/>
        </w:rPr>
        <w:t xml:space="preserve"> bureaux de change nor prohibit</w:t>
      </w:r>
      <w:r w:rsidR="00572F90">
        <w:rPr>
          <w:rFonts w:ascii="Times New Roman" w:hAnsi="Times New Roman" w:cs="Times New Roman"/>
          <w:sz w:val="24"/>
          <w:szCs w:val="24"/>
        </w:rPr>
        <w:t>ed</w:t>
      </w:r>
      <w:r w:rsidRPr="005017D1">
        <w:rPr>
          <w:rFonts w:ascii="Times New Roman" w:hAnsi="Times New Roman" w:cs="Times New Roman"/>
          <w:sz w:val="24"/>
          <w:szCs w:val="24"/>
        </w:rPr>
        <w:t xml:space="preserve"> their continued operation. </w:t>
      </w:r>
      <w:r w:rsidR="00572F90">
        <w:rPr>
          <w:rFonts w:ascii="Times New Roman" w:hAnsi="Times New Roman" w:cs="Times New Roman"/>
          <w:sz w:val="24"/>
          <w:szCs w:val="24"/>
        </w:rPr>
        <w:t>Furthermore, i</w:t>
      </w:r>
      <w:r w:rsidRPr="005017D1">
        <w:rPr>
          <w:rFonts w:ascii="Times New Roman" w:hAnsi="Times New Roman" w:cs="Times New Roman"/>
          <w:sz w:val="24"/>
          <w:szCs w:val="24"/>
        </w:rPr>
        <w:t xml:space="preserve">t </w:t>
      </w:r>
      <w:r w:rsidR="00572F90">
        <w:rPr>
          <w:rFonts w:ascii="Times New Roman" w:hAnsi="Times New Roman" w:cs="Times New Roman"/>
          <w:sz w:val="24"/>
          <w:szCs w:val="24"/>
        </w:rPr>
        <w:t xml:space="preserve">did not </w:t>
      </w:r>
      <w:r w:rsidRPr="005017D1">
        <w:rPr>
          <w:rFonts w:ascii="Times New Roman" w:hAnsi="Times New Roman" w:cs="Times New Roman"/>
          <w:sz w:val="24"/>
          <w:szCs w:val="24"/>
        </w:rPr>
        <w:t xml:space="preserve">compel retailers to restructure their payment models. </w:t>
      </w:r>
      <w:r w:rsidR="00572F90">
        <w:rPr>
          <w:rFonts w:ascii="Times New Roman" w:hAnsi="Times New Roman" w:cs="Times New Roman"/>
          <w:sz w:val="24"/>
          <w:szCs w:val="24"/>
        </w:rPr>
        <w:t>Undoubtedly, c</w:t>
      </w:r>
      <w:r w:rsidRPr="005017D1">
        <w:rPr>
          <w:rFonts w:ascii="Times New Roman" w:hAnsi="Times New Roman" w:cs="Times New Roman"/>
          <w:sz w:val="24"/>
          <w:szCs w:val="24"/>
        </w:rPr>
        <w:t xml:space="preserve">ommercial actors remained at liberty to choose business models that suited their operational, compliance or risk considerations. The mere </w:t>
      </w:r>
      <w:r w:rsidR="00572F90">
        <w:rPr>
          <w:rFonts w:ascii="Times New Roman" w:hAnsi="Times New Roman" w:cs="Times New Roman"/>
          <w:sz w:val="24"/>
          <w:szCs w:val="24"/>
        </w:rPr>
        <w:t>retention</w:t>
      </w:r>
      <w:r w:rsidRPr="005017D1">
        <w:rPr>
          <w:rFonts w:ascii="Times New Roman" w:hAnsi="Times New Roman" w:cs="Times New Roman"/>
          <w:sz w:val="24"/>
          <w:szCs w:val="24"/>
        </w:rPr>
        <w:t xml:space="preserve"> of an arrangement beyond a regulatory change d</w:t>
      </w:r>
      <w:r w:rsidR="00572F90">
        <w:rPr>
          <w:rFonts w:ascii="Times New Roman" w:hAnsi="Times New Roman" w:cs="Times New Roman"/>
          <w:sz w:val="24"/>
          <w:szCs w:val="24"/>
        </w:rPr>
        <w:t xml:space="preserve">id </w:t>
      </w:r>
      <w:r w:rsidRPr="005017D1">
        <w:rPr>
          <w:rFonts w:ascii="Times New Roman" w:hAnsi="Times New Roman" w:cs="Times New Roman"/>
          <w:sz w:val="24"/>
          <w:szCs w:val="24"/>
        </w:rPr>
        <w:t xml:space="preserve">not, without more, transmogrify it into an avoidance scheme. </w:t>
      </w:r>
      <w:r w:rsidR="00572F90">
        <w:rPr>
          <w:rFonts w:ascii="Times New Roman" w:hAnsi="Times New Roman" w:cs="Times New Roman"/>
          <w:sz w:val="24"/>
          <w:szCs w:val="24"/>
        </w:rPr>
        <w:t>T</w:t>
      </w:r>
      <w:r w:rsidRPr="005017D1">
        <w:rPr>
          <w:rFonts w:ascii="Times New Roman" w:hAnsi="Times New Roman" w:cs="Times New Roman"/>
          <w:sz w:val="24"/>
          <w:szCs w:val="24"/>
        </w:rPr>
        <w:t xml:space="preserve">axpayers are entitled to organise their affairs in a tax-efficient manner, provided they do so within the law: see </w:t>
      </w:r>
      <w:r w:rsidRPr="00572F90">
        <w:rPr>
          <w:rFonts w:ascii="Times New Roman" w:hAnsi="Times New Roman" w:cs="Times New Roman"/>
          <w:bCs/>
          <w:i/>
          <w:iCs/>
          <w:sz w:val="24"/>
          <w:szCs w:val="24"/>
        </w:rPr>
        <w:t>Duke of Westminster v IRC</w:t>
      </w:r>
      <w:r w:rsidRPr="00572F90">
        <w:rPr>
          <w:rFonts w:ascii="Times New Roman" w:hAnsi="Times New Roman" w:cs="Times New Roman"/>
          <w:i/>
          <w:sz w:val="24"/>
          <w:szCs w:val="24"/>
        </w:rPr>
        <w:t xml:space="preserve"> </w:t>
      </w:r>
      <w:r w:rsidRPr="00572F90">
        <w:rPr>
          <w:rFonts w:ascii="Times New Roman" w:hAnsi="Times New Roman" w:cs="Times New Roman"/>
          <w:sz w:val="24"/>
          <w:szCs w:val="24"/>
        </w:rPr>
        <w:t>[</w:t>
      </w:r>
      <w:r w:rsidRPr="00572F90">
        <w:rPr>
          <w:rFonts w:ascii="Times New Roman" w:hAnsi="Times New Roman" w:cs="Times New Roman"/>
          <w:bCs/>
          <w:sz w:val="24"/>
          <w:szCs w:val="24"/>
        </w:rPr>
        <w:t>1936] AC 1;</w:t>
      </w:r>
      <w:r w:rsidRPr="00572F90">
        <w:rPr>
          <w:rFonts w:ascii="Times New Roman" w:hAnsi="Times New Roman" w:cs="Times New Roman"/>
          <w:i/>
          <w:sz w:val="24"/>
          <w:szCs w:val="24"/>
        </w:rPr>
        <w:t xml:space="preserve"> </w:t>
      </w:r>
      <w:r w:rsidRPr="00572F90">
        <w:rPr>
          <w:rFonts w:ascii="Times New Roman" w:hAnsi="Times New Roman" w:cs="Times New Roman"/>
          <w:bCs/>
          <w:i/>
          <w:iCs/>
          <w:sz w:val="24"/>
          <w:szCs w:val="24"/>
        </w:rPr>
        <w:t>CIR v King</w:t>
      </w:r>
      <w:r w:rsidRPr="00572F90">
        <w:rPr>
          <w:rFonts w:ascii="Times New Roman" w:hAnsi="Times New Roman" w:cs="Times New Roman"/>
          <w:i/>
          <w:sz w:val="24"/>
          <w:szCs w:val="24"/>
        </w:rPr>
        <w:t xml:space="preserve"> </w:t>
      </w:r>
      <w:r w:rsidR="00CF5B6D">
        <w:rPr>
          <w:rFonts w:ascii="Times New Roman" w:hAnsi="Times New Roman" w:cs="Times New Roman"/>
          <w:bCs/>
          <w:sz w:val="24"/>
          <w:szCs w:val="24"/>
        </w:rPr>
        <w:t>1947 (2) SA 196 (A)</w:t>
      </w:r>
      <w:r w:rsidRPr="00572F90">
        <w:rPr>
          <w:rFonts w:ascii="Times New Roman" w:hAnsi="Times New Roman" w:cs="Times New Roman"/>
          <w:bCs/>
          <w:i/>
          <w:sz w:val="24"/>
          <w:szCs w:val="24"/>
        </w:rPr>
        <w:t>.</w:t>
      </w:r>
    </w:p>
    <w:p w:rsidR="00CF0F75" w:rsidRPr="005017D1" w:rsidRDefault="00CF0F75" w:rsidP="00171636">
      <w:pPr>
        <w:pStyle w:val="NoSpacing"/>
        <w:spacing w:after="240" w:line="360" w:lineRule="auto"/>
        <w:ind w:left="720" w:hanging="720"/>
        <w:jc w:val="both"/>
        <w:rPr>
          <w:rFonts w:ascii="Times New Roman" w:hAnsi="Times New Roman" w:cs="Times New Roman"/>
          <w:sz w:val="24"/>
          <w:szCs w:val="24"/>
        </w:rPr>
      </w:pPr>
      <w:r w:rsidRPr="005017D1">
        <w:rPr>
          <w:rFonts w:ascii="Times New Roman" w:hAnsi="Times New Roman" w:cs="Times New Roman"/>
          <w:sz w:val="24"/>
          <w:szCs w:val="24"/>
        </w:rPr>
        <w:t>[</w:t>
      </w:r>
      <w:r w:rsidR="005E61B8">
        <w:rPr>
          <w:rFonts w:ascii="Times New Roman" w:hAnsi="Times New Roman" w:cs="Times New Roman"/>
          <w:sz w:val="24"/>
          <w:szCs w:val="24"/>
        </w:rPr>
        <w:t>53</w:t>
      </w:r>
      <w:r w:rsidRPr="005017D1">
        <w:rPr>
          <w:rFonts w:ascii="Times New Roman" w:hAnsi="Times New Roman" w:cs="Times New Roman"/>
          <w:sz w:val="24"/>
          <w:szCs w:val="24"/>
        </w:rPr>
        <w:t>]</w:t>
      </w:r>
      <w:r w:rsidRPr="005017D1">
        <w:rPr>
          <w:rFonts w:ascii="Times New Roman" w:hAnsi="Times New Roman" w:cs="Times New Roman"/>
          <w:sz w:val="24"/>
          <w:szCs w:val="24"/>
        </w:rPr>
        <w:tab/>
        <w:t xml:space="preserve">The </w:t>
      </w:r>
      <w:r w:rsidR="00572F90">
        <w:rPr>
          <w:rFonts w:ascii="Times New Roman" w:hAnsi="Times New Roman" w:cs="Times New Roman"/>
          <w:sz w:val="24"/>
          <w:szCs w:val="24"/>
        </w:rPr>
        <w:t>r</w:t>
      </w:r>
      <w:r w:rsidRPr="005017D1">
        <w:rPr>
          <w:rFonts w:ascii="Times New Roman" w:hAnsi="Times New Roman" w:cs="Times New Roman"/>
          <w:sz w:val="24"/>
          <w:szCs w:val="24"/>
        </w:rPr>
        <w:t xml:space="preserve">espondent’s </w:t>
      </w:r>
      <w:r w:rsidR="00572F90">
        <w:rPr>
          <w:rFonts w:ascii="Times New Roman" w:hAnsi="Times New Roman" w:cs="Times New Roman"/>
          <w:sz w:val="24"/>
          <w:szCs w:val="24"/>
        </w:rPr>
        <w:t>argument</w:t>
      </w:r>
      <w:r w:rsidRPr="005017D1">
        <w:rPr>
          <w:rFonts w:ascii="Times New Roman" w:hAnsi="Times New Roman" w:cs="Times New Roman"/>
          <w:sz w:val="24"/>
          <w:szCs w:val="24"/>
        </w:rPr>
        <w:t xml:space="preserve"> that the continuation of the </w:t>
      </w:r>
      <w:r w:rsidR="00887881">
        <w:rPr>
          <w:rFonts w:ascii="Times New Roman" w:hAnsi="Times New Roman" w:cs="Times New Roman"/>
          <w:sz w:val="24"/>
          <w:szCs w:val="24"/>
        </w:rPr>
        <w:t xml:space="preserve">appellant’s </w:t>
      </w:r>
      <w:r w:rsidRPr="005017D1">
        <w:rPr>
          <w:rFonts w:ascii="Times New Roman" w:hAnsi="Times New Roman" w:cs="Times New Roman"/>
          <w:sz w:val="24"/>
          <w:szCs w:val="24"/>
        </w:rPr>
        <w:t xml:space="preserve">arrangement </w:t>
      </w:r>
      <w:r w:rsidR="00887881">
        <w:rPr>
          <w:rFonts w:ascii="Times New Roman" w:hAnsi="Times New Roman" w:cs="Times New Roman"/>
          <w:sz w:val="24"/>
          <w:szCs w:val="24"/>
        </w:rPr>
        <w:t>with FMC beyond</w:t>
      </w:r>
      <w:r w:rsidRPr="005017D1">
        <w:rPr>
          <w:rFonts w:ascii="Times New Roman" w:hAnsi="Times New Roman" w:cs="Times New Roman"/>
          <w:sz w:val="24"/>
          <w:szCs w:val="24"/>
        </w:rPr>
        <w:t xml:space="preserve"> March 2020 automatically transmute</w:t>
      </w:r>
      <w:r w:rsidR="00887881">
        <w:rPr>
          <w:rFonts w:ascii="Times New Roman" w:hAnsi="Times New Roman" w:cs="Times New Roman"/>
          <w:sz w:val="24"/>
          <w:szCs w:val="24"/>
        </w:rPr>
        <w:t xml:space="preserve">d </w:t>
      </w:r>
      <w:r w:rsidRPr="005017D1">
        <w:rPr>
          <w:rFonts w:ascii="Times New Roman" w:hAnsi="Times New Roman" w:cs="Times New Roman"/>
          <w:sz w:val="24"/>
          <w:szCs w:val="24"/>
        </w:rPr>
        <w:t xml:space="preserve">all foreign currency deposits into </w:t>
      </w:r>
      <w:r w:rsidR="00887881">
        <w:rPr>
          <w:rFonts w:ascii="Times New Roman" w:hAnsi="Times New Roman" w:cs="Times New Roman"/>
          <w:sz w:val="24"/>
          <w:szCs w:val="24"/>
        </w:rPr>
        <w:t>“</w:t>
      </w:r>
      <w:r w:rsidRPr="005017D1">
        <w:rPr>
          <w:rFonts w:ascii="Times New Roman" w:hAnsi="Times New Roman" w:cs="Times New Roman"/>
          <w:sz w:val="24"/>
          <w:szCs w:val="24"/>
        </w:rPr>
        <w:t xml:space="preserve">cash forex sales” by the </w:t>
      </w:r>
      <w:r w:rsidR="00887881">
        <w:rPr>
          <w:rFonts w:ascii="Times New Roman" w:hAnsi="Times New Roman" w:cs="Times New Roman"/>
          <w:sz w:val="24"/>
          <w:szCs w:val="24"/>
        </w:rPr>
        <w:t>a</w:t>
      </w:r>
      <w:r w:rsidRPr="005017D1">
        <w:rPr>
          <w:rFonts w:ascii="Times New Roman" w:hAnsi="Times New Roman" w:cs="Times New Roman"/>
          <w:sz w:val="24"/>
          <w:szCs w:val="24"/>
        </w:rPr>
        <w:t>ppellant finds no express footing in either the I</w:t>
      </w:r>
      <w:r w:rsidR="00887881">
        <w:rPr>
          <w:rFonts w:ascii="Times New Roman" w:hAnsi="Times New Roman" w:cs="Times New Roman"/>
          <w:sz w:val="24"/>
          <w:szCs w:val="24"/>
        </w:rPr>
        <w:t xml:space="preserve">TA or the </w:t>
      </w:r>
      <w:r w:rsidRPr="005017D1">
        <w:rPr>
          <w:rFonts w:ascii="Times New Roman" w:hAnsi="Times New Roman" w:cs="Times New Roman"/>
          <w:sz w:val="24"/>
          <w:szCs w:val="24"/>
        </w:rPr>
        <w:t>VAT</w:t>
      </w:r>
      <w:r w:rsidR="00887881">
        <w:rPr>
          <w:rFonts w:ascii="Times New Roman" w:hAnsi="Times New Roman" w:cs="Times New Roman"/>
          <w:sz w:val="24"/>
          <w:szCs w:val="24"/>
        </w:rPr>
        <w:t>A</w:t>
      </w:r>
      <w:r w:rsidRPr="005017D1">
        <w:rPr>
          <w:rFonts w:ascii="Times New Roman" w:hAnsi="Times New Roman" w:cs="Times New Roman"/>
          <w:sz w:val="24"/>
          <w:szCs w:val="24"/>
        </w:rPr>
        <w:t>.</w:t>
      </w:r>
    </w:p>
    <w:p w:rsidR="00CF0F75" w:rsidRPr="005017D1" w:rsidRDefault="00CF0F75" w:rsidP="00171636">
      <w:pPr>
        <w:pStyle w:val="NoSpacing"/>
        <w:spacing w:after="240" w:line="360" w:lineRule="auto"/>
        <w:ind w:left="720" w:hanging="720"/>
        <w:jc w:val="both"/>
        <w:rPr>
          <w:rFonts w:ascii="Times New Roman" w:hAnsi="Times New Roman" w:cs="Times New Roman"/>
          <w:sz w:val="24"/>
          <w:szCs w:val="24"/>
        </w:rPr>
      </w:pPr>
      <w:r w:rsidRPr="005017D1">
        <w:rPr>
          <w:rFonts w:ascii="Times New Roman" w:hAnsi="Times New Roman" w:cs="Times New Roman"/>
          <w:sz w:val="24"/>
          <w:szCs w:val="24"/>
        </w:rPr>
        <w:t>[</w:t>
      </w:r>
      <w:r w:rsidR="005E61B8">
        <w:rPr>
          <w:rFonts w:ascii="Times New Roman" w:hAnsi="Times New Roman" w:cs="Times New Roman"/>
          <w:sz w:val="24"/>
          <w:szCs w:val="24"/>
        </w:rPr>
        <w:t>54</w:t>
      </w:r>
      <w:r w:rsidRPr="005017D1">
        <w:rPr>
          <w:rFonts w:ascii="Times New Roman" w:hAnsi="Times New Roman" w:cs="Times New Roman"/>
          <w:sz w:val="24"/>
          <w:szCs w:val="24"/>
        </w:rPr>
        <w:t>]</w:t>
      </w:r>
      <w:r w:rsidRPr="005017D1">
        <w:rPr>
          <w:rFonts w:ascii="Times New Roman" w:hAnsi="Times New Roman" w:cs="Times New Roman"/>
          <w:sz w:val="24"/>
          <w:szCs w:val="24"/>
        </w:rPr>
        <w:tab/>
        <w:t xml:space="preserve">This is all the more so where the very same mode of operation had previously been relied upon to demonstrate the </w:t>
      </w:r>
      <w:r w:rsidR="00887881">
        <w:rPr>
          <w:rFonts w:ascii="Times New Roman" w:hAnsi="Times New Roman" w:cs="Times New Roman"/>
          <w:sz w:val="24"/>
          <w:szCs w:val="24"/>
        </w:rPr>
        <w:t>a</w:t>
      </w:r>
      <w:r w:rsidRPr="005017D1">
        <w:rPr>
          <w:rFonts w:ascii="Times New Roman" w:hAnsi="Times New Roman" w:cs="Times New Roman"/>
          <w:sz w:val="24"/>
          <w:szCs w:val="24"/>
        </w:rPr>
        <w:t>ppellant’s compliance with S</w:t>
      </w:r>
      <w:r w:rsidR="00887881">
        <w:rPr>
          <w:rFonts w:ascii="Times New Roman" w:hAnsi="Times New Roman" w:cs="Times New Roman"/>
          <w:sz w:val="24"/>
          <w:szCs w:val="24"/>
        </w:rPr>
        <w:t xml:space="preserve">I </w:t>
      </w:r>
      <w:r w:rsidRPr="005017D1">
        <w:rPr>
          <w:rFonts w:ascii="Times New Roman" w:hAnsi="Times New Roman" w:cs="Times New Roman"/>
          <w:sz w:val="24"/>
          <w:szCs w:val="24"/>
        </w:rPr>
        <w:t>212</w:t>
      </w:r>
      <w:r w:rsidR="00887881">
        <w:rPr>
          <w:rFonts w:ascii="Times New Roman" w:hAnsi="Times New Roman" w:cs="Times New Roman"/>
          <w:sz w:val="24"/>
          <w:szCs w:val="24"/>
        </w:rPr>
        <w:t xml:space="preserve">/ </w:t>
      </w:r>
      <w:r w:rsidRPr="005017D1">
        <w:rPr>
          <w:rFonts w:ascii="Times New Roman" w:hAnsi="Times New Roman" w:cs="Times New Roman"/>
          <w:sz w:val="24"/>
          <w:szCs w:val="24"/>
        </w:rPr>
        <w:t>2019 during the mono-currency period. An arrangement sanctioned, or at least tolerated, as compliant (for local currency sales only) under one regulatory regime cannot, without a clear statutory in</w:t>
      </w:r>
      <w:r w:rsidR="00CF5B6D">
        <w:rPr>
          <w:rFonts w:ascii="Times New Roman" w:hAnsi="Times New Roman" w:cs="Times New Roman"/>
          <w:sz w:val="24"/>
          <w:szCs w:val="24"/>
        </w:rPr>
        <w:t xml:space="preserve">junction </w:t>
      </w:r>
      <w:r w:rsidRPr="005017D1">
        <w:rPr>
          <w:rFonts w:ascii="Times New Roman" w:hAnsi="Times New Roman" w:cs="Times New Roman"/>
          <w:sz w:val="24"/>
          <w:szCs w:val="24"/>
        </w:rPr>
        <w:t xml:space="preserve">or demonstrable change in legal character, be re-labelled as </w:t>
      </w:r>
      <w:r w:rsidR="00CF5B6D">
        <w:rPr>
          <w:rFonts w:ascii="Times New Roman" w:hAnsi="Times New Roman" w:cs="Times New Roman"/>
          <w:sz w:val="24"/>
          <w:szCs w:val="24"/>
        </w:rPr>
        <w:t>wrongful</w:t>
      </w:r>
      <w:r w:rsidRPr="005017D1">
        <w:rPr>
          <w:rFonts w:ascii="Times New Roman" w:hAnsi="Times New Roman" w:cs="Times New Roman"/>
          <w:sz w:val="24"/>
          <w:szCs w:val="24"/>
        </w:rPr>
        <w:t xml:space="preserve"> solely by reason of regulatory evolution.</w:t>
      </w:r>
    </w:p>
    <w:p w:rsidR="00B63F80" w:rsidRDefault="00887881" w:rsidP="00887881">
      <w:pPr>
        <w:pStyle w:val="NoSpacing"/>
        <w:spacing w:after="240" w:line="360" w:lineRule="auto"/>
        <w:ind w:left="720" w:hanging="720"/>
        <w:rPr>
          <w:rFonts w:ascii="Times New Roman" w:hAnsi="Times New Roman" w:cs="Times New Roman"/>
          <w:sz w:val="24"/>
          <w:szCs w:val="24"/>
        </w:rPr>
      </w:pPr>
      <w:r>
        <w:rPr>
          <w:rFonts w:ascii="Times New Roman" w:hAnsi="Times New Roman" w:cs="Times New Roman"/>
          <w:sz w:val="24"/>
          <w:szCs w:val="24"/>
        </w:rPr>
        <w:t>[</w:t>
      </w:r>
      <w:r w:rsidR="005E61B8">
        <w:rPr>
          <w:rFonts w:ascii="Times New Roman" w:hAnsi="Times New Roman" w:cs="Times New Roman"/>
          <w:sz w:val="24"/>
          <w:szCs w:val="24"/>
        </w:rPr>
        <w:t>55</w:t>
      </w:r>
      <w:r>
        <w:rPr>
          <w:rFonts w:ascii="Times New Roman" w:hAnsi="Times New Roman" w:cs="Times New Roman"/>
          <w:sz w:val="24"/>
          <w:szCs w:val="24"/>
        </w:rPr>
        <w:t>]</w:t>
      </w:r>
      <w:r>
        <w:rPr>
          <w:rFonts w:ascii="Times New Roman" w:hAnsi="Times New Roman" w:cs="Times New Roman"/>
          <w:sz w:val="24"/>
          <w:szCs w:val="24"/>
        </w:rPr>
        <w:tab/>
        <w:t>S</w:t>
      </w:r>
      <w:r w:rsidR="00CF0F75" w:rsidRPr="005017D1">
        <w:rPr>
          <w:rFonts w:ascii="Times New Roman" w:hAnsi="Times New Roman" w:cs="Times New Roman"/>
          <w:sz w:val="24"/>
          <w:szCs w:val="24"/>
        </w:rPr>
        <w:t>ection 98 of the I</w:t>
      </w:r>
      <w:r>
        <w:rPr>
          <w:rFonts w:ascii="Times New Roman" w:hAnsi="Times New Roman" w:cs="Times New Roman"/>
          <w:sz w:val="24"/>
          <w:szCs w:val="24"/>
        </w:rPr>
        <w:t xml:space="preserve">TA and s 77 of the VATA </w:t>
      </w:r>
      <w:r w:rsidR="00CF0F75" w:rsidRPr="005017D1">
        <w:rPr>
          <w:rFonts w:ascii="Times New Roman" w:hAnsi="Times New Roman" w:cs="Times New Roman"/>
          <w:sz w:val="24"/>
          <w:szCs w:val="24"/>
        </w:rPr>
        <w:t>require the coexistence of four elements</w:t>
      </w:r>
      <w:r>
        <w:rPr>
          <w:rFonts w:ascii="Times New Roman" w:hAnsi="Times New Roman" w:cs="Times New Roman"/>
          <w:sz w:val="24"/>
          <w:szCs w:val="24"/>
        </w:rPr>
        <w:t xml:space="preserve"> highlighted above, namely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w:t>
      </w:r>
      <w:r w:rsidR="00CF0F75" w:rsidRPr="005017D1">
        <w:rPr>
          <w:rFonts w:ascii="Times New Roman" w:hAnsi="Times New Roman" w:cs="Times New Roman"/>
          <w:sz w:val="24"/>
          <w:szCs w:val="24"/>
        </w:rPr>
        <w:t xml:space="preserve"> </w:t>
      </w:r>
      <w:r w:rsidR="00CF0F75" w:rsidRPr="00887881">
        <w:rPr>
          <w:rFonts w:ascii="Times New Roman" w:hAnsi="Times New Roman" w:cs="Times New Roman"/>
          <w:iCs/>
          <w:sz w:val="24"/>
          <w:szCs w:val="24"/>
        </w:rPr>
        <w:t>a transaction or scheme</w:t>
      </w:r>
      <w:r w:rsidR="00CF0F75" w:rsidRPr="005017D1">
        <w:rPr>
          <w:rFonts w:ascii="Times New Roman" w:hAnsi="Times New Roman" w:cs="Times New Roman"/>
          <w:sz w:val="24"/>
          <w:szCs w:val="24"/>
        </w:rPr>
        <w:t xml:space="preserve">, </w:t>
      </w:r>
      <w:r>
        <w:rPr>
          <w:rFonts w:ascii="Times New Roman" w:hAnsi="Times New Roman" w:cs="Times New Roman"/>
          <w:sz w:val="24"/>
          <w:szCs w:val="24"/>
        </w:rPr>
        <w:t xml:space="preserve">[ii] </w:t>
      </w:r>
      <w:r w:rsidR="00CF0F75" w:rsidRPr="00887881">
        <w:rPr>
          <w:rFonts w:ascii="Times New Roman" w:hAnsi="Times New Roman" w:cs="Times New Roman"/>
          <w:iCs/>
          <w:sz w:val="24"/>
          <w:szCs w:val="24"/>
        </w:rPr>
        <w:t>a tax effect</w:t>
      </w:r>
      <w:r w:rsidR="00CF0F75" w:rsidRPr="00887881">
        <w:rPr>
          <w:rFonts w:ascii="Times New Roman" w:hAnsi="Times New Roman" w:cs="Times New Roman"/>
          <w:sz w:val="24"/>
          <w:szCs w:val="24"/>
        </w:rPr>
        <w:t xml:space="preserve">, </w:t>
      </w:r>
      <w:r>
        <w:rPr>
          <w:rFonts w:ascii="Times New Roman" w:hAnsi="Times New Roman" w:cs="Times New Roman"/>
          <w:sz w:val="24"/>
          <w:szCs w:val="24"/>
        </w:rPr>
        <w:t xml:space="preserve">[iii] </w:t>
      </w:r>
      <w:r w:rsidRPr="00887881">
        <w:rPr>
          <w:rFonts w:ascii="Times New Roman" w:hAnsi="Times New Roman" w:cs="Times New Roman"/>
          <w:sz w:val="24"/>
          <w:szCs w:val="24"/>
        </w:rPr>
        <w:t>an</w:t>
      </w:r>
      <w:r>
        <w:rPr>
          <w:rFonts w:ascii="Times New Roman" w:hAnsi="Times New Roman" w:cs="Times New Roman"/>
          <w:sz w:val="24"/>
          <w:szCs w:val="24"/>
        </w:rPr>
        <w:t xml:space="preserve"> </w:t>
      </w:r>
      <w:r w:rsidR="00CF0F75" w:rsidRPr="00887881">
        <w:rPr>
          <w:rFonts w:ascii="Times New Roman" w:hAnsi="Times New Roman" w:cs="Times New Roman"/>
          <w:iCs/>
          <w:sz w:val="24"/>
          <w:szCs w:val="24"/>
        </w:rPr>
        <w:lastRenderedPageBreak/>
        <w:t>abnormality</w:t>
      </w:r>
      <w:r>
        <w:rPr>
          <w:rFonts w:ascii="Times New Roman" w:hAnsi="Times New Roman" w:cs="Times New Roman"/>
          <w:iCs/>
          <w:sz w:val="24"/>
          <w:szCs w:val="24"/>
        </w:rPr>
        <w:t xml:space="preserve"> </w:t>
      </w:r>
      <w:r w:rsidRPr="00887881">
        <w:rPr>
          <w:rFonts w:ascii="Times New Roman" w:hAnsi="Times New Roman" w:cs="Times New Roman"/>
          <w:iCs/>
          <w:sz w:val="24"/>
          <w:szCs w:val="24"/>
        </w:rPr>
        <w:t xml:space="preserve">not consonant with an </w:t>
      </w:r>
      <w:r w:rsidR="00CF0F75" w:rsidRPr="00887881">
        <w:rPr>
          <w:rFonts w:ascii="Times New Roman" w:hAnsi="Times New Roman" w:cs="Times New Roman"/>
          <w:iCs/>
          <w:sz w:val="24"/>
          <w:szCs w:val="24"/>
        </w:rPr>
        <w:t xml:space="preserve">arm’s-length </w:t>
      </w:r>
      <w:r w:rsidRPr="00887881">
        <w:rPr>
          <w:rFonts w:ascii="Times New Roman" w:hAnsi="Times New Roman" w:cs="Times New Roman"/>
          <w:iCs/>
          <w:sz w:val="24"/>
          <w:szCs w:val="24"/>
        </w:rPr>
        <w:t>deal</w:t>
      </w:r>
      <w:r w:rsidR="00CF0F75" w:rsidRPr="005017D1">
        <w:rPr>
          <w:rFonts w:ascii="Times New Roman" w:hAnsi="Times New Roman" w:cs="Times New Roman"/>
          <w:sz w:val="24"/>
          <w:szCs w:val="24"/>
        </w:rPr>
        <w:t>, and</w:t>
      </w:r>
      <w:r>
        <w:rPr>
          <w:rFonts w:ascii="Times New Roman" w:hAnsi="Times New Roman" w:cs="Times New Roman"/>
          <w:sz w:val="24"/>
          <w:szCs w:val="24"/>
        </w:rPr>
        <w:t xml:space="preserve"> [iv] </w:t>
      </w:r>
      <w:r w:rsidR="00CF0F75" w:rsidRPr="00887881">
        <w:rPr>
          <w:rFonts w:ascii="Times New Roman" w:hAnsi="Times New Roman" w:cs="Times New Roman"/>
          <w:iCs/>
          <w:sz w:val="24"/>
          <w:szCs w:val="24"/>
        </w:rPr>
        <w:t>a dominant tax-avoidance purpose</w:t>
      </w:r>
      <w:r w:rsidR="00B63F80">
        <w:rPr>
          <w:rFonts w:ascii="Times New Roman" w:hAnsi="Times New Roman" w:cs="Times New Roman"/>
          <w:iCs/>
          <w:sz w:val="24"/>
          <w:szCs w:val="24"/>
        </w:rPr>
        <w:t>: see</w:t>
      </w:r>
      <w:r w:rsidR="00CF0F75" w:rsidRPr="005017D1">
        <w:rPr>
          <w:rFonts w:ascii="Times New Roman" w:hAnsi="Times New Roman" w:cs="Times New Roman"/>
          <w:sz w:val="24"/>
          <w:szCs w:val="24"/>
        </w:rPr>
        <w:t xml:space="preserve"> </w:t>
      </w:r>
      <w:r w:rsidR="00CF0F75" w:rsidRPr="00B63F80">
        <w:rPr>
          <w:rFonts w:ascii="Times New Roman" w:hAnsi="Times New Roman" w:cs="Times New Roman"/>
          <w:bCs/>
          <w:i/>
          <w:iCs/>
          <w:sz w:val="24"/>
          <w:szCs w:val="24"/>
        </w:rPr>
        <w:t>H Bank Limited v Zimbabwe Revenue Authority</w:t>
      </w:r>
      <w:r w:rsidR="00CF0F75" w:rsidRPr="005017D1">
        <w:rPr>
          <w:rFonts w:ascii="Times New Roman" w:hAnsi="Times New Roman" w:cs="Times New Roman"/>
          <w:sz w:val="24"/>
          <w:szCs w:val="24"/>
        </w:rPr>
        <w:t xml:space="preserve"> </w:t>
      </w:r>
      <w:r w:rsidR="00CF5B6D">
        <w:rPr>
          <w:rFonts w:ascii="Times New Roman" w:hAnsi="Times New Roman" w:cs="Times New Roman"/>
          <w:sz w:val="24"/>
          <w:szCs w:val="24"/>
        </w:rPr>
        <w:t>2015 (1) ZLR 1007 (H);</w:t>
      </w:r>
      <w:r w:rsidR="00CF0F75" w:rsidRPr="005017D1">
        <w:rPr>
          <w:rFonts w:ascii="Times New Roman" w:hAnsi="Times New Roman" w:cs="Times New Roman"/>
          <w:sz w:val="24"/>
          <w:szCs w:val="24"/>
        </w:rPr>
        <w:t xml:space="preserve"> </w:t>
      </w:r>
      <w:r w:rsidR="00CF0F75" w:rsidRPr="00B63F80">
        <w:rPr>
          <w:rFonts w:ascii="Times New Roman" w:hAnsi="Times New Roman" w:cs="Times New Roman"/>
          <w:bCs/>
          <w:sz w:val="24"/>
          <w:szCs w:val="24"/>
        </w:rPr>
        <w:t xml:space="preserve">A v </w:t>
      </w:r>
      <w:r w:rsidR="00CF0F75" w:rsidRPr="00B63F80">
        <w:rPr>
          <w:rFonts w:ascii="Times New Roman" w:hAnsi="Times New Roman" w:cs="Times New Roman"/>
          <w:bCs/>
          <w:i/>
          <w:iCs/>
          <w:sz w:val="24"/>
          <w:szCs w:val="24"/>
        </w:rPr>
        <w:t>Commissioner of Taxes</w:t>
      </w:r>
      <w:r w:rsidR="00CF0F75" w:rsidRPr="005017D1">
        <w:rPr>
          <w:rFonts w:ascii="Times New Roman" w:hAnsi="Times New Roman" w:cs="Times New Roman"/>
          <w:i/>
          <w:iCs/>
          <w:sz w:val="24"/>
          <w:szCs w:val="24"/>
        </w:rPr>
        <w:t xml:space="preserve"> </w:t>
      </w:r>
      <w:r w:rsidR="00CF0F75" w:rsidRPr="005017D1">
        <w:rPr>
          <w:rFonts w:ascii="Times New Roman" w:hAnsi="Times New Roman" w:cs="Times New Roman"/>
          <w:sz w:val="24"/>
          <w:szCs w:val="24"/>
        </w:rPr>
        <w:t xml:space="preserve">1985 (2) ZLR 223 (HC) at 232F-233B </w:t>
      </w:r>
      <w:r w:rsidR="00B63F80">
        <w:rPr>
          <w:rFonts w:ascii="Times New Roman" w:hAnsi="Times New Roman" w:cs="Times New Roman"/>
          <w:sz w:val="24"/>
          <w:szCs w:val="24"/>
        </w:rPr>
        <w:t xml:space="preserve">and </w:t>
      </w:r>
      <w:r w:rsidR="00CF0F75" w:rsidRPr="00B63F80">
        <w:rPr>
          <w:rFonts w:ascii="Times New Roman" w:hAnsi="Times New Roman" w:cs="Times New Roman"/>
          <w:bCs/>
          <w:i/>
          <w:iCs/>
          <w:sz w:val="24"/>
          <w:szCs w:val="24"/>
        </w:rPr>
        <w:t xml:space="preserve">Secretary for Inland Revenue </w:t>
      </w:r>
      <w:r w:rsidR="00CF0F75" w:rsidRPr="00B63F80">
        <w:rPr>
          <w:rFonts w:ascii="Times New Roman" w:hAnsi="Times New Roman" w:cs="Times New Roman"/>
          <w:bCs/>
          <w:sz w:val="24"/>
          <w:szCs w:val="24"/>
        </w:rPr>
        <w:t xml:space="preserve">v </w:t>
      </w:r>
      <w:proofErr w:type="spellStart"/>
      <w:r w:rsidR="00CF0F75" w:rsidRPr="00B63F80">
        <w:rPr>
          <w:rFonts w:ascii="Times New Roman" w:hAnsi="Times New Roman" w:cs="Times New Roman"/>
          <w:bCs/>
          <w:i/>
          <w:iCs/>
          <w:sz w:val="24"/>
          <w:szCs w:val="24"/>
        </w:rPr>
        <w:t>Geustyn</w:t>
      </w:r>
      <w:proofErr w:type="spellEnd"/>
      <w:r w:rsidR="00CF0F75" w:rsidRPr="00B63F80">
        <w:rPr>
          <w:rFonts w:ascii="Times New Roman" w:hAnsi="Times New Roman" w:cs="Times New Roman"/>
          <w:bCs/>
          <w:i/>
          <w:iCs/>
          <w:sz w:val="24"/>
          <w:szCs w:val="24"/>
        </w:rPr>
        <w:t xml:space="preserve">, Forsyth &amp; </w:t>
      </w:r>
      <w:proofErr w:type="spellStart"/>
      <w:r w:rsidR="00CF0F75" w:rsidRPr="00B63F80">
        <w:rPr>
          <w:rFonts w:ascii="Times New Roman" w:hAnsi="Times New Roman" w:cs="Times New Roman"/>
          <w:bCs/>
          <w:i/>
          <w:iCs/>
          <w:sz w:val="24"/>
          <w:szCs w:val="24"/>
        </w:rPr>
        <w:t>Joubert</w:t>
      </w:r>
      <w:proofErr w:type="spellEnd"/>
      <w:r w:rsidR="00CF0F75" w:rsidRPr="005017D1">
        <w:rPr>
          <w:rFonts w:ascii="Times New Roman" w:hAnsi="Times New Roman" w:cs="Times New Roman"/>
          <w:b/>
          <w:bCs/>
          <w:i/>
          <w:iCs/>
          <w:sz w:val="24"/>
          <w:szCs w:val="24"/>
        </w:rPr>
        <w:t xml:space="preserve"> </w:t>
      </w:r>
      <w:r w:rsidR="00CF0F75" w:rsidRPr="005017D1">
        <w:rPr>
          <w:rFonts w:ascii="Times New Roman" w:hAnsi="Times New Roman" w:cs="Times New Roman"/>
          <w:sz w:val="24"/>
          <w:szCs w:val="24"/>
        </w:rPr>
        <w:t>1971 (3) SA 567 (A) at 571E-H.</w:t>
      </w:r>
    </w:p>
    <w:p w:rsidR="00CF0F75" w:rsidRPr="005017D1" w:rsidRDefault="00B63F80" w:rsidP="00B63F80">
      <w:pPr>
        <w:pStyle w:val="NoSpacing"/>
        <w:spacing w:after="240" w:line="360" w:lineRule="auto"/>
        <w:ind w:left="720" w:hanging="720"/>
        <w:rPr>
          <w:rFonts w:ascii="Times New Roman" w:hAnsi="Times New Roman" w:cs="Times New Roman"/>
          <w:sz w:val="24"/>
          <w:szCs w:val="24"/>
        </w:rPr>
      </w:pPr>
      <w:r>
        <w:rPr>
          <w:rFonts w:ascii="Times New Roman" w:hAnsi="Times New Roman" w:cs="Times New Roman"/>
          <w:sz w:val="24"/>
          <w:szCs w:val="24"/>
        </w:rPr>
        <w:t>[</w:t>
      </w:r>
      <w:r w:rsidR="005E61B8">
        <w:rPr>
          <w:rFonts w:ascii="Times New Roman" w:hAnsi="Times New Roman" w:cs="Times New Roman"/>
          <w:sz w:val="24"/>
          <w:szCs w:val="24"/>
        </w:rPr>
        <w:t>56</w:t>
      </w:r>
      <w:r>
        <w:rPr>
          <w:rFonts w:ascii="Times New Roman" w:hAnsi="Times New Roman" w:cs="Times New Roman"/>
          <w:sz w:val="24"/>
          <w:szCs w:val="24"/>
        </w:rPr>
        <w:t>]</w:t>
      </w:r>
      <w:r>
        <w:rPr>
          <w:rFonts w:ascii="Times New Roman" w:hAnsi="Times New Roman" w:cs="Times New Roman"/>
          <w:sz w:val="24"/>
          <w:szCs w:val="24"/>
        </w:rPr>
        <w:tab/>
      </w:r>
      <w:r w:rsidR="00113322">
        <w:rPr>
          <w:rFonts w:ascii="Times New Roman" w:hAnsi="Times New Roman" w:cs="Times New Roman"/>
          <w:sz w:val="24"/>
          <w:szCs w:val="24"/>
        </w:rPr>
        <w:t>In the present appeals, t</w:t>
      </w:r>
      <w:r w:rsidR="00CF0F75" w:rsidRPr="005017D1">
        <w:rPr>
          <w:rFonts w:ascii="Times New Roman" w:hAnsi="Times New Roman" w:cs="Times New Roman"/>
          <w:sz w:val="24"/>
          <w:szCs w:val="24"/>
        </w:rPr>
        <w:t>he first requirement</w:t>
      </w:r>
      <w:r>
        <w:rPr>
          <w:rFonts w:ascii="Times New Roman" w:hAnsi="Times New Roman" w:cs="Times New Roman"/>
          <w:sz w:val="24"/>
          <w:szCs w:val="24"/>
        </w:rPr>
        <w:t xml:space="preserve"> – the </w:t>
      </w:r>
      <w:r w:rsidR="00CF0F75" w:rsidRPr="005017D1">
        <w:rPr>
          <w:rFonts w:ascii="Times New Roman" w:hAnsi="Times New Roman" w:cs="Times New Roman"/>
          <w:sz w:val="24"/>
          <w:szCs w:val="24"/>
        </w:rPr>
        <w:t>existence of a transaction, operation or scheme</w:t>
      </w:r>
      <w:r>
        <w:rPr>
          <w:rFonts w:ascii="Times New Roman" w:hAnsi="Times New Roman" w:cs="Times New Roman"/>
          <w:sz w:val="24"/>
          <w:szCs w:val="24"/>
        </w:rPr>
        <w:t xml:space="preserve"> – is </w:t>
      </w:r>
      <w:r w:rsidR="00CF0F75" w:rsidRPr="005017D1">
        <w:rPr>
          <w:rFonts w:ascii="Times New Roman" w:hAnsi="Times New Roman" w:cs="Times New Roman"/>
          <w:sz w:val="24"/>
          <w:szCs w:val="24"/>
        </w:rPr>
        <w:t xml:space="preserve">easily satisfied. The arrangement between the </w:t>
      </w:r>
      <w:r>
        <w:rPr>
          <w:rFonts w:ascii="Times New Roman" w:hAnsi="Times New Roman" w:cs="Times New Roman"/>
          <w:sz w:val="24"/>
          <w:szCs w:val="24"/>
        </w:rPr>
        <w:t>a</w:t>
      </w:r>
      <w:r w:rsidR="00CF0F75" w:rsidRPr="005017D1">
        <w:rPr>
          <w:rFonts w:ascii="Times New Roman" w:hAnsi="Times New Roman" w:cs="Times New Roman"/>
          <w:sz w:val="24"/>
          <w:szCs w:val="24"/>
        </w:rPr>
        <w:t xml:space="preserve">ppellant and the bureau de change </w:t>
      </w:r>
      <w:r>
        <w:rPr>
          <w:rFonts w:ascii="Times New Roman" w:hAnsi="Times New Roman" w:cs="Times New Roman"/>
          <w:sz w:val="24"/>
          <w:szCs w:val="24"/>
        </w:rPr>
        <w:t xml:space="preserve">was undoubtedly a </w:t>
      </w:r>
      <w:r w:rsidR="00CF0F75" w:rsidRPr="005017D1">
        <w:rPr>
          <w:rFonts w:ascii="Times New Roman" w:hAnsi="Times New Roman" w:cs="Times New Roman"/>
          <w:sz w:val="24"/>
          <w:szCs w:val="24"/>
        </w:rPr>
        <w:t>scheme</w:t>
      </w:r>
      <w:r>
        <w:rPr>
          <w:rFonts w:ascii="Times New Roman" w:hAnsi="Times New Roman" w:cs="Times New Roman"/>
          <w:sz w:val="24"/>
          <w:szCs w:val="24"/>
        </w:rPr>
        <w:t xml:space="preserve">, albeit in the wider </w:t>
      </w:r>
      <w:r w:rsidR="00CF0F75" w:rsidRPr="005017D1">
        <w:rPr>
          <w:rFonts w:ascii="Times New Roman" w:hAnsi="Times New Roman" w:cs="Times New Roman"/>
          <w:sz w:val="24"/>
          <w:szCs w:val="24"/>
        </w:rPr>
        <w:t>sense</w:t>
      </w:r>
      <w:r w:rsidR="00113322">
        <w:rPr>
          <w:rFonts w:ascii="Times New Roman" w:hAnsi="Times New Roman" w:cs="Times New Roman"/>
          <w:sz w:val="24"/>
          <w:szCs w:val="24"/>
        </w:rPr>
        <w:t xml:space="preserve">. </w:t>
      </w:r>
      <w:r>
        <w:rPr>
          <w:rFonts w:ascii="Times New Roman" w:hAnsi="Times New Roman" w:cs="Times New Roman"/>
          <w:sz w:val="24"/>
          <w:szCs w:val="24"/>
        </w:rPr>
        <w:t>T</w:t>
      </w:r>
      <w:r w:rsidR="00CF0F75" w:rsidRPr="005017D1">
        <w:rPr>
          <w:rFonts w:ascii="Times New Roman" w:hAnsi="Times New Roman" w:cs="Times New Roman"/>
          <w:sz w:val="24"/>
          <w:szCs w:val="24"/>
        </w:rPr>
        <w:t xml:space="preserve">he </w:t>
      </w:r>
      <w:r>
        <w:rPr>
          <w:rFonts w:ascii="Times New Roman" w:hAnsi="Times New Roman" w:cs="Times New Roman"/>
          <w:sz w:val="24"/>
          <w:szCs w:val="24"/>
        </w:rPr>
        <w:t>a</w:t>
      </w:r>
      <w:r w:rsidR="00CF0F75" w:rsidRPr="005017D1">
        <w:rPr>
          <w:rFonts w:ascii="Times New Roman" w:hAnsi="Times New Roman" w:cs="Times New Roman"/>
          <w:sz w:val="24"/>
          <w:szCs w:val="24"/>
        </w:rPr>
        <w:t xml:space="preserve">ppellant </w:t>
      </w:r>
      <w:r>
        <w:rPr>
          <w:rFonts w:ascii="Times New Roman" w:hAnsi="Times New Roman" w:cs="Times New Roman"/>
          <w:sz w:val="24"/>
          <w:szCs w:val="24"/>
        </w:rPr>
        <w:t>admit</w:t>
      </w:r>
      <w:r w:rsidR="00CF0F75" w:rsidRPr="005017D1">
        <w:rPr>
          <w:rFonts w:ascii="Times New Roman" w:hAnsi="Times New Roman" w:cs="Times New Roman"/>
          <w:sz w:val="24"/>
          <w:szCs w:val="24"/>
        </w:rPr>
        <w:t xml:space="preserve">s </w:t>
      </w:r>
      <w:r>
        <w:rPr>
          <w:rFonts w:ascii="Times New Roman" w:hAnsi="Times New Roman" w:cs="Times New Roman"/>
          <w:sz w:val="24"/>
          <w:szCs w:val="24"/>
        </w:rPr>
        <w:t>as much.</w:t>
      </w:r>
    </w:p>
    <w:p w:rsidR="00CF0F75" w:rsidRDefault="00B63F80" w:rsidP="00B63F80">
      <w:pPr>
        <w:pStyle w:val="NoSpacing"/>
        <w:spacing w:after="240" w:line="360" w:lineRule="auto"/>
        <w:ind w:left="720" w:hanging="720"/>
        <w:rPr>
          <w:rFonts w:ascii="Times New Roman" w:hAnsi="Times New Roman" w:cs="Times New Roman"/>
          <w:sz w:val="24"/>
          <w:szCs w:val="24"/>
        </w:rPr>
      </w:pPr>
      <w:r>
        <w:rPr>
          <w:rFonts w:ascii="Times New Roman" w:hAnsi="Times New Roman" w:cs="Times New Roman"/>
          <w:sz w:val="24"/>
          <w:szCs w:val="24"/>
        </w:rPr>
        <w:t>[</w:t>
      </w:r>
      <w:r w:rsidR="005E61B8">
        <w:rPr>
          <w:rFonts w:ascii="Times New Roman" w:hAnsi="Times New Roman" w:cs="Times New Roman"/>
          <w:sz w:val="24"/>
          <w:szCs w:val="24"/>
        </w:rPr>
        <w:t>57</w:t>
      </w:r>
      <w:r>
        <w:rPr>
          <w:rFonts w:ascii="Times New Roman" w:hAnsi="Times New Roman" w:cs="Times New Roman"/>
          <w:sz w:val="24"/>
          <w:szCs w:val="24"/>
        </w:rPr>
        <w:t>]</w:t>
      </w:r>
      <w:r>
        <w:rPr>
          <w:rFonts w:ascii="Times New Roman" w:hAnsi="Times New Roman" w:cs="Times New Roman"/>
          <w:sz w:val="24"/>
          <w:szCs w:val="24"/>
        </w:rPr>
        <w:tab/>
      </w:r>
      <w:r w:rsidR="00113322">
        <w:rPr>
          <w:rFonts w:ascii="Times New Roman" w:hAnsi="Times New Roman" w:cs="Times New Roman"/>
          <w:sz w:val="24"/>
          <w:szCs w:val="24"/>
        </w:rPr>
        <w:t>With regards to t</w:t>
      </w:r>
      <w:r>
        <w:rPr>
          <w:rFonts w:ascii="Times New Roman" w:hAnsi="Times New Roman" w:cs="Times New Roman"/>
          <w:sz w:val="24"/>
          <w:szCs w:val="24"/>
        </w:rPr>
        <w:t>he second requirement</w:t>
      </w:r>
      <w:r w:rsidR="00113322">
        <w:rPr>
          <w:rFonts w:ascii="Times New Roman" w:hAnsi="Times New Roman" w:cs="Times New Roman"/>
          <w:sz w:val="24"/>
          <w:szCs w:val="24"/>
        </w:rPr>
        <w:t xml:space="preserve"> – t</w:t>
      </w:r>
      <w:r>
        <w:rPr>
          <w:rFonts w:ascii="Times New Roman" w:hAnsi="Times New Roman" w:cs="Times New Roman"/>
          <w:sz w:val="24"/>
          <w:szCs w:val="24"/>
        </w:rPr>
        <w:t xml:space="preserve">he </w:t>
      </w:r>
      <w:r>
        <w:rPr>
          <w:rFonts w:ascii="Times New Roman" w:hAnsi="Times New Roman" w:cs="Times New Roman"/>
          <w:bCs/>
          <w:sz w:val="24"/>
          <w:szCs w:val="24"/>
        </w:rPr>
        <w:t>t</w:t>
      </w:r>
      <w:r w:rsidR="00CF0F75" w:rsidRPr="00B63F80">
        <w:rPr>
          <w:rFonts w:ascii="Times New Roman" w:hAnsi="Times New Roman" w:cs="Times New Roman"/>
          <w:bCs/>
          <w:sz w:val="24"/>
          <w:szCs w:val="24"/>
        </w:rPr>
        <w:t>ax effect</w:t>
      </w:r>
      <w:r w:rsidR="00113322">
        <w:rPr>
          <w:rFonts w:ascii="Times New Roman" w:hAnsi="Times New Roman" w:cs="Times New Roman"/>
          <w:bCs/>
          <w:sz w:val="24"/>
          <w:szCs w:val="24"/>
        </w:rPr>
        <w:t xml:space="preserve">, namely the </w:t>
      </w:r>
      <w:r w:rsidR="00CF0F75" w:rsidRPr="00B63F80">
        <w:rPr>
          <w:rFonts w:ascii="Times New Roman" w:hAnsi="Times New Roman" w:cs="Times New Roman"/>
          <w:bCs/>
          <w:sz w:val="24"/>
          <w:szCs w:val="24"/>
        </w:rPr>
        <w:t>avoidance, postponement or reduction of tax</w:t>
      </w:r>
      <w:r w:rsidR="00113322">
        <w:rPr>
          <w:rFonts w:ascii="Times New Roman" w:hAnsi="Times New Roman" w:cs="Times New Roman"/>
          <w:bCs/>
          <w:sz w:val="24"/>
          <w:szCs w:val="24"/>
        </w:rPr>
        <w:t xml:space="preserve"> – t</w:t>
      </w:r>
      <w:r>
        <w:rPr>
          <w:rFonts w:ascii="Times New Roman" w:hAnsi="Times New Roman" w:cs="Times New Roman"/>
          <w:bCs/>
          <w:sz w:val="24"/>
          <w:szCs w:val="24"/>
        </w:rPr>
        <w:t>he r</w:t>
      </w:r>
      <w:r w:rsidR="00CF0F75" w:rsidRPr="005017D1">
        <w:rPr>
          <w:rFonts w:ascii="Times New Roman" w:hAnsi="Times New Roman" w:cs="Times New Roman"/>
          <w:sz w:val="24"/>
          <w:szCs w:val="24"/>
        </w:rPr>
        <w:t xml:space="preserve">espondent asserts that the effect of the </w:t>
      </w:r>
      <w:r>
        <w:rPr>
          <w:rFonts w:ascii="Times New Roman" w:hAnsi="Times New Roman" w:cs="Times New Roman"/>
          <w:sz w:val="24"/>
          <w:szCs w:val="24"/>
        </w:rPr>
        <w:t xml:space="preserve">appellant’s arrangement with FMC </w:t>
      </w:r>
      <w:r w:rsidR="00CF0F75" w:rsidRPr="005017D1">
        <w:rPr>
          <w:rFonts w:ascii="Times New Roman" w:hAnsi="Times New Roman" w:cs="Times New Roman"/>
          <w:sz w:val="24"/>
          <w:szCs w:val="24"/>
        </w:rPr>
        <w:t xml:space="preserve">was to avoid </w:t>
      </w:r>
      <w:r w:rsidR="00113322">
        <w:rPr>
          <w:rFonts w:ascii="Times New Roman" w:hAnsi="Times New Roman" w:cs="Times New Roman"/>
          <w:sz w:val="24"/>
          <w:szCs w:val="24"/>
        </w:rPr>
        <w:t xml:space="preserve">a </w:t>
      </w:r>
      <w:r w:rsidR="00CF0F75" w:rsidRPr="005017D1">
        <w:rPr>
          <w:rFonts w:ascii="Times New Roman" w:hAnsi="Times New Roman" w:cs="Times New Roman"/>
          <w:sz w:val="24"/>
          <w:szCs w:val="24"/>
        </w:rPr>
        <w:t xml:space="preserve">foreign-currency tax. </w:t>
      </w:r>
      <w:r>
        <w:rPr>
          <w:rFonts w:ascii="Times New Roman" w:hAnsi="Times New Roman" w:cs="Times New Roman"/>
          <w:sz w:val="24"/>
          <w:szCs w:val="24"/>
        </w:rPr>
        <w:t>However, this a</w:t>
      </w:r>
      <w:r w:rsidR="00CF0F75" w:rsidRPr="005017D1">
        <w:rPr>
          <w:rFonts w:ascii="Times New Roman" w:hAnsi="Times New Roman" w:cs="Times New Roman"/>
          <w:sz w:val="24"/>
          <w:szCs w:val="24"/>
        </w:rPr>
        <w:t>ssertion assumes</w:t>
      </w:r>
      <w:r>
        <w:rPr>
          <w:rFonts w:ascii="Times New Roman" w:hAnsi="Times New Roman" w:cs="Times New Roman"/>
          <w:sz w:val="24"/>
          <w:szCs w:val="24"/>
        </w:rPr>
        <w:t xml:space="preserve"> </w:t>
      </w:r>
      <w:r w:rsidR="00CF0F75" w:rsidRPr="005017D1">
        <w:rPr>
          <w:rFonts w:ascii="Times New Roman" w:hAnsi="Times New Roman" w:cs="Times New Roman"/>
          <w:sz w:val="24"/>
          <w:szCs w:val="24"/>
        </w:rPr>
        <w:t xml:space="preserve">that foreign-currency tax was otherwise legally </w:t>
      </w:r>
      <w:proofErr w:type="spellStart"/>
      <w:r w:rsidR="00986E8C">
        <w:rPr>
          <w:rFonts w:ascii="Times New Roman" w:hAnsi="Times New Roman" w:cs="Times New Roman"/>
          <w:sz w:val="24"/>
          <w:szCs w:val="24"/>
        </w:rPr>
        <w:t>exigible</w:t>
      </w:r>
      <w:proofErr w:type="spellEnd"/>
      <w:r w:rsidR="00986E8C">
        <w:rPr>
          <w:rFonts w:ascii="Times New Roman" w:hAnsi="Times New Roman" w:cs="Times New Roman"/>
          <w:sz w:val="24"/>
          <w:szCs w:val="24"/>
        </w:rPr>
        <w:t xml:space="preserve"> or </w:t>
      </w:r>
      <w:proofErr w:type="spellStart"/>
      <w:r w:rsidR="00986E8C">
        <w:rPr>
          <w:rFonts w:ascii="Times New Roman" w:hAnsi="Times New Roman" w:cs="Times New Roman"/>
          <w:sz w:val="24"/>
          <w:szCs w:val="24"/>
        </w:rPr>
        <w:t>leviable</w:t>
      </w:r>
      <w:proofErr w:type="spellEnd"/>
      <w:r w:rsidR="00CB174D">
        <w:rPr>
          <w:rFonts w:ascii="Times New Roman" w:hAnsi="Times New Roman" w:cs="Times New Roman"/>
          <w:sz w:val="24"/>
          <w:szCs w:val="24"/>
        </w:rPr>
        <w:t>.</w:t>
      </w:r>
      <w:r w:rsidR="00CF0F75" w:rsidRPr="005017D1">
        <w:rPr>
          <w:rFonts w:ascii="Times New Roman" w:hAnsi="Times New Roman" w:cs="Times New Roman"/>
          <w:sz w:val="24"/>
          <w:szCs w:val="24"/>
        </w:rPr>
        <w:t xml:space="preserve"> That assumption depends on whether foreign-currency income accrued to the </w:t>
      </w:r>
      <w:r w:rsidR="00986E8C">
        <w:rPr>
          <w:rFonts w:ascii="Times New Roman" w:hAnsi="Times New Roman" w:cs="Times New Roman"/>
          <w:sz w:val="24"/>
          <w:szCs w:val="24"/>
        </w:rPr>
        <w:t>a</w:t>
      </w:r>
      <w:r w:rsidR="00CF0F75" w:rsidRPr="005017D1">
        <w:rPr>
          <w:rFonts w:ascii="Times New Roman" w:hAnsi="Times New Roman" w:cs="Times New Roman"/>
          <w:sz w:val="24"/>
          <w:szCs w:val="24"/>
        </w:rPr>
        <w:t>ppellant in the first place. The tax-effect enquiry therefore</w:t>
      </w:r>
      <w:r w:rsidR="00113322">
        <w:rPr>
          <w:rFonts w:ascii="Times New Roman" w:hAnsi="Times New Roman" w:cs="Times New Roman"/>
          <w:sz w:val="24"/>
          <w:szCs w:val="24"/>
        </w:rPr>
        <w:t>,</w:t>
      </w:r>
      <w:r w:rsidR="00CF0F75" w:rsidRPr="005017D1">
        <w:rPr>
          <w:rFonts w:ascii="Times New Roman" w:hAnsi="Times New Roman" w:cs="Times New Roman"/>
          <w:sz w:val="24"/>
          <w:szCs w:val="24"/>
        </w:rPr>
        <w:t xml:space="preserve"> cannot be divorced from the </w:t>
      </w:r>
      <w:r w:rsidR="00CB174D">
        <w:rPr>
          <w:rFonts w:ascii="Times New Roman" w:hAnsi="Times New Roman" w:cs="Times New Roman"/>
          <w:sz w:val="24"/>
          <w:szCs w:val="24"/>
        </w:rPr>
        <w:t>“</w:t>
      </w:r>
      <w:r w:rsidR="00CF0F75" w:rsidRPr="005017D1">
        <w:rPr>
          <w:rFonts w:ascii="Times New Roman" w:hAnsi="Times New Roman" w:cs="Times New Roman"/>
          <w:sz w:val="24"/>
          <w:szCs w:val="24"/>
        </w:rPr>
        <w:t>accrual</w:t>
      </w:r>
      <w:r w:rsidR="00CB174D">
        <w:rPr>
          <w:rFonts w:ascii="Times New Roman" w:hAnsi="Times New Roman" w:cs="Times New Roman"/>
          <w:sz w:val="24"/>
          <w:szCs w:val="24"/>
        </w:rPr>
        <w:t>”</w:t>
      </w:r>
      <w:r w:rsidR="00CF0F75" w:rsidRPr="005017D1">
        <w:rPr>
          <w:rFonts w:ascii="Times New Roman" w:hAnsi="Times New Roman" w:cs="Times New Roman"/>
          <w:sz w:val="24"/>
          <w:szCs w:val="24"/>
        </w:rPr>
        <w:t xml:space="preserve"> and </w:t>
      </w:r>
      <w:r w:rsidR="00CB174D">
        <w:rPr>
          <w:rFonts w:ascii="Times New Roman" w:hAnsi="Times New Roman" w:cs="Times New Roman"/>
          <w:sz w:val="24"/>
          <w:szCs w:val="24"/>
        </w:rPr>
        <w:t>“</w:t>
      </w:r>
      <w:r w:rsidR="00CF0F75" w:rsidRPr="005017D1">
        <w:rPr>
          <w:rFonts w:ascii="Times New Roman" w:hAnsi="Times New Roman" w:cs="Times New Roman"/>
          <w:sz w:val="24"/>
          <w:szCs w:val="24"/>
        </w:rPr>
        <w:t>receipt</w:t>
      </w:r>
      <w:r w:rsidR="00CB174D">
        <w:rPr>
          <w:rFonts w:ascii="Times New Roman" w:hAnsi="Times New Roman" w:cs="Times New Roman"/>
          <w:sz w:val="24"/>
          <w:szCs w:val="24"/>
        </w:rPr>
        <w:t>”</w:t>
      </w:r>
      <w:r w:rsidR="00CF0F75" w:rsidRPr="005017D1">
        <w:rPr>
          <w:rFonts w:ascii="Times New Roman" w:hAnsi="Times New Roman" w:cs="Times New Roman"/>
          <w:sz w:val="24"/>
          <w:szCs w:val="24"/>
        </w:rPr>
        <w:t xml:space="preserve"> analysis under s 10</w:t>
      </w:r>
      <w:r w:rsidR="00986E8C">
        <w:rPr>
          <w:rFonts w:ascii="Times New Roman" w:hAnsi="Times New Roman" w:cs="Times New Roman"/>
          <w:sz w:val="24"/>
          <w:szCs w:val="24"/>
        </w:rPr>
        <w:t xml:space="preserve"> of the ITA</w:t>
      </w:r>
      <w:r w:rsidR="00CF0F75" w:rsidRPr="005017D1">
        <w:rPr>
          <w:rFonts w:ascii="Times New Roman" w:hAnsi="Times New Roman" w:cs="Times New Roman"/>
          <w:sz w:val="24"/>
          <w:szCs w:val="24"/>
        </w:rPr>
        <w:t xml:space="preserve">. I will revert to this point later </w:t>
      </w:r>
      <w:r w:rsidR="00113322">
        <w:rPr>
          <w:rFonts w:ascii="Times New Roman" w:hAnsi="Times New Roman" w:cs="Times New Roman"/>
          <w:sz w:val="24"/>
          <w:szCs w:val="24"/>
        </w:rPr>
        <w:t xml:space="preserve">on </w:t>
      </w:r>
      <w:r w:rsidR="00CF0F75" w:rsidRPr="005017D1">
        <w:rPr>
          <w:rFonts w:ascii="Times New Roman" w:hAnsi="Times New Roman" w:cs="Times New Roman"/>
          <w:sz w:val="24"/>
          <w:szCs w:val="24"/>
        </w:rPr>
        <w:t>in the judgment.</w:t>
      </w:r>
    </w:p>
    <w:p w:rsidR="00CF0F75" w:rsidRPr="005017D1" w:rsidRDefault="00986E8C" w:rsidP="00986E8C">
      <w:pPr>
        <w:pStyle w:val="NoSpacing"/>
        <w:spacing w:after="240" w:line="360" w:lineRule="auto"/>
        <w:ind w:left="720" w:hanging="720"/>
        <w:rPr>
          <w:rFonts w:ascii="Times New Roman" w:hAnsi="Times New Roman" w:cs="Times New Roman"/>
          <w:sz w:val="24"/>
          <w:szCs w:val="24"/>
        </w:rPr>
      </w:pPr>
      <w:r>
        <w:rPr>
          <w:rFonts w:ascii="Times New Roman" w:hAnsi="Times New Roman" w:cs="Times New Roman"/>
          <w:sz w:val="24"/>
          <w:szCs w:val="24"/>
        </w:rPr>
        <w:t>[</w:t>
      </w:r>
      <w:r w:rsidR="005E61B8">
        <w:rPr>
          <w:rFonts w:ascii="Times New Roman" w:hAnsi="Times New Roman" w:cs="Times New Roman"/>
          <w:sz w:val="24"/>
          <w:szCs w:val="24"/>
        </w:rPr>
        <w:t>58</w:t>
      </w:r>
      <w:r>
        <w:rPr>
          <w:rFonts w:ascii="Times New Roman" w:hAnsi="Times New Roman" w:cs="Times New Roman"/>
          <w:sz w:val="24"/>
          <w:szCs w:val="24"/>
        </w:rPr>
        <w:t>]</w:t>
      </w:r>
      <w:r>
        <w:rPr>
          <w:rFonts w:ascii="Times New Roman" w:hAnsi="Times New Roman" w:cs="Times New Roman"/>
          <w:sz w:val="24"/>
          <w:szCs w:val="24"/>
        </w:rPr>
        <w:tab/>
        <w:t xml:space="preserve">For the next enquiry – </w:t>
      </w:r>
      <w:r w:rsidRPr="00887881">
        <w:rPr>
          <w:rFonts w:ascii="Times New Roman" w:hAnsi="Times New Roman" w:cs="Times New Roman"/>
          <w:sz w:val="24"/>
          <w:szCs w:val="24"/>
        </w:rPr>
        <w:t>an</w:t>
      </w:r>
      <w:r>
        <w:rPr>
          <w:rFonts w:ascii="Times New Roman" w:hAnsi="Times New Roman" w:cs="Times New Roman"/>
          <w:sz w:val="24"/>
          <w:szCs w:val="24"/>
        </w:rPr>
        <w:t xml:space="preserve"> </w:t>
      </w:r>
      <w:r w:rsidRPr="00887881">
        <w:rPr>
          <w:rFonts w:ascii="Times New Roman" w:hAnsi="Times New Roman" w:cs="Times New Roman"/>
          <w:iCs/>
          <w:sz w:val="24"/>
          <w:szCs w:val="24"/>
        </w:rPr>
        <w:t>abnormality</w:t>
      </w:r>
      <w:r>
        <w:rPr>
          <w:rFonts w:ascii="Times New Roman" w:hAnsi="Times New Roman" w:cs="Times New Roman"/>
          <w:iCs/>
          <w:sz w:val="24"/>
          <w:szCs w:val="24"/>
        </w:rPr>
        <w:t xml:space="preserve"> </w:t>
      </w:r>
      <w:r w:rsidRPr="00887881">
        <w:rPr>
          <w:rFonts w:ascii="Times New Roman" w:hAnsi="Times New Roman" w:cs="Times New Roman"/>
          <w:iCs/>
          <w:sz w:val="24"/>
          <w:szCs w:val="24"/>
        </w:rPr>
        <w:t>not consonant with an arm’s-length deal</w:t>
      </w:r>
      <w:r>
        <w:rPr>
          <w:rFonts w:ascii="Times New Roman" w:hAnsi="Times New Roman" w:cs="Times New Roman"/>
          <w:iCs/>
          <w:sz w:val="24"/>
          <w:szCs w:val="24"/>
        </w:rPr>
        <w:t xml:space="preserve"> – the </w:t>
      </w:r>
      <w:r w:rsidR="00CF0F75" w:rsidRPr="005017D1">
        <w:rPr>
          <w:rFonts w:ascii="Times New Roman" w:hAnsi="Times New Roman" w:cs="Times New Roman"/>
          <w:sz w:val="24"/>
          <w:szCs w:val="24"/>
        </w:rPr>
        <w:t>respondent relies heavily on perceived commercial oddities, including [</w:t>
      </w:r>
      <w:proofErr w:type="spellStart"/>
      <w:r w:rsidR="00CF0F75" w:rsidRPr="005017D1">
        <w:rPr>
          <w:rFonts w:ascii="Times New Roman" w:hAnsi="Times New Roman" w:cs="Times New Roman"/>
          <w:sz w:val="24"/>
          <w:szCs w:val="24"/>
        </w:rPr>
        <w:t>i</w:t>
      </w:r>
      <w:proofErr w:type="spellEnd"/>
      <w:r w:rsidR="00CF0F75" w:rsidRPr="005017D1">
        <w:rPr>
          <w:rFonts w:ascii="Times New Roman" w:hAnsi="Times New Roman" w:cs="Times New Roman"/>
          <w:sz w:val="24"/>
          <w:szCs w:val="24"/>
        </w:rPr>
        <w:t xml:space="preserve">] </w:t>
      </w:r>
      <w:r>
        <w:rPr>
          <w:rFonts w:ascii="Times New Roman" w:hAnsi="Times New Roman" w:cs="Times New Roman"/>
          <w:sz w:val="24"/>
          <w:szCs w:val="24"/>
        </w:rPr>
        <w:t xml:space="preserve">an </w:t>
      </w:r>
      <w:r w:rsidR="00CF0F75" w:rsidRPr="00986E8C">
        <w:rPr>
          <w:rFonts w:ascii="Times New Roman" w:hAnsi="Times New Roman" w:cs="Times New Roman"/>
          <w:iCs/>
          <w:sz w:val="24"/>
          <w:szCs w:val="24"/>
        </w:rPr>
        <w:t>absence of commission charged to customers,</w:t>
      </w:r>
      <w:r w:rsidR="00CF0F75" w:rsidRPr="005017D1">
        <w:rPr>
          <w:rFonts w:ascii="Times New Roman" w:hAnsi="Times New Roman" w:cs="Times New Roman"/>
          <w:sz w:val="24"/>
          <w:szCs w:val="24"/>
        </w:rPr>
        <w:t xml:space="preserve"> [ii]</w:t>
      </w:r>
      <w:r w:rsidR="00CF0F75" w:rsidRPr="005017D1">
        <w:rPr>
          <w:rFonts w:ascii="Times New Roman" w:hAnsi="Times New Roman" w:cs="Times New Roman"/>
          <w:i/>
          <w:iCs/>
          <w:sz w:val="24"/>
          <w:szCs w:val="24"/>
        </w:rPr>
        <w:t xml:space="preserve"> </w:t>
      </w:r>
      <w:r w:rsidR="00CF0F75" w:rsidRPr="00986E8C">
        <w:rPr>
          <w:rFonts w:ascii="Times New Roman" w:hAnsi="Times New Roman" w:cs="Times New Roman"/>
          <w:iCs/>
          <w:sz w:val="24"/>
          <w:szCs w:val="24"/>
        </w:rPr>
        <w:t>no evidence of local currency received from FMC</w:t>
      </w:r>
      <w:r w:rsidR="00CF0F75" w:rsidRPr="005017D1">
        <w:rPr>
          <w:rFonts w:ascii="Times New Roman" w:hAnsi="Times New Roman" w:cs="Times New Roman"/>
          <w:sz w:val="24"/>
          <w:szCs w:val="24"/>
        </w:rPr>
        <w:t xml:space="preserve"> and [iii] </w:t>
      </w:r>
      <w:r w:rsidR="00CF0F75" w:rsidRPr="00986E8C">
        <w:rPr>
          <w:rFonts w:ascii="Times New Roman" w:hAnsi="Times New Roman" w:cs="Times New Roman"/>
          <w:iCs/>
          <w:sz w:val="24"/>
          <w:szCs w:val="24"/>
        </w:rPr>
        <w:t xml:space="preserve">the routing of </w:t>
      </w:r>
      <w:r>
        <w:rPr>
          <w:rFonts w:ascii="Times New Roman" w:hAnsi="Times New Roman" w:cs="Times New Roman"/>
          <w:iCs/>
          <w:sz w:val="24"/>
          <w:szCs w:val="24"/>
        </w:rPr>
        <w:t xml:space="preserve">all the </w:t>
      </w:r>
      <w:r w:rsidR="00CF0F75" w:rsidRPr="00986E8C">
        <w:rPr>
          <w:rFonts w:ascii="Times New Roman" w:hAnsi="Times New Roman" w:cs="Times New Roman"/>
          <w:iCs/>
          <w:sz w:val="24"/>
          <w:szCs w:val="24"/>
        </w:rPr>
        <w:t xml:space="preserve">foreign currency into the </w:t>
      </w:r>
      <w:r>
        <w:rPr>
          <w:rFonts w:ascii="Times New Roman" w:hAnsi="Times New Roman" w:cs="Times New Roman"/>
          <w:iCs/>
          <w:sz w:val="24"/>
          <w:szCs w:val="24"/>
        </w:rPr>
        <w:t>a</w:t>
      </w:r>
      <w:r w:rsidR="00CF0F75" w:rsidRPr="00986E8C">
        <w:rPr>
          <w:rFonts w:ascii="Times New Roman" w:hAnsi="Times New Roman" w:cs="Times New Roman"/>
          <w:iCs/>
          <w:sz w:val="24"/>
          <w:szCs w:val="24"/>
        </w:rPr>
        <w:t xml:space="preserve">ppellant’s </w:t>
      </w:r>
      <w:proofErr w:type="spellStart"/>
      <w:r w:rsidR="00CF0F75" w:rsidRPr="00986E8C">
        <w:rPr>
          <w:rFonts w:ascii="Times New Roman" w:hAnsi="Times New Roman" w:cs="Times New Roman"/>
          <w:iCs/>
          <w:sz w:val="24"/>
          <w:szCs w:val="24"/>
        </w:rPr>
        <w:t>Nostro</w:t>
      </w:r>
      <w:proofErr w:type="spellEnd"/>
      <w:r w:rsidR="00CF0F75" w:rsidRPr="00986E8C">
        <w:rPr>
          <w:rFonts w:ascii="Times New Roman" w:hAnsi="Times New Roman" w:cs="Times New Roman"/>
          <w:iCs/>
          <w:sz w:val="24"/>
          <w:szCs w:val="24"/>
        </w:rPr>
        <w:t xml:space="preserve"> account</w:t>
      </w:r>
      <w:r w:rsidR="00CF0F75" w:rsidRPr="005017D1">
        <w:rPr>
          <w:rFonts w:ascii="Times New Roman" w:hAnsi="Times New Roman" w:cs="Times New Roman"/>
          <w:sz w:val="24"/>
          <w:szCs w:val="24"/>
        </w:rPr>
        <w:t xml:space="preserve">. </w:t>
      </w:r>
    </w:p>
    <w:p w:rsidR="00CF0F75" w:rsidRPr="005017D1" w:rsidRDefault="00986E8C" w:rsidP="00986E8C">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5E61B8">
        <w:rPr>
          <w:rFonts w:ascii="Times New Roman" w:hAnsi="Times New Roman" w:cs="Times New Roman"/>
          <w:sz w:val="24"/>
          <w:szCs w:val="24"/>
        </w:rPr>
        <w:t>59</w:t>
      </w:r>
      <w:r>
        <w:rPr>
          <w:rFonts w:ascii="Times New Roman" w:hAnsi="Times New Roman" w:cs="Times New Roman"/>
          <w:sz w:val="24"/>
          <w:szCs w:val="24"/>
        </w:rPr>
        <w:t>]</w:t>
      </w:r>
      <w:r>
        <w:rPr>
          <w:rFonts w:ascii="Times New Roman" w:hAnsi="Times New Roman" w:cs="Times New Roman"/>
          <w:sz w:val="24"/>
          <w:szCs w:val="24"/>
        </w:rPr>
        <w:tab/>
        <w:t>T</w:t>
      </w:r>
      <w:r w:rsidR="00CF0F75" w:rsidRPr="005017D1">
        <w:rPr>
          <w:rFonts w:ascii="Times New Roman" w:hAnsi="Times New Roman" w:cs="Times New Roman"/>
          <w:sz w:val="24"/>
          <w:szCs w:val="24"/>
        </w:rPr>
        <w:t xml:space="preserve">he </w:t>
      </w:r>
      <w:r>
        <w:rPr>
          <w:rFonts w:ascii="Times New Roman" w:hAnsi="Times New Roman" w:cs="Times New Roman"/>
          <w:sz w:val="24"/>
          <w:szCs w:val="24"/>
        </w:rPr>
        <w:t>a</w:t>
      </w:r>
      <w:r w:rsidR="00CF0F75" w:rsidRPr="005017D1">
        <w:rPr>
          <w:rFonts w:ascii="Times New Roman" w:hAnsi="Times New Roman" w:cs="Times New Roman"/>
          <w:sz w:val="24"/>
          <w:szCs w:val="24"/>
        </w:rPr>
        <w:t xml:space="preserve">ppellant’s response </w:t>
      </w:r>
      <w:r w:rsidR="00113322">
        <w:rPr>
          <w:rFonts w:ascii="Times New Roman" w:hAnsi="Times New Roman" w:cs="Times New Roman"/>
          <w:sz w:val="24"/>
          <w:szCs w:val="24"/>
        </w:rPr>
        <w:t xml:space="preserve">to that </w:t>
      </w:r>
      <w:r w:rsidR="00CF0F75" w:rsidRPr="005017D1">
        <w:rPr>
          <w:rFonts w:ascii="Times New Roman" w:hAnsi="Times New Roman" w:cs="Times New Roman"/>
          <w:sz w:val="24"/>
          <w:szCs w:val="24"/>
        </w:rPr>
        <w:t>is that nothing about the FMC arrangement was “abnormal” in the sense contemplated by s 98 of the ITA or s 77(2</w:t>
      </w:r>
      <w:proofErr w:type="gramStart"/>
      <w:r w:rsidR="00CF0F75" w:rsidRPr="005017D1">
        <w:rPr>
          <w:rFonts w:ascii="Times New Roman" w:hAnsi="Times New Roman" w:cs="Times New Roman"/>
          <w:sz w:val="24"/>
          <w:szCs w:val="24"/>
        </w:rPr>
        <w:t>)(</w:t>
      </w:r>
      <w:proofErr w:type="gramEnd"/>
      <w:r w:rsidR="00CF0F75" w:rsidRPr="00986E8C">
        <w:rPr>
          <w:rFonts w:ascii="Times New Roman" w:hAnsi="Times New Roman" w:cs="Times New Roman"/>
          <w:i/>
          <w:sz w:val="24"/>
          <w:szCs w:val="24"/>
        </w:rPr>
        <w:t>b</w:t>
      </w:r>
      <w:r w:rsidR="00CF0F75" w:rsidRPr="005017D1">
        <w:rPr>
          <w:rFonts w:ascii="Times New Roman" w:hAnsi="Times New Roman" w:cs="Times New Roman"/>
          <w:sz w:val="24"/>
          <w:szCs w:val="24"/>
        </w:rPr>
        <w:t xml:space="preserve">) of the VATA because FMC was an independent, licensed bureau de change (as required by the RBZ guidelines) </w:t>
      </w:r>
      <w:r>
        <w:rPr>
          <w:rFonts w:ascii="Times New Roman" w:hAnsi="Times New Roman" w:cs="Times New Roman"/>
          <w:sz w:val="24"/>
          <w:szCs w:val="24"/>
        </w:rPr>
        <w:t xml:space="preserve">and </w:t>
      </w:r>
      <w:r w:rsidR="00CF0F75" w:rsidRPr="005017D1">
        <w:rPr>
          <w:rFonts w:ascii="Times New Roman" w:hAnsi="Times New Roman" w:cs="Times New Roman"/>
          <w:sz w:val="24"/>
          <w:szCs w:val="24"/>
        </w:rPr>
        <w:t xml:space="preserve">operating under a valid written agreement accepted by the </w:t>
      </w:r>
      <w:r>
        <w:rPr>
          <w:rFonts w:ascii="Times New Roman" w:hAnsi="Times New Roman" w:cs="Times New Roman"/>
          <w:sz w:val="24"/>
          <w:szCs w:val="24"/>
        </w:rPr>
        <w:t>r</w:t>
      </w:r>
      <w:r w:rsidR="00CF0F75" w:rsidRPr="005017D1">
        <w:rPr>
          <w:rFonts w:ascii="Times New Roman" w:hAnsi="Times New Roman" w:cs="Times New Roman"/>
          <w:sz w:val="24"/>
          <w:szCs w:val="24"/>
        </w:rPr>
        <w:t xml:space="preserve">espondent, and </w:t>
      </w:r>
      <w:r>
        <w:rPr>
          <w:rFonts w:ascii="Times New Roman" w:hAnsi="Times New Roman" w:cs="Times New Roman"/>
          <w:sz w:val="24"/>
          <w:szCs w:val="24"/>
        </w:rPr>
        <w:t xml:space="preserve">that </w:t>
      </w:r>
      <w:r w:rsidR="00CF0F75" w:rsidRPr="005017D1">
        <w:rPr>
          <w:rFonts w:ascii="Times New Roman" w:hAnsi="Times New Roman" w:cs="Times New Roman"/>
          <w:sz w:val="24"/>
          <w:szCs w:val="24"/>
        </w:rPr>
        <w:t>the parties dealt at arm’s length.</w:t>
      </w:r>
    </w:p>
    <w:p w:rsidR="00CF0F75" w:rsidRPr="005017D1" w:rsidRDefault="00CF0F75" w:rsidP="00171636">
      <w:pPr>
        <w:pStyle w:val="NoSpacing"/>
        <w:spacing w:after="240" w:line="360" w:lineRule="auto"/>
        <w:ind w:left="720" w:hanging="720"/>
        <w:jc w:val="both"/>
        <w:rPr>
          <w:rFonts w:ascii="Times New Roman" w:hAnsi="Times New Roman" w:cs="Times New Roman"/>
          <w:sz w:val="24"/>
          <w:szCs w:val="24"/>
        </w:rPr>
      </w:pPr>
      <w:r w:rsidRPr="005017D1">
        <w:rPr>
          <w:rFonts w:ascii="Times New Roman" w:hAnsi="Times New Roman" w:cs="Times New Roman"/>
          <w:sz w:val="24"/>
          <w:szCs w:val="24"/>
        </w:rPr>
        <w:lastRenderedPageBreak/>
        <w:t>[</w:t>
      </w:r>
      <w:r w:rsidR="005E61B8">
        <w:rPr>
          <w:rFonts w:ascii="Times New Roman" w:hAnsi="Times New Roman" w:cs="Times New Roman"/>
          <w:sz w:val="24"/>
          <w:szCs w:val="24"/>
        </w:rPr>
        <w:t>60</w:t>
      </w:r>
      <w:r w:rsidRPr="005017D1">
        <w:rPr>
          <w:rFonts w:ascii="Times New Roman" w:hAnsi="Times New Roman" w:cs="Times New Roman"/>
          <w:sz w:val="24"/>
          <w:szCs w:val="24"/>
        </w:rPr>
        <w:t>]</w:t>
      </w:r>
      <w:r w:rsidRPr="005017D1">
        <w:rPr>
          <w:rFonts w:ascii="Times New Roman" w:hAnsi="Times New Roman" w:cs="Times New Roman"/>
          <w:sz w:val="24"/>
          <w:szCs w:val="24"/>
        </w:rPr>
        <w:tab/>
      </w:r>
      <w:r w:rsidR="00986E8C">
        <w:rPr>
          <w:rFonts w:ascii="Times New Roman" w:hAnsi="Times New Roman" w:cs="Times New Roman"/>
          <w:sz w:val="24"/>
          <w:szCs w:val="24"/>
        </w:rPr>
        <w:t xml:space="preserve">The appellant asserts further that </w:t>
      </w:r>
      <w:r w:rsidRPr="005017D1">
        <w:rPr>
          <w:rFonts w:ascii="Times New Roman" w:hAnsi="Times New Roman" w:cs="Times New Roman"/>
          <w:sz w:val="24"/>
          <w:szCs w:val="24"/>
        </w:rPr>
        <w:t>the agreement</w:t>
      </w:r>
      <w:r w:rsidR="00986E8C">
        <w:rPr>
          <w:rFonts w:ascii="Times New Roman" w:hAnsi="Times New Roman" w:cs="Times New Roman"/>
          <w:sz w:val="24"/>
          <w:szCs w:val="24"/>
        </w:rPr>
        <w:t xml:space="preserve"> </w:t>
      </w:r>
      <w:r w:rsidR="00113322">
        <w:rPr>
          <w:rFonts w:ascii="Times New Roman" w:hAnsi="Times New Roman" w:cs="Times New Roman"/>
          <w:sz w:val="24"/>
          <w:szCs w:val="24"/>
        </w:rPr>
        <w:t>in</w:t>
      </w:r>
      <w:r w:rsidR="00986E8C">
        <w:rPr>
          <w:rFonts w:ascii="Times New Roman" w:hAnsi="Times New Roman" w:cs="Times New Roman"/>
          <w:sz w:val="24"/>
          <w:szCs w:val="24"/>
        </w:rPr>
        <w:t xml:space="preserve"> question c</w:t>
      </w:r>
      <w:r w:rsidRPr="005017D1">
        <w:rPr>
          <w:rFonts w:ascii="Times New Roman" w:hAnsi="Times New Roman" w:cs="Times New Roman"/>
          <w:sz w:val="24"/>
          <w:szCs w:val="24"/>
        </w:rPr>
        <w:t>reated only ordinary commercial rights and obligations</w:t>
      </w:r>
      <w:r w:rsidR="00986E8C">
        <w:rPr>
          <w:rFonts w:ascii="Times New Roman" w:hAnsi="Times New Roman" w:cs="Times New Roman"/>
          <w:sz w:val="24"/>
          <w:szCs w:val="24"/>
        </w:rPr>
        <w:t>, namely that the</w:t>
      </w:r>
      <w:r w:rsidRPr="005017D1">
        <w:rPr>
          <w:rFonts w:ascii="Times New Roman" w:hAnsi="Times New Roman" w:cs="Times New Roman"/>
          <w:sz w:val="24"/>
          <w:szCs w:val="24"/>
        </w:rPr>
        <w:t xml:space="preserve"> tenant pays rent; </w:t>
      </w:r>
      <w:r w:rsidR="00986E8C">
        <w:rPr>
          <w:rFonts w:ascii="Times New Roman" w:hAnsi="Times New Roman" w:cs="Times New Roman"/>
          <w:sz w:val="24"/>
          <w:szCs w:val="24"/>
        </w:rPr>
        <w:t xml:space="preserve">the </w:t>
      </w:r>
      <w:r w:rsidRPr="005017D1">
        <w:rPr>
          <w:rFonts w:ascii="Times New Roman" w:hAnsi="Times New Roman" w:cs="Times New Roman"/>
          <w:sz w:val="24"/>
          <w:szCs w:val="24"/>
        </w:rPr>
        <w:t xml:space="preserve">bureau </w:t>
      </w:r>
      <w:r w:rsidR="00986E8C">
        <w:rPr>
          <w:rFonts w:ascii="Times New Roman" w:hAnsi="Times New Roman" w:cs="Times New Roman"/>
          <w:sz w:val="24"/>
          <w:szCs w:val="24"/>
        </w:rPr>
        <w:t xml:space="preserve">de change </w:t>
      </w:r>
      <w:r w:rsidRPr="005017D1">
        <w:rPr>
          <w:rFonts w:ascii="Times New Roman" w:hAnsi="Times New Roman" w:cs="Times New Roman"/>
          <w:sz w:val="24"/>
          <w:szCs w:val="24"/>
        </w:rPr>
        <w:t>buys</w:t>
      </w:r>
      <w:r w:rsidR="00986E8C">
        <w:rPr>
          <w:rFonts w:ascii="Times New Roman" w:hAnsi="Times New Roman" w:cs="Times New Roman"/>
          <w:sz w:val="24"/>
          <w:szCs w:val="24"/>
        </w:rPr>
        <w:t xml:space="preserve"> and </w:t>
      </w:r>
      <w:r w:rsidRPr="005017D1">
        <w:rPr>
          <w:rFonts w:ascii="Times New Roman" w:hAnsi="Times New Roman" w:cs="Times New Roman"/>
          <w:sz w:val="24"/>
          <w:szCs w:val="24"/>
        </w:rPr>
        <w:t xml:space="preserve">sells forex within </w:t>
      </w:r>
      <w:r w:rsidR="00C05B61">
        <w:rPr>
          <w:rFonts w:ascii="Times New Roman" w:hAnsi="Times New Roman" w:cs="Times New Roman"/>
          <w:sz w:val="24"/>
          <w:szCs w:val="24"/>
        </w:rPr>
        <w:t xml:space="preserve">the </w:t>
      </w:r>
      <w:r w:rsidRPr="005017D1">
        <w:rPr>
          <w:rFonts w:ascii="Times New Roman" w:hAnsi="Times New Roman" w:cs="Times New Roman"/>
          <w:sz w:val="24"/>
          <w:szCs w:val="24"/>
        </w:rPr>
        <w:t>5% margins</w:t>
      </w:r>
      <w:r w:rsidR="00C05B61">
        <w:rPr>
          <w:rFonts w:ascii="Times New Roman" w:hAnsi="Times New Roman" w:cs="Times New Roman"/>
          <w:sz w:val="24"/>
          <w:szCs w:val="24"/>
        </w:rPr>
        <w:t xml:space="preserve"> of the RBZ</w:t>
      </w:r>
      <w:r w:rsidRPr="005017D1">
        <w:rPr>
          <w:rFonts w:ascii="Times New Roman" w:hAnsi="Times New Roman" w:cs="Times New Roman"/>
          <w:sz w:val="24"/>
          <w:szCs w:val="24"/>
        </w:rPr>
        <w:t xml:space="preserve">; </w:t>
      </w:r>
      <w:r w:rsidR="00C05B61">
        <w:rPr>
          <w:rFonts w:ascii="Times New Roman" w:hAnsi="Times New Roman" w:cs="Times New Roman"/>
          <w:sz w:val="24"/>
          <w:szCs w:val="24"/>
        </w:rPr>
        <w:t xml:space="preserve">and that all foreign </w:t>
      </w:r>
      <w:r w:rsidRPr="005017D1">
        <w:rPr>
          <w:rFonts w:ascii="Times New Roman" w:hAnsi="Times New Roman" w:cs="Times New Roman"/>
          <w:sz w:val="24"/>
          <w:szCs w:val="24"/>
        </w:rPr>
        <w:t xml:space="preserve">currency sales </w:t>
      </w:r>
      <w:r w:rsidR="00113322">
        <w:rPr>
          <w:rFonts w:ascii="Times New Roman" w:hAnsi="Times New Roman" w:cs="Times New Roman"/>
          <w:sz w:val="24"/>
          <w:szCs w:val="24"/>
        </w:rPr>
        <w:t xml:space="preserve">and </w:t>
      </w:r>
      <w:r w:rsidRPr="005017D1">
        <w:rPr>
          <w:rFonts w:ascii="Times New Roman" w:hAnsi="Times New Roman" w:cs="Times New Roman"/>
          <w:sz w:val="24"/>
          <w:szCs w:val="24"/>
        </w:rPr>
        <w:t>commission</w:t>
      </w:r>
      <w:r w:rsidR="00C05B61">
        <w:rPr>
          <w:rFonts w:ascii="Times New Roman" w:hAnsi="Times New Roman" w:cs="Times New Roman"/>
          <w:sz w:val="24"/>
          <w:szCs w:val="24"/>
        </w:rPr>
        <w:t>s were documented</w:t>
      </w:r>
      <w:r w:rsidRPr="005017D1">
        <w:rPr>
          <w:rFonts w:ascii="Times New Roman" w:hAnsi="Times New Roman" w:cs="Times New Roman"/>
          <w:sz w:val="24"/>
          <w:szCs w:val="24"/>
        </w:rPr>
        <w:t xml:space="preserve">. </w:t>
      </w:r>
      <w:r w:rsidR="00C05B61">
        <w:rPr>
          <w:rFonts w:ascii="Times New Roman" w:hAnsi="Times New Roman" w:cs="Times New Roman"/>
          <w:sz w:val="24"/>
          <w:szCs w:val="24"/>
        </w:rPr>
        <w:t>It argues that the a</w:t>
      </w:r>
      <w:r w:rsidRPr="005017D1">
        <w:rPr>
          <w:rFonts w:ascii="Times New Roman" w:hAnsi="Times New Roman" w:cs="Times New Roman"/>
          <w:sz w:val="24"/>
          <w:szCs w:val="24"/>
        </w:rPr>
        <w:t>ppellant buys fore</w:t>
      </w:r>
      <w:r w:rsidR="00C05B61">
        <w:rPr>
          <w:rFonts w:ascii="Times New Roman" w:hAnsi="Times New Roman" w:cs="Times New Roman"/>
          <w:sz w:val="24"/>
          <w:szCs w:val="24"/>
        </w:rPr>
        <w:t xml:space="preserve">ign currency </w:t>
      </w:r>
      <w:r w:rsidRPr="005017D1">
        <w:rPr>
          <w:rFonts w:ascii="Times New Roman" w:hAnsi="Times New Roman" w:cs="Times New Roman"/>
          <w:sz w:val="24"/>
          <w:szCs w:val="24"/>
        </w:rPr>
        <w:t>on a need basis</w:t>
      </w:r>
      <w:r w:rsidR="00C05B61">
        <w:rPr>
          <w:rFonts w:ascii="Times New Roman" w:hAnsi="Times New Roman" w:cs="Times New Roman"/>
          <w:sz w:val="24"/>
          <w:szCs w:val="24"/>
        </w:rPr>
        <w:t>, d</w:t>
      </w:r>
      <w:r w:rsidRPr="005017D1">
        <w:rPr>
          <w:rFonts w:ascii="Times New Roman" w:hAnsi="Times New Roman" w:cs="Times New Roman"/>
          <w:sz w:val="24"/>
          <w:szCs w:val="24"/>
        </w:rPr>
        <w:t xml:space="preserve">eposits </w:t>
      </w:r>
      <w:r w:rsidR="00C05B61">
        <w:rPr>
          <w:rFonts w:ascii="Times New Roman" w:hAnsi="Times New Roman" w:cs="Times New Roman"/>
          <w:sz w:val="24"/>
          <w:szCs w:val="24"/>
        </w:rPr>
        <w:t xml:space="preserve">it </w:t>
      </w:r>
      <w:r w:rsidRPr="005017D1">
        <w:rPr>
          <w:rFonts w:ascii="Times New Roman" w:hAnsi="Times New Roman" w:cs="Times New Roman"/>
          <w:sz w:val="24"/>
          <w:szCs w:val="24"/>
        </w:rPr>
        <w:t xml:space="preserve">into </w:t>
      </w:r>
      <w:r w:rsidR="00C05B61">
        <w:rPr>
          <w:rFonts w:ascii="Times New Roman" w:hAnsi="Times New Roman" w:cs="Times New Roman"/>
          <w:sz w:val="24"/>
          <w:szCs w:val="24"/>
        </w:rPr>
        <w:t>its</w:t>
      </w:r>
      <w:r w:rsidRPr="005017D1">
        <w:rPr>
          <w:rFonts w:ascii="Times New Roman" w:hAnsi="Times New Roman" w:cs="Times New Roman"/>
          <w:sz w:val="24"/>
          <w:szCs w:val="24"/>
        </w:rPr>
        <w:t xml:space="preserve"> </w:t>
      </w:r>
      <w:proofErr w:type="spellStart"/>
      <w:r w:rsidRPr="005017D1">
        <w:rPr>
          <w:rFonts w:ascii="Times New Roman" w:hAnsi="Times New Roman" w:cs="Times New Roman"/>
          <w:sz w:val="24"/>
          <w:szCs w:val="24"/>
        </w:rPr>
        <w:t>Nostro</w:t>
      </w:r>
      <w:proofErr w:type="spellEnd"/>
      <w:r w:rsidRPr="005017D1">
        <w:rPr>
          <w:rFonts w:ascii="Times New Roman" w:hAnsi="Times New Roman" w:cs="Times New Roman"/>
          <w:sz w:val="24"/>
          <w:szCs w:val="24"/>
        </w:rPr>
        <w:t xml:space="preserve"> account </w:t>
      </w:r>
      <w:r w:rsidR="00C05B61">
        <w:rPr>
          <w:rFonts w:ascii="Times New Roman" w:hAnsi="Times New Roman" w:cs="Times New Roman"/>
          <w:sz w:val="24"/>
          <w:szCs w:val="24"/>
        </w:rPr>
        <w:t xml:space="preserve">and that </w:t>
      </w:r>
      <w:r w:rsidRPr="005017D1">
        <w:rPr>
          <w:rFonts w:ascii="Times New Roman" w:hAnsi="Times New Roman" w:cs="Times New Roman"/>
          <w:sz w:val="24"/>
          <w:szCs w:val="24"/>
        </w:rPr>
        <w:t xml:space="preserve">none of </w:t>
      </w:r>
      <w:r w:rsidR="00C05B61">
        <w:rPr>
          <w:rFonts w:ascii="Times New Roman" w:hAnsi="Times New Roman" w:cs="Times New Roman"/>
          <w:sz w:val="24"/>
          <w:szCs w:val="24"/>
        </w:rPr>
        <w:t xml:space="preserve">all that </w:t>
      </w:r>
      <w:r w:rsidRPr="005017D1">
        <w:rPr>
          <w:rFonts w:ascii="Times New Roman" w:hAnsi="Times New Roman" w:cs="Times New Roman"/>
          <w:sz w:val="24"/>
          <w:szCs w:val="24"/>
        </w:rPr>
        <w:t xml:space="preserve">is unusual for </w:t>
      </w:r>
      <w:r w:rsidR="00113322">
        <w:rPr>
          <w:rFonts w:ascii="Times New Roman" w:hAnsi="Times New Roman" w:cs="Times New Roman"/>
          <w:sz w:val="24"/>
          <w:szCs w:val="24"/>
        </w:rPr>
        <w:t xml:space="preserve">a </w:t>
      </w:r>
      <w:r w:rsidRPr="00C05B61">
        <w:rPr>
          <w:rFonts w:ascii="Times New Roman" w:hAnsi="Times New Roman" w:cs="Times New Roman"/>
          <w:i/>
          <w:sz w:val="24"/>
          <w:szCs w:val="24"/>
        </w:rPr>
        <w:t>bona fide</w:t>
      </w:r>
      <w:r w:rsidRPr="005017D1">
        <w:rPr>
          <w:rFonts w:ascii="Times New Roman" w:hAnsi="Times New Roman" w:cs="Times New Roman"/>
          <w:sz w:val="24"/>
          <w:szCs w:val="24"/>
        </w:rPr>
        <w:t xml:space="preserve"> business purposes.</w:t>
      </w:r>
    </w:p>
    <w:p w:rsidR="00CF0F75" w:rsidRDefault="00CF0F75" w:rsidP="00171636">
      <w:pPr>
        <w:pStyle w:val="NoSpacing"/>
        <w:spacing w:after="240" w:line="360" w:lineRule="auto"/>
        <w:ind w:left="720" w:hanging="720"/>
        <w:jc w:val="both"/>
        <w:rPr>
          <w:rFonts w:ascii="Times New Roman" w:hAnsi="Times New Roman" w:cs="Times New Roman"/>
          <w:sz w:val="24"/>
          <w:szCs w:val="24"/>
        </w:rPr>
      </w:pPr>
      <w:r w:rsidRPr="005017D1">
        <w:rPr>
          <w:rFonts w:ascii="Times New Roman" w:hAnsi="Times New Roman" w:cs="Times New Roman"/>
          <w:sz w:val="24"/>
          <w:szCs w:val="24"/>
        </w:rPr>
        <w:t>[</w:t>
      </w:r>
      <w:r w:rsidR="005E61B8">
        <w:rPr>
          <w:rFonts w:ascii="Times New Roman" w:hAnsi="Times New Roman" w:cs="Times New Roman"/>
          <w:sz w:val="24"/>
          <w:szCs w:val="24"/>
        </w:rPr>
        <w:t>61</w:t>
      </w:r>
      <w:r w:rsidR="00C05B61">
        <w:rPr>
          <w:rFonts w:ascii="Times New Roman" w:hAnsi="Times New Roman" w:cs="Times New Roman"/>
          <w:sz w:val="24"/>
          <w:szCs w:val="24"/>
        </w:rPr>
        <w:t>]</w:t>
      </w:r>
      <w:r w:rsidR="00C05B61">
        <w:rPr>
          <w:rFonts w:ascii="Times New Roman" w:hAnsi="Times New Roman" w:cs="Times New Roman"/>
          <w:sz w:val="24"/>
          <w:szCs w:val="24"/>
        </w:rPr>
        <w:tab/>
      </w:r>
      <w:r w:rsidRPr="005017D1">
        <w:rPr>
          <w:rFonts w:ascii="Times New Roman" w:hAnsi="Times New Roman" w:cs="Times New Roman"/>
          <w:sz w:val="24"/>
          <w:szCs w:val="24"/>
        </w:rPr>
        <w:t xml:space="preserve">The </w:t>
      </w:r>
      <w:r w:rsidR="00C05B61">
        <w:rPr>
          <w:rFonts w:ascii="Times New Roman" w:hAnsi="Times New Roman" w:cs="Times New Roman"/>
          <w:sz w:val="24"/>
          <w:szCs w:val="24"/>
        </w:rPr>
        <w:t xml:space="preserve">court’s analysis is that </w:t>
      </w:r>
      <w:r w:rsidRPr="005017D1">
        <w:rPr>
          <w:rFonts w:ascii="Times New Roman" w:hAnsi="Times New Roman" w:cs="Times New Roman"/>
          <w:sz w:val="24"/>
          <w:szCs w:val="24"/>
        </w:rPr>
        <w:t>the in-store bureau de change operated under the R</w:t>
      </w:r>
      <w:r w:rsidR="00C05B61">
        <w:rPr>
          <w:rFonts w:ascii="Times New Roman" w:hAnsi="Times New Roman" w:cs="Times New Roman"/>
          <w:sz w:val="24"/>
          <w:szCs w:val="24"/>
        </w:rPr>
        <w:t xml:space="preserve">BZ </w:t>
      </w:r>
      <w:r w:rsidRPr="005017D1">
        <w:rPr>
          <w:rFonts w:ascii="Times New Roman" w:hAnsi="Times New Roman" w:cs="Times New Roman"/>
          <w:sz w:val="24"/>
          <w:szCs w:val="24"/>
        </w:rPr>
        <w:t>guidelines, within a framework expressly contemplated, indeed authorised by the regulator. Th</w:t>
      </w:r>
      <w:r w:rsidR="00C05B61">
        <w:rPr>
          <w:rFonts w:ascii="Times New Roman" w:hAnsi="Times New Roman" w:cs="Times New Roman"/>
          <w:sz w:val="24"/>
          <w:szCs w:val="24"/>
        </w:rPr>
        <w:t>is s</w:t>
      </w:r>
      <w:r w:rsidRPr="005017D1">
        <w:rPr>
          <w:rFonts w:ascii="Times New Roman" w:hAnsi="Times New Roman" w:cs="Times New Roman"/>
          <w:sz w:val="24"/>
          <w:szCs w:val="24"/>
        </w:rPr>
        <w:t xml:space="preserve">ubstantially undermines </w:t>
      </w:r>
      <w:r w:rsidR="00C05B61">
        <w:rPr>
          <w:rFonts w:ascii="Times New Roman" w:hAnsi="Times New Roman" w:cs="Times New Roman"/>
          <w:sz w:val="24"/>
          <w:szCs w:val="24"/>
        </w:rPr>
        <w:t>the</w:t>
      </w:r>
      <w:r w:rsidRPr="005017D1">
        <w:rPr>
          <w:rFonts w:ascii="Times New Roman" w:hAnsi="Times New Roman" w:cs="Times New Roman"/>
          <w:sz w:val="24"/>
          <w:szCs w:val="24"/>
        </w:rPr>
        <w:t xml:space="preserve"> conclusion that the arrangement was, of itself and without more, “abnormal” in the sense contemplated by s 98 of the I</w:t>
      </w:r>
      <w:r w:rsidR="00C05B61">
        <w:rPr>
          <w:rFonts w:ascii="Times New Roman" w:hAnsi="Times New Roman" w:cs="Times New Roman"/>
          <w:sz w:val="24"/>
          <w:szCs w:val="24"/>
        </w:rPr>
        <w:t xml:space="preserve">TA </w:t>
      </w:r>
      <w:r w:rsidRPr="005017D1">
        <w:rPr>
          <w:rFonts w:ascii="Times New Roman" w:hAnsi="Times New Roman" w:cs="Times New Roman"/>
          <w:sz w:val="24"/>
          <w:szCs w:val="24"/>
        </w:rPr>
        <w:t>and s 77(2)(</w:t>
      </w:r>
      <w:r w:rsidRPr="00C05B61">
        <w:rPr>
          <w:rFonts w:ascii="Times New Roman" w:hAnsi="Times New Roman" w:cs="Times New Roman"/>
          <w:i/>
          <w:sz w:val="24"/>
          <w:szCs w:val="24"/>
        </w:rPr>
        <w:t>b</w:t>
      </w:r>
      <w:r w:rsidRPr="005017D1">
        <w:rPr>
          <w:rFonts w:ascii="Times New Roman" w:hAnsi="Times New Roman" w:cs="Times New Roman"/>
          <w:sz w:val="24"/>
          <w:szCs w:val="24"/>
        </w:rPr>
        <w:t>) of the V</w:t>
      </w:r>
      <w:r w:rsidR="00C05B61">
        <w:rPr>
          <w:rFonts w:ascii="Times New Roman" w:hAnsi="Times New Roman" w:cs="Times New Roman"/>
          <w:sz w:val="24"/>
          <w:szCs w:val="24"/>
        </w:rPr>
        <w:t>TA</w:t>
      </w:r>
      <w:r w:rsidRPr="005017D1">
        <w:rPr>
          <w:rFonts w:ascii="Times New Roman" w:hAnsi="Times New Roman" w:cs="Times New Roman"/>
          <w:sz w:val="24"/>
          <w:szCs w:val="24"/>
        </w:rPr>
        <w:t xml:space="preserve">. </w:t>
      </w:r>
      <w:r w:rsidR="00C05B61">
        <w:rPr>
          <w:rFonts w:ascii="Times New Roman" w:hAnsi="Times New Roman" w:cs="Times New Roman"/>
          <w:sz w:val="24"/>
          <w:szCs w:val="24"/>
        </w:rPr>
        <w:t>T</w:t>
      </w:r>
      <w:r w:rsidRPr="005017D1">
        <w:rPr>
          <w:rFonts w:ascii="Times New Roman" w:hAnsi="Times New Roman" w:cs="Times New Roman"/>
          <w:sz w:val="24"/>
          <w:szCs w:val="24"/>
        </w:rPr>
        <w:t xml:space="preserve">he issue of payment instructions </w:t>
      </w:r>
      <w:r w:rsidR="00C05B61">
        <w:rPr>
          <w:rFonts w:ascii="Times New Roman" w:hAnsi="Times New Roman" w:cs="Times New Roman"/>
          <w:sz w:val="24"/>
          <w:szCs w:val="24"/>
        </w:rPr>
        <w:t xml:space="preserve">is addressed </w:t>
      </w:r>
      <w:r w:rsidRPr="005017D1">
        <w:rPr>
          <w:rFonts w:ascii="Times New Roman" w:hAnsi="Times New Roman" w:cs="Times New Roman"/>
          <w:sz w:val="24"/>
          <w:szCs w:val="24"/>
        </w:rPr>
        <w:t xml:space="preserve">later </w:t>
      </w:r>
      <w:r w:rsidR="00C05B61">
        <w:rPr>
          <w:rFonts w:ascii="Times New Roman" w:hAnsi="Times New Roman" w:cs="Times New Roman"/>
          <w:sz w:val="24"/>
          <w:szCs w:val="24"/>
        </w:rPr>
        <w:t xml:space="preserve">on </w:t>
      </w:r>
      <w:r w:rsidRPr="005017D1">
        <w:rPr>
          <w:rFonts w:ascii="Times New Roman" w:hAnsi="Times New Roman" w:cs="Times New Roman"/>
          <w:sz w:val="24"/>
          <w:szCs w:val="24"/>
        </w:rPr>
        <w:t xml:space="preserve">in </w:t>
      </w:r>
      <w:r w:rsidR="00C05B61">
        <w:rPr>
          <w:rFonts w:ascii="Times New Roman" w:hAnsi="Times New Roman" w:cs="Times New Roman"/>
          <w:sz w:val="24"/>
          <w:szCs w:val="24"/>
        </w:rPr>
        <w:t>this judgment</w:t>
      </w:r>
      <w:r w:rsidRPr="005017D1">
        <w:rPr>
          <w:rFonts w:ascii="Times New Roman" w:hAnsi="Times New Roman" w:cs="Times New Roman"/>
          <w:sz w:val="24"/>
          <w:szCs w:val="24"/>
        </w:rPr>
        <w:t>.</w:t>
      </w:r>
    </w:p>
    <w:p w:rsidR="00CF0F75" w:rsidRDefault="00C05B61" w:rsidP="00C05B61">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5E61B8">
        <w:rPr>
          <w:rFonts w:ascii="Times New Roman" w:hAnsi="Times New Roman" w:cs="Times New Roman"/>
          <w:sz w:val="24"/>
          <w:szCs w:val="24"/>
        </w:rPr>
        <w:t>62</w:t>
      </w:r>
      <w:r>
        <w:rPr>
          <w:rFonts w:ascii="Times New Roman" w:hAnsi="Times New Roman" w:cs="Times New Roman"/>
          <w:sz w:val="24"/>
          <w:szCs w:val="24"/>
        </w:rPr>
        <w:t>]</w:t>
      </w:r>
      <w:r>
        <w:rPr>
          <w:rFonts w:ascii="Times New Roman" w:hAnsi="Times New Roman" w:cs="Times New Roman"/>
          <w:sz w:val="24"/>
          <w:szCs w:val="24"/>
        </w:rPr>
        <w:tab/>
        <w:t>As for the fourth or last enquiry</w:t>
      </w:r>
      <w:r w:rsidR="00113322">
        <w:rPr>
          <w:rFonts w:ascii="Times New Roman" w:hAnsi="Times New Roman" w:cs="Times New Roman"/>
          <w:sz w:val="24"/>
          <w:szCs w:val="24"/>
        </w:rPr>
        <w:t xml:space="preserve"> – t</w:t>
      </w:r>
      <w:r>
        <w:rPr>
          <w:rFonts w:ascii="Times New Roman" w:hAnsi="Times New Roman" w:cs="Times New Roman"/>
          <w:sz w:val="24"/>
          <w:szCs w:val="24"/>
        </w:rPr>
        <w:t xml:space="preserve">he tax avoidance </w:t>
      </w:r>
      <w:r w:rsidR="00113322">
        <w:rPr>
          <w:rFonts w:ascii="Times New Roman" w:hAnsi="Times New Roman" w:cs="Times New Roman"/>
          <w:sz w:val="24"/>
          <w:szCs w:val="24"/>
        </w:rPr>
        <w:t>being the</w:t>
      </w:r>
      <w:r>
        <w:rPr>
          <w:rFonts w:ascii="Times New Roman" w:hAnsi="Times New Roman" w:cs="Times New Roman"/>
          <w:sz w:val="24"/>
          <w:szCs w:val="24"/>
        </w:rPr>
        <w:t xml:space="preserve"> main or </w:t>
      </w:r>
      <w:r w:rsidR="00CF0F75" w:rsidRPr="00C05B61">
        <w:rPr>
          <w:rFonts w:ascii="Times New Roman" w:hAnsi="Times New Roman" w:cs="Times New Roman"/>
          <w:bCs/>
          <w:sz w:val="24"/>
          <w:szCs w:val="24"/>
        </w:rPr>
        <w:t>dominant tax-avoidance purpose</w:t>
      </w:r>
      <w:r>
        <w:rPr>
          <w:rFonts w:ascii="Times New Roman" w:hAnsi="Times New Roman" w:cs="Times New Roman"/>
          <w:bCs/>
          <w:sz w:val="24"/>
          <w:szCs w:val="24"/>
        </w:rPr>
        <w:t xml:space="preserve"> – the </w:t>
      </w:r>
      <w:r>
        <w:rPr>
          <w:rFonts w:ascii="Times New Roman" w:hAnsi="Times New Roman" w:cs="Times New Roman"/>
          <w:sz w:val="24"/>
          <w:szCs w:val="24"/>
        </w:rPr>
        <w:t>C</w:t>
      </w:r>
      <w:r w:rsidR="00CF0F75" w:rsidRPr="005017D1">
        <w:rPr>
          <w:rFonts w:ascii="Times New Roman" w:hAnsi="Times New Roman" w:cs="Times New Roman"/>
          <w:sz w:val="24"/>
          <w:szCs w:val="24"/>
        </w:rPr>
        <w:t>ommissioner must form the opinion that the avoidance of tax was the sole or one of the main purposes of the scheme. P</w:t>
      </w:r>
      <w:r>
        <w:rPr>
          <w:rFonts w:ascii="Times New Roman" w:hAnsi="Times New Roman" w:cs="Times New Roman"/>
          <w:sz w:val="24"/>
          <w:szCs w:val="24"/>
        </w:rPr>
        <w:t>lainly, “p</w:t>
      </w:r>
      <w:r w:rsidR="00CF0F75" w:rsidRPr="005017D1">
        <w:rPr>
          <w:rFonts w:ascii="Times New Roman" w:hAnsi="Times New Roman" w:cs="Times New Roman"/>
          <w:sz w:val="24"/>
          <w:szCs w:val="24"/>
        </w:rPr>
        <w:t>urpose</w:t>
      </w:r>
      <w:r>
        <w:rPr>
          <w:rFonts w:ascii="Times New Roman" w:hAnsi="Times New Roman" w:cs="Times New Roman"/>
          <w:sz w:val="24"/>
          <w:szCs w:val="24"/>
        </w:rPr>
        <w:t>”</w:t>
      </w:r>
      <w:r w:rsidR="00CF0F75" w:rsidRPr="005017D1">
        <w:rPr>
          <w:rFonts w:ascii="Times New Roman" w:hAnsi="Times New Roman" w:cs="Times New Roman"/>
          <w:sz w:val="24"/>
          <w:szCs w:val="24"/>
        </w:rPr>
        <w:t xml:space="preserve"> must be assessed objectively, having regard to all the </w:t>
      </w:r>
      <w:r w:rsidR="00113322">
        <w:rPr>
          <w:rFonts w:ascii="Times New Roman" w:hAnsi="Times New Roman" w:cs="Times New Roman"/>
          <w:sz w:val="24"/>
          <w:szCs w:val="24"/>
        </w:rPr>
        <w:t xml:space="preserve">surrounding </w:t>
      </w:r>
      <w:r w:rsidR="00CF0F75" w:rsidRPr="005017D1">
        <w:rPr>
          <w:rFonts w:ascii="Times New Roman" w:hAnsi="Times New Roman" w:cs="Times New Roman"/>
          <w:sz w:val="24"/>
          <w:szCs w:val="24"/>
        </w:rPr>
        <w:t>circumstances.</w:t>
      </w:r>
    </w:p>
    <w:p w:rsidR="00CF0F75" w:rsidRPr="005017D1" w:rsidRDefault="00C05B61" w:rsidP="00C05B61">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5E61B8">
        <w:rPr>
          <w:rFonts w:ascii="Times New Roman" w:hAnsi="Times New Roman" w:cs="Times New Roman"/>
          <w:sz w:val="24"/>
          <w:szCs w:val="24"/>
        </w:rPr>
        <w:t>63</w:t>
      </w:r>
      <w:r>
        <w:rPr>
          <w:rFonts w:ascii="Times New Roman" w:hAnsi="Times New Roman" w:cs="Times New Roman"/>
          <w:sz w:val="24"/>
          <w:szCs w:val="24"/>
        </w:rPr>
        <w:t>]</w:t>
      </w:r>
      <w:r>
        <w:rPr>
          <w:rFonts w:ascii="Times New Roman" w:hAnsi="Times New Roman" w:cs="Times New Roman"/>
          <w:sz w:val="24"/>
          <w:szCs w:val="24"/>
        </w:rPr>
        <w:tab/>
        <w:t>T</w:t>
      </w:r>
      <w:r w:rsidR="00CF0F75" w:rsidRPr="005017D1">
        <w:rPr>
          <w:rFonts w:ascii="Times New Roman" w:hAnsi="Times New Roman" w:cs="Times New Roman"/>
          <w:sz w:val="24"/>
          <w:szCs w:val="24"/>
        </w:rPr>
        <w:t xml:space="preserve">he </w:t>
      </w:r>
      <w:r>
        <w:rPr>
          <w:rFonts w:ascii="Times New Roman" w:hAnsi="Times New Roman" w:cs="Times New Roman"/>
          <w:sz w:val="24"/>
          <w:szCs w:val="24"/>
        </w:rPr>
        <w:t>r</w:t>
      </w:r>
      <w:r w:rsidR="00CF0F75" w:rsidRPr="005017D1">
        <w:rPr>
          <w:rFonts w:ascii="Times New Roman" w:hAnsi="Times New Roman" w:cs="Times New Roman"/>
          <w:sz w:val="24"/>
          <w:szCs w:val="24"/>
        </w:rPr>
        <w:t>espondent’s position is that, on an objective assessment of the facts, the arrangement</w:t>
      </w:r>
      <w:r>
        <w:rPr>
          <w:rFonts w:ascii="Times New Roman" w:hAnsi="Times New Roman" w:cs="Times New Roman"/>
          <w:sz w:val="24"/>
          <w:szCs w:val="24"/>
        </w:rPr>
        <w:t xml:space="preserve"> in question</w:t>
      </w:r>
      <w:r w:rsidR="00CF0F75" w:rsidRPr="005017D1">
        <w:rPr>
          <w:rFonts w:ascii="Times New Roman" w:hAnsi="Times New Roman" w:cs="Times New Roman"/>
          <w:sz w:val="24"/>
          <w:szCs w:val="24"/>
        </w:rPr>
        <w:t xml:space="preserve"> was entered into with the sole or, at least, one of the main purposes being the avoidance, reduction or postponement of the </w:t>
      </w:r>
      <w:r w:rsidR="00E0785C">
        <w:rPr>
          <w:rFonts w:ascii="Times New Roman" w:hAnsi="Times New Roman" w:cs="Times New Roman"/>
          <w:sz w:val="24"/>
          <w:szCs w:val="24"/>
        </w:rPr>
        <w:t>a</w:t>
      </w:r>
      <w:r w:rsidR="00CF0F75" w:rsidRPr="005017D1">
        <w:rPr>
          <w:rFonts w:ascii="Times New Roman" w:hAnsi="Times New Roman" w:cs="Times New Roman"/>
          <w:sz w:val="24"/>
          <w:szCs w:val="24"/>
        </w:rPr>
        <w:t xml:space="preserve">ppellant’s foreign-currency tax liability. It contends that the continuation of the arrangement after March 2020, when direct foreign-currency trading </w:t>
      </w:r>
      <w:r w:rsidR="00E0785C">
        <w:rPr>
          <w:rFonts w:ascii="Times New Roman" w:hAnsi="Times New Roman" w:cs="Times New Roman"/>
          <w:sz w:val="24"/>
          <w:szCs w:val="24"/>
        </w:rPr>
        <w:t xml:space="preserve">had become </w:t>
      </w:r>
      <w:r w:rsidR="00CF0F75" w:rsidRPr="005017D1">
        <w:rPr>
          <w:rFonts w:ascii="Times New Roman" w:hAnsi="Times New Roman" w:cs="Times New Roman"/>
          <w:sz w:val="24"/>
          <w:szCs w:val="24"/>
        </w:rPr>
        <w:t>lawful, coupled with the absence of any genuine commercial remuneration to FMC</w:t>
      </w:r>
      <w:r w:rsidR="00113322">
        <w:rPr>
          <w:rFonts w:ascii="Times New Roman" w:hAnsi="Times New Roman" w:cs="Times New Roman"/>
          <w:sz w:val="24"/>
          <w:szCs w:val="24"/>
        </w:rPr>
        <w:t>,</w:t>
      </w:r>
      <w:r w:rsidR="00CF0F75" w:rsidRPr="005017D1">
        <w:rPr>
          <w:rFonts w:ascii="Times New Roman" w:hAnsi="Times New Roman" w:cs="Times New Roman"/>
          <w:sz w:val="24"/>
          <w:szCs w:val="24"/>
        </w:rPr>
        <w:t xml:space="preserve"> and the lack of corresponding local-currency payments for the foreign currency deposit</w:t>
      </w:r>
      <w:r w:rsidR="00E0785C">
        <w:rPr>
          <w:rFonts w:ascii="Times New Roman" w:hAnsi="Times New Roman" w:cs="Times New Roman"/>
          <w:sz w:val="24"/>
          <w:szCs w:val="24"/>
        </w:rPr>
        <w:t>s</w:t>
      </w:r>
      <w:r w:rsidR="00CF0F75" w:rsidRPr="005017D1">
        <w:rPr>
          <w:rFonts w:ascii="Times New Roman" w:hAnsi="Times New Roman" w:cs="Times New Roman"/>
          <w:sz w:val="24"/>
          <w:szCs w:val="24"/>
        </w:rPr>
        <w:t>, point irresistibly to a tax-driven purpose.</w:t>
      </w:r>
    </w:p>
    <w:p w:rsidR="00CF0F75" w:rsidRPr="005017D1" w:rsidRDefault="00CF0F75" w:rsidP="00E0785C">
      <w:pPr>
        <w:pStyle w:val="NoSpacing"/>
        <w:spacing w:after="240" w:line="360" w:lineRule="auto"/>
        <w:ind w:left="720" w:hanging="720"/>
        <w:jc w:val="both"/>
        <w:rPr>
          <w:rFonts w:ascii="Times New Roman" w:hAnsi="Times New Roman" w:cs="Times New Roman"/>
          <w:sz w:val="24"/>
          <w:szCs w:val="24"/>
        </w:rPr>
      </w:pPr>
      <w:r w:rsidRPr="005017D1">
        <w:rPr>
          <w:rFonts w:ascii="Times New Roman" w:hAnsi="Times New Roman" w:cs="Times New Roman"/>
          <w:sz w:val="24"/>
          <w:szCs w:val="24"/>
        </w:rPr>
        <w:t xml:space="preserve"> </w:t>
      </w:r>
      <w:r w:rsidR="00E0785C">
        <w:rPr>
          <w:rFonts w:ascii="Times New Roman" w:hAnsi="Times New Roman" w:cs="Times New Roman"/>
          <w:sz w:val="24"/>
          <w:szCs w:val="24"/>
        </w:rPr>
        <w:t>[</w:t>
      </w:r>
      <w:r w:rsidR="005E61B8">
        <w:rPr>
          <w:rFonts w:ascii="Times New Roman" w:hAnsi="Times New Roman" w:cs="Times New Roman"/>
          <w:sz w:val="24"/>
          <w:szCs w:val="24"/>
        </w:rPr>
        <w:t>64</w:t>
      </w:r>
      <w:r w:rsidR="00E0785C">
        <w:rPr>
          <w:rFonts w:ascii="Times New Roman" w:hAnsi="Times New Roman" w:cs="Times New Roman"/>
          <w:sz w:val="24"/>
          <w:szCs w:val="24"/>
        </w:rPr>
        <w:t>]</w:t>
      </w:r>
      <w:r w:rsidR="00E0785C">
        <w:rPr>
          <w:rFonts w:ascii="Times New Roman" w:hAnsi="Times New Roman" w:cs="Times New Roman"/>
          <w:sz w:val="24"/>
          <w:szCs w:val="24"/>
        </w:rPr>
        <w:tab/>
        <w:t>T</w:t>
      </w:r>
      <w:r w:rsidRPr="005017D1">
        <w:rPr>
          <w:rFonts w:ascii="Times New Roman" w:hAnsi="Times New Roman" w:cs="Times New Roman"/>
          <w:sz w:val="24"/>
          <w:szCs w:val="24"/>
        </w:rPr>
        <w:t xml:space="preserve">he </w:t>
      </w:r>
      <w:r w:rsidR="00E0785C">
        <w:rPr>
          <w:rFonts w:ascii="Times New Roman" w:hAnsi="Times New Roman" w:cs="Times New Roman"/>
          <w:sz w:val="24"/>
          <w:szCs w:val="24"/>
        </w:rPr>
        <w:t>r</w:t>
      </w:r>
      <w:r w:rsidRPr="005017D1">
        <w:rPr>
          <w:rFonts w:ascii="Times New Roman" w:hAnsi="Times New Roman" w:cs="Times New Roman"/>
          <w:sz w:val="24"/>
          <w:szCs w:val="24"/>
        </w:rPr>
        <w:t xml:space="preserve">espondent </w:t>
      </w:r>
      <w:r w:rsidR="00E0785C">
        <w:rPr>
          <w:rFonts w:ascii="Times New Roman" w:hAnsi="Times New Roman" w:cs="Times New Roman"/>
          <w:sz w:val="24"/>
          <w:szCs w:val="24"/>
        </w:rPr>
        <w:t xml:space="preserve">further </w:t>
      </w:r>
      <w:r w:rsidRPr="005017D1">
        <w:rPr>
          <w:rFonts w:ascii="Times New Roman" w:hAnsi="Times New Roman" w:cs="Times New Roman"/>
          <w:sz w:val="24"/>
          <w:szCs w:val="24"/>
        </w:rPr>
        <w:t xml:space="preserve">submits that a taxpayer’s professed intent is not decisive and must yield to the probabilities and inferences drawn from the objective facts. On that footing, it </w:t>
      </w:r>
      <w:r w:rsidRPr="005017D1">
        <w:rPr>
          <w:rFonts w:ascii="Times New Roman" w:hAnsi="Times New Roman" w:cs="Times New Roman"/>
          <w:sz w:val="24"/>
          <w:szCs w:val="24"/>
        </w:rPr>
        <w:lastRenderedPageBreak/>
        <w:t xml:space="preserve">maintains that the Commissioner was entitled to form the opinion that the arrangement was not arm’s length and </w:t>
      </w:r>
      <w:r w:rsidR="00E0785C">
        <w:rPr>
          <w:rFonts w:ascii="Times New Roman" w:hAnsi="Times New Roman" w:cs="Times New Roman"/>
          <w:sz w:val="24"/>
          <w:szCs w:val="24"/>
        </w:rPr>
        <w:t xml:space="preserve">that it </w:t>
      </w:r>
      <w:r w:rsidRPr="005017D1">
        <w:rPr>
          <w:rFonts w:ascii="Times New Roman" w:hAnsi="Times New Roman" w:cs="Times New Roman"/>
          <w:sz w:val="24"/>
          <w:szCs w:val="24"/>
        </w:rPr>
        <w:t>was designed to secure an impermissible tax advantage.</w:t>
      </w:r>
    </w:p>
    <w:p w:rsidR="00CF0F75" w:rsidRDefault="00E0785C" w:rsidP="00171636">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5E61B8">
        <w:rPr>
          <w:rFonts w:ascii="Times New Roman" w:hAnsi="Times New Roman" w:cs="Times New Roman"/>
          <w:sz w:val="24"/>
          <w:szCs w:val="24"/>
        </w:rPr>
        <w:t>65</w:t>
      </w:r>
      <w:r>
        <w:rPr>
          <w:rFonts w:ascii="Times New Roman" w:hAnsi="Times New Roman" w:cs="Times New Roman"/>
          <w:sz w:val="24"/>
          <w:szCs w:val="24"/>
        </w:rPr>
        <w:t>]</w:t>
      </w:r>
      <w:r>
        <w:rPr>
          <w:rFonts w:ascii="Times New Roman" w:hAnsi="Times New Roman" w:cs="Times New Roman"/>
          <w:sz w:val="24"/>
          <w:szCs w:val="24"/>
        </w:rPr>
        <w:tab/>
      </w:r>
      <w:r w:rsidR="00CF0F75" w:rsidRPr="005017D1">
        <w:rPr>
          <w:rFonts w:ascii="Times New Roman" w:hAnsi="Times New Roman" w:cs="Times New Roman"/>
          <w:sz w:val="24"/>
          <w:szCs w:val="24"/>
        </w:rPr>
        <w:t xml:space="preserve">The </w:t>
      </w:r>
      <w:r>
        <w:rPr>
          <w:rFonts w:ascii="Times New Roman" w:hAnsi="Times New Roman" w:cs="Times New Roman"/>
          <w:sz w:val="24"/>
          <w:szCs w:val="24"/>
        </w:rPr>
        <w:t>a</w:t>
      </w:r>
      <w:r w:rsidR="00CF0F75" w:rsidRPr="005017D1">
        <w:rPr>
          <w:rFonts w:ascii="Times New Roman" w:hAnsi="Times New Roman" w:cs="Times New Roman"/>
          <w:sz w:val="24"/>
          <w:szCs w:val="24"/>
        </w:rPr>
        <w:t xml:space="preserve">ppellant’s response is that the arrangement was conceived and implemented for </w:t>
      </w:r>
      <w:r w:rsidR="00CF0F75" w:rsidRPr="00E0785C">
        <w:rPr>
          <w:rFonts w:ascii="Times New Roman" w:hAnsi="Times New Roman" w:cs="Times New Roman"/>
          <w:i/>
          <w:sz w:val="24"/>
          <w:szCs w:val="24"/>
        </w:rPr>
        <w:t>bona fide</w:t>
      </w:r>
      <w:r w:rsidR="00CF0F75" w:rsidRPr="005017D1">
        <w:rPr>
          <w:rFonts w:ascii="Times New Roman" w:hAnsi="Times New Roman" w:cs="Times New Roman"/>
          <w:sz w:val="24"/>
          <w:szCs w:val="24"/>
        </w:rPr>
        <w:t xml:space="preserve"> commercial reasons, namely to provide in-store foreign-exchange services to customers during the mono-currency regime and to enhance convenience, security and sales, not to avoid tax. It emphasises that</w:t>
      </w:r>
      <w:r w:rsidR="00113322">
        <w:rPr>
          <w:rFonts w:ascii="Times New Roman" w:hAnsi="Times New Roman" w:cs="Times New Roman"/>
          <w:sz w:val="24"/>
          <w:szCs w:val="24"/>
        </w:rPr>
        <w:t xml:space="preserve"> </w:t>
      </w:r>
      <w:r w:rsidR="00CF0F75" w:rsidRPr="005017D1">
        <w:rPr>
          <w:rFonts w:ascii="Times New Roman" w:hAnsi="Times New Roman" w:cs="Times New Roman"/>
          <w:sz w:val="24"/>
          <w:szCs w:val="24"/>
        </w:rPr>
        <w:t xml:space="preserve">when the agreement was entered into, the sale of goods in foreign currency was unlawful, </w:t>
      </w:r>
      <w:proofErr w:type="gramStart"/>
      <w:r w:rsidR="00CF0F75" w:rsidRPr="005017D1">
        <w:rPr>
          <w:rFonts w:ascii="Times New Roman" w:hAnsi="Times New Roman" w:cs="Times New Roman"/>
          <w:sz w:val="24"/>
          <w:szCs w:val="24"/>
        </w:rPr>
        <w:t>so</w:t>
      </w:r>
      <w:proofErr w:type="gramEnd"/>
      <w:r w:rsidR="00CF0F75" w:rsidRPr="005017D1">
        <w:rPr>
          <w:rFonts w:ascii="Times New Roman" w:hAnsi="Times New Roman" w:cs="Times New Roman"/>
          <w:sz w:val="24"/>
          <w:szCs w:val="24"/>
        </w:rPr>
        <w:t xml:space="preserve"> there could have been no intention to avoid a foreign-currency tax obligation that did not exist. </w:t>
      </w:r>
    </w:p>
    <w:p w:rsidR="00CF0F75" w:rsidRDefault="00E0785C" w:rsidP="00E0785C">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5E61B8">
        <w:rPr>
          <w:rFonts w:ascii="Times New Roman" w:hAnsi="Times New Roman" w:cs="Times New Roman"/>
          <w:sz w:val="24"/>
          <w:szCs w:val="24"/>
        </w:rPr>
        <w:t>66</w:t>
      </w:r>
      <w:r>
        <w:rPr>
          <w:rFonts w:ascii="Times New Roman" w:hAnsi="Times New Roman" w:cs="Times New Roman"/>
          <w:sz w:val="24"/>
          <w:szCs w:val="24"/>
        </w:rPr>
        <w:t>]</w:t>
      </w:r>
      <w:r>
        <w:rPr>
          <w:rFonts w:ascii="Times New Roman" w:hAnsi="Times New Roman" w:cs="Times New Roman"/>
          <w:sz w:val="24"/>
          <w:szCs w:val="24"/>
        </w:rPr>
        <w:tab/>
        <w:t xml:space="preserve">Regarding the </w:t>
      </w:r>
      <w:r w:rsidR="00CF0F75" w:rsidRPr="005017D1">
        <w:rPr>
          <w:rFonts w:ascii="Times New Roman" w:hAnsi="Times New Roman" w:cs="Times New Roman"/>
          <w:sz w:val="24"/>
          <w:szCs w:val="24"/>
        </w:rPr>
        <w:t>continuation of the arrangement after March 2020</w:t>
      </w:r>
      <w:r>
        <w:rPr>
          <w:rFonts w:ascii="Times New Roman" w:hAnsi="Times New Roman" w:cs="Times New Roman"/>
          <w:sz w:val="24"/>
          <w:szCs w:val="24"/>
        </w:rPr>
        <w:t xml:space="preserve">, the appellant explains that this was informed by </w:t>
      </w:r>
      <w:r w:rsidR="00CF0F75" w:rsidRPr="005017D1">
        <w:rPr>
          <w:rFonts w:ascii="Times New Roman" w:hAnsi="Times New Roman" w:cs="Times New Roman"/>
          <w:sz w:val="24"/>
          <w:szCs w:val="24"/>
        </w:rPr>
        <w:t xml:space="preserve">a legitimate business choice, driven by operational readiness, security considerations and phased migration to multi-currency trading, rather than by tax considerations. On that footing, the </w:t>
      </w:r>
      <w:r>
        <w:rPr>
          <w:rFonts w:ascii="Times New Roman" w:hAnsi="Times New Roman" w:cs="Times New Roman"/>
          <w:sz w:val="24"/>
          <w:szCs w:val="24"/>
        </w:rPr>
        <w:t>a</w:t>
      </w:r>
      <w:r w:rsidR="00CF0F75" w:rsidRPr="005017D1">
        <w:rPr>
          <w:rFonts w:ascii="Times New Roman" w:hAnsi="Times New Roman" w:cs="Times New Roman"/>
          <w:sz w:val="24"/>
          <w:szCs w:val="24"/>
        </w:rPr>
        <w:t>ppellant contends that the dominant purpose of the arrangement remained commercial throughout, and that s 98 of the I</w:t>
      </w:r>
      <w:r>
        <w:rPr>
          <w:rFonts w:ascii="Times New Roman" w:hAnsi="Times New Roman" w:cs="Times New Roman"/>
          <w:sz w:val="24"/>
          <w:szCs w:val="24"/>
        </w:rPr>
        <w:t xml:space="preserve">TA </w:t>
      </w:r>
      <w:r w:rsidR="00CF0F75" w:rsidRPr="005017D1">
        <w:rPr>
          <w:rFonts w:ascii="Times New Roman" w:hAnsi="Times New Roman" w:cs="Times New Roman"/>
          <w:sz w:val="24"/>
          <w:szCs w:val="24"/>
        </w:rPr>
        <w:t xml:space="preserve">and </w:t>
      </w:r>
      <w:r>
        <w:rPr>
          <w:rFonts w:ascii="Times New Roman" w:hAnsi="Times New Roman" w:cs="Times New Roman"/>
          <w:sz w:val="24"/>
          <w:szCs w:val="24"/>
        </w:rPr>
        <w:t xml:space="preserve">s </w:t>
      </w:r>
      <w:r w:rsidR="00CF0F75" w:rsidRPr="005017D1">
        <w:rPr>
          <w:rFonts w:ascii="Times New Roman" w:hAnsi="Times New Roman" w:cs="Times New Roman"/>
          <w:sz w:val="24"/>
          <w:szCs w:val="24"/>
        </w:rPr>
        <w:t>77 of the VAT</w:t>
      </w:r>
      <w:r>
        <w:rPr>
          <w:rFonts w:ascii="Times New Roman" w:hAnsi="Times New Roman" w:cs="Times New Roman"/>
          <w:sz w:val="24"/>
          <w:szCs w:val="24"/>
        </w:rPr>
        <w:t>A are</w:t>
      </w:r>
      <w:r w:rsidR="00CF0F75" w:rsidRPr="005017D1">
        <w:rPr>
          <w:rFonts w:ascii="Times New Roman" w:hAnsi="Times New Roman" w:cs="Times New Roman"/>
          <w:sz w:val="24"/>
          <w:szCs w:val="24"/>
        </w:rPr>
        <w:t xml:space="preserve"> </w:t>
      </w:r>
      <w:r>
        <w:rPr>
          <w:rFonts w:ascii="Times New Roman" w:hAnsi="Times New Roman" w:cs="Times New Roman"/>
          <w:sz w:val="24"/>
          <w:szCs w:val="24"/>
        </w:rPr>
        <w:t xml:space="preserve">not </w:t>
      </w:r>
      <w:r w:rsidR="00CF0F75" w:rsidRPr="005017D1">
        <w:rPr>
          <w:rFonts w:ascii="Times New Roman" w:hAnsi="Times New Roman" w:cs="Times New Roman"/>
          <w:sz w:val="24"/>
          <w:szCs w:val="24"/>
        </w:rPr>
        <w:t>applicable.</w:t>
      </w:r>
    </w:p>
    <w:p w:rsidR="00CF0F75" w:rsidRPr="005017D1" w:rsidRDefault="00E0785C" w:rsidP="00171636">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5E61B8">
        <w:rPr>
          <w:rFonts w:ascii="Times New Roman" w:hAnsi="Times New Roman" w:cs="Times New Roman"/>
          <w:sz w:val="24"/>
          <w:szCs w:val="24"/>
        </w:rPr>
        <w:t>67</w:t>
      </w:r>
      <w:r>
        <w:rPr>
          <w:rFonts w:ascii="Times New Roman" w:hAnsi="Times New Roman" w:cs="Times New Roman"/>
          <w:sz w:val="24"/>
          <w:szCs w:val="24"/>
        </w:rPr>
        <w:t>]</w:t>
      </w:r>
      <w:r>
        <w:rPr>
          <w:rFonts w:ascii="Times New Roman" w:hAnsi="Times New Roman" w:cs="Times New Roman"/>
          <w:sz w:val="24"/>
          <w:szCs w:val="24"/>
        </w:rPr>
        <w:tab/>
        <w:t>In the court’s view, the r</w:t>
      </w:r>
      <w:r w:rsidR="00CF0F75" w:rsidRPr="005017D1">
        <w:rPr>
          <w:rFonts w:ascii="Times New Roman" w:hAnsi="Times New Roman" w:cs="Times New Roman"/>
          <w:sz w:val="24"/>
          <w:szCs w:val="24"/>
        </w:rPr>
        <w:t xml:space="preserve">espondent’s difficulty is that the arrangement is equally explicable by regulatory compliance and operational convenience during a volatile currency environment. Where a transaction is capable of a </w:t>
      </w:r>
      <w:r w:rsidR="00CF0F75" w:rsidRPr="00E0785C">
        <w:rPr>
          <w:rFonts w:ascii="Times New Roman" w:hAnsi="Times New Roman" w:cs="Times New Roman"/>
          <w:i/>
          <w:sz w:val="24"/>
          <w:szCs w:val="24"/>
        </w:rPr>
        <w:t>bona fide</w:t>
      </w:r>
      <w:r w:rsidR="00CF0F75" w:rsidRPr="005017D1">
        <w:rPr>
          <w:rFonts w:ascii="Times New Roman" w:hAnsi="Times New Roman" w:cs="Times New Roman"/>
          <w:sz w:val="24"/>
          <w:szCs w:val="24"/>
        </w:rPr>
        <w:t xml:space="preserve"> commercial explanation, s 98 </w:t>
      </w:r>
      <w:r>
        <w:rPr>
          <w:rFonts w:ascii="Times New Roman" w:hAnsi="Times New Roman" w:cs="Times New Roman"/>
          <w:sz w:val="24"/>
          <w:szCs w:val="24"/>
        </w:rPr>
        <w:t>cannot readily be</w:t>
      </w:r>
      <w:r w:rsidR="00CF0F75" w:rsidRPr="005017D1">
        <w:rPr>
          <w:rFonts w:ascii="Times New Roman" w:hAnsi="Times New Roman" w:cs="Times New Roman"/>
          <w:sz w:val="24"/>
          <w:szCs w:val="24"/>
        </w:rPr>
        <w:t xml:space="preserve"> invoked: see </w:t>
      </w:r>
      <w:r w:rsidR="00CF0F75" w:rsidRPr="00E0785C">
        <w:rPr>
          <w:rFonts w:ascii="Times New Roman" w:hAnsi="Times New Roman" w:cs="Times New Roman"/>
          <w:i/>
          <w:sz w:val="24"/>
          <w:szCs w:val="24"/>
        </w:rPr>
        <w:t>CIR v King</w:t>
      </w:r>
      <w:r w:rsidR="00CF0F75" w:rsidRPr="005017D1">
        <w:rPr>
          <w:rFonts w:ascii="Times New Roman" w:hAnsi="Times New Roman" w:cs="Times New Roman"/>
          <w:sz w:val="24"/>
          <w:szCs w:val="24"/>
        </w:rPr>
        <w:t xml:space="preserve"> (</w:t>
      </w:r>
      <w:r w:rsidR="00CF0F75" w:rsidRPr="00E0785C">
        <w:rPr>
          <w:rFonts w:ascii="Times New Roman" w:hAnsi="Times New Roman" w:cs="Times New Roman"/>
          <w:i/>
          <w:sz w:val="24"/>
          <w:szCs w:val="24"/>
        </w:rPr>
        <w:t>supra</w:t>
      </w:r>
      <w:r w:rsidR="00CF0F75" w:rsidRPr="005017D1">
        <w:rPr>
          <w:rFonts w:ascii="Times New Roman" w:hAnsi="Times New Roman" w:cs="Times New Roman"/>
          <w:sz w:val="24"/>
          <w:szCs w:val="24"/>
        </w:rPr>
        <w:t>); ITC 1185 (1972) 35 SATC 122.</w:t>
      </w:r>
    </w:p>
    <w:p w:rsidR="003928DF" w:rsidRDefault="00E0785C" w:rsidP="003928DF">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5E61B8">
        <w:rPr>
          <w:rFonts w:ascii="Times New Roman" w:hAnsi="Times New Roman" w:cs="Times New Roman"/>
          <w:sz w:val="24"/>
          <w:szCs w:val="24"/>
        </w:rPr>
        <w:t>68</w:t>
      </w:r>
      <w:r>
        <w:rPr>
          <w:rFonts w:ascii="Times New Roman" w:hAnsi="Times New Roman" w:cs="Times New Roman"/>
          <w:sz w:val="24"/>
          <w:szCs w:val="24"/>
        </w:rPr>
        <w:t>]</w:t>
      </w:r>
      <w:r>
        <w:rPr>
          <w:rFonts w:ascii="Times New Roman" w:hAnsi="Times New Roman" w:cs="Times New Roman"/>
          <w:sz w:val="24"/>
          <w:szCs w:val="24"/>
        </w:rPr>
        <w:tab/>
        <w:t>E</w:t>
      </w:r>
      <w:r w:rsidR="00CF0F75" w:rsidRPr="005017D1">
        <w:rPr>
          <w:rFonts w:ascii="Times New Roman" w:hAnsi="Times New Roman" w:cs="Times New Roman"/>
          <w:sz w:val="24"/>
          <w:szCs w:val="24"/>
        </w:rPr>
        <w:t xml:space="preserve">ven if the arrangement yielded incidental tax advantages, on the facts </w:t>
      </w:r>
      <w:r>
        <w:rPr>
          <w:rFonts w:ascii="Times New Roman" w:hAnsi="Times New Roman" w:cs="Times New Roman"/>
          <w:sz w:val="24"/>
          <w:szCs w:val="24"/>
        </w:rPr>
        <w:t xml:space="preserve">of the present cases </w:t>
      </w:r>
      <w:r w:rsidR="00CF0F75" w:rsidRPr="005017D1">
        <w:rPr>
          <w:rFonts w:ascii="Times New Roman" w:hAnsi="Times New Roman" w:cs="Times New Roman"/>
          <w:sz w:val="24"/>
          <w:szCs w:val="24"/>
        </w:rPr>
        <w:t xml:space="preserve">and the law, </w:t>
      </w:r>
      <w:r>
        <w:rPr>
          <w:rFonts w:ascii="Times New Roman" w:hAnsi="Times New Roman" w:cs="Times New Roman"/>
          <w:sz w:val="24"/>
          <w:szCs w:val="24"/>
        </w:rPr>
        <w:t xml:space="preserve">it cannot be inferred </w:t>
      </w:r>
      <w:r w:rsidR="00CF0F75" w:rsidRPr="005017D1">
        <w:rPr>
          <w:rFonts w:ascii="Times New Roman" w:hAnsi="Times New Roman" w:cs="Times New Roman"/>
          <w:sz w:val="24"/>
          <w:szCs w:val="24"/>
        </w:rPr>
        <w:t xml:space="preserve">that tax avoidance constituted </w:t>
      </w:r>
      <w:r>
        <w:rPr>
          <w:rFonts w:ascii="Times New Roman" w:hAnsi="Times New Roman" w:cs="Times New Roman"/>
          <w:sz w:val="24"/>
          <w:szCs w:val="24"/>
        </w:rPr>
        <w:t>the</w:t>
      </w:r>
      <w:r w:rsidR="00CF0F75" w:rsidRPr="005017D1">
        <w:rPr>
          <w:rFonts w:ascii="Times New Roman" w:hAnsi="Times New Roman" w:cs="Times New Roman"/>
          <w:sz w:val="24"/>
          <w:szCs w:val="24"/>
        </w:rPr>
        <w:t xml:space="preserve"> main or dominant purpose of the arrangement, or that the arrangement was abnormal or artificial so as to give rise to a tax benefit. Both elements can be equally </w:t>
      </w:r>
      <w:r>
        <w:rPr>
          <w:rFonts w:ascii="Times New Roman" w:hAnsi="Times New Roman" w:cs="Times New Roman"/>
          <w:sz w:val="24"/>
          <w:szCs w:val="24"/>
        </w:rPr>
        <w:t xml:space="preserve">consonant </w:t>
      </w:r>
      <w:r w:rsidR="003928DF">
        <w:rPr>
          <w:rFonts w:ascii="Times New Roman" w:hAnsi="Times New Roman" w:cs="Times New Roman"/>
          <w:sz w:val="24"/>
          <w:szCs w:val="24"/>
        </w:rPr>
        <w:t xml:space="preserve">with the regulatory requirements of the time. Accordingly, the </w:t>
      </w:r>
      <w:r w:rsidR="00113322">
        <w:rPr>
          <w:rFonts w:ascii="Times New Roman" w:hAnsi="Times New Roman" w:cs="Times New Roman"/>
          <w:sz w:val="24"/>
          <w:szCs w:val="24"/>
        </w:rPr>
        <w:t xml:space="preserve">respondent’s </w:t>
      </w:r>
      <w:r w:rsidR="003928DF">
        <w:rPr>
          <w:rFonts w:ascii="Times New Roman" w:hAnsi="Times New Roman" w:cs="Times New Roman"/>
          <w:sz w:val="24"/>
          <w:szCs w:val="24"/>
        </w:rPr>
        <w:t xml:space="preserve">argument on s </w:t>
      </w:r>
      <w:r w:rsidR="00CF0F75" w:rsidRPr="005017D1">
        <w:rPr>
          <w:rFonts w:ascii="Times New Roman" w:hAnsi="Times New Roman" w:cs="Times New Roman"/>
          <w:sz w:val="24"/>
          <w:szCs w:val="24"/>
        </w:rPr>
        <w:t>98 of the I</w:t>
      </w:r>
      <w:r w:rsidR="003928DF">
        <w:rPr>
          <w:rFonts w:ascii="Times New Roman" w:hAnsi="Times New Roman" w:cs="Times New Roman"/>
          <w:sz w:val="24"/>
          <w:szCs w:val="24"/>
        </w:rPr>
        <w:t>TA and s 77 of the VATA is</w:t>
      </w:r>
      <w:r w:rsidR="00CF0F75" w:rsidRPr="005017D1">
        <w:rPr>
          <w:rFonts w:ascii="Times New Roman" w:hAnsi="Times New Roman" w:cs="Times New Roman"/>
          <w:sz w:val="24"/>
          <w:szCs w:val="24"/>
        </w:rPr>
        <w:t xml:space="preserve"> not sustainable.</w:t>
      </w:r>
    </w:p>
    <w:p w:rsidR="003928DF" w:rsidRDefault="003928DF" w:rsidP="003928DF">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w:t>
      </w:r>
      <w:r w:rsidR="005E61B8">
        <w:rPr>
          <w:rFonts w:ascii="Times New Roman" w:hAnsi="Times New Roman" w:cs="Times New Roman"/>
          <w:sz w:val="24"/>
          <w:szCs w:val="24"/>
        </w:rPr>
        <w:t>69</w:t>
      </w:r>
      <w:r>
        <w:rPr>
          <w:rFonts w:ascii="Times New Roman" w:hAnsi="Times New Roman" w:cs="Times New Roman"/>
          <w:sz w:val="24"/>
          <w:szCs w:val="24"/>
        </w:rPr>
        <w:t>]</w:t>
      </w:r>
      <w:r w:rsidRPr="003928DF">
        <w:rPr>
          <w:rFonts w:ascii="Times New Roman" w:hAnsi="Times New Roman" w:cs="Times New Roman"/>
          <w:sz w:val="24"/>
          <w:szCs w:val="24"/>
        </w:rPr>
        <w:tab/>
      </w:r>
      <w:r>
        <w:rPr>
          <w:rFonts w:ascii="Times New Roman" w:hAnsi="Times New Roman" w:cs="Times New Roman"/>
          <w:sz w:val="24"/>
          <w:szCs w:val="24"/>
        </w:rPr>
        <w:t xml:space="preserve">The respondent is entitled and obliged to collect taxes in the currency of the trade. In this regard, s </w:t>
      </w:r>
      <w:r w:rsidRPr="003928DF">
        <w:rPr>
          <w:rFonts w:ascii="Times New Roman" w:hAnsi="Times New Roman" w:cs="Times New Roman"/>
          <w:bCs/>
          <w:sz w:val="24"/>
          <w:szCs w:val="24"/>
        </w:rPr>
        <w:t>4A of the F</w:t>
      </w:r>
      <w:r>
        <w:rPr>
          <w:rFonts w:ascii="Times New Roman" w:hAnsi="Times New Roman" w:cs="Times New Roman"/>
          <w:bCs/>
          <w:sz w:val="24"/>
          <w:szCs w:val="24"/>
        </w:rPr>
        <w:t xml:space="preserve">inance Act </w:t>
      </w:r>
      <w:r w:rsidRPr="003928DF">
        <w:rPr>
          <w:rFonts w:ascii="Times New Roman" w:hAnsi="Times New Roman" w:cs="Times New Roman"/>
          <w:bCs/>
          <w:sz w:val="24"/>
          <w:szCs w:val="24"/>
        </w:rPr>
        <w:t>[</w:t>
      </w:r>
      <w:r w:rsidRPr="003928DF">
        <w:rPr>
          <w:rFonts w:ascii="Times New Roman" w:hAnsi="Times New Roman" w:cs="Times New Roman"/>
          <w:bCs/>
          <w:i/>
          <w:sz w:val="24"/>
          <w:szCs w:val="24"/>
        </w:rPr>
        <w:t>C</w:t>
      </w:r>
      <w:r>
        <w:rPr>
          <w:rFonts w:ascii="Times New Roman" w:hAnsi="Times New Roman" w:cs="Times New Roman"/>
          <w:bCs/>
          <w:i/>
          <w:sz w:val="24"/>
          <w:szCs w:val="24"/>
        </w:rPr>
        <w:t>hapter</w:t>
      </w:r>
      <w:r w:rsidRPr="003928DF">
        <w:rPr>
          <w:rFonts w:ascii="Times New Roman" w:hAnsi="Times New Roman" w:cs="Times New Roman"/>
          <w:bCs/>
          <w:i/>
          <w:sz w:val="24"/>
          <w:szCs w:val="24"/>
        </w:rPr>
        <w:t xml:space="preserve"> 23:04</w:t>
      </w:r>
      <w:r w:rsidRPr="003928DF">
        <w:rPr>
          <w:rFonts w:ascii="Times New Roman" w:hAnsi="Times New Roman" w:cs="Times New Roman"/>
          <w:bCs/>
          <w:sz w:val="24"/>
          <w:szCs w:val="24"/>
        </w:rPr>
        <w:t>]</w:t>
      </w:r>
      <w:r>
        <w:rPr>
          <w:rFonts w:ascii="Times New Roman" w:hAnsi="Times New Roman" w:cs="Times New Roman"/>
          <w:bCs/>
          <w:sz w:val="24"/>
          <w:szCs w:val="24"/>
        </w:rPr>
        <w:t xml:space="preserve"> is relevant. </w:t>
      </w:r>
      <w:r>
        <w:rPr>
          <w:rFonts w:ascii="Times New Roman" w:hAnsi="Times New Roman" w:cs="Times New Roman"/>
          <w:sz w:val="24"/>
          <w:szCs w:val="24"/>
        </w:rPr>
        <w:t>It</w:t>
      </w:r>
      <w:r w:rsidR="00CF0F75" w:rsidRPr="005017D1">
        <w:rPr>
          <w:rFonts w:ascii="Times New Roman" w:hAnsi="Times New Roman" w:cs="Times New Roman"/>
          <w:sz w:val="24"/>
          <w:szCs w:val="24"/>
        </w:rPr>
        <w:t xml:space="preserve"> provides that a company, trust, pension fund or other juristic person whose taxable income is earned, received or accrued in whole or in part in a foreign currency shall pay tax in the same or another specified foreign currency on so much of that income as is earned, received or accrued in that currency</w:t>
      </w:r>
      <w:r>
        <w:rPr>
          <w:rFonts w:ascii="Times New Roman" w:hAnsi="Times New Roman" w:cs="Times New Roman"/>
          <w:sz w:val="24"/>
          <w:szCs w:val="24"/>
        </w:rPr>
        <w:t>.</w:t>
      </w:r>
    </w:p>
    <w:p w:rsidR="00CF0F75" w:rsidRPr="005017D1" w:rsidRDefault="003928DF" w:rsidP="00171636">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5E61B8">
        <w:rPr>
          <w:rFonts w:ascii="Times New Roman" w:hAnsi="Times New Roman" w:cs="Times New Roman"/>
          <w:sz w:val="24"/>
          <w:szCs w:val="24"/>
        </w:rPr>
        <w:t>70</w:t>
      </w:r>
      <w:r>
        <w:rPr>
          <w:rFonts w:ascii="Times New Roman" w:hAnsi="Times New Roman" w:cs="Times New Roman"/>
          <w:sz w:val="24"/>
          <w:szCs w:val="24"/>
        </w:rPr>
        <w:t>]</w:t>
      </w:r>
      <w:r>
        <w:rPr>
          <w:rFonts w:ascii="Times New Roman" w:hAnsi="Times New Roman" w:cs="Times New Roman"/>
          <w:sz w:val="24"/>
          <w:szCs w:val="24"/>
        </w:rPr>
        <w:tab/>
        <w:t xml:space="preserve">Similarly, s </w:t>
      </w:r>
      <w:r w:rsidR="00CF0F75" w:rsidRPr="003928DF">
        <w:rPr>
          <w:rFonts w:ascii="Times New Roman" w:hAnsi="Times New Roman" w:cs="Times New Roman"/>
          <w:bCs/>
          <w:sz w:val="24"/>
          <w:szCs w:val="24"/>
        </w:rPr>
        <w:t>38 of the VATA</w:t>
      </w:r>
      <w:r>
        <w:rPr>
          <w:rFonts w:ascii="Times New Roman" w:hAnsi="Times New Roman" w:cs="Times New Roman"/>
          <w:bCs/>
          <w:sz w:val="24"/>
          <w:szCs w:val="24"/>
        </w:rPr>
        <w:t xml:space="preserve"> provides </w:t>
      </w:r>
      <w:r w:rsidR="00AD5113">
        <w:rPr>
          <w:rFonts w:ascii="Times New Roman" w:hAnsi="Times New Roman" w:cs="Times New Roman"/>
          <w:bCs/>
          <w:sz w:val="24"/>
          <w:szCs w:val="24"/>
        </w:rPr>
        <w:t xml:space="preserve">in part </w:t>
      </w:r>
      <w:r>
        <w:rPr>
          <w:rFonts w:ascii="Times New Roman" w:hAnsi="Times New Roman" w:cs="Times New Roman"/>
          <w:bCs/>
          <w:sz w:val="24"/>
          <w:szCs w:val="24"/>
        </w:rPr>
        <w:t xml:space="preserve">that </w:t>
      </w:r>
      <w:r>
        <w:rPr>
          <w:rFonts w:ascii="Times New Roman" w:hAnsi="Times New Roman" w:cs="Times New Roman"/>
          <w:sz w:val="24"/>
          <w:szCs w:val="24"/>
        </w:rPr>
        <w:t>w</w:t>
      </w:r>
      <w:r w:rsidR="00CF0F75" w:rsidRPr="005017D1">
        <w:rPr>
          <w:rFonts w:ascii="Times New Roman" w:hAnsi="Times New Roman" w:cs="Times New Roman"/>
          <w:sz w:val="24"/>
          <w:szCs w:val="24"/>
        </w:rPr>
        <w:t>here a registered operator</w:t>
      </w:r>
      <w:r>
        <w:rPr>
          <w:rFonts w:ascii="Times New Roman" w:hAnsi="Times New Roman" w:cs="Times New Roman"/>
          <w:sz w:val="24"/>
          <w:szCs w:val="24"/>
        </w:rPr>
        <w:t xml:space="preserve"> </w:t>
      </w:r>
      <w:r w:rsidR="00CF0F75" w:rsidRPr="005017D1">
        <w:rPr>
          <w:rFonts w:ascii="Times New Roman" w:hAnsi="Times New Roman" w:cs="Times New Roman"/>
          <w:sz w:val="24"/>
          <w:szCs w:val="24"/>
        </w:rPr>
        <w:t>receives payment of any amount of tax in foreign currency in respect of the supply of goods or services, that operator shall pay that amount to the Commissioner in foreign currency</w:t>
      </w:r>
      <w:r w:rsidR="00125D2B">
        <w:rPr>
          <w:rFonts w:ascii="Times New Roman" w:hAnsi="Times New Roman" w:cs="Times New Roman"/>
          <w:sz w:val="24"/>
          <w:szCs w:val="24"/>
        </w:rPr>
        <w:t>.</w:t>
      </w:r>
    </w:p>
    <w:p w:rsidR="00CF0F75" w:rsidRDefault="00AD5113" w:rsidP="00171636">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5E61B8">
        <w:rPr>
          <w:rFonts w:ascii="Times New Roman" w:hAnsi="Times New Roman" w:cs="Times New Roman"/>
          <w:sz w:val="24"/>
          <w:szCs w:val="24"/>
        </w:rPr>
        <w:t>71</w:t>
      </w:r>
      <w:r>
        <w:rPr>
          <w:rFonts w:ascii="Times New Roman" w:hAnsi="Times New Roman" w:cs="Times New Roman"/>
          <w:sz w:val="24"/>
          <w:szCs w:val="24"/>
        </w:rPr>
        <w:t>]</w:t>
      </w:r>
      <w:r>
        <w:rPr>
          <w:rFonts w:ascii="Times New Roman" w:hAnsi="Times New Roman" w:cs="Times New Roman"/>
          <w:sz w:val="24"/>
          <w:szCs w:val="24"/>
        </w:rPr>
        <w:tab/>
        <w:t>Thus, b</w:t>
      </w:r>
      <w:r w:rsidR="00CF0F75" w:rsidRPr="005017D1">
        <w:rPr>
          <w:rFonts w:ascii="Times New Roman" w:hAnsi="Times New Roman" w:cs="Times New Roman"/>
          <w:sz w:val="24"/>
          <w:szCs w:val="24"/>
        </w:rPr>
        <w:t>y virtue of s 4A of the Finance Act</w:t>
      </w:r>
      <w:r w:rsidR="00125D2B">
        <w:rPr>
          <w:rFonts w:ascii="Times New Roman" w:hAnsi="Times New Roman" w:cs="Times New Roman"/>
          <w:sz w:val="24"/>
          <w:szCs w:val="24"/>
        </w:rPr>
        <w:t>,</w:t>
      </w:r>
      <w:r w:rsidR="00CF0F75" w:rsidRPr="005017D1">
        <w:rPr>
          <w:rFonts w:ascii="Times New Roman" w:hAnsi="Times New Roman" w:cs="Times New Roman"/>
          <w:sz w:val="24"/>
          <w:szCs w:val="24"/>
        </w:rPr>
        <w:t xml:space="preserve"> and s</w:t>
      </w:r>
      <w:r>
        <w:rPr>
          <w:rFonts w:ascii="Times New Roman" w:hAnsi="Times New Roman" w:cs="Times New Roman"/>
          <w:sz w:val="24"/>
          <w:szCs w:val="24"/>
        </w:rPr>
        <w:t xml:space="preserve"> </w:t>
      </w:r>
      <w:r w:rsidR="00CF0F75" w:rsidRPr="005017D1">
        <w:rPr>
          <w:rFonts w:ascii="Times New Roman" w:hAnsi="Times New Roman" w:cs="Times New Roman"/>
          <w:sz w:val="24"/>
          <w:szCs w:val="24"/>
        </w:rPr>
        <w:t>38 of the V</w:t>
      </w:r>
      <w:r>
        <w:rPr>
          <w:rFonts w:ascii="Times New Roman" w:hAnsi="Times New Roman" w:cs="Times New Roman"/>
          <w:sz w:val="24"/>
          <w:szCs w:val="24"/>
        </w:rPr>
        <w:t>ATA</w:t>
      </w:r>
      <w:r w:rsidR="00CF0F75" w:rsidRPr="005017D1">
        <w:rPr>
          <w:rFonts w:ascii="Times New Roman" w:hAnsi="Times New Roman" w:cs="Times New Roman"/>
          <w:sz w:val="24"/>
          <w:szCs w:val="24"/>
        </w:rPr>
        <w:t xml:space="preserve">, the </w:t>
      </w:r>
      <w:r>
        <w:rPr>
          <w:rFonts w:ascii="Times New Roman" w:hAnsi="Times New Roman" w:cs="Times New Roman"/>
          <w:sz w:val="24"/>
          <w:szCs w:val="24"/>
        </w:rPr>
        <w:t xml:space="preserve">respondent’s </w:t>
      </w:r>
      <w:r w:rsidR="00CF0F75" w:rsidRPr="005017D1">
        <w:rPr>
          <w:rFonts w:ascii="Times New Roman" w:hAnsi="Times New Roman" w:cs="Times New Roman"/>
          <w:sz w:val="24"/>
          <w:szCs w:val="24"/>
        </w:rPr>
        <w:t xml:space="preserve">Commissioner is required to collect tax in the currency in which the underlying transaction is conducted. The decisive enquiry in this case therefore, is the identification of the currency that constituted the income and consideration for the supply of goods. The </w:t>
      </w:r>
      <w:r>
        <w:rPr>
          <w:rFonts w:ascii="Times New Roman" w:hAnsi="Times New Roman" w:cs="Times New Roman"/>
          <w:sz w:val="24"/>
          <w:szCs w:val="24"/>
        </w:rPr>
        <w:t>r</w:t>
      </w:r>
      <w:r w:rsidR="00CF0F75" w:rsidRPr="005017D1">
        <w:rPr>
          <w:rFonts w:ascii="Times New Roman" w:hAnsi="Times New Roman" w:cs="Times New Roman"/>
          <w:sz w:val="24"/>
          <w:szCs w:val="24"/>
        </w:rPr>
        <w:t xml:space="preserve">espondent contends </w:t>
      </w:r>
      <w:r w:rsidR="00125D2B">
        <w:rPr>
          <w:rFonts w:ascii="Times New Roman" w:hAnsi="Times New Roman" w:cs="Times New Roman"/>
          <w:sz w:val="24"/>
          <w:szCs w:val="24"/>
        </w:rPr>
        <w:t xml:space="preserve">that </w:t>
      </w:r>
      <w:r w:rsidR="00CF0F75" w:rsidRPr="005017D1">
        <w:rPr>
          <w:rFonts w:ascii="Times New Roman" w:hAnsi="Times New Roman" w:cs="Times New Roman"/>
          <w:sz w:val="24"/>
          <w:szCs w:val="24"/>
        </w:rPr>
        <w:t>the transactions were, in substance, foreign-currency transactions, while</w:t>
      </w:r>
      <w:r>
        <w:rPr>
          <w:rFonts w:ascii="Times New Roman" w:hAnsi="Times New Roman" w:cs="Times New Roman"/>
          <w:sz w:val="24"/>
          <w:szCs w:val="24"/>
        </w:rPr>
        <w:t xml:space="preserve"> </w:t>
      </w:r>
      <w:r w:rsidR="00CF0F75" w:rsidRPr="005017D1">
        <w:rPr>
          <w:rFonts w:ascii="Times New Roman" w:hAnsi="Times New Roman" w:cs="Times New Roman"/>
          <w:sz w:val="24"/>
          <w:szCs w:val="24"/>
        </w:rPr>
        <w:t xml:space="preserve">the </w:t>
      </w:r>
      <w:r>
        <w:rPr>
          <w:rFonts w:ascii="Times New Roman" w:hAnsi="Times New Roman" w:cs="Times New Roman"/>
          <w:sz w:val="24"/>
          <w:szCs w:val="24"/>
        </w:rPr>
        <w:t>a</w:t>
      </w:r>
      <w:r w:rsidR="00CF0F75" w:rsidRPr="005017D1">
        <w:rPr>
          <w:rFonts w:ascii="Times New Roman" w:hAnsi="Times New Roman" w:cs="Times New Roman"/>
          <w:sz w:val="24"/>
          <w:szCs w:val="24"/>
        </w:rPr>
        <w:t>ppellant</w:t>
      </w:r>
      <w:r w:rsidR="00125D2B">
        <w:rPr>
          <w:rFonts w:ascii="Times New Roman" w:hAnsi="Times New Roman" w:cs="Times New Roman"/>
          <w:sz w:val="24"/>
          <w:szCs w:val="24"/>
        </w:rPr>
        <w:t xml:space="preserve">, on the other hand, </w:t>
      </w:r>
      <w:r w:rsidR="00CF0F75" w:rsidRPr="005017D1">
        <w:rPr>
          <w:rFonts w:ascii="Times New Roman" w:hAnsi="Times New Roman" w:cs="Times New Roman"/>
          <w:sz w:val="24"/>
          <w:szCs w:val="24"/>
        </w:rPr>
        <w:t xml:space="preserve">maintains that the supplies were </w:t>
      </w:r>
      <w:proofErr w:type="gramStart"/>
      <w:r w:rsidR="00CF0F75" w:rsidRPr="005017D1">
        <w:rPr>
          <w:rFonts w:ascii="Times New Roman" w:hAnsi="Times New Roman" w:cs="Times New Roman"/>
          <w:sz w:val="24"/>
          <w:szCs w:val="24"/>
        </w:rPr>
        <w:t>effected</w:t>
      </w:r>
      <w:proofErr w:type="gramEnd"/>
      <w:r w:rsidR="00CF0F75" w:rsidRPr="005017D1">
        <w:rPr>
          <w:rFonts w:ascii="Times New Roman" w:hAnsi="Times New Roman" w:cs="Times New Roman"/>
          <w:sz w:val="24"/>
          <w:szCs w:val="24"/>
        </w:rPr>
        <w:t xml:space="preserve"> in local currency, with any foreign-currency dealings occurring in separate and independent exchange transactions.</w:t>
      </w:r>
    </w:p>
    <w:p w:rsidR="00CF0F75" w:rsidRPr="005017D1" w:rsidRDefault="00AD5113" w:rsidP="00AD5113">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5E61B8">
        <w:rPr>
          <w:rFonts w:ascii="Times New Roman" w:hAnsi="Times New Roman" w:cs="Times New Roman"/>
          <w:sz w:val="24"/>
          <w:szCs w:val="24"/>
        </w:rPr>
        <w:t>72</w:t>
      </w:r>
      <w:r>
        <w:rPr>
          <w:rFonts w:ascii="Times New Roman" w:hAnsi="Times New Roman" w:cs="Times New Roman"/>
          <w:sz w:val="24"/>
          <w:szCs w:val="24"/>
        </w:rPr>
        <w:t>]</w:t>
      </w:r>
      <w:r>
        <w:rPr>
          <w:rFonts w:ascii="Times New Roman" w:hAnsi="Times New Roman" w:cs="Times New Roman"/>
          <w:sz w:val="24"/>
          <w:szCs w:val="24"/>
        </w:rPr>
        <w:tab/>
        <w:t>T</w:t>
      </w:r>
      <w:r w:rsidR="00CF0F75" w:rsidRPr="005017D1">
        <w:rPr>
          <w:rFonts w:ascii="Times New Roman" w:hAnsi="Times New Roman" w:cs="Times New Roman"/>
          <w:sz w:val="24"/>
          <w:szCs w:val="24"/>
        </w:rPr>
        <w:t xml:space="preserve">he </w:t>
      </w:r>
      <w:r w:rsidR="00CB174D">
        <w:rPr>
          <w:rFonts w:ascii="Times New Roman" w:hAnsi="Times New Roman" w:cs="Times New Roman"/>
          <w:sz w:val="24"/>
          <w:szCs w:val="24"/>
        </w:rPr>
        <w:t>r</w:t>
      </w:r>
      <w:r w:rsidR="00CF0F75" w:rsidRPr="005017D1">
        <w:rPr>
          <w:rFonts w:ascii="Times New Roman" w:hAnsi="Times New Roman" w:cs="Times New Roman"/>
          <w:sz w:val="24"/>
          <w:szCs w:val="24"/>
        </w:rPr>
        <w:t xml:space="preserve">espondent’s position is that, in substance, the </w:t>
      </w:r>
      <w:r w:rsidR="00CB174D">
        <w:rPr>
          <w:rFonts w:ascii="Times New Roman" w:hAnsi="Times New Roman" w:cs="Times New Roman"/>
          <w:sz w:val="24"/>
          <w:szCs w:val="24"/>
        </w:rPr>
        <w:t>a</w:t>
      </w:r>
      <w:r w:rsidR="00CF0F75" w:rsidRPr="005017D1">
        <w:rPr>
          <w:rFonts w:ascii="Times New Roman" w:hAnsi="Times New Roman" w:cs="Times New Roman"/>
          <w:sz w:val="24"/>
          <w:szCs w:val="24"/>
        </w:rPr>
        <w:t xml:space="preserve">ppellant sold its goods in foreign currency and was entitled to that foreign currency, which was received on its behalf by the in-store bureau de change. It contends that customers did not genuinely exchange foreign currency for local currency but paid foreign currency to FMC as part of a single transaction for the purchase of the </w:t>
      </w:r>
      <w:r>
        <w:rPr>
          <w:rFonts w:ascii="Times New Roman" w:hAnsi="Times New Roman" w:cs="Times New Roman"/>
          <w:sz w:val="24"/>
          <w:szCs w:val="24"/>
        </w:rPr>
        <w:t>a</w:t>
      </w:r>
      <w:r w:rsidR="00CF0F75" w:rsidRPr="005017D1">
        <w:rPr>
          <w:rFonts w:ascii="Times New Roman" w:hAnsi="Times New Roman" w:cs="Times New Roman"/>
          <w:sz w:val="24"/>
          <w:szCs w:val="24"/>
        </w:rPr>
        <w:t xml:space="preserve">ppellant’s goods, with the foreign currency ultimately credited to the </w:t>
      </w:r>
      <w:r>
        <w:rPr>
          <w:rFonts w:ascii="Times New Roman" w:hAnsi="Times New Roman" w:cs="Times New Roman"/>
          <w:sz w:val="24"/>
          <w:szCs w:val="24"/>
        </w:rPr>
        <w:t>a</w:t>
      </w:r>
      <w:r w:rsidR="00CF0F75" w:rsidRPr="005017D1">
        <w:rPr>
          <w:rFonts w:ascii="Times New Roman" w:hAnsi="Times New Roman" w:cs="Times New Roman"/>
          <w:sz w:val="24"/>
          <w:szCs w:val="24"/>
        </w:rPr>
        <w:t xml:space="preserve">ppellant’s </w:t>
      </w:r>
      <w:proofErr w:type="spellStart"/>
      <w:r w:rsidR="00CF0F75" w:rsidRPr="005017D1">
        <w:rPr>
          <w:rFonts w:ascii="Times New Roman" w:hAnsi="Times New Roman" w:cs="Times New Roman"/>
          <w:sz w:val="24"/>
          <w:szCs w:val="24"/>
        </w:rPr>
        <w:t>Nostro</w:t>
      </w:r>
      <w:proofErr w:type="spellEnd"/>
      <w:r w:rsidR="00CF0F75" w:rsidRPr="005017D1">
        <w:rPr>
          <w:rFonts w:ascii="Times New Roman" w:hAnsi="Times New Roman" w:cs="Times New Roman"/>
          <w:sz w:val="24"/>
          <w:szCs w:val="24"/>
        </w:rPr>
        <w:t xml:space="preserve"> account. On that basis, the </w:t>
      </w:r>
      <w:r w:rsidR="00CB174D">
        <w:rPr>
          <w:rFonts w:ascii="Times New Roman" w:hAnsi="Times New Roman" w:cs="Times New Roman"/>
          <w:sz w:val="24"/>
          <w:szCs w:val="24"/>
        </w:rPr>
        <w:t>r</w:t>
      </w:r>
      <w:r w:rsidR="00CF0F75" w:rsidRPr="005017D1">
        <w:rPr>
          <w:rFonts w:ascii="Times New Roman" w:hAnsi="Times New Roman" w:cs="Times New Roman"/>
          <w:sz w:val="24"/>
          <w:szCs w:val="24"/>
        </w:rPr>
        <w:t xml:space="preserve">espondent argues that foreign-currency income accrued to the </w:t>
      </w:r>
      <w:r w:rsidR="00CB174D">
        <w:rPr>
          <w:rFonts w:ascii="Times New Roman" w:hAnsi="Times New Roman" w:cs="Times New Roman"/>
          <w:sz w:val="24"/>
          <w:szCs w:val="24"/>
        </w:rPr>
        <w:t>a</w:t>
      </w:r>
      <w:r w:rsidR="00CF0F75" w:rsidRPr="005017D1">
        <w:rPr>
          <w:rFonts w:ascii="Times New Roman" w:hAnsi="Times New Roman" w:cs="Times New Roman"/>
          <w:sz w:val="24"/>
          <w:szCs w:val="24"/>
        </w:rPr>
        <w:t>ppellant under section 10(1</w:t>
      </w:r>
      <w:proofErr w:type="gramStart"/>
      <w:r w:rsidR="00CF0F75" w:rsidRPr="005017D1">
        <w:rPr>
          <w:rFonts w:ascii="Times New Roman" w:hAnsi="Times New Roman" w:cs="Times New Roman"/>
          <w:sz w:val="24"/>
          <w:szCs w:val="24"/>
        </w:rPr>
        <w:t>)(</w:t>
      </w:r>
      <w:proofErr w:type="gramEnd"/>
      <w:r w:rsidR="00CF0F75" w:rsidRPr="00AD5113">
        <w:rPr>
          <w:rFonts w:ascii="Times New Roman" w:hAnsi="Times New Roman" w:cs="Times New Roman"/>
          <w:i/>
          <w:sz w:val="24"/>
          <w:szCs w:val="24"/>
        </w:rPr>
        <w:t>c</w:t>
      </w:r>
      <w:r w:rsidR="00CF0F75" w:rsidRPr="005017D1">
        <w:rPr>
          <w:rFonts w:ascii="Times New Roman" w:hAnsi="Times New Roman" w:cs="Times New Roman"/>
          <w:sz w:val="24"/>
          <w:szCs w:val="24"/>
        </w:rPr>
        <w:t>) of the I</w:t>
      </w:r>
      <w:r>
        <w:rPr>
          <w:rFonts w:ascii="Times New Roman" w:hAnsi="Times New Roman" w:cs="Times New Roman"/>
          <w:sz w:val="24"/>
          <w:szCs w:val="24"/>
        </w:rPr>
        <w:t xml:space="preserve">TA </w:t>
      </w:r>
      <w:r w:rsidR="00CF0F75" w:rsidRPr="005017D1">
        <w:rPr>
          <w:rFonts w:ascii="Times New Roman" w:hAnsi="Times New Roman" w:cs="Times New Roman"/>
          <w:sz w:val="24"/>
          <w:szCs w:val="24"/>
        </w:rPr>
        <w:t xml:space="preserve">and that the consideration for </w:t>
      </w:r>
      <w:r>
        <w:rPr>
          <w:rFonts w:ascii="Times New Roman" w:hAnsi="Times New Roman" w:cs="Times New Roman"/>
          <w:sz w:val="24"/>
          <w:szCs w:val="24"/>
        </w:rPr>
        <w:t>vat</w:t>
      </w:r>
      <w:r w:rsidR="00CF0F75" w:rsidRPr="005017D1">
        <w:rPr>
          <w:rFonts w:ascii="Times New Roman" w:hAnsi="Times New Roman" w:cs="Times New Roman"/>
          <w:sz w:val="24"/>
          <w:szCs w:val="24"/>
        </w:rPr>
        <w:t xml:space="preserve"> purposes was foreign currency, rendering both income tax and </w:t>
      </w:r>
      <w:r>
        <w:rPr>
          <w:rFonts w:ascii="Times New Roman" w:hAnsi="Times New Roman" w:cs="Times New Roman"/>
          <w:sz w:val="24"/>
          <w:szCs w:val="24"/>
        </w:rPr>
        <w:t xml:space="preserve">vat </w:t>
      </w:r>
      <w:r w:rsidR="00CF0F75" w:rsidRPr="005017D1">
        <w:rPr>
          <w:rFonts w:ascii="Times New Roman" w:hAnsi="Times New Roman" w:cs="Times New Roman"/>
          <w:sz w:val="24"/>
          <w:szCs w:val="24"/>
        </w:rPr>
        <w:t>payable in foreign currency.</w:t>
      </w:r>
    </w:p>
    <w:p w:rsidR="00CF0F75" w:rsidRPr="005017D1" w:rsidRDefault="00AD5113" w:rsidP="00171636">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w:t>
      </w:r>
      <w:r w:rsidR="005E61B8">
        <w:rPr>
          <w:rFonts w:ascii="Times New Roman" w:hAnsi="Times New Roman" w:cs="Times New Roman"/>
          <w:sz w:val="24"/>
          <w:szCs w:val="24"/>
        </w:rPr>
        <w:t>73</w:t>
      </w:r>
      <w:r>
        <w:rPr>
          <w:rFonts w:ascii="Times New Roman" w:hAnsi="Times New Roman" w:cs="Times New Roman"/>
          <w:sz w:val="24"/>
          <w:szCs w:val="24"/>
        </w:rPr>
        <w:t>]</w:t>
      </w:r>
      <w:r>
        <w:rPr>
          <w:rFonts w:ascii="Times New Roman" w:hAnsi="Times New Roman" w:cs="Times New Roman"/>
          <w:sz w:val="24"/>
          <w:szCs w:val="24"/>
        </w:rPr>
        <w:tab/>
      </w:r>
      <w:r w:rsidRPr="00AD5113">
        <w:rPr>
          <w:rFonts w:ascii="Times New Roman" w:hAnsi="Times New Roman" w:cs="Times New Roman"/>
          <w:i/>
          <w:sz w:val="24"/>
          <w:szCs w:val="24"/>
        </w:rPr>
        <w:t>Per contra</w:t>
      </w:r>
      <w:r>
        <w:rPr>
          <w:rFonts w:ascii="Times New Roman" w:hAnsi="Times New Roman" w:cs="Times New Roman"/>
          <w:sz w:val="24"/>
          <w:szCs w:val="24"/>
        </w:rPr>
        <w:t>, the a</w:t>
      </w:r>
      <w:r w:rsidR="00CF0F75" w:rsidRPr="005017D1">
        <w:rPr>
          <w:rFonts w:ascii="Times New Roman" w:hAnsi="Times New Roman" w:cs="Times New Roman"/>
          <w:sz w:val="24"/>
          <w:szCs w:val="24"/>
        </w:rPr>
        <w:t xml:space="preserve">ppellant maintains that FMC was an independent bureau de change, operating as a tenant under RBZ guidelines, and received foreign currency on its own account, not on behalf of the </w:t>
      </w:r>
      <w:r>
        <w:rPr>
          <w:rFonts w:ascii="Times New Roman" w:hAnsi="Times New Roman" w:cs="Times New Roman"/>
          <w:sz w:val="24"/>
          <w:szCs w:val="24"/>
        </w:rPr>
        <w:t>a</w:t>
      </w:r>
      <w:r w:rsidR="00CF0F75" w:rsidRPr="005017D1">
        <w:rPr>
          <w:rFonts w:ascii="Times New Roman" w:hAnsi="Times New Roman" w:cs="Times New Roman"/>
          <w:sz w:val="24"/>
          <w:szCs w:val="24"/>
        </w:rPr>
        <w:t xml:space="preserve">ppellant. Customers first sold foreign currency to FMC in a lawful exchange transaction and thereafter purchased the </w:t>
      </w:r>
      <w:r>
        <w:rPr>
          <w:rFonts w:ascii="Times New Roman" w:hAnsi="Times New Roman" w:cs="Times New Roman"/>
          <w:sz w:val="24"/>
          <w:szCs w:val="24"/>
        </w:rPr>
        <w:t>a</w:t>
      </w:r>
      <w:r w:rsidR="00CF0F75" w:rsidRPr="005017D1">
        <w:rPr>
          <w:rFonts w:ascii="Times New Roman" w:hAnsi="Times New Roman" w:cs="Times New Roman"/>
          <w:sz w:val="24"/>
          <w:szCs w:val="24"/>
        </w:rPr>
        <w:t xml:space="preserve">ppellant’s goods in local currency, which </w:t>
      </w:r>
      <w:r>
        <w:rPr>
          <w:rFonts w:ascii="Times New Roman" w:hAnsi="Times New Roman" w:cs="Times New Roman"/>
          <w:sz w:val="24"/>
          <w:szCs w:val="24"/>
        </w:rPr>
        <w:t xml:space="preserve">was what </w:t>
      </w:r>
      <w:r w:rsidR="00CF0F75" w:rsidRPr="005017D1">
        <w:rPr>
          <w:rFonts w:ascii="Times New Roman" w:hAnsi="Times New Roman" w:cs="Times New Roman"/>
          <w:sz w:val="24"/>
          <w:szCs w:val="24"/>
        </w:rPr>
        <w:t xml:space="preserve">accrued to the </w:t>
      </w:r>
      <w:r>
        <w:rPr>
          <w:rFonts w:ascii="Times New Roman" w:hAnsi="Times New Roman" w:cs="Times New Roman"/>
          <w:sz w:val="24"/>
          <w:szCs w:val="24"/>
        </w:rPr>
        <w:t>a</w:t>
      </w:r>
      <w:r w:rsidR="00CF0F75" w:rsidRPr="005017D1">
        <w:rPr>
          <w:rFonts w:ascii="Times New Roman" w:hAnsi="Times New Roman" w:cs="Times New Roman"/>
          <w:sz w:val="24"/>
          <w:szCs w:val="24"/>
        </w:rPr>
        <w:t>ppellant.</w:t>
      </w:r>
    </w:p>
    <w:p w:rsidR="00CF0F75" w:rsidRDefault="00CF0F75" w:rsidP="00171636">
      <w:pPr>
        <w:pStyle w:val="NoSpacing"/>
        <w:spacing w:after="240" w:line="360" w:lineRule="auto"/>
        <w:ind w:left="720" w:hanging="720"/>
        <w:jc w:val="both"/>
        <w:rPr>
          <w:rFonts w:ascii="Times New Roman" w:hAnsi="Times New Roman" w:cs="Times New Roman"/>
          <w:sz w:val="24"/>
          <w:szCs w:val="24"/>
        </w:rPr>
      </w:pPr>
      <w:r w:rsidRPr="005017D1">
        <w:rPr>
          <w:rFonts w:ascii="Times New Roman" w:hAnsi="Times New Roman" w:cs="Times New Roman"/>
          <w:sz w:val="24"/>
          <w:szCs w:val="24"/>
        </w:rPr>
        <w:t>[</w:t>
      </w:r>
      <w:r w:rsidR="005E61B8">
        <w:rPr>
          <w:rFonts w:ascii="Times New Roman" w:hAnsi="Times New Roman" w:cs="Times New Roman"/>
          <w:sz w:val="24"/>
          <w:szCs w:val="24"/>
        </w:rPr>
        <w:t>74</w:t>
      </w:r>
      <w:r w:rsidR="00AD5113">
        <w:rPr>
          <w:rFonts w:ascii="Times New Roman" w:hAnsi="Times New Roman" w:cs="Times New Roman"/>
          <w:sz w:val="24"/>
          <w:szCs w:val="24"/>
        </w:rPr>
        <w:t>]</w:t>
      </w:r>
      <w:r w:rsidR="00AD5113">
        <w:rPr>
          <w:rFonts w:ascii="Times New Roman" w:hAnsi="Times New Roman" w:cs="Times New Roman"/>
          <w:sz w:val="24"/>
          <w:szCs w:val="24"/>
        </w:rPr>
        <w:tab/>
        <w:t>The appellant argues further that t</w:t>
      </w:r>
      <w:r w:rsidRPr="005017D1">
        <w:rPr>
          <w:rFonts w:ascii="Times New Roman" w:hAnsi="Times New Roman" w:cs="Times New Roman"/>
          <w:sz w:val="24"/>
          <w:szCs w:val="24"/>
        </w:rPr>
        <w:t xml:space="preserve">he foreign currency only came </w:t>
      </w:r>
      <w:r w:rsidR="00125D2B">
        <w:rPr>
          <w:rFonts w:ascii="Times New Roman" w:hAnsi="Times New Roman" w:cs="Times New Roman"/>
          <w:sz w:val="24"/>
          <w:szCs w:val="24"/>
        </w:rPr>
        <w:t xml:space="preserve">into </w:t>
      </w:r>
      <w:r w:rsidR="00AD5113">
        <w:rPr>
          <w:rFonts w:ascii="Times New Roman" w:hAnsi="Times New Roman" w:cs="Times New Roman"/>
          <w:sz w:val="24"/>
          <w:szCs w:val="24"/>
        </w:rPr>
        <w:t>it</w:t>
      </w:r>
      <w:r w:rsidRPr="005017D1">
        <w:rPr>
          <w:rFonts w:ascii="Times New Roman" w:hAnsi="Times New Roman" w:cs="Times New Roman"/>
          <w:sz w:val="24"/>
          <w:szCs w:val="24"/>
        </w:rPr>
        <w:t xml:space="preserve">s possession through separate, subsequent purchases from FMC using local-currency proceeds, and thus did not accrue or get received by </w:t>
      </w:r>
      <w:r w:rsidR="00125D2B">
        <w:rPr>
          <w:rFonts w:ascii="Times New Roman" w:hAnsi="Times New Roman" w:cs="Times New Roman"/>
          <w:sz w:val="24"/>
          <w:szCs w:val="24"/>
        </w:rPr>
        <w:t>i</w:t>
      </w:r>
      <w:r w:rsidRPr="005017D1">
        <w:rPr>
          <w:rFonts w:ascii="Times New Roman" w:hAnsi="Times New Roman" w:cs="Times New Roman"/>
          <w:sz w:val="24"/>
          <w:szCs w:val="24"/>
        </w:rPr>
        <w:t xml:space="preserve">t </w:t>
      </w:r>
      <w:r w:rsidR="00AD5113">
        <w:rPr>
          <w:rFonts w:ascii="Times New Roman" w:hAnsi="Times New Roman" w:cs="Times New Roman"/>
          <w:sz w:val="24"/>
          <w:szCs w:val="24"/>
        </w:rPr>
        <w:t xml:space="preserve">as contemplated under s </w:t>
      </w:r>
      <w:r w:rsidRPr="005017D1">
        <w:rPr>
          <w:rFonts w:ascii="Times New Roman" w:hAnsi="Times New Roman" w:cs="Times New Roman"/>
          <w:sz w:val="24"/>
          <w:szCs w:val="24"/>
        </w:rPr>
        <w:t>10(1)(</w:t>
      </w:r>
      <w:r w:rsidRPr="00AD5113">
        <w:rPr>
          <w:rFonts w:ascii="Times New Roman" w:hAnsi="Times New Roman" w:cs="Times New Roman"/>
          <w:i/>
          <w:sz w:val="24"/>
          <w:szCs w:val="24"/>
        </w:rPr>
        <w:t>c</w:t>
      </w:r>
      <w:r w:rsidRPr="005017D1">
        <w:rPr>
          <w:rFonts w:ascii="Times New Roman" w:hAnsi="Times New Roman" w:cs="Times New Roman"/>
          <w:sz w:val="24"/>
          <w:szCs w:val="24"/>
        </w:rPr>
        <w:t>) of the I</w:t>
      </w:r>
      <w:r w:rsidR="00AD5113">
        <w:rPr>
          <w:rFonts w:ascii="Times New Roman" w:hAnsi="Times New Roman" w:cs="Times New Roman"/>
          <w:sz w:val="24"/>
          <w:szCs w:val="24"/>
        </w:rPr>
        <w:t>TA</w:t>
      </w:r>
      <w:r w:rsidRPr="005017D1">
        <w:rPr>
          <w:rFonts w:ascii="Times New Roman" w:hAnsi="Times New Roman" w:cs="Times New Roman"/>
          <w:sz w:val="24"/>
          <w:szCs w:val="24"/>
        </w:rPr>
        <w:t xml:space="preserve">. For VAT purposes, the consideration for the supply of goods was local currency under the governing sales contracts, and the </w:t>
      </w:r>
      <w:r w:rsidR="00AD5113">
        <w:rPr>
          <w:rFonts w:ascii="Times New Roman" w:hAnsi="Times New Roman" w:cs="Times New Roman"/>
          <w:sz w:val="24"/>
          <w:szCs w:val="24"/>
        </w:rPr>
        <w:t>a</w:t>
      </w:r>
      <w:r w:rsidRPr="005017D1">
        <w:rPr>
          <w:rFonts w:ascii="Times New Roman" w:hAnsi="Times New Roman" w:cs="Times New Roman"/>
          <w:sz w:val="24"/>
          <w:szCs w:val="24"/>
        </w:rPr>
        <w:t>ppellant neither received nor was entitled to foreign currency as consideration for those supplies.</w:t>
      </w:r>
    </w:p>
    <w:p w:rsidR="00CF0F75" w:rsidRPr="005017D1" w:rsidRDefault="00AD5113" w:rsidP="00AD5113">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5E61B8">
        <w:rPr>
          <w:rFonts w:ascii="Times New Roman" w:hAnsi="Times New Roman" w:cs="Times New Roman"/>
          <w:sz w:val="24"/>
          <w:szCs w:val="24"/>
        </w:rPr>
        <w:t>75</w:t>
      </w:r>
      <w:r>
        <w:rPr>
          <w:rFonts w:ascii="Times New Roman" w:hAnsi="Times New Roman" w:cs="Times New Roman"/>
          <w:sz w:val="24"/>
          <w:szCs w:val="24"/>
        </w:rPr>
        <w:t>]</w:t>
      </w:r>
      <w:r>
        <w:rPr>
          <w:rFonts w:ascii="Times New Roman" w:hAnsi="Times New Roman" w:cs="Times New Roman"/>
          <w:sz w:val="24"/>
          <w:szCs w:val="24"/>
        </w:rPr>
        <w:tab/>
        <w:t xml:space="preserve">It should be noted that s </w:t>
      </w:r>
      <w:r w:rsidR="00CF0F75" w:rsidRPr="005017D1">
        <w:rPr>
          <w:rFonts w:ascii="Times New Roman" w:hAnsi="Times New Roman" w:cs="Times New Roman"/>
          <w:sz w:val="24"/>
          <w:szCs w:val="24"/>
        </w:rPr>
        <w:t>10 of the I</w:t>
      </w:r>
      <w:r>
        <w:rPr>
          <w:rFonts w:ascii="Times New Roman" w:hAnsi="Times New Roman" w:cs="Times New Roman"/>
          <w:sz w:val="24"/>
          <w:szCs w:val="24"/>
        </w:rPr>
        <w:t xml:space="preserve">TA </w:t>
      </w:r>
      <w:r w:rsidR="00CF0F75" w:rsidRPr="005017D1">
        <w:rPr>
          <w:rFonts w:ascii="Times New Roman" w:hAnsi="Times New Roman" w:cs="Times New Roman"/>
          <w:sz w:val="24"/>
          <w:szCs w:val="24"/>
        </w:rPr>
        <w:t xml:space="preserve">is not a charging provision. </w:t>
      </w:r>
      <w:r w:rsidR="00CF1A0B">
        <w:rPr>
          <w:rFonts w:ascii="Times New Roman" w:hAnsi="Times New Roman" w:cs="Times New Roman"/>
          <w:sz w:val="24"/>
          <w:szCs w:val="24"/>
        </w:rPr>
        <w:t xml:space="preserve">The charging provision is s </w:t>
      </w:r>
      <w:r w:rsidR="00C860B8">
        <w:rPr>
          <w:rFonts w:ascii="Times New Roman" w:hAnsi="Times New Roman" w:cs="Times New Roman"/>
          <w:sz w:val="24"/>
          <w:szCs w:val="24"/>
        </w:rPr>
        <w:t xml:space="preserve">6, as read with other provisions. </w:t>
      </w:r>
      <w:r w:rsidR="00CF1A0B">
        <w:rPr>
          <w:rFonts w:ascii="Times New Roman" w:hAnsi="Times New Roman" w:cs="Times New Roman"/>
          <w:sz w:val="24"/>
          <w:szCs w:val="24"/>
        </w:rPr>
        <w:t>Section 10</w:t>
      </w:r>
      <w:r w:rsidR="00CF0F75" w:rsidRPr="005017D1">
        <w:rPr>
          <w:rFonts w:ascii="Times New Roman" w:hAnsi="Times New Roman" w:cs="Times New Roman"/>
          <w:sz w:val="24"/>
          <w:szCs w:val="24"/>
        </w:rPr>
        <w:t xml:space="preserve"> does not create income. </w:t>
      </w:r>
      <w:r w:rsidR="00CF1A0B">
        <w:rPr>
          <w:rFonts w:ascii="Times New Roman" w:hAnsi="Times New Roman" w:cs="Times New Roman"/>
          <w:sz w:val="24"/>
          <w:szCs w:val="24"/>
        </w:rPr>
        <w:t xml:space="preserve">It is s </w:t>
      </w:r>
      <w:r w:rsidR="00C860B8">
        <w:rPr>
          <w:rFonts w:ascii="Times New Roman" w:hAnsi="Times New Roman" w:cs="Times New Roman"/>
          <w:sz w:val="24"/>
          <w:szCs w:val="24"/>
        </w:rPr>
        <w:t xml:space="preserve">6, as read with other </w:t>
      </w:r>
      <w:proofErr w:type="gramStart"/>
      <w:r w:rsidR="00C860B8">
        <w:rPr>
          <w:rFonts w:ascii="Times New Roman" w:hAnsi="Times New Roman" w:cs="Times New Roman"/>
          <w:sz w:val="24"/>
          <w:szCs w:val="24"/>
        </w:rPr>
        <w:t>provisions,</w:t>
      </w:r>
      <w:r w:rsidR="00CF1A0B">
        <w:rPr>
          <w:rFonts w:ascii="Times New Roman" w:hAnsi="Times New Roman" w:cs="Times New Roman"/>
          <w:sz w:val="24"/>
          <w:szCs w:val="24"/>
        </w:rPr>
        <w:t xml:space="preserve"> that</w:t>
      </w:r>
      <w:proofErr w:type="gramEnd"/>
      <w:r w:rsidR="00CF1A0B">
        <w:rPr>
          <w:rFonts w:ascii="Times New Roman" w:hAnsi="Times New Roman" w:cs="Times New Roman"/>
          <w:sz w:val="24"/>
          <w:szCs w:val="24"/>
        </w:rPr>
        <w:t xml:space="preserve"> does. </w:t>
      </w:r>
      <w:r w:rsidR="00C860B8">
        <w:rPr>
          <w:rFonts w:ascii="Times New Roman" w:hAnsi="Times New Roman" w:cs="Times New Roman"/>
          <w:sz w:val="24"/>
          <w:szCs w:val="24"/>
        </w:rPr>
        <w:t>Section 10</w:t>
      </w:r>
      <w:r w:rsidR="00CF0F75" w:rsidRPr="005017D1">
        <w:rPr>
          <w:rFonts w:ascii="Times New Roman" w:hAnsi="Times New Roman" w:cs="Times New Roman"/>
          <w:sz w:val="24"/>
          <w:szCs w:val="24"/>
        </w:rPr>
        <w:t xml:space="preserve"> </w:t>
      </w:r>
      <w:r w:rsidR="00CF0F75" w:rsidRPr="00AD5113">
        <w:rPr>
          <w:rFonts w:ascii="Times New Roman" w:hAnsi="Times New Roman" w:cs="Times New Roman"/>
          <w:sz w:val="24"/>
          <w:szCs w:val="24"/>
          <w:u w:val="single"/>
        </w:rPr>
        <w:t>deems</w:t>
      </w:r>
      <w:r w:rsidR="00CF0F75" w:rsidRPr="005017D1">
        <w:rPr>
          <w:rFonts w:ascii="Times New Roman" w:hAnsi="Times New Roman" w:cs="Times New Roman"/>
          <w:sz w:val="24"/>
          <w:szCs w:val="24"/>
        </w:rPr>
        <w:t xml:space="preserve"> income to have accrued in defined circumstances where accrual would otherwise be disputed. Its operation presupposes the prior identification of </w:t>
      </w:r>
      <w:r w:rsidR="00C860B8">
        <w:rPr>
          <w:rFonts w:ascii="Times New Roman" w:hAnsi="Times New Roman" w:cs="Times New Roman"/>
          <w:sz w:val="24"/>
          <w:szCs w:val="24"/>
        </w:rPr>
        <w:t xml:space="preserve">“gross </w:t>
      </w:r>
      <w:r w:rsidR="00CF0F75" w:rsidRPr="005017D1">
        <w:rPr>
          <w:rFonts w:ascii="Times New Roman" w:hAnsi="Times New Roman" w:cs="Times New Roman"/>
          <w:sz w:val="24"/>
          <w:szCs w:val="24"/>
        </w:rPr>
        <w:t>income</w:t>
      </w:r>
      <w:r w:rsidR="00C860B8">
        <w:rPr>
          <w:rFonts w:ascii="Times New Roman" w:hAnsi="Times New Roman" w:cs="Times New Roman"/>
          <w:sz w:val="24"/>
          <w:szCs w:val="24"/>
        </w:rPr>
        <w:t>”</w:t>
      </w:r>
      <w:r w:rsidR="00CF0F75" w:rsidRPr="005017D1">
        <w:rPr>
          <w:rFonts w:ascii="Times New Roman" w:hAnsi="Times New Roman" w:cs="Times New Roman"/>
          <w:sz w:val="24"/>
          <w:szCs w:val="24"/>
        </w:rPr>
        <w:t xml:space="preserve"> that is not capable of ordinary accru</w:t>
      </w:r>
      <w:r>
        <w:rPr>
          <w:rFonts w:ascii="Times New Roman" w:hAnsi="Times New Roman" w:cs="Times New Roman"/>
          <w:sz w:val="24"/>
          <w:szCs w:val="24"/>
        </w:rPr>
        <w:t>al t</w:t>
      </w:r>
      <w:r w:rsidR="00CF0F75" w:rsidRPr="005017D1">
        <w:rPr>
          <w:rFonts w:ascii="Times New Roman" w:hAnsi="Times New Roman" w:cs="Times New Roman"/>
          <w:sz w:val="24"/>
          <w:szCs w:val="24"/>
        </w:rPr>
        <w:t xml:space="preserve">o </w:t>
      </w:r>
      <w:r w:rsidR="00C860B8">
        <w:rPr>
          <w:rFonts w:ascii="Times New Roman" w:hAnsi="Times New Roman" w:cs="Times New Roman"/>
          <w:sz w:val="24"/>
          <w:szCs w:val="24"/>
        </w:rPr>
        <w:t>a</w:t>
      </w:r>
      <w:r w:rsidR="00CF0F75" w:rsidRPr="005017D1">
        <w:rPr>
          <w:rFonts w:ascii="Times New Roman" w:hAnsi="Times New Roman" w:cs="Times New Roman"/>
          <w:sz w:val="24"/>
          <w:szCs w:val="24"/>
        </w:rPr>
        <w:t xml:space="preserve"> taxpayer in terms of s 8 of </w:t>
      </w:r>
      <w:r w:rsidR="00CB174D">
        <w:rPr>
          <w:rFonts w:ascii="Times New Roman" w:hAnsi="Times New Roman" w:cs="Times New Roman"/>
          <w:sz w:val="24"/>
          <w:szCs w:val="24"/>
        </w:rPr>
        <w:t xml:space="preserve">the </w:t>
      </w:r>
      <w:r w:rsidR="00CF0F75" w:rsidRPr="005017D1">
        <w:rPr>
          <w:rFonts w:ascii="Times New Roman" w:hAnsi="Times New Roman" w:cs="Times New Roman"/>
          <w:sz w:val="24"/>
          <w:szCs w:val="24"/>
        </w:rPr>
        <w:t>ITA</w:t>
      </w:r>
      <w:r w:rsidR="00C860B8">
        <w:rPr>
          <w:rFonts w:ascii="Times New Roman" w:hAnsi="Times New Roman" w:cs="Times New Roman"/>
          <w:sz w:val="24"/>
          <w:szCs w:val="24"/>
        </w:rPr>
        <w:t>. Section 10 deems such income</w:t>
      </w:r>
      <w:r w:rsidR="00CF0F75" w:rsidRPr="005017D1">
        <w:rPr>
          <w:rFonts w:ascii="Times New Roman" w:hAnsi="Times New Roman" w:cs="Times New Roman"/>
          <w:sz w:val="24"/>
          <w:szCs w:val="24"/>
        </w:rPr>
        <w:t xml:space="preserve"> to </w:t>
      </w:r>
      <w:r w:rsidR="00C860B8">
        <w:rPr>
          <w:rFonts w:ascii="Times New Roman" w:hAnsi="Times New Roman" w:cs="Times New Roman"/>
          <w:sz w:val="24"/>
          <w:szCs w:val="24"/>
        </w:rPr>
        <w:t xml:space="preserve">have </w:t>
      </w:r>
      <w:r w:rsidR="00CF0F75" w:rsidRPr="005017D1">
        <w:rPr>
          <w:rFonts w:ascii="Times New Roman" w:hAnsi="Times New Roman" w:cs="Times New Roman"/>
          <w:sz w:val="24"/>
          <w:szCs w:val="24"/>
        </w:rPr>
        <w:t>accrue</w:t>
      </w:r>
      <w:r w:rsidR="00C860B8">
        <w:rPr>
          <w:rFonts w:ascii="Times New Roman" w:hAnsi="Times New Roman" w:cs="Times New Roman"/>
          <w:sz w:val="24"/>
          <w:szCs w:val="24"/>
        </w:rPr>
        <w:t>d</w:t>
      </w:r>
      <w:r w:rsidR="00CF0F75" w:rsidRPr="005017D1">
        <w:rPr>
          <w:rFonts w:ascii="Times New Roman" w:hAnsi="Times New Roman" w:cs="Times New Roman"/>
          <w:sz w:val="24"/>
          <w:szCs w:val="24"/>
        </w:rPr>
        <w:t xml:space="preserve"> </w:t>
      </w:r>
      <w:r w:rsidR="00C860B8">
        <w:rPr>
          <w:rFonts w:ascii="Times New Roman" w:hAnsi="Times New Roman" w:cs="Times New Roman"/>
          <w:sz w:val="24"/>
          <w:szCs w:val="24"/>
        </w:rPr>
        <w:t>to the taxpayer</w:t>
      </w:r>
      <w:r w:rsidR="00CF0F75" w:rsidRPr="005017D1">
        <w:rPr>
          <w:rFonts w:ascii="Times New Roman" w:hAnsi="Times New Roman" w:cs="Times New Roman"/>
          <w:sz w:val="24"/>
          <w:szCs w:val="24"/>
        </w:rPr>
        <w:t>.</w:t>
      </w:r>
    </w:p>
    <w:p w:rsidR="00CF0F75" w:rsidRPr="005017D1" w:rsidRDefault="00C860B8" w:rsidP="00171636">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5E61B8">
        <w:rPr>
          <w:rFonts w:ascii="Times New Roman" w:hAnsi="Times New Roman" w:cs="Times New Roman"/>
          <w:sz w:val="24"/>
          <w:szCs w:val="24"/>
        </w:rPr>
        <w:t>76</w:t>
      </w:r>
      <w:r>
        <w:rPr>
          <w:rFonts w:ascii="Times New Roman" w:hAnsi="Times New Roman" w:cs="Times New Roman"/>
          <w:sz w:val="24"/>
          <w:szCs w:val="24"/>
        </w:rPr>
        <w:t>]</w:t>
      </w:r>
      <w:r>
        <w:rPr>
          <w:rFonts w:ascii="Times New Roman" w:hAnsi="Times New Roman" w:cs="Times New Roman"/>
          <w:sz w:val="24"/>
          <w:szCs w:val="24"/>
        </w:rPr>
        <w:tab/>
      </w:r>
      <w:r w:rsidR="00CF0F75" w:rsidRPr="005017D1">
        <w:rPr>
          <w:rFonts w:ascii="Times New Roman" w:hAnsi="Times New Roman" w:cs="Times New Roman"/>
          <w:sz w:val="24"/>
          <w:szCs w:val="24"/>
        </w:rPr>
        <w:t xml:space="preserve">The </w:t>
      </w:r>
      <w:r>
        <w:rPr>
          <w:rFonts w:ascii="Times New Roman" w:hAnsi="Times New Roman" w:cs="Times New Roman"/>
          <w:sz w:val="24"/>
          <w:szCs w:val="24"/>
        </w:rPr>
        <w:t>r</w:t>
      </w:r>
      <w:r w:rsidR="00CF0F75" w:rsidRPr="005017D1">
        <w:rPr>
          <w:rFonts w:ascii="Times New Roman" w:hAnsi="Times New Roman" w:cs="Times New Roman"/>
          <w:sz w:val="24"/>
          <w:szCs w:val="24"/>
        </w:rPr>
        <w:t>espondent a</w:t>
      </w:r>
      <w:r>
        <w:rPr>
          <w:rFonts w:ascii="Times New Roman" w:hAnsi="Times New Roman" w:cs="Times New Roman"/>
          <w:sz w:val="24"/>
          <w:szCs w:val="24"/>
        </w:rPr>
        <w:t xml:space="preserve">rgues that regarding the appellant/FMC arrangement, </w:t>
      </w:r>
      <w:r w:rsidR="00CF0F75" w:rsidRPr="005017D1">
        <w:rPr>
          <w:rFonts w:ascii="Times New Roman" w:hAnsi="Times New Roman" w:cs="Times New Roman"/>
          <w:sz w:val="24"/>
          <w:szCs w:val="24"/>
        </w:rPr>
        <w:t xml:space="preserve">there was a deemed accrual when ownership </w:t>
      </w:r>
      <w:r w:rsidR="00125D2B">
        <w:rPr>
          <w:rFonts w:ascii="Times New Roman" w:hAnsi="Times New Roman" w:cs="Times New Roman"/>
          <w:sz w:val="24"/>
          <w:szCs w:val="24"/>
        </w:rPr>
        <w:t xml:space="preserve">passed </w:t>
      </w:r>
      <w:r w:rsidR="00CF0F75" w:rsidRPr="005017D1">
        <w:rPr>
          <w:rFonts w:ascii="Times New Roman" w:hAnsi="Times New Roman" w:cs="Times New Roman"/>
          <w:sz w:val="24"/>
          <w:szCs w:val="24"/>
        </w:rPr>
        <w:t xml:space="preserve">once the customers walked out of the door with the bathtub, </w:t>
      </w:r>
      <w:r>
        <w:rPr>
          <w:rFonts w:ascii="Times New Roman" w:hAnsi="Times New Roman" w:cs="Times New Roman"/>
          <w:sz w:val="24"/>
          <w:szCs w:val="24"/>
        </w:rPr>
        <w:t xml:space="preserve">as </w:t>
      </w:r>
      <w:r w:rsidR="00CF0F75" w:rsidRPr="005017D1">
        <w:rPr>
          <w:rFonts w:ascii="Times New Roman" w:hAnsi="Times New Roman" w:cs="Times New Roman"/>
          <w:sz w:val="24"/>
          <w:szCs w:val="24"/>
        </w:rPr>
        <w:t xml:space="preserve">the </w:t>
      </w:r>
      <w:r>
        <w:rPr>
          <w:rFonts w:ascii="Times New Roman" w:hAnsi="Times New Roman" w:cs="Times New Roman"/>
          <w:sz w:val="24"/>
          <w:szCs w:val="24"/>
        </w:rPr>
        <w:t>a</w:t>
      </w:r>
      <w:r w:rsidR="00CF0F75" w:rsidRPr="005017D1">
        <w:rPr>
          <w:rFonts w:ascii="Times New Roman" w:hAnsi="Times New Roman" w:cs="Times New Roman"/>
          <w:sz w:val="24"/>
          <w:szCs w:val="24"/>
        </w:rPr>
        <w:t xml:space="preserve">ppellant </w:t>
      </w:r>
      <w:r>
        <w:rPr>
          <w:rFonts w:ascii="Times New Roman" w:hAnsi="Times New Roman" w:cs="Times New Roman"/>
          <w:sz w:val="24"/>
          <w:szCs w:val="24"/>
        </w:rPr>
        <w:t>became</w:t>
      </w:r>
      <w:r w:rsidR="00CF0F75" w:rsidRPr="005017D1">
        <w:rPr>
          <w:rFonts w:ascii="Times New Roman" w:hAnsi="Times New Roman" w:cs="Times New Roman"/>
          <w:sz w:val="24"/>
          <w:szCs w:val="24"/>
        </w:rPr>
        <w:t xml:space="preserve"> entitled </w:t>
      </w:r>
      <w:r>
        <w:rPr>
          <w:rFonts w:ascii="Times New Roman" w:hAnsi="Times New Roman" w:cs="Times New Roman"/>
          <w:sz w:val="24"/>
          <w:szCs w:val="24"/>
        </w:rPr>
        <w:t>“</w:t>
      </w:r>
      <w:r w:rsidR="00CF0F75" w:rsidRPr="005017D1">
        <w:rPr>
          <w:rFonts w:ascii="Times New Roman" w:hAnsi="Times New Roman" w:cs="Times New Roman"/>
          <w:sz w:val="24"/>
          <w:szCs w:val="24"/>
        </w:rPr>
        <w:t>to the USD100</w:t>
      </w:r>
      <w:r>
        <w:rPr>
          <w:rFonts w:ascii="Times New Roman" w:hAnsi="Times New Roman" w:cs="Times New Roman"/>
          <w:sz w:val="24"/>
          <w:szCs w:val="24"/>
        </w:rPr>
        <w:t>-</w:t>
      </w:r>
      <w:r w:rsidR="00CF0F75" w:rsidRPr="005017D1">
        <w:rPr>
          <w:rFonts w:ascii="Times New Roman" w:hAnsi="Times New Roman" w:cs="Times New Roman"/>
          <w:sz w:val="24"/>
          <w:szCs w:val="24"/>
        </w:rPr>
        <w:t xml:space="preserve">00”. </w:t>
      </w:r>
      <w:r>
        <w:rPr>
          <w:rFonts w:ascii="Times New Roman" w:hAnsi="Times New Roman" w:cs="Times New Roman"/>
          <w:sz w:val="24"/>
          <w:szCs w:val="24"/>
        </w:rPr>
        <w:t>However, th</w:t>
      </w:r>
      <w:r w:rsidR="00CF0F75" w:rsidRPr="005017D1">
        <w:rPr>
          <w:rFonts w:ascii="Times New Roman" w:hAnsi="Times New Roman" w:cs="Times New Roman"/>
          <w:sz w:val="24"/>
          <w:szCs w:val="24"/>
        </w:rPr>
        <w:t xml:space="preserve">at formulation, with respect, illustrates the difficulty at the heart of the </w:t>
      </w:r>
      <w:r>
        <w:rPr>
          <w:rFonts w:ascii="Times New Roman" w:hAnsi="Times New Roman" w:cs="Times New Roman"/>
          <w:sz w:val="24"/>
          <w:szCs w:val="24"/>
        </w:rPr>
        <w:t>r</w:t>
      </w:r>
      <w:r w:rsidR="00CF0F75" w:rsidRPr="005017D1">
        <w:rPr>
          <w:rFonts w:ascii="Times New Roman" w:hAnsi="Times New Roman" w:cs="Times New Roman"/>
          <w:sz w:val="24"/>
          <w:szCs w:val="24"/>
        </w:rPr>
        <w:t xml:space="preserve">espondent’s case. It conflates </w:t>
      </w:r>
      <w:r w:rsidR="00CF0F75" w:rsidRPr="005017D1">
        <w:rPr>
          <w:rFonts w:ascii="Times New Roman" w:hAnsi="Times New Roman" w:cs="Times New Roman"/>
          <w:i/>
          <w:iCs/>
          <w:sz w:val="24"/>
          <w:szCs w:val="24"/>
        </w:rPr>
        <w:t>actual accrual</w:t>
      </w:r>
      <w:r w:rsidR="00CF0F75" w:rsidRPr="005017D1">
        <w:rPr>
          <w:rFonts w:ascii="Times New Roman" w:hAnsi="Times New Roman" w:cs="Times New Roman"/>
          <w:sz w:val="24"/>
          <w:szCs w:val="24"/>
        </w:rPr>
        <w:t xml:space="preserve"> under section 8 </w:t>
      </w:r>
      <w:r>
        <w:rPr>
          <w:rFonts w:ascii="Times New Roman" w:hAnsi="Times New Roman" w:cs="Times New Roman"/>
          <w:sz w:val="24"/>
          <w:szCs w:val="24"/>
        </w:rPr>
        <w:t xml:space="preserve">of the ITA </w:t>
      </w:r>
      <w:r w:rsidR="00CF0F75" w:rsidRPr="005017D1">
        <w:rPr>
          <w:rFonts w:ascii="Times New Roman" w:hAnsi="Times New Roman" w:cs="Times New Roman"/>
          <w:sz w:val="24"/>
          <w:szCs w:val="24"/>
        </w:rPr>
        <w:t xml:space="preserve">with </w:t>
      </w:r>
      <w:r w:rsidR="00CF0F75" w:rsidRPr="005017D1">
        <w:rPr>
          <w:rFonts w:ascii="Times New Roman" w:hAnsi="Times New Roman" w:cs="Times New Roman"/>
          <w:i/>
          <w:iCs/>
          <w:sz w:val="24"/>
          <w:szCs w:val="24"/>
        </w:rPr>
        <w:t>deemed accrual</w:t>
      </w:r>
      <w:r w:rsidR="00CF0F75" w:rsidRPr="005017D1">
        <w:rPr>
          <w:rFonts w:ascii="Times New Roman" w:hAnsi="Times New Roman" w:cs="Times New Roman"/>
          <w:sz w:val="24"/>
          <w:szCs w:val="24"/>
        </w:rPr>
        <w:t xml:space="preserve"> under section 10, and in doing so </w:t>
      </w:r>
      <w:r w:rsidRPr="005017D1">
        <w:rPr>
          <w:rFonts w:ascii="Times New Roman" w:hAnsi="Times New Roman" w:cs="Times New Roman"/>
          <w:sz w:val="24"/>
          <w:szCs w:val="24"/>
        </w:rPr>
        <w:t>obfuscates</w:t>
      </w:r>
      <w:r w:rsidR="00CF0F75" w:rsidRPr="005017D1">
        <w:rPr>
          <w:rFonts w:ascii="Times New Roman" w:hAnsi="Times New Roman" w:cs="Times New Roman"/>
          <w:sz w:val="24"/>
          <w:szCs w:val="24"/>
        </w:rPr>
        <w:t xml:space="preserve"> the statutory enquiry.</w:t>
      </w:r>
    </w:p>
    <w:p w:rsidR="00CF0F75" w:rsidRDefault="00C860B8" w:rsidP="00531EC8">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5E61B8">
        <w:rPr>
          <w:rFonts w:ascii="Times New Roman" w:hAnsi="Times New Roman" w:cs="Times New Roman"/>
          <w:sz w:val="24"/>
          <w:szCs w:val="24"/>
        </w:rPr>
        <w:t>77</w:t>
      </w:r>
      <w:r>
        <w:rPr>
          <w:rFonts w:ascii="Times New Roman" w:hAnsi="Times New Roman" w:cs="Times New Roman"/>
          <w:sz w:val="24"/>
          <w:szCs w:val="24"/>
        </w:rPr>
        <w:t>]</w:t>
      </w:r>
      <w:r>
        <w:rPr>
          <w:rFonts w:ascii="Times New Roman" w:hAnsi="Times New Roman" w:cs="Times New Roman"/>
          <w:sz w:val="24"/>
          <w:szCs w:val="24"/>
        </w:rPr>
        <w:tab/>
      </w:r>
      <w:r w:rsidR="009C6ED0">
        <w:rPr>
          <w:rFonts w:ascii="Times New Roman" w:hAnsi="Times New Roman" w:cs="Times New Roman"/>
          <w:sz w:val="24"/>
          <w:szCs w:val="24"/>
        </w:rPr>
        <w:t>In its ordinary tax sense, “accrual”</w:t>
      </w:r>
      <w:r w:rsidR="00531EC8">
        <w:rPr>
          <w:rFonts w:ascii="Times New Roman" w:hAnsi="Times New Roman" w:cs="Times New Roman"/>
          <w:sz w:val="24"/>
          <w:szCs w:val="24"/>
        </w:rPr>
        <w:t xml:space="preserve"> in s 10 of the ITA and </w:t>
      </w:r>
      <w:r w:rsidR="009C6ED0">
        <w:rPr>
          <w:rFonts w:ascii="Times New Roman" w:hAnsi="Times New Roman" w:cs="Times New Roman"/>
          <w:sz w:val="24"/>
          <w:szCs w:val="24"/>
        </w:rPr>
        <w:t xml:space="preserve">in relation to “gross income” under s 8, </w:t>
      </w:r>
      <w:r w:rsidR="00531EC8">
        <w:rPr>
          <w:rFonts w:ascii="Times New Roman" w:hAnsi="Times New Roman" w:cs="Times New Roman"/>
          <w:sz w:val="24"/>
          <w:szCs w:val="24"/>
        </w:rPr>
        <w:t>means that income accrues</w:t>
      </w:r>
      <w:r w:rsidR="00531EC8" w:rsidRPr="00531EC8">
        <w:rPr>
          <w:rFonts w:ascii="Times New Roman" w:hAnsi="Times New Roman" w:cs="Times New Roman"/>
          <w:sz w:val="24"/>
          <w:szCs w:val="24"/>
        </w:rPr>
        <w:t xml:space="preserve"> </w:t>
      </w:r>
      <w:r w:rsidR="00531EC8" w:rsidRPr="005017D1">
        <w:rPr>
          <w:rFonts w:ascii="Times New Roman" w:hAnsi="Times New Roman" w:cs="Times New Roman"/>
          <w:sz w:val="24"/>
          <w:szCs w:val="24"/>
        </w:rPr>
        <w:t xml:space="preserve">when the taxpayer becomes unconditionally </w:t>
      </w:r>
      <w:r w:rsidR="00531EC8" w:rsidRPr="005017D1">
        <w:rPr>
          <w:rFonts w:ascii="Times New Roman" w:hAnsi="Times New Roman" w:cs="Times New Roman"/>
          <w:sz w:val="24"/>
          <w:szCs w:val="24"/>
        </w:rPr>
        <w:lastRenderedPageBreak/>
        <w:t xml:space="preserve">entitled to it. </w:t>
      </w:r>
      <w:r w:rsidR="00531EC8">
        <w:rPr>
          <w:rFonts w:ascii="Times New Roman" w:hAnsi="Times New Roman" w:cs="Times New Roman"/>
          <w:sz w:val="24"/>
          <w:szCs w:val="24"/>
        </w:rPr>
        <w:t>This position is settled: see</w:t>
      </w:r>
      <w:r w:rsidR="00531EC8" w:rsidRPr="00531EC8">
        <w:rPr>
          <w:rFonts w:ascii="Times New Roman" w:hAnsi="Times New Roman" w:cs="Times New Roman"/>
          <w:bCs/>
          <w:i/>
          <w:sz w:val="24"/>
          <w:szCs w:val="24"/>
        </w:rPr>
        <w:t xml:space="preserve"> </w:t>
      </w:r>
      <w:proofErr w:type="spellStart"/>
      <w:r w:rsidR="00531EC8" w:rsidRPr="001F1523">
        <w:rPr>
          <w:rFonts w:ascii="Times New Roman" w:hAnsi="Times New Roman" w:cs="Times New Roman"/>
          <w:bCs/>
          <w:i/>
          <w:sz w:val="24"/>
          <w:szCs w:val="24"/>
        </w:rPr>
        <w:t>Lategan</w:t>
      </w:r>
      <w:proofErr w:type="spellEnd"/>
      <w:r w:rsidR="00531EC8">
        <w:rPr>
          <w:rFonts w:ascii="Times New Roman" w:hAnsi="Times New Roman" w:cs="Times New Roman"/>
          <w:bCs/>
          <w:i/>
          <w:sz w:val="24"/>
          <w:szCs w:val="24"/>
        </w:rPr>
        <w:t xml:space="preserve"> </w:t>
      </w:r>
      <w:r w:rsidR="00531EC8" w:rsidRPr="001F1523">
        <w:rPr>
          <w:rFonts w:ascii="Times New Roman" w:hAnsi="Times New Roman" w:cs="Times New Roman"/>
          <w:bCs/>
          <w:sz w:val="24"/>
          <w:szCs w:val="24"/>
        </w:rPr>
        <w:t xml:space="preserve">and </w:t>
      </w:r>
      <w:r w:rsidR="00531EC8" w:rsidRPr="001F1523">
        <w:rPr>
          <w:rFonts w:ascii="Times New Roman" w:hAnsi="Times New Roman" w:cs="Times New Roman"/>
          <w:bCs/>
          <w:i/>
          <w:sz w:val="24"/>
          <w:szCs w:val="24"/>
        </w:rPr>
        <w:t>CIR v People’s Stores (Walvis Bay) (Pty) Ltd</w:t>
      </w:r>
      <w:r w:rsidR="00531EC8" w:rsidRPr="001F1523">
        <w:rPr>
          <w:rFonts w:ascii="Times New Roman" w:hAnsi="Times New Roman" w:cs="Times New Roman"/>
          <w:bCs/>
          <w:sz w:val="24"/>
          <w:szCs w:val="24"/>
        </w:rPr>
        <w:t xml:space="preserve"> referred to above</w:t>
      </w:r>
      <w:r w:rsidR="00531EC8">
        <w:rPr>
          <w:rFonts w:ascii="Times New Roman" w:hAnsi="Times New Roman" w:cs="Times New Roman"/>
          <w:sz w:val="24"/>
          <w:szCs w:val="24"/>
        </w:rPr>
        <w:t>. Therefore, o</w:t>
      </w:r>
      <w:r w:rsidR="00531EC8" w:rsidRPr="005017D1">
        <w:rPr>
          <w:rFonts w:ascii="Times New Roman" w:hAnsi="Times New Roman" w:cs="Times New Roman"/>
          <w:sz w:val="24"/>
          <w:szCs w:val="24"/>
        </w:rPr>
        <w:t>nce income has accrued under s 8</w:t>
      </w:r>
      <w:r w:rsidR="00531EC8">
        <w:rPr>
          <w:rFonts w:ascii="Times New Roman" w:hAnsi="Times New Roman" w:cs="Times New Roman"/>
          <w:sz w:val="24"/>
          <w:szCs w:val="24"/>
        </w:rPr>
        <w:t xml:space="preserve"> of the Act</w:t>
      </w:r>
      <w:r w:rsidR="00531EC8" w:rsidRPr="005017D1">
        <w:rPr>
          <w:rFonts w:ascii="Times New Roman" w:hAnsi="Times New Roman" w:cs="Times New Roman"/>
          <w:sz w:val="24"/>
          <w:szCs w:val="24"/>
        </w:rPr>
        <w:t xml:space="preserve">, there </w:t>
      </w:r>
      <w:r w:rsidR="00531EC8">
        <w:rPr>
          <w:rFonts w:ascii="Times New Roman" w:hAnsi="Times New Roman" w:cs="Times New Roman"/>
          <w:sz w:val="24"/>
          <w:szCs w:val="24"/>
        </w:rPr>
        <w:t xml:space="preserve">can be </w:t>
      </w:r>
      <w:r w:rsidR="00531EC8" w:rsidRPr="005017D1">
        <w:rPr>
          <w:rFonts w:ascii="Times New Roman" w:hAnsi="Times New Roman" w:cs="Times New Roman"/>
          <w:sz w:val="24"/>
          <w:szCs w:val="24"/>
        </w:rPr>
        <w:t xml:space="preserve">no room for deeming </w:t>
      </w:r>
      <w:r w:rsidR="00125D2B">
        <w:rPr>
          <w:rFonts w:ascii="Times New Roman" w:hAnsi="Times New Roman" w:cs="Times New Roman"/>
          <w:sz w:val="24"/>
          <w:szCs w:val="24"/>
        </w:rPr>
        <w:t xml:space="preserve">it again </w:t>
      </w:r>
      <w:r w:rsidR="00531EC8" w:rsidRPr="005017D1">
        <w:rPr>
          <w:rFonts w:ascii="Times New Roman" w:hAnsi="Times New Roman" w:cs="Times New Roman"/>
          <w:sz w:val="24"/>
          <w:szCs w:val="24"/>
        </w:rPr>
        <w:t>under s</w:t>
      </w:r>
      <w:r w:rsidR="00531EC8">
        <w:rPr>
          <w:rFonts w:ascii="Times New Roman" w:hAnsi="Times New Roman" w:cs="Times New Roman"/>
          <w:sz w:val="24"/>
          <w:szCs w:val="24"/>
        </w:rPr>
        <w:t xml:space="preserve"> </w:t>
      </w:r>
      <w:r w:rsidR="00531EC8" w:rsidRPr="005017D1">
        <w:rPr>
          <w:rFonts w:ascii="Times New Roman" w:hAnsi="Times New Roman" w:cs="Times New Roman"/>
          <w:sz w:val="24"/>
          <w:szCs w:val="24"/>
        </w:rPr>
        <w:t>10.</w:t>
      </w:r>
      <w:r w:rsidR="00531EC8">
        <w:rPr>
          <w:rFonts w:ascii="Times New Roman" w:hAnsi="Times New Roman" w:cs="Times New Roman"/>
          <w:sz w:val="24"/>
          <w:szCs w:val="24"/>
        </w:rPr>
        <w:t xml:space="preserve"> S</w:t>
      </w:r>
      <w:r w:rsidR="00CF0F75" w:rsidRPr="005017D1">
        <w:rPr>
          <w:rFonts w:ascii="Times New Roman" w:hAnsi="Times New Roman" w:cs="Times New Roman"/>
          <w:sz w:val="24"/>
          <w:szCs w:val="24"/>
        </w:rPr>
        <w:t xml:space="preserve">ection 10 </w:t>
      </w:r>
      <w:r w:rsidR="00531EC8">
        <w:rPr>
          <w:rFonts w:ascii="Times New Roman" w:hAnsi="Times New Roman" w:cs="Times New Roman"/>
          <w:sz w:val="24"/>
          <w:szCs w:val="24"/>
        </w:rPr>
        <w:t>refers to</w:t>
      </w:r>
      <w:r w:rsidR="00CF0F75" w:rsidRPr="005017D1">
        <w:rPr>
          <w:rFonts w:ascii="Times New Roman" w:hAnsi="Times New Roman" w:cs="Times New Roman"/>
          <w:sz w:val="24"/>
          <w:szCs w:val="24"/>
        </w:rPr>
        <w:t xml:space="preserve"> special circumstances where income has not been physically received but has been credited, capitalised, invested or otherwise dealt with </w:t>
      </w:r>
      <w:r w:rsidR="00CF0F75" w:rsidRPr="00531EC8">
        <w:rPr>
          <w:rFonts w:ascii="Times New Roman" w:hAnsi="Times New Roman" w:cs="Times New Roman"/>
          <w:iCs/>
          <w:sz w:val="24"/>
          <w:szCs w:val="24"/>
        </w:rPr>
        <w:t>in the taxpayer’s name or on the taxpayer’s behalf</w:t>
      </w:r>
      <w:r w:rsidR="00CF0F75" w:rsidRPr="005017D1">
        <w:rPr>
          <w:rFonts w:ascii="Times New Roman" w:hAnsi="Times New Roman" w:cs="Times New Roman"/>
          <w:sz w:val="24"/>
          <w:szCs w:val="24"/>
        </w:rPr>
        <w:t xml:space="preserve">. </w:t>
      </w:r>
    </w:p>
    <w:p w:rsidR="00CF0F75" w:rsidRPr="005017D1" w:rsidRDefault="00531EC8" w:rsidP="00531EC8">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5E61B8">
        <w:rPr>
          <w:rFonts w:ascii="Times New Roman" w:hAnsi="Times New Roman" w:cs="Times New Roman"/>
          <w:sz w:val="24"/>
          <w:szCs w:val="24"/>
        </w:rPr>
        <w:t>78</w:t>
      </w:r>
      <w:r>
        <w:rPr>
          <w:rFonts w:ascii="Times New Roman" w:hAnsi="Times New Roman" w:cs="Times New Roman"/>
          <w:sz w:val="24"/>
          <w:szCs w:val="24"/>
        </w:rPr>
        <w:t>]</w:t>
      </w:r>
      <w:r>
        <w:rPr>
          <w:rFonts w:ascii="Times New Roman" w:hAnsi="Times New Roman" w:cs="Times New Roman"/>
          <w:sz w:val="24"/>
          <w:szCs w:val="24"/>
        </w:rPr>
        <w:tab/>
        <w:t>W</w:t>
      </w:r>
      <w:r w:rsidR="00CF0F75" w:rsidRPr="005017D1">
        <w:rPr>
          <w:rFonts w:ascii="Times New Roman" w:hAnsi="Times New Roman" w:cs="Times New Roman"/>
          <w:sz w:val="24"/>
          <w:szCs w:val="24"/>
        </w:rPr>
        <w:t xml:space="preserve">hen the </w:t>
      </w:r>
      <w:r>
        <w:rPr>
          <w:rFonts w:ascii="Times New Roman" w:hAnsi="Times New Roman" w:cs="Times New Roman"/>
          <w:sz w:val="24"/>
          <w:szCs w:val="24"/>
        </w:rPr>
        <w:t>re</w:t>
      </w:r>
      <w:r w:rsidR="00CF0F75" w:rsidRPr="005017D1">
        <w:rPr>
          <w:rFonts w:ascii="Times New Roman" w:hAnsi="Times New Roman" w:cs="Times New Roman"/>
          <w:sz w:val="24"/>
          <w:szCs w:val="24"/>
        </w:rPr>
        <w:t xml:space="preserve">spondent asserts that the </w:t>
      </w:r>
      <w:r>
        <w:rPr>
          <w:rFonts w:ascii="Times New Roman" w:hAnsi="Times New Roman" w:cs="Times New Roman"/>
          <w:sz w:val="24"/>
          <w:szCs w:val="24"/>
        </w:rPr>
        <w:t>a</w:t>
      </w:r>
      <w:r w:rsidR="00CF0F75" w:rsidRPr="005017D1">
        <w:rPr>
          <w:rFonts w:ascii="Times New Roman" w:hAnsi="Times New Roman" w:cs="Times New Roman"/>
          <w:sz w:val="24"/>
          <w:szCs w:val="24"/>
        </w:rPr>
        <w:t>ppellant became entitled to</w:t>
      </w:r>
      <w:r>
        <w:rPr>
          <w:rFonts w:ascii="Times New Roman" w:hAnsi="Times New Roman" w:cs="Times New Roman"/>
          <w:sz w:val="24"/>
          <w:szCs w:val="24"/>
        </w:rPr>
        <w:t xml:space="preserve"> the </w:t>
      </w:r>
      <w:r w:rsidR="00CF0F75" w:rsidRPr="005017D1">
        <w:rPr>
          <w:rFonts w:ascii="Times New Roman" w:hAnsi="Times New Roman" w:cs="Times New Roman"/>
          <w:sz w:val="24"/>
          <w:szCs w:val="24"/>
        </w:rPr>
        <w:t xml:space="preserve">USD100 upon delivery of the </w:t>
      </w:r>
      <w:r>
        <w:rPr>
          <w:rFonts w:ascii="Times New Roman" w:hAnsi="Times New Roman" w:cs="Times New Roman"/>
          <w:sz w:val="24"/>
          <w:szCs w:val="24"/>
        </w:rPr>
        <w:t>bathtub</w:t>
      </w:r>
      <w:r w:rsidR="00CF0F75" w:rsidRPr="005017D1">
        <w:rPr>
          <w:rFonts w:ascii="Times New Roman" w:hAnsi="Times New Roman" w:cs="Times New Roman"/>
          <w:sz w:val="24"/>
          <w:szCs w:val="24"/>
        </w:rPr>
        <w:t xml:space="preserve">, it is invoking </w:t>
      </w:r>
      <w:r>
        <w:rPr>
          <w:rFonts w:ascii="Times New Roman" w:hAnsi="Times New Roman" w:cs="Times New Roman"/>
          <w:sz w:val="24"/>
          <w:szCs w:val="24"/>
        </w:rPr>
        <w:t xml:space="preserve">s </w:t>
      </w:r>
      <w:r w:rsidR="00CF0F75" w:rsidRPr="005017D1">
        <w:rPr>
          <w:rFonts w:ascii="Times New Roman" w:hAnsi="Times New Roman" w:cs="Times New Roman"/>
          <w:sz w:val="24"/>
          <w:szCs w:val="24"/>
        </w:rPr>
        <w:t xml:space="preserve">8 of the ITA and the concept of entitlement </w:t>
      </w:r>
      <w:r w:rsidR="00F6391B">
        <w:rPr>
          <w:rFonts w:ascii="Times New Roman" w:hAnsi="Times New Roman" w:cs="Times New Roman"/>
          <w:sz w:val="24"/>
          <w:szCs w:val="24"/>
        </w:rPr>
        <w:t xml:space="preserve">as </w:t>
      </w:r>
      <w:r w:rsidR="00CF0F75" w:rsidRPr="005017D1">
        <w:rPr>
          <w:rFonts w:ascii="Times New Roman" w:hAnsi="Times New Roman" w:cs="Times New Roman"/>
          <w:sz w:val="24"/>
          <w:szCs w:val="24"/>
        </w:rPr>
        <w:t xml:space="preserve">articulated in </w:t>
      </w:r>
      <w:proofErr w:type="spellStart"/>
      <w:r w:rsidR="00CF0F75" w:rsidRPr="005017D1">
        <w:rPr>
          <w:rFonts w:ascii="Times New Roman" w:hAnsi="Times New Roman" w:cs="Times New Roman"/>
          <w:i/>
          <w:iCs/>
          <w:sz w:val="24"/>
          <w:szCs w:val="24"/>
        </w:rPr>
        <w:t>Lategan</w:t>
      </w:r>
      <w:proofErr w:type="spellEnd"/>
      <w:r w:rsidR="00CF0F75" w:rsidRPr="005017D1">
        <w:rPr>
          <w:rFonts w:ascii="Times New Roman" w:hAnsi="Times New Roman" w:cs="Times New Roman"/>
          <w:sz w:val="24"/>
          <w:szCs w:val="24"/>
        </w:rPr>
        <w:t>.</w:t>
      </w:r>
      <w:r>
        <w:rPr>
          <w:rFonts w:ascii="Times New Roman" w:hAnsi="Times New Roman" w:cs="Times New Roman"/>
          <w:sz w:val="24"/>
          <w:szCs w:val="24"/>
        </w:rPr>
        <w:t xml:space="preserve"> But </w:t>
      </w:r>
      <w:r w:rsidR="00CF0F75" w:rsidRPr="005017D1">
        <w:rPr>
          <w:rFonts w:ascii="Times New Roman" w:hAnsi="Times New Roman" w:cs="Times New Roman"/>
          <w:sz w:val="24"/>
          <w:szCs w:val="24"/>
        </w:rPr>
        <w:t xml:space="preserve">the foreign currency paid by customers to FMC did not “remain due and payable” to the </w:t>
      </w:r>
      <w:r>
        <w:rPr>
          <w:rFonts w:ascii="Times New Roman" w:hAnsi="Times New Roman" w:cs="Times New Roman"/>
          <w:sz w:val="24"/>
          <w:szCs w:val="24"/>
        </w:rPr>
        <w:t>a</w:t>
      </w:r>
      <w:r w:rsidR="00CF0F75" w:rsidRPr="005017D1">
        <w:rPr>
          <w:rFonts w:ascii="Times New Roman" w:hAnsi="Times New Roman" w:cs="Times New Roman"/>
          <w:sz w:val="24"/>
          <w:szCs w:val="24"/>
        </w:rPr>
        <w:t>ppellant</w:t>
      </w:r>
      <w:r>
        <w:rPr>
          <w:rFonts w:ascii="Times New Roman" w:hAnsi="Times New Roman" w:cs="Times New Roman"/>
          <w:sz w:val="24"/>
          <w:szCs w:val="24"/>
        </w:rPr>
        <w:t xml:space="preserve">. Neither </w:t>
      </w:r>
      <w:r w:rsidR="00CF0F75" w:rsidRPr="005017D1">
        <w:rPr>
          <w:rFonts w:ascii="Times New Roman" w:hAnsi="Times New Roman" w:cs="Times New Roman"/>
          <w:sz w:val="24"/>
          <w:szCs w:val="24"/>
        </w:rPr>
        <w:t xml:space="preserve">was it credited, capitalised or otherwise dealt with in the </w:t>
      </w:r>
      <w:r>
        <w:rPr>
          <w:rFonts w:ascii="Times New Roman" w:hAnsi="Times New Roman" w:cs="Times New Roman"/>
          <w:sz w:val="24"/>
          <w:szCs w:val="24"/>
        </w:rPr>
        <w:t>a</w:t>
      </w:r>
      <w:r w:rsidR="00CF0F75" w:rsidRPr="005017D1">
        <w:rPr>
          <w:rFonts w:ascii="Times New Roman" w:hAnsi="Times New Roman" w:cs="Times New Roman"/>
          <w:sz w:val="24"/>
          <w:szCs w:val="24"/>
        </w:rPr>
        <w:t xml:space="preserve">ppellant’s name </w:t>
      </w:r>
      <w:r w:rsidR="00CF0F75" w:rsidRPr="005017D1">
        <w:rPr>
          <w:rFonts w:ascii="Times New Roman" w:hAnsi="Times New Roman" w:cs="Times New Roman"/>
          <w:sz w:val="24"/>
          <w:szCs w:val="24"/>
          <w:u w:val="single"/>
        </w:rPr>
        <w:t>at the point of sale</w:t>
      </w:r>
      <w:r w:rsidR="00CF0F75" w:rsidRPr="005017D1">
        <w:rPr>
          <w:rFonts w:ascii="Times New Roman" w:hAnsi="Times New Roman" w:cs="Times New Roman"/>
          <w:sz w:val="24"/>
          <w:szCs w:val="24"/>
        </w:rPr>
        <w:t xml:space="preserve"> and </w:t>
      </w:r>
      <w:r w:rsidR="00CF0F75" w:rsidRPr="005017D1">
        <w:rPr>
          <w:rFonts w:ascii="Times New Roman" w:hAnsi="Times New Roman" w:cs="Times New Roman"/>
          <w:sz w:val="24"/>
          <w:szCs w:val="24"/>
          <w:u w:val="single"/>
        </w:rPr>
        <w:t>delivery of the goods</w:t>
      </w:r>
      <w:r w:rsidR="00CF0F75" w:rsidRPr="005017D1">
        <w:rPr>
          <w:rFonts w:ascii="Times New Roman" w:hAnsi="Times New Roman" w:cs="Times New Roman"/>
          <w:sz w:val="24"/>
          <w:szCs w:val="24"/>
        </w:rPr>
        <w:t>. FMC received the foreign currency as purchaser in a separate exchange transaction, acquiring ownership and bearing risk</w:t>
      </w:r>
      <w:r>
        <w:rPr>
          <w:rFonts w:ascii="Times New Roman" w:hAnsi="Times New Roman" w:cs="Times New Roman"/>
          <w:sz w:val="24"/>
          <w:szCs w:val="24"/>
        </w:rPr>
        <w:t xml:space="preserve"> on it</w:t>
      </w:r>
      <w:r w:rsidR="00CF0F75" w:rsidRPr="005017D1">
        <w:rPr>
          <w:rFonts w:ascii="Times New Roman" w:hAnsi="Times New Roman" w:cs="Times New Roman"/>
          <w:sz w:val="24"/>
          <w:szCs w:val="24"/>
        </w:rPr>
        <w:t xml:space="preserve">. The </w:t>
      </w:r>
      <w:r>
        <w:rPr>
          <w:rFonts w:ascii="Times New Roman" w:hAnsi="Times New Roman" w:cs="Times New Roman"/>
          <w:sz w:val="24"/>
          <w:szCs w:val="24"/>
        </w:rPr>
        <w:t>a</w:t>
      </w:r>
      <w:r w:rsidR="00CF0F75" w:rsidRPr="005017D1">
        <w:rPr>
          <w:rFonts w:ascii="Times New Roman" w:hAnsi="Times New Roman" w:cs="Times New Roman"/>
          <w:sz w:val="24"/>
          <w:szCs w:val="24"/>
        </w:rPr>
        <w:t>ppellant only acquired foreign currency later, through independent purchase transactions conducted on a willing-buyer willing-seller basis.</w:t>
      </w:r>
    </w:p>
    <w:p w:rsidR="00CF0F75" w:rsidRPr="005017D1" w:rsidRDefault="00CF0F75" w:rsidP="00171636">
      <w:pPr>
        <w:pStyle w:val="NoSpacing"/>
        <w:spacing w:after="240" w:line="360" w:lineRule="auto"/>
        <w:ind w:left="720" w:hanging="720"/>
        <w:jc w:val="both"/>
        <w:rPr>
          <w:rFonts w:ascii="Times New Roman" w:hAnsi="Times New Roman" w:cs="Times New Roman"/>
          <w:sz w:val="24"/>
          <w:szCs w:val="24"/>
        </w:rPr>
      </w:pPr>
      <w:r w:rsidRPr="005017D1">
        <w:rPr>
          <w:rFonts w:ascii="Times New Roman" w:hAnsi="Times New Roman" w:cs="Times New Roman"/>
          <w:sz w:val="24"/>
          <w:szCs w:val="24"/>
        </w:rPr>
        <w:t>[</w:t>
      </w:r>
      <w:r w:rsidR="005E61B8">
        <w:rPr>
          <w:rFonts w:ascii="Times New Roman" w:hAnsi="Times New Roman" w:cs="Times New Roman"/>
          <w:sz w:val="24"/>
          <w:szCs w:val="24"/>
        </w:rPr>
        <w:t>79</w:t>
      </w:r>
      <w:r w:rsidR="00531EC8">
        <w:rPr>
          <w:rFonts w:ascii="Times New Roman" w:hAnsi="Times New Roman" w:cs="Times New Roman"/>
          <w:sz w:val="24"/>
          <w:szCs w:val="24"/>
        </w:rPr>
        <w:t>]</w:t>
      </w:r>
      <w:r w:rsidR="00531EC8">
        <w:rPr>
          <w:rFonts w:ascii="Times New Roman" w:hAnsi="Times New Roman" w:cs="Times New Roman"/>
          <w:sz w:val="24"/>
          <w:szCs w:val="24"/>
        </w:rPr>
        <w:tab/>
      </w:r>
      <w:r w:rsidRPr="005017D1">
        <w:rPr>
          <w:rFonts w:ascii="Times New Roman" w:hAnsi="Times New Roman" w:cs="Times New Roman"/>
          <w:sz w:val="24"/>
          <w:szCs w:val="24"/>
        </w:rPr>
        <w:t xml:space="preserve">The </w:t>
      </w:r>
      <w:r w:rsidR="00531EC8">
        <w:rPr>
          <w:rFonts w:ascii="Times New Roman" w:hAnsi="Times New Roman" w:cs="Times New Roman"/>
          <w:sz w:val="24"/>
          <w:szCs w:val="24"/>
        </w:rPr>
        <w:t>r</w:t>
      </w:r>
      <w:r w:rsidRPr="005017D1">
        <w:rPr>
          <w:rFonts w:ascii="Times New Roman" w:hAnsi="Times New Roman" w:cs="Times New Roman"/>
          <w:sz w:val="24"/>
          <w:szCs w:val="24"/>
        </w:rPr>
        <w:t>espondent use</w:t>
      </w:r>
      <w:r w:rsidR="00531EC8">
        <w:rPr>
          <w:rFonts w:ascii="Times New Roman" w:hAnsi="Times New Roman" w:cs="Times New Roman"/>
          <w:sz w:val="24"/>
          <w:szCs w:val="24"/>
        </w:rPr>
        <w:t>s</w:t>
      </w:r>
      <w:r w:rsidRPr="005017D1">
        <w:rPr>
          <w:rFonts w:ascii="Times New Roman" w:hAnsi="Times New Roman" w:cs="Times New Roman"/>
          <w:sz w:val="24"/>
          <w:szCs w:val="24"/>
        </w:rPr>
        <w:t xml:space="preserve"> the phrase “deemed accrual” to describe what it simultaneously characterises as entitlement</w:t>
      </w:r>
      <w:r w:rsidR="00531EC8">
        <w:rPr>
          <w:rFonts w:ascii="Times New Roman" w:hAnsi="Times New Roman" w:cs="Times New Roman"/>
          <w:sz w:val="24"/>
          <w:szCs w:val="24"/>
        </w:rPr>
        <w:t>. This is</w:t>
      </w:r>
      <w:r w:rsidRPr="005017D1">
        <w:rPr>
          <w:rFonts w:ascii="Times New Roman" w:hAnsi="Times New Roman" w:cs="Times New Roman"/>
          <w:sz w:val="24"/>
          <w:szCs w:val="24"/>
        </w:rPr>
        <w:t xml:space="preserve"> legally untenable. One cannot deem accrue</w:t>
      </w:r>
      <w:r w:rsidR="00531EC8">
        <w:rPr>
          <w:rFonts w:ascii="Times New Roman" w:hAnsi="Times New Roman" w:cs="Times New Roman"/>
          <w:sz w:val="24"/>
          <w:szCs w:val="24"/>
        </w:rPr>
        <w:t>d</w:t>
      </w:r>
      <w:r w:rsidRPr="005017D1">
        <w:rPr>
          <w:rFonts w:ascii="Times New Roman" w:hAnsi="Times New Roman" w:cs="Times New Roman"/>
          <w:sz w:val="24"/>
          <w:szCs w:val="24"/>
        </w:rPr>
        <w:t xml:space="preserve"> that which has already accrued (</w:t>
      </w:r>
      <w:r w:rsidRPr="005017D1">
        <w:rPr>
          <w:rFonts w:ascii="Times New Roman" w:hAnsi="Times New Roman" w:cs="Times New Roman"/>
          <w:i/>
          <w:iCs/>
          <w:sz w:val="24"/>
          <w:szCs w:val="24"/>
        </w:rPr>
        <w:t>once the customers walked out of the door</w:t>
      </w:r>
      <w:r w:rsidRPr="005017D1">
        <w:rPr>
          <w:rFonts w:ascii="Times New Roman" w:hAnsi="Times New Roman" w:cs="Times New Roman"/>
          <w:sz w:val="24"/>
          <w:szCs w:val="24"/>
        </w:rPr>
        <w:t xml:space="preserve">…as the </w:t>
      </w:r>
      <w:r w:rsidR="00531EC8">
        <w:rPr>
          <w:rFonts w:ascii="Times New Roman" w:hAnsi="Times New Roman" w:cs="Times New Roman"/>
          <w:sz w:val="24"/>
          <w:szCs w:val="24"/>
        </w:rPr>
        <w:t>r</w:t>
      </w:r>
      <w:r w:rsidRPr="005017D1">
        <w:rPr>
          <w:rFonts w:ascii="Times New Roman" w:hAnsi="Times New Roman" w:cs="Times New Roman"/>
          <w:sz w:val="24"/>
          <w:szCs w:val="24"/>
        </w:rPr>
        <w:t xml:space="preserve">espondent puts it). The statute </w:t>
      </w:r>
      <w:r w:rsidR="006268D8">
        <w:rPr>
          <w:rFonts w:ascii="Times New Roman" w:hAnsi="Times New Roman" w:cs="Times New Roman"/>
          <w:sz w:val="24"/>
          <w:szCs w:val="24"/>
        </w:rPr>
        <w:t>s</w:t>
      </w:r>
      <w:r w:rsidRPr="005017D1">
        <w:rPr>
          <w:rFonts w:ascii="Times New Roman" w:hAnsi="Times New Roman" w:cs="Times New Roman"/>
          <w:sz w:val="24"/>
          <w:szCs w:val="24"/>
        </w:rPr>
        <w:t>eparat</w:t>
      </w:r>
      <w:r w:rsidR="006268D8">
        <w:rPr>
          <w:rFonts w:ascii="Times New Roman" w:hAnsi="Times New Roman" w:cs="Times New Roman"/>
          <w:sz w:val="24"/>
          <w:szCs w:val="24"/>
        </w:rPr>
        <w:t xml:space="preserve">es </w:t>
      </w:r>
      <w:r w:rsidR="006268D8" w:rsidRPr="006268D8">
        <w:rPr>
          <w:rFonts w:ascii="Times New Roman" w:hAnsi="Times New Roman" w:cs="Times New Roman"/>
          <w:sz w:val="24"/>
          <w:szCs w:val="24"/>
          <w:u w:val="single"/>
        </w:rPr>
        <w:t>a</w:t>
      </w:r>
      <w:r w:rsidRPr="006268D8">
        <w:rPr>
          <w:rFonts w:ascii="Times New Roman" w:hAnsi="Times New Roman" w:cs="Times New Roman"/>
          <w:sz w:val="24"/>
          <w:szCs w:val="24"/>
          <w:u w:val="single"/>
        </w:rPr>
        <w:t>ccrual</w:t>
      </w:r>
      <w:r w:rsidRPr="005017D1">
        <w:rPr>
          <w:rFonts w:ascii="Times New Roman" w:hAnsi="Times New Roman" w:cs="Times New Roman"/>
          <w:sz w:val="24"/>
          <w:szCs w:val="24"/>
        </w:rPr>
        <w:t xml:space="preserve"> in the gross income definition of </w:t>
      </w:r>
      <w:r w:rsidR="006268D8">
        <w:rPr>
          <w:rFonts w:ascii="Times New Roman" w:hAnsi="Times New Roman" w:cs="Times New Roman"/>
          <w:sz w:val="24"/>
          <w:szCs w:val="24"/>
        </w:rPr>
        <w:t>s</w:t>
      </w:r>
      <w:r w:rsidRPr="005017D1">
        <w:rPr>
          <w:rFonts w:ascii="Times New Roman" w:hAnsi="Times New Roman" w:cs="Times New Roman"/>
          <w:sz w:val="24"/>
          <w:szCs w:val="24"/>
        </w:rPr>
        <w:t xml:space="preserve"> 8</w:t>
      </w:r>
      <w:r w:rsidR="006268D8">
        <w:rPr>
          <w:rFonts w:ascii="Times New Roman" w:hAnsi="Times New Roman" w:cs="Times New Roman"/>
          <w:sz w:val="24"/>
          <w:szCs w:val="24"/>
        </w:rPr>
        <w:t>,</w:t>
      </w:r>
      <w:r w:rsidRPr="005017D1">
        <w:rPr>
          <w:rFonts w:ascii="Times New Roman" w:hAnsi="Times New Roman" w:cs="Times New Roman"/>
          <w:sz w:val="24"/>
          <w:szCs w:val="24"/>
        </w:rPr>
        <w:t xml:space="preserve"> </w:t>
      </w:r>
      <w:r w:rsidR="006268D8">
        <w:rPr>
          <w:rFonts w:ascii="Times New Roman" w:hAnsi="Times New Roman" w:cs="Times New Roman"/>
          <w:sz w:val="24"/>
          <w:szCs w:val="24"/>
        </w:rPr>
        <w:t>from</w:t>
      </w:r>
      <w:r w:rsidRPr="005017D1">
        <w:rPr>
          <w:rFonts w:ascii="Times New Roman" w:hAnsi="Times New Roman" w:cs="Times New Roman"/>
          <w:sz w:val="24"/>
          <w:szCs w:val="24"/>
        </w:rPr>
        <w:t xml:space="preserve"> </w:t>
      </w:r>
      <w:r w:rsidRPr="006268D8">
        <w:rPr>
          <w:rFonts w:ascii="Times New Roman" w:hAnsi="Times New Roman" w:cs="Times New Roman"/>
          <w:sz w:val="24"/>
          <w:szCs w:val="24"/>
          <w:u w:val="single"/>
        </w:rPr>
        <w:t>deemed accrual</w:t>
      </w:r>
      <w:r w:rsidRPr="005017D1">
        <w:rPr>
          <w:rFonts w:ascii="Times New Roman" w:hAnsi="Times New Roman" w:cs="Times New Roman"/>
          <w:sz w:val="24"/>
          <w:szCs w:val="24"/>
        </w:rPr>
        <w:t xml:space="preserve"> of </w:t>
      </w:r>
      <w:r w:rsidR="006268D8">
        <w:rPr>
          <w:rFonts w:ascii="Times New Roman" w:hAnsi="Times New Roman" w:cs="Times New Roman"/>
          <w:sz w:val="24"/>
          <w:szCs w:val="24"/>
        </w:rPr>
        <w:t>s 1</w:t>
      </w:r>
      <w:r w:rsidRPr="005017D1">
        <w:rPr>
          <w:rFonts w:ascii="Times New Roman" w:hAnsi="Times New Roman" w:cs="Times New Roman"/>
          <w:sz w:val="24"/>
          <w:szCs w:val="24"/>
        </w:rPr>
        <w:t>0.</w:t>
      </w:r>
    </w:p>
    <w:p w:rsidR="00CF0F75" w:rsidRPr="005017D1" w:rsidRDefault="006268D8" w:rsidP="00171636">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5E61B8">
        <w:rPr>
          <w:rFonts w:ascii="Times New Roman" w:hAnsi="Times New Roman" w:cs="Times New Roman"/>
          <w:sz w:val="24"/>
          <w:szCs w:val="24"/>
        </w:rPr>
        <w:t>80</w:t>
      </w:r>
      <w:r>
        <w:rPr>
          <w:rFonts w:ascii="Times New Roman" w:hAnsi="Times New Roman" w:cs="Times New Roman"/>
          <w:sz w:val="24"/>
          <w:szCs w:val="24"/>
        </w:rPr>
        <w:t>]</w:t>
      </w:r>
      <w:r>
        <w:rPr>
          <w:rFonts w:ascii="Times New Roman" w:hAnsi="Times New Roman" w:cs="Times New Roman"/>
          <w:sz w:val="24"/>
          <w:szCs w:val="24"/>
        </w:rPr>
        <w:tab/>
      </w:r>
      <w:r w:rsidR="00CF0F75" w:rsidRPr="005017D1">
        <w:rPr>
          <w:rFonts w:ascii="Times New Roman" w:hAnsi="Times New Roman" w:cs="Times New Roman"/>
          <w:sz w:val="24"/>
          <w:szCs w:val="24"/>
        </w:rPr>
        <w:t xml:space="preserve">The </w:t>
      </w:r>
      <w:r>
        <w:rPr>
          <w:rFonts w:ascii="Times New Roman" w:hAnsi="Times New Roman" w:cs="Times New Roman"/>
          <w:sz w:val="24"/>
          <w:szCs w:val="24"/>
        </w:rPr>
        <w:t>r</w:t>
      </w:r>
      <w:r w:rsidR="00CF0F75" w:rsidRPr="005017D1">
        <w:rPr>
          <w:rFonts w:ascii="Times New Roman" w:hAnsi="Times New Roman" w:cs="Times New Roman"/>
          <w:sz w:val="24"/>
          <w:szCs w:val="24"/>
        </w:rPr>
        <w:t>espondent has also placed emphasis on the use of payment confirmations or instructions issued by FMC to customers</w:t>
      </w:r>
      <w:r>
        <w:rPr>
          <w:rFonts w:ascii="Times New Roman" w:hAnsi="Times New Roman" w:cs="Times New Roman"/>
          <w:sz w:val="24"/>
          <w:szCs w:val="24"/>
        </w:rPr>
        <w:t xml:space="preserve">. It argues </w:t>
      </w:r>
      <w:r w:rsidR="00CF0F75" w:rsidRPr="005017D1">
        <w:rPr>
          <w:rFonts w:ascii="Times New Roman" w:hAnsi="Times New Roman" w:cs="Times New Roman"/>
          <w:sz w:val="24"/>
          <w:szCs w:val="24"/>
        </w:rPr>
        <w:t xml:space="preserve">that these instruments were not a currency </w:t>
      </w:r>
      <w:r>
        <w:rPr>
          <w:rFonts w:ascii="Times New Roman" w:hAnsi="Times New Roman" w:cs="Times New Roman"/>
          <w:sz w:val="24"/>
          <w:szCs w:val="24"/>
        </w:rPr>
        <w:t>but</w:t>
      </w:r>
      <w:r w:rsidR="00CF0F75" w:rsidRPr="005017D1">
        <w:rPr>
          <w:rFonts w:ascii="Times New Roman" w:hAnsi="Times New Roman" w:cs="Times New Roman"/>
          <w:sz w:val="24"/>
          <w:szCs w:val="24"/>
        </w:rPr>
        <w:t xml:space="preserve"> evidence</w:t>
      </w:r>
      <w:r>
        <w:rPr>
          <w:rFonts w:ascii="Times New Roman" w:hAnsi="Times New Roman" w:cs="Times New Roman"/>
          <w:sz w:val="24"/>
          <w:szCs w:val="24"/>
        </w:rPr>
        <w:t xml:space="preserve"> of</w:t>
      </w:r>
      <w:r w:rsidR="00CF0F75" w:rsidRPr="005017D1">
        <w:rPr>
          <w:rFonts w:ascii="Times New Roman" w:hAnsi="Times New Roman" w:cs="Times New Roman"/>
          <w:sz w:val="24"/>
          <w:szCs w:val="24"/>
        </w:rPr>
        <w:t xml:space="preserve"> payment of foreign currency for the </w:t>
      </w:r>
      <w:r>
        <w:rPr>
          <w:rFonts w:ascii="Times New Roman" w:hAnsi="Times New Roman" w:cs="Times New Roman"/>
          <w:sz w:val="24"/>
          <w:szCs w:val="24"/>
        </w:rPr>
        <w:t>a</w:t>
      </w:r>
      <w:r w:rsidR="00CF0F75" w:rsidRPr="005017D1">
        <w:rPr>
          <w:rFonts w:ascii="Times New Roman" w:hAnsi="Times New Roman" w:cs="Times New Roman"/>
          <w:sz w:val="24"/>
          <w:szCs w:val="24"/>
        </w:rPr>
        <w:t xml:space="preserve">ppellant’s goods. It may well be that the use of such confirmations fell outside, or even breached, certain operational </w:t>
      </w:r>
      <w:r>
        <w:rPr>
          <w:rFonts w:ascii="Times New Roman" w:hAnsi="Times New Roman" w:cs="Times New Roman"/>
          <w:sz w:val="24"/>
          <w:szCs w:val="24"/>
        </w:rPr>
        <w:t xml:space="preserve">directives </w:t>
      </w:r>
      <w:r w:rsidR="00CF0F75" w:rsidRPr="005017D1">
        <w:rPr>
          <w:rFonts w:ascii="Times New Roman" w:hAnsi="Times New Roman" w:cs="Times New Roman"/>
          <w:sz w:val="24"/>
          <w:szCs w:val="24"/>
        </w:rPr>
        <w:t xml:space="preserve">contained in the RBZ </w:t>
      </w:r>
      <w:r>
        <w:rPr>
          <w:rFonts w:ascii="Times New Roman" w:hAnsi="Times New Roman" w:cs="Times New Roman"/>
          <w:sz w:val="24"/>
          <w:szCs w:val="24"/>
        </w:rPr>
        <w:t xml:space="preserve">guidelines </w:t>
      </w:r>
      <w:r w:rsidR="00CF0F75" w:rsidRPr="005017D1">
        <w:rPr>
          <w:rFonts w:ascii="Times New Roman" w:hAnsi="Times New Roman" w:cs="Times New Roman"/>
          <w:sz w:val="24"/>
          <w:szCs w:val="24"/>
        </w:rPr>
        <w:t xml:space="preserve">governing bureaux de change. </w:t>
      </w:r>
      <w:r>
        <w:rPr>
          <w:rFonts w:ascii="Times New Roman" w:hAnsi="Times New Roman" w:cs="Times New Roman"/>
          <w:sz w:val="24"/>
          <w:szCs w:val="24"/>
        </w:rPr>
        <w:lastRenderedPageBreak/>
        <w:t>H</w:t>
      </w:r>
      <w:r w:rsidR="00CF0F75" w:rsidRPr="005017D1">
        <w:rPr>
          <w:rFonts w:ascii="Times New Roman" w:hAnsi="Times New Roman" w:cs="Times New Roman"/>
          <w:sz w:val="24"/>
          <w:szCs w:val="24"/>
        </w:rPr>
        <w:t xml:space="preserve">owever, </w:t>
      </w:r>
      <w:r>
        <w:rPr>
          <w:rFonts w:ascii="Times New Roman" w:hAnsi="Times New Roman" w:cs="Times New Roman"/>
          <w:sz w:val="24"/>
          <w:szCs w:val="24"/>
        </w:rPr>
        <w:t>tha</w:t>
      </w:r>
      <w:r w:rsidR="00F6391B">
        <w:rPr>
          <w:rFonts w:ascii="Times New Roman" w:hAnsi="Times New Roman" w:cs="Times New Roman"/>
          <w:sz w:val="24"/>
          <w:szCs w:val="24"/>
        </w:rPr>
        <w:t>t</w:t>
      </w:r>
      <w:r>
        <w:rPr>
          <w:rFonts w:ascii="Times New Roman" w:hAnsi="Times New Roman" w:cs="Times New Roman"/>
          <w:sz w:val="24"/>
          <w:szCs w:val="24"/>
        </w:rPr>
        <w:t xml:space="preserve"> </w:t>
      </w:r>
      <w:r w:rsidR="00F6391B">
        <w:rPr>
          <w:rFonts w:ascii="Times New Roman" w:hAnsi="Times New Roman" w:cs="Times New Roman"/>
          <w:sz w:val="24"/>
          <w:szCs w:val="24"/>
        </w:rPr>
        <w:t xml:space="preserve">would be </w:t>
      </w:r>
      <w:r w:rsidR="00CF0F75" w:rsidRPr="005017D1">
        <w:rPr>
          <w:rFonts w:ascii="Times New Roman" w:hAnsi="Times New Roman" w:cs="Times New Roman"/>
          <w:sz w:val="24"/>
          <w:szCs w:val="24"/>
        </w:rPr>
        <w:t>a regulatory question between FMC and the R</w:t>
      </w:r>
      <w:r>
        <w:rPr>
          <w:rFonts w:ascii="Times New Roman" w:hAnsi="Times New Roman" w:cs="Times New Roman"/>
          <w:sz w:val="24"/>
          <w:szCs w:val="24"/>
        </w:rPr>
        <w:t>BZ</w:t>
      </w:r>
      <w:r w:rsidR="00CF0F75" w:rsidRPr="005017D1">
        <w:rPr>
          <w:rFonts w:ascii="Times New Roman" w:hAnsi="Times New Roman" w:cs="Times New Roman"/>
          <w:sz w:val="24"/>
          <w:szCs w:val="24"/>
        </w:rPr>
        <w:t>. It is not determinative of the tax enquiry before th</w:t>
      </w:r>
      <w:r>
        <w:rPr>
          <w:rFonts w:ascii="Times New Roman" w:hAnsi="Times New Roman" w:cs="Times New Roman"/>
          <w:sz w:val="24"/>
          <w:szCs w:val="24"/>
        </w:rPr>
        <w:t>e court</w:t>
      </w:r>
      <w:r w:rsidR="00CF0F75" w:rsidRPr="005017D1">
        <w:rPr>
          <w:rFonts w:ascii="Times New Roman" w:hAnsi="Times New Roman" w:cs="Times New Roman"/>
          <w:sz w:val="24"/>
          <w:szCs w:val="24"/>
        </w:rPr>
        <w:t>.</w:t>
      </w:r>
    </w:p>
    <w:p w:rsidR="00CF0F75" w:rsidRDefault="006268D8" w:rsidP="006268D8">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5E61B8">
        <w:rPr>
          <w:rFonts w:ascii="Times New Roman" w:hAnsi="Times New Roman" w:cs="Times New Roman"/>
          <w:sz w:val="24"/>
          <w:szCs w:val="24"/>
        </w:rPr>
        <w:t>81</w:t>
      </w:r>
      <w:r>
        <w:rPr>
          <w:rFonts w:ascii="Times New Roman" w:hAnsi="Times New Roman" w:cs="Times New Roman"/>
          <w:sz w:val="24"/>
          <w:szCs w:val="24"/>
        </w:rPr>
        <w:t>]</w:t>
      </w:r>
      <w:r>
        <w:rPr>
          <w:rFonts w:ascii="Times New Roman" w:hAnsi="Times New Roman" w:cs="Times New Roman"/>
          <w:sz w:val="24"/>
          <w:szCs w:val="24"/>
        </w:rPr>
        <w:tab/>
      </w:r>
      <w:r w:rsidR="00CF0F75" w:rsidRPr="005017D1">
        <w:rPr>
          <w:rFonts w:ascii="Times New Roman" w:hAnsi="Times New Roman" w:cs="Times New Roman"/>
          <w:sz w:val="24"/>
          <w:szCs w:val="24"/>
        </w:rPr>
        <w:t xml:space="preserve">For </w:t>
      </w:r>
      <w:r>
        <w:rPr>
          <w:rFonts w:ascii="Times New Roman" w:hAnsi="Times New Roman" w:cs="Times New Roman"/>
          <w:sz w:val="24"/>
          <w:szCs w:val="24"/>
        </w:rPr>
        <w:t xml:space="preserve">the </w:t>
      </w:r>
      <w:r w:rsidR="00CF0F75" w:rsidRPr="005017D1">
        <w:rPr>
          <w:rFonts w:ascii="Times New Roman" w:hAnsi="Times New Roman" w:cs="Times New Roman"/>
          <w:sz w:val="24"/>
          <w:szCs w:val="24"/>
        </w:rPr>
        <w:t xml:space="preserve">present </w:t>
      </w:r>
      <w:r>
        <w:rPr>
          <w:rFonts w:ascii="Times New Roman" w:hAnsi="Times New Roman" w:cs="Times New Roman"/>
          <w:sz w:val="24"/>
          <w:szCs w:val="24"/>
        </w:rPr>
        <w:t>cases</w:t>
      </w:r>
      <w:r w:rsidR="00CF0F75" w:rsidRPr="005017D1">
        <w:rPr>
          <w:rFonts w:ascii="Times New Roman" w:hAnsi="Times New Roman" w:cs="Times New Roman"/>
          <w:sz w:val="24"/>
          <w:szCs w:val="24"/>
        </w:rPr>
        <w:t>, what matters is that neither the I</w:t>
      </w:r>
      <w:r>
        <w:rPr>
          <w:rFonts w:ascii="Times New Roman" w:hAnsi="Times New Roman" w:cs="Times New Roman"/>
          <w:sz w:val="24"/>
          <w:szCs w:val="24"/>
        </w:rPr>
        <w:t xml:space="preserve">TA </w:t>
      </w:r>
      <w:r w:rsidR="00CF0F75" w:rsidRPr="005017D1">
        <w:rPr>
          <w:rFonts w:ascii="Times New Roman" w:hAnsi="Times New Roman" w:cs="Times New Roman"/>
          <w:sz w:val="24"/>
          <w:szCs w:val="24"/>
        </w:rPr>
        <w:t>nor the V</w:t>
      </w:r>
      <w:r>
        <w:rPr>
          <w:rFonts w:ascii="Times New Roman" w:hAnsi="Times New Roman" w:cs="Times New Roman"/>
          <w:sz w:val="24"/>
          <w:szCs w:val="24"/>
        </w:rPr>
        <w:t xml:space="preserve">TA </w:t>
      </w:r>
      <w:r w:rsidR="00CF0F75" w:rsidRPr="005017D1">
        <w:rPr>
          <w:rFonts w:ascii="Times New Roman" w:hAnsi="Times New Roman" w:cs="Times New Roman"/>
          <w:sz w:val="24"/>
          <w:szCs w:val="24"/>
        </w:rPr>
        <w:t xml:space="preserve">confines “amount” or “consideration” to physical currency. The statutory definitions are broad. </w:t>
      </w:r>
      <w:r>
        <w:rPr>
          <w:rFonts w:ascii="Times New Roman" w:hAnsi="Times New Roman" w:cs="Times New Roman"/>
          <w:sz w:val="24"/>
          <w:szCs w:val="24"/>
        </w:rPr>
        <w:t>Under the ITA, a</w:t>
      </w:r>
      <w:r w:rsidR="00CF0F75" w:rsidRPr="005017D1">
        <w:rPr>
          <w:rFonts w:ascii="Times New Roman" w:hAnsi="Times New Roman" w:cs="Times New Roman"/>
          <w:sz w:val="24"/>
          <w:szCs w:val="24"/>
        </w:rPr>
        <w:t xml:space="preserve">n “amount” includes money or any property, corporeal or incorporeal, having an ascertainable money value. Likewise, </w:t>
      </w:r>
      <w:r>
        <w:rPr>
          <w:rFonts w:ascii="Times New Roman" w:hAnsi="Times New Roman" w:cs="Times New Roman"/>
          <w:sz w:val="24"/>
          <w:szCs w:val="24"/>
        </w:rPr>
        <w:t xml:space="preserve">under the VATA, </w:t>
      </w:r>
      <w:r w:rsidR="00CF0F75" w:rsidRPr="005017D1">
        <w:rPr>
          <w:rFonts w:ascii="Times New Roman" w:hAnsi="Times New Roman" w:cs="Times New Roman"/>
          <w:sz w:val="24"/>
          <w:szCs w:val="24"/>
        </w:rPr>
        <w:t>“consideration” encompasses any payment made, whether in money or otherwise, including acts, forbearances, or instruments evidencing payment.</w:t>
      </w:r>
    </w:p>
    <w:p w:rsidR="00CF0F75" w:rsidRPr="005017D1" w:rsidRDefault="006268D8" w:rsidP="006268D8">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5E61B8">
        <w:rPr>
          <w:rFonts w:ascii="Times New Roman" w:hAnsi="Times New Roman" w:cs="Times New Roman"/>
          <w:sz w:val="24"/>
          <w:szCs w:val="24"/>
        </w:rPr>
        <w:t>82</w:t>
      </w:r>
      <w:r>
        <w:rPr>
          <w:rFonts w:ascii="Times New Roman" w:hAnsi="Times New Roman" w:cs="Times New Roman"/>
          <w:sz w:val="24"/>
          <w:szCs w:val="24"/>
        </w:rPr>
        <w:t>]</w:t>
      </w:r>
      <w:r>
        <w:rPr>
          <w:rFonts w:ascii="Times New Roman" w:hAnsi="Times New Roman" w:cs="Times New Roman"/>
          <w:sz w:val="24"/>
          <w:szCs w:val="24"/>
        </w:rPr>
        <w:tab/>
      </w:r>
      <w:proofErr w:type="spellStart"/>
      <w:r>
        <w:rPr>
          <w:rFonts w:ascii="Times New Roman" w:hAnsi="Times New Roman" w:cs="Times New Roman"/>
          <w:sz w:val="24"/>
          <w:szCs w:val="24"/>
        </w:rPr>
        <w:t>Therfore</w:t>
      </w:r>
      <w:proofErr w:type="spellEnd"/>
      <w:r w:rsidR="00CF0F75" w:rsidRPr="005017D1">
        <w:rPr>
          <w:rFonts w:ascii="Times New Roman" w:hAnsi="Times New Roman" w:cs="Times New Roman"/>
          <w:sz w:val="24"/>
          <w:szCs w:val="24"/>
        </w:rPr>
        <w:t xml:space="preserve">, the mere fact that payment to the </w:t>
      </w:r>
      <w:r>
        <w:rPr>
          <w:rFonts w:ascii="Times New Roman" w:hAnsi="Times New Roman" w:cs="Times New Roman"/>
          <w:sz w:val="24"/>
          <w:szCs w:val="24"/>
        </w:rPr>
        <w:t>a</w:t>
      </w:r>
      <w:r w:rsidR="00CF0F75" w:rsidRPr="005017D1">
        <w:rPr>
          <w:rFonts w:ascii="Times New Roman" w:hAnsi="Times New Roman" w:cs="Times New Roman"/>
          <w:sz w:val="24"/>
          <w:szCs w:val="24"/>
        </w:rPr>
        <w:t xml:space="preserve">ppellant was evidenced through FMC-issued payment confirmations or vouchers does not, without more, transmogrify the underlying consideration into foreign currency. </w:t>
      </w:r>
      <w:r>
        <w:rPr>
          <w:rFonts w:ascii="Times New Roman" w:hAnsi="Times New Roman" w:cs="Times New Roman"/>
          <w:sz w:val="24"/>
          <w:szCs w:val="24"/>
        </w:rPr>
        <w:t>Manifestly, in law, s</w:t>
      </w:r>
      <w:r w:rsidR="00CF0F75" w:rsidRPr="005017D1">
        <w:rPr>
          <w:rFonts w:ascii="Times New Roman" w:hAnsi="Times New Roman" w:cs="Times New Roman"/>
          <w:sz w:val="24"/>
          <w:szCs w:val="24"/>
        </w:rPr>
        <w:t>uch instruments are capable</w:t>
      </w:r>
      <w:r>
        <w:rPr>
          <w:rFonts w:ascii="Times New Roman" w:hAnsi="Times New Roman" w:cs="Times New Roman"/>
          <w:sz w:val="24"/>
          <w:szCs w:val="24"/>
        </w:rPr>
        <w:t xml:space="preserve"> </w:t>
      </w:r>
      <w:r w:rsidR="00CF0F75" w:rsidRPr="005017D1">
        <w:rPr>
          <w:rFonts w:ascii="Times New Roman" w:hAnsi="Times New Roman" w:cs="Times New Roman"/>
          <w:sz w:val="24"/>
          <w:szCs w:val="24"/>
        </w:rPr>
        <w:t>of representing local-currency payment</w:t>
      </w:r>
      <w:r>
        <w:rPr>
          <w:rFonts w:ascii="Times New Roman" w:hAnsi="Times New Roman" w:cs="Times New Roman"/>
          <w:sz w:val="24"/>
          <w:szCs w:val="24"/>
        </w:rPr>
        <w:t>s</w:t>
      </w:r>
      <w:r w:rsidR="00CF0F75" w:rsidRPr="005017D1">
        <w:rPr>
          <w:rFonts w:ascii="Times New Roman" w:hAnsi="Times New Roman" w:cs="Times New Roman"/>
          <w:sz w:val="24"/>
          <w:szCs w:val="24"/>
        </w:rPr>
        <w:t xml:space="preserve">, just as they are capable of representing other incorporeal forms of value. The statutory enquiry is not defeated by the medium through which payment is evidenced, but </w:t>
      </w:r>
      <w:r>
        <w:rPr>
          <w:rFonts w:ascii="Times New Roman" w:hAnsi="Times New Roman" w:cs="Times New Roman"/>
          <w:sz w:val="24"/>
          <w:szCs w:val="24"/>
        </w:rPr>
        <w:t xml:space="preserve">rather </w:t>
      </w:r>
      <w:r w:rsidR="00CF0F75" w:rsidRPr="005017D1">
        <w:rPr>
          <w:rFonts w:ascii="Times New Roman" w:hAnsi="Times New Roman" w:cs="Times New Roman"/>
          <w:sz w:val="24"/>
          <w:szCs w:val="24"/>
        </w:rPr>
        <w:t>turns on the substance of the obligation discharged.</w:t>
      </w:r>
    </w:p>
    <w:p w:rsidR="00CF0F75" w:rsidRPr="005017D1" w:rsidRDefault="006268D8" w:rsidP="006268D8">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5E61B8">
        <w:rPr>
          <w:rFonts w:ascii="Times New Roman" w:hAnsi="Times New Roman" w:cs="Times New Roman"/>
          <w:sz w:val="24"/>
          <w:szCs w:val="24"/>
        </w:rPr>
        <w:t>83</w:t>
      </w:r>
      <w:r>
        <w:rPr>
          <w:rFonts w:ascii="Times New Roman" w:hAnsi="Times New Roman" w:cs="Times New Roman"/>
          <w:sz w:val="24"/>
          <w:szCs w:val="24"/>
        </w:rPr>
        <w:t>]</w:t>
      </w:r>
      <w:r>
        <w:rPr>
          <w:rFonts w:ascii="Times New Roman" w:hAnsi="Times New Roman" w:cs="Times New Roman"/>
          <w:sz w:val="24"/>
          <w:szCs w:val="24"/>
        </w:rPr>
        <w:tab/>
        <w:t>W</w:t>
      </w:r>
      <w:r w:rsidR="00CF0F75" w:rsidRPr="005017D1">
        <w:rPr>
          <w:rFonts w:ascii="Times New Roman" w:hAnsi="Times New Roman" w:cs="Times New Roman"/>
          <w:sz w:val="24"/>
          <w:szCs w:val="24"/>
        </w:rPr>
        <w:t xml:space="preserve">hether or not FMC complied strictly with the RBZ’s operational directives </w:t>
      </w:r>
      <w:r>
        <w:rPr>
          <w:rFonts w:ascii="Times New Roman" w:hAnsi="Times New Roman" w:cs="Times New Roman"/>
          <w:sz w:val="24"/>
          <w:szCs w:val="24"/>
        </w:rPr>
        <w:t xml:space="preserve">neither </w:t>
      </w:r>
      <w:r w:rsidR="00CF0F75" w:rsidRPr="005017D1">
        <w:rPr>
          <w:rFonts w:ascii="Times New Roman" w:hAnsi="Times New Roman" w:cs="Times New Roman"/>
          <w:sz w:val="24"/>
          <w:szCs w:val="24"/>
        </w:rPr>
        <w:t>answer</w:t>
      </w:r>
      <w:r>
        <w:rPr>
          <w:rFonts w:ascii="Times New Roman" w:hAnsi="Times New Roman" w:cs="Times New Roman"/>
          <w:sz w:val="24"/>
          <w:szCs w:val="24"/>
        </w:rPr>
        <w:t>s</w:t>
      </w:r>
      <w:r w:rsidR="00CF0F75" w:rsidRPr="005017D1">
        <w:rPr>
          <w:rFonts w:ascii="Times New Roman" w:hAnsi="Times New Roman" w:cs="Times New Roman"/>
          <w:sz w:val="24"/>
          <w:szCs w:val="24"/>
        </w:rPr>
        <w:t xml:space="preserve"> the anterior question of what the </w:t>
      </w:r>
      <w:r>
        <w:rPr>
          <w:rFonts w:ascii="Times New Roman" w:hAnsi="Times New Roman" w:cs="Times New Roman"/>
          <w:sz w:val="24"/>
          <w:szCs w:val="24"/>
        </w:rPr>
        <w:t>a</w:t>
      </w:r>
      <w:r w:rsidR="00CF0F75" w:rsidRPr="005017D1">
        <w:rPr>
          <w:rFonts w:ascii="Times New Roman" w:hAnsi="Times New Roman" w:cs="Times New Roman"/>
          <w:sz w:val="24"/>
          <w:szCs w:val="24"/>
        </w:rPr>
        <w:t>ppellant was entitled to receive under its contracts of sale, nor what constituted consideration for VAT</w:t>
      </w:r>
      <w:r w:rsidR="009B6A25">
        <w:rPr>
          <w:rFonts w:ascii="Times New Roman" w:hAnsi="Times New Roman" w:cs="Times New Roman"/>
          <w:sz w:val="24"/>
          <w:szCs w:val="24"/>
        </w:rPr>
        <w:t>A</w:t>
      </w:r>
      <w:r w:rsidR="00CF0F75" w:rsidRPr="005017D1">
        <w:rPr>
          <w:rFonts w:ascii="Times New Roman" w:hAnsi="Times New Roman" w:cs="Times New Roman"/>
          <w:sz w:val="24"/>
          <w:szCs w:val="24"/>
        </w:rPr>
        <w:t xml:space="preserve"> purposes. </w:t>
      </w:r>
      <w:proofErr w:type="gramStart"/>
      <w:r w:rsidR="00CF0F75" w:rsidRPr="005017D1">
        <w:rPr>
          <w:rFonts w:ascii="Times New Roman" w:hAnsi="Times New Roman" w:cs="Times New Roman"/>
          <w:sz w:val="24"/>
          <w:szCs w:val="24"/>
        </w:rPr>
        <w:t>On the evidence, that consideration remained local currency, however evidenced.</w:t>
      </w:r>
      <w:proofErr w:type="gramEnd"/>
    </w:p>
    <w:p w:rsidR="00CF0F75" w:rsidRPr="005017D1" w:rsidRDefault="009B6A25" w:rsidP="00171636">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5E61B8">
        <w:rPr>
          <w:rFonts w:ascii="Times New Roman" w:hAnsi="Times New Roman" w:cs="Times New Roman"/>
          <w:sz w:val="24"/>
          <w:szCs w:val="24"/>
        </w:rPr>
        <w:t>84</w:t>
      </w:r>
      <w:r>
        <w:rPr>
          <w:rFonts w:ascii="Times New Roman" w:hAnsi="Times New Roman" w:cs="Times New Roman"/>
          <w:sz w:val="24"/>
          <w:szCs w:val="24"/>
        </w:rPr>
        <w:t>]</w:t>
      </w:r>
      <w:r>
        <w:rPr>
          <w:rFonts w:ascii="Times New Roman" w:hAnsi="Times New Roman" w:cs="Times New Roman"/>
          <w:sz w:val="24"/>
          <w:szCs w:val="24"/>
        </w:rPr>
        <w:tab/>
      </w:r>
      <w:r w:rsidR="00CF0F75" w:rsidRPr="005017D1">
        <w:rPr>
          <w:rFonts w:ascii="Times New Roman" w:hAnsi="Times New Roman" w:cs="Times New Roman"/>
          <w:sz w:val="24"/>
          <w:szCs w:val="24"/>
        </w:rPr>
        <w:t xml:space="preserve">In short, the </w:t>
      </w:r>
      <w:r>
        <w:rPr>
          <w:rFonts w:ascii="Times New Roman" w:hAnsi="Times New Roman" w:cs="Times New Roman"/>
          <w:sz w:val="24"/>
          <w:szCs w:val="24"/>
        </w:rPr>
        <w:t>r</w:t>
      </w:r>
      <w:r w:rsidR="00CF0F75" w:rsidRPr="005017D1">
        <w:rPr>
          <w:rFonts w:ascii="Times New Roman" w:hAnsi="Times New Roman" w:cs="Times New Roman"/>
          <w:sz w:val="24"/>
          <w:szCs w:val="24"/>
        </w:rPr>
        <w:t xml:space="preserve">espondent’s assessments are the product of inference layered upon assumption, and assumption upon misapplied law. When the statutory provisions are properly construed and applied to the facts, the foundation for the additional income tax and </w:t>
      </w:r>
      <w:r>
        <w:rPr>
          <w:rFonts w:ascii="Times New Roman" w:hAnsi="Times New Roman" w:cs="Times New Roman"/>
          <w:sz w:val="24"/>
          <w:szCs w:val="24"/>
        </w:rPr>
        <w:t xml:space="preserve">vat </w:t>
      </w:r>
      <w:r w:rsidR="00CF0F75" w:rsidRPr="005017D1">
        <w:rPr>
          <w:rFonts w:ascii="Times New Roman" w:hAnsi="Times New Roman" w:cs="Times New Roman"/>
          <w:sz w:val="24"/>
          <w:szCs w:val="24"/>
        </w:rPr>
        <w:t>assessments, together with the attendant penalties, falls away.</w:t>
      </w:r>
    </w:p>
    <w:p w:rsidR="001667FF" w:rsidRDefault="00CF0F75" w:rsidP="001667FF">
      <w:pPr>
        <w:spacing w:before="240" w:after="240" w:line="360" w:lineRule="auto"/>
        <w:ind w:left="720" w:hanging="720"/>
        <w:jc w:val="both"/>
        <w:rPr>
          <w:rFonts w:ascii="Times New Roman" w:hAnsi="Times New Roman" w:cs="Times New Roman"/>
          <w:color w:val="000000"/>
          <w:kern w:val="0"/>
          <w:lang w:val="en-US"/>
        </w:rPr>
      </w:pPr>
      <w:r w:rsidRPr="005017D1">
        <w:rPr>
          <w:rFonts w:ascii="Times New Roman" w:hAnsi="Times New Roman" w:cs="Times New Roman"/>
        </w:rPr>
        <w:t>[</w:t>
      </w:r>
      <w:r w:rsidR="005E61B8">
        <w:rPr>
          <w:rFonts w:ascii="Times New Roman" w:hAnsi="Times New Roman" w:cs="Times New Roman"/>
        </w:rPr>
        <w:t>85</w:t>
      </w:r>
      <w:r w:rsidR="009B6A25">
        <w:rPr>
          <w:rFonts w:ascii="Times New Roman" w:hAnsi="Times New Roman" w:cs="Times New Roman"/>
        </w:rPr>
        <w:t>]</w:t>
      </w:r>
      <w:r w:rsidR="009B6A25">
        <w:rPr>
          <w:rFonts w:ascii="Times New Roman" w:hAnsi="Times New Roman" w:cs="Times New Roman"/>
        </w:rPr>
        <w:tab/>
        <w:t>Perhaps, the r</w:t>
      </w:r>
      <w:r w:rsidRPr="005017D1">
        <w:rPr>
          <w:rFonts w:ascii="Times New Roman" w:hAnsi="Times New Roman" w:cs="Times New Roman"/>
        </w:rPr>
        <w:t xml:space="preserve">espondent’s </w:t>
      </w:r>
      <w:r w:rsidR="009B6A25">
        <w:rPr>
          <w:rFonts w:ascii="Times New Roman" w:hAnsi="Times New Roman" w:cs="Times New Roman"/>
        </w:rPr>
        <w:t xml:space="preserve">position is </w:t>
      </w:r>
      <w:r w:rsidRPr="005017D1">
        <w:rPr>
          <w:rFonts w:ascii="Times New Roman" w:hAnsi="Times New Roman" w:cs="Times New Roman"/>
        </w:rPr>
        <w:t xml:space="preserve">understandable. </w:t>
      </w:r>
      <w:r w:rsidR="009B6A25">
        <w:rPr>
          <w:rFonts w:ascii="Times New Roman" w:hAnsi="Times New Roman" w:cs="Times New Roman"/>
        </w:rPr>
        <w:t xml:space="preserve">Undoubtedly, it </w:t>
      </w:r>
      <w:r w:rsidR="00F6391B">
        <w:rPr>
          <w:rFonts w:ascii="Times New Roman" w:hAnsi="Times New Roman" w:cs="Times New Roman"/>
        </w:rPr>
        <w:t>wa</w:t>
      </w:r>
      <w:r w:rsidR="009B6A25" w:rsidRPr="005017D1">
        <w:rPr>
          <w:rFonts w:ascii="Times New Roman" w:hAnsi="Times New Roman" w:cs="Times New Roman"/>
        </w:rPr>
        <w:t xml:space="preserve">s driven by a strong intuitive </w:t>
      </w:r>
      <w:r w:rsidR="009B6A25">
        <w:rPr>
          <w:rFonts w:ascii="Times New Roman" w:hAnsi="Times New Roman" w:cs="Times New Roman"/>
        </w:rPr>
        <w:t xml:space="preserve">and instinctive </w:t>
      </w:r>
      <w:r w:rsidR="009B6A25" w:rsidRPr="005017D1">
        <w:rPr>
          <w:rFonts w:ascii="Times New Roman" w:hAnsi="Times New Roman" w:cs="Times New Roman"/>
        </w:rPr>
        <w:t xml:space="preserve">sense that the arrangement </w:t>
      </w:r>
      <w:r w:rsidR="009B6A25">
        <w:rPr>
          <w:rFonts w:ascii="Times New Roman" w:hAnsi="Times New Roman" w:cs="Times New Roman"/>
        </w:rPr>
        <w:t xml:space="preserve">in question </w:t>
      </w:r>
      <w:r w:rsidR="009B6A25" w:rsidRPr="005017D1">
        <w:rPr>
          <w:rFonts w:ascii="Times New Roman" w:hAnsi="Times New Roman" w:cs="Times New Roman"/>
        </w:rPr>
        <w:t xml:space="preserve">was contrived to </w:t>
      </w:r>
      <w:r w:rsidR="009B6A25" w:rsidRPr="005017D1">
        <w:rPr>
          <w:rFonts w:ascii="Times New Roman" w:hAnsi="Times New Roman" w:cs="Times New Roman"/>
        </w:rPr>
        <w:lastRenderedPageBreak/>
        <w:t xml:space="preserve">achieve a tax advantage. However, </w:t>
      </w:r>
      <w:r w:rsidR="009B6A25">
        <w:rPr>
          <w:rFonts w:ascii="Times New Roman" w:hAnsi="Times New Roman" w:cs="Times New Roman"/>
        </w:rPr>
        <w:t xml:space="preserve">given that </w:t>
      </w:r>
      <w:r w:rsidR="009B6A25" w:rsidRPr="005017D1">
        <w:rPr>
          <w:rFonts w:ascii="Times New Roman" w:hAnsi="Times New Roman" w:cs="Times New Roman"/>
        </w:rPr>
        <w:t>tax is levied by statute</w:t>
      </w:r>
      <w:r w:rsidR="009B6A25">
        <w:rPr>
          <w:rFonts w:ascii="Times New Roman" w:hAnsi="Times New Roman" w:cs="Times New Roman"/>
        </w:rPr>
        <w:t xml:space="preserve">, the respondent’s </w:t>
      </w:r>
      <w:r w:rsidR="009B6A25" w:rsidRPr="005017D1">
        <w:rPr>
          <w:rFonts w:ascii="Times New Roman" w:hAnsi="Times New Roman" w:cs="Times New Roman"/>
        </w:rPr>
        <w:t xml:space="preserve">Commissioner must bring the taxpayer squarely within the four corners of the </w:t>
      </w:r>
      <w:r w:rsidR="009B6A25">
        <w:rPr>
          <w:rFonts w:ascii="Times New Roman" w:hAnsi="Times New Roman" w:cs="Times New Roman"/>
        </w:rPr>
        <w:t>statute</w:t>
      </w:r>
      <w:r w:rsidR="009B6A25" w:rsidRPr="005017D1">
        <w:rPr>
          <w:rFonts w:ascii="Times New Roman" w:hAnsi="Times New Roman" w:cs="Times New Roman"/>
        </w:rPr>
        <w:t>. If the statutory language does not reach the impugned conduct, the assessment cannot stand, however unattractive the arrangement may appear</w:t>
      </w:r>
      <w:r w:rsidR="009B6A25">
        <w:rPr>
          <w:rFonts w:ascii="Times New Roman" w:hAnsi="Times New Roman" w:cs="Times New Roman"/>
        </w:rPr>
        <w:t xml:space="preserve">: see </w:t>
      </w:r>
      <w:proofErr w:type="spellStart"/>
      <w:r w:rsidR="001667FF">
        <w:rPr>
          <w:rFonts w:ascii="Times New Roman" w:hAnsi="Times New Roman" w:cs="Times New Roman"/>
          <w:i/>
          <w:color w:val="000000"/>
          <w:kern w:val="0"/>
          <w:lang w:val="en-US"/>
        </w:rPr>
        <w:t>Partington</w:t>
      </w:r>
      <w:proofErr w:type="spellEnd"/>
      <w:r w:rsidR="001667FF">
        <w:rPr>
          <w:rFonts w:ascii="Times New Roman" w:hAnsi="Times New Roman" w:cs="Times New Roman"/>
          <w:i/>
          <w:color w:val="000000"/>
          <w:kern w:val="0"/>
          <w:lang w:val="en-US"/>
        </w:rPr>
        <w:t xml:space="preserve"> v The Attorney-General</w:t>
      </w:r>
      <w:r w:rsidR="001667FF">
        <w:rPr>
          <w:rFonts w:ascii="Times New Roman" w:hAnsi="Times New Roman" w:cs="Times New Roman"/>
          <w:color w:val="000000"/>
          <w:kern w:val="0"/>
          <w:lang w:val="en-US"/>
        </w:rPr>
        <w:t xml:space="preserve"> 21 LT 370, at 375 [English &amp; Irish Appeals, Vol IV, p 100, at p 122], cited by </w:t>
      </w:r>
      <w:r w:rsidR="001667FF">
        <w:rPr>
          <w:rFonts w:ascii="Times New Roman" w:hAnsi="Times New Roman" w:cs="Times New Roman"/>
          <w:color w:val="000000"/>
          <w:kern w:val="0"/>
          <w:sz w:val="20"/>
          <w:szCs w:val="20"/>
          <w:lang w:val="en-US"/>
        </w:rPr>
        <w:t>DE VILLIERS JA</w:t>
      </w:r>
      <w:r w:rsidR="001667FF">
        <w:rPr>
          <w:rFonts w:ascii="Times New Roman" w:hAnsi="Times New Roman" w:cs="Times New Roman"/>
          <w:color w:val="000000"/>
          <w:kern w:val="0"/>
          <w:lang w:val="en-US"/>
        </w:rPr>
        <w:t xml:space="preserve"> in </w:t>
      </w:r>
      <w:r w:rsidR="001667FF">
        <w:rPr>
          <w:rFonts w:ascii="Times New Roman" w:hAnsi="Times New Roman" w:cs="Times New Roman"/>
          <w:i/>
          <w:color w:val="000000"/>
          <w:kern w:val="0"/>
          <w:lang w:val="en-US"/>
        </w:rPr>
        <w:t>Commissioner for Inland Revenue v George Forest Timber Co Ltd</w:t>
      </w:r>
      <w:r w:rsidR="001667FF">
        <w:rPr>
          <w:rFonts w:ascii="Times New Roman" w:hAnsi="Times New Roman" w:cs="Times New Roman"/>
          <w:color w:val="000000"/>
          <w:kern w:val="0"/>
          <w:lang w:val="en-US"/>
        </w:rPr>
        <w:t xml:space="preserve"> 1924 AD 516, at pp 531 – 532:</w:t>
      </w:r>
    </w:p>
    <w:p w:rsidR="001B37C1" w:rsidRPr="001B37C1" w:rsidRDefault="00CB174D" w:rsidP="001B37C1">
      <w:pPr>
        <w:pStyle w:val="NoSpacing"/>
        <w:spacing w:after="240" w:line="360" w:lineRule="auto"/>
        <w:jc w:val="both"/>
        <w:rPr>
          <w:rFonts w:ascii="Times New Roman" w:hAnsi="Times New Roman" w:cs="Times New Roman"/>
          <w:b/>
          <w:sz w:val="24"/>
          <w:szCs w:val="24"/>
        </w:rPr>
      </w:pPr>
      <w:proofErr w:type="spellStart"/>
      <w:proofErr w:type="gramStart"/>
      <w:r>
        <w:rPr>
          <w:rFonts w:ascii="Times New Roman" w:hAnsi="Times New Roman" w:cs="Times New Roman"/>
          <w:b/>
          <w:sz w:val="24"/>
          <w:szCs w:val="24"/>
        </w:rPr>
        <w:t>i</w:t>
      </w:r>
      <w:proofErr w:type="spellEnd"/>
      <w:proofErr w:type="gramEnd"/>
      <w:r w:rsidR="001B37C1">
        <w:rPr>
          <w:rFonts w:ascii="Times New Roman" w:hAnsi="Times New Roman" w:cs="Times New Roman"/>
          <w:b/>
          <w:sz w:val="24"/>
          <w:szCs w:val="24"/>
        </w:rPr>
        <w:tab/>
        <w:t>Disposition</w:t>
      </w:r>
    </w:p>
    <w:p w:rsidR="00CF0F75" w:rsidRPr="005017D1" w:rsidRDefault="001B37C1" w:rsidP="001B37C1">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5E61B8">
        <w:rPr>
          <w:rFonts w:ascii="Times New Roman" w:hAnsi="Times New Roman" w:cs="Times New Roman"/>
          <w:sz w:val="24"/>
          <w:szCs w:val="24"/>
        </w:rPr>
        <w:t>86</w:t>
      </w:r>
      <w:r>
        <w:rPr>
          <w:rFonts w:ascii="Times New Roman" w:hAnsi="Times New Roman" w:cs="Times New Roman"/>
          <w:sz w:val="24"/>
          <w:szCs w:val="24"/>
        </w:rPr>
        <w:t>]</w:t>
      </w:r>
      <w:r>
        <w:rPr>
          <w:rFonts w:ascii="Times New Roman" w:hAnsi="Times New Roman" w:cs="Times New Roman"/>
          <w:sz w:val="24"/>
          <w:szCs w:val="24"/>
        </w:rPr>
        <w:tab/>
      </w:r>
      <w:r w:rsidR="00CF0F75" w:rsidRPr="005017D1">
        <w:rPr>
          <w:rFonts w:ascii="Times New Roman" w:hAnsi="Times New Roman" w:cs="Times New Roman"/>
          <w:sz w:val="24"/>
          <w:szCs w:val="24"/>
        </w:rPr>
        <w:t>I</w:t>
      </w:r>
      <w:r>
        <w:rPr>
          <w:rFonts w:ascii="Times New Roman" w:hAnsi="Times New Roman" w:cs="Times New Roman"/>
          <w:sz w:val="24"/>
          <w:szCs w:val="24"/>
        </w:rPr>
        <w:t>t is the considered view of this court that the r</w:t>
      </w:r>
      <w:r w:rsidR="00CF0F75" w:rsidRPr="005017D1">
        <w:rPr>
          <w:rFonts w:ascii="Times New Roman" w:hAnsi="Times New Roman" w:cs="Times New Roman"/>
          <w:sz w:val="24"/>
          <w:szCs w:val="24"/>
        </w:rPr>
        <w:t xml:space="preserve">espondent has </w:t>
      </w:r>
      <w:r>
        <w:rPr>
          <w:rFonts w:ascii="Times New Roman" w:hAnsi="Times New Roman" w:cs="Times New Roman"/>
          <w:sz w:val="24"/>
          <w:szCs w:val="24"/>
        </w:rPr>
        <w:t>failed to bring the a</w:t>
      </w:r>
      <w:r w:rsidR="00CF0F75" w:rsidRPr="005017D1">
        <w:rPr>
          <w:rFonts w:ascii="Times New Roman" w:hAnsi="Times New Roman" w:cs="Times New Roman"/>
          <w:sz w:val="24"/>
          <w:szCs w:val="24"/>
        </w:rPr>
        <w:t>ppellant within the reach of either s</w:t>
      </w:r>
      <w:r>
        <w:rPr>
          <w:rFonts w:ascii="Times New Roman" w:hAnsi="Times New Roman" w:cs="Times New Roman"/>
          <w:sz w:val="24"/>
          <w:szCs w:val="24"/>
        </w:rPr>
        <w:t xml:space="preserve"> </w:t>
      </w:r>
      <w:r w:rsidR="00CF0F75" w:rsidRPr="005017D1">
        <w:rPr>
          <w:rFonts w:ascii="Times New Roman" w:hAnsi="Times New Roman" w:cs="Times New Roman"/>
          <w:sz w:val="24"/>
          <w:szCs w:val="24"/>
        </w:rPr>
        <w:t>98 of the I</w:t>
      </w:r>
      <w:r>
        <w:rPr>
          <w:rFonts w:ascii="Times New Roman" w:hAnsi="Times New Roman" w:cs="Times New Roman"/>
          <w:sz w:val="24"/>
          <w:szCs w:val="24"/>
        </w:rPr>
        <w:t xml:space="preserve">TA </w:t>
      </w:r>
      <w:r w:rsidR="00CF0F75" w:rsidRPr="005017D1">
        <w:rPr>
          <w:rFonts w:ascii="Times New Roman" w:hAnsi="Times New Roman" w:cs="Times New Roman"/>
          <w:sz w:val="24"/>
          <w:szCs w:val="24"/>
        </w:rPr>
        <w:t>or s</w:t>
      </w:r>
      <w:r>
        <w:rPr>
          <w:rFonts w:ascii="Times New Roman" w:hAnsi="Times New Roman" w:cs="Times New Roman"/>
          <w:sz w:val="24"/>
          <w:szCs w:val="24"/>
        </w:rPr>
        <w:t xml:space="preserve"> </w:t>
      </w:r>
      <w:r w:rsidR="00CF0F75" w:rsidRPr="005017D1">
        <w:rPr>
          <w:rFonts w:ascii="Times New Roman" w:hAnsi="Times New Roman" w:cs="Times New Roman"/>
          <w:sz w:val="24"/>
          <w:szCs w:val="24"/>
        </w:rPr>
        <w:t>77 of the V</w:t>
      </w:r>
      <w:r>
        <w:rPr>
          <w:rFonts w:ascii="Times New Roman" w:hAnsi="Times New Roman" w:cs="Times New Roman"/>
          <w:sz w:val="24"/>
          <w:szCs w:val="24"/>
        </w:rPr>
        <w:t>ATA</w:t>
      </w:r>
      <w:r w:rsidR="00CF0F75" w:rsidRPr="005017D1">
        <w:rPr>
          <w:rFonts w:ascii="Times New Roman" w:hAnsi="Times New Roman" w:cs="Times New Roman"/>
          <w:sz w:val="24"/>
          <w:szCs w:val="24"/>
        </w:rPr>
        <w:t>.</w:t>
      </w:r>
      <w:r>
        <w:rPr>
          <w:rFonts w:ascii="Times New Roman" w:hAnsi="Times New Roman" w:cs="Times New Roman"/>
          <w:sz w:val="24"/>
          <w:szCs w:val="24"/>
        </w:rPr>
        <w:t xml:space="preserve"> T</w:t>
      </w:r>
      <w:r w:rsidR="00CF0F75" w:rsidRPr="005017D1">
        <w:rPr>
          <w:rFonts w:ascii="Times New Roman" w:hAnsi="Times New Roman" w:cs="Times New Roman"/>
          <w:sz w:val="24"/>
          <w:szCs w:val="24"/>
        </w:rPr>
        <w:t xml:space="preserve">he arrangement between the </w:t>
      </w:r>
      <w:r>
        <w:rPr>
          <w:rFonts w:ascii="Times New Roman" w:hAnsi="Times New Roman" w:cs="Times New Roman"/>
          <w:sz w:val="24"/>
          <w:szCs w:val="24"/>
        </w:rPr>
        <w:t>a</w:t>
      </w:r>
      <w:r w:rsidR="00CF0F75" w:rsidRPr="005017D1">
        <w:rPr>
          <w:rFonts w:ascii="Times New Roman" w:hAnsi="Times New Roman" w:cs="Times New Roman"/>
          <w:sz w:val="24"/>
          <w:szCs w:val="24"/>
        </w:rPr>
        <w:t xml:space="preserve">ppellant and the in-store bureau de change </w:t>
      </w:r>
      <w:r>
        <w:rPr>
          <w:rFonts w:ascii="Times New Roman" w:hAnsi="Times New Roman" w:cs="Times New Roman"/>
          <w:sz w:val="24"/>
          <w:szCs w:val="24"/>
        </w:rPr>
        <w:t xml:space="preserve">might have appeared unusual and necessarily led to the conclusion </w:t>
      </w:r>
      <w:r w:rsidR="00CF0F75" w:rsidRPr="005017D1">
        <w:rPr>
          <w:rFonts w:ascii="Times New Roman" w:hAnsi="Times New Roman" w:cs="Times New Roman"/>
          <w:sz w:val="24"/>
          <w:szCs w:val="24"/>
        </w:rPr>
        <w:t xml:space="preserve">that the </w:t>
      </w:r>
      <w:r>
        <w:rPr>
          <w:rFonts w:ascii="Times New Roman" w:hAnsi="Times New Roman" w:cs="Times New Roman"/>
          <w:sz w:val="24"/>
          <w:szCs w:val="24"/>
        </w:rPr>
        <w:t>ap</w:t>
      </w:r>
      <w:r w:rsidR="00CF0F75" w:rsidRPr="005017D1">
        <w:rPr>
          <w:rFonts w:ascii="Times New Roman" w:hAnsi="Times New Roman" w:cs="Times New Roman"/>
          <w:sz w:val="24"/>
          <w:szCs w:val="24"/>
        </w:rPr>
        <w:t xml:space="preserve">pellant was indirectly accessing foreign currency while presenting its sales as local-currency transactions. </w:t>
      </w:r>
      <w:r>
        <w:rPr>
          <w:rFonts w:ascii="Times New Roman" w:hAnsi="Times New Roman" w:cs="Times New Roman"/>
          <w:sz w:val="24"/>
          <w:szCs w:val="24"/>
        </w:rPr>
        <w:t>However, on closer analysis, that conclusion is not sustainable. U</w:t>
      </w:r>
      <w:r w:rsidR="00CF0F75" w:rsidRPr="005017D1">
        <w:rPr>
          <w:rFonts w:ascii="Times New Roman" w:hAnsi="Times New Roman" w:cs="Times New Roman"/>
          <w:sz w:val="24"/>
          <w:szCs w:val="24"/>
        </w:rPr>
        <w:t xml:space="preserve">nusual or complex commercial structures are not, for that reason alone, tax avoidance schemes. The line is crossed only where the structure produces a tax benefit through abnormal means directed primarily at the </w:t>
      </w:r>
      <w:proofErr w:type="spellStart"/>
      <w:r w:rsidR="00CF0F75" w:rsidRPr="005017D1">
        <w:rPr>
          <w:rFonts w:ascii="Times New Roman" w:hAnsi="Times New Roman" w:cs="Times New Roman"/>
          <w:sz w:val="24"/>
          <w:szCs w:val="24"/>
        </w:rPr>
        <w:t>fiscus</w:t>
      </w:r>
      <w:proofErr w:type="spellEnd"/>
      <w:r w:rsidR="00CF0F75" w:rsidRPr="005017D1">
        <w:rPr>
          <w:rFonts w:ascii="Times New Roman" w:hAnsi="Times New Roman" w:cs="Times New Roman"/>
          <w:sz w:val="24"/>
          <w:szCs w:val="24"/>
        </w:rPr>
        <w:t xml:space="preserve">. That threshold has not been crossed </w:t>
      </w:r>
      <w:r>
        <w:rPr>
          <w:rFonts w:ascii="Times New Roman" w:hAnsi="Times New Roman" w:cs="Times New Roman"/>
          <w:sz w:val="24"/>
          <w:szCs w:val="24"/>
        </w:rPr>
        <w:t>in the present matters. Therefore</w:t>
      </w:r>
      <w:r w:rsidR="00F6391B">
        <w:rPr>
          <w:rFonts w:ascii="Times New Roman" w:hAnsi="Times New Roman" w:cs="Times New Roman"/>
          <w:sz w:val="24"/>
          <w:szCs w:val="24"/>
        </w:rPr>
        <w:t>,</w:t>
      </w:r>
      <w:r>
        <w:rPr>
          <w:rFonts w:ascii="Times New Roman" w:hAnsi="Times New Roman" w:cs="Times New Roman"/>
          <w:sz w:val="24"/>
          <w:szCs w:val="24"/>
        </w:rPr>
        <w:t xml:space="preserve"> the tax avoidance provisions of the ITA and VATA w</w:t>
      </w:r>
      <w:r w:rsidR="00CF0F75" w:rsidRPr="005017D1">
        <w:rPr>
          <w:rFonts w:ascii="Times New Roman" w:hAnsi="Times New Roman" w:cs="Times New Roman"/>
          <w:sz w:val="24"/>
          <w:szCs w:val="24"/>
        </w:rPr>
        <w:t>ere wrongly invoked</w:t>
      </w:r>
      <w:r>
        <w:rPr>
          <w:rFonts w:ascii="Times New Roman" w:hAnsi="Times New Roman" w:cs="Times New Roman"/>
          <w:sz w:val="24"/>
          <w:szCs w:val="24"/>
        </w:rPr>
        <w:t xml:space="preserve"> by the respondent</w:t>
      </w:r>
      <w:r w:rsidR="00F6391B">
        <w:rPr>
          <w:rFonts w:ascii="Times New Roman" w:hAnsi="Times New Roman" w:cs="Times New Roman"/>
          <w:sz w:val="24"/>
          <w:szCs w:val="24"/>
        </w:rPr>
        <w:t>.</w:t>
      </w:r>
    </w:p>
    <w:p w:rsidR="00745504" w:rsidRDefault="001B37C1" w:rsidP="00171636">
      <w:pPr>
        <w:pStyle w:val="NoSpacing"/>
        <w:spacing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5E61B8">
        <w:rPr>
          <w:rFonts w:ascii="Times New Roman" w:hAnsi="Times New Roman" w:cs="Times New Roman"/>
          <w:sz w:val="24"/>
          <w:szCs w:val="24"/>
        </w:rPr>
        <w:t>87</w:t>
      </w:r>
      <w:r>
        <w:rPr>
          <w:rFonts w:ascii="Times New Roman" w:hAnsi="Times New Roman" w:cs="Times New Roman"/>
          <w:sz w:val="24"/>
          <w:szCs w:val="24"/>
        </w:rPr>
        <w:t>]</w:t>
      </w:r>
      <w:r>
        <w:rPr>
          <w:rFonts w:ascii="Times New Roman" w:hAnsi="Times New Roman" w:cs="Times New Roman"/>
          <w:sz w:val="24"/>
          <w:szCs w:val="24"/>
        </w:rPr>
        <w:tab/>
      </w:r>
      <w:r w:rsidR="00CF0F75" w:rsidRPr="005017D1">
        <w:rPr>
          <w:rFonts w:ascii="Times New Roman" w:hAnsi="Times New Roman" w:cs="Times New Roman"/>
          <w:sz w:val="24"/>
          <w:szCs w:val="24"/>
        </w:rPr>
        <w:t xml:space="preserve">In the result, the appeals </w:t>
      </w:r>
      <w:r w:rsidR="00745504">
        <w:rPr>
          <w:rFonts w:ascii="Times New Roman" w:hAnsi="Times New Roman" w:cs="Times New Roman"/>
          <w:sz w:val="24"/>
          <w:szCs w:val="24"/>
        </w:rPr>
        <w:t xml:space="preserve">should </w:t>
      </w:r>
      <w:r w:rsidR="00CF0F75" w:rsidRPr="005017D1">
        <w:rPr>
          <w:rFonts w:ascii="Times New Roman" w:hAnsi="Times New Roman" w:cs="Times New Roman"/>
          <w:sz w:val="24"/>
          <w:szCs w:val="24"/>
        </w:rPr>
        <w:t>succeed.</w:t>
      </w:r>
      <w:r w:rsidR="00F31078">
        <w:rPr>
          <w:rFonts w:ascii="Times New Roman" w:hAnsi="Times New Roman" w:cs="Times New Roman"/>
          <w:sz w:val="24"/>
          <w:szCs w:val="24"/>
        </w:rPr>
        <w:t xml:space="preserve"> </w:t>
      </w:r>
      <w:r w:rsidR="00745504">
        <w:rPr>
          <w:rFonts w:ascii="Times New Roman" w:hAnsi="Times New Roman" w:cs="Times New Roman"/>
          <w:sz w:val="24"/>
          <w:szCs w:val="24"/>
        </w:rPr>
        <w:t xml:space="preserve">The penalties, being parasitic on the validity of the tax and vat liabilities, also fall away. Regarding the question of costs </w:t>
      </w:r>
      <w:r w:rsidR="00F6391B">
        <w:rPr>
          <w:rFonts w:ascii="Times New Roman" w:hAnsi="Times New Roman" w:cs="Times New Roman"/>
          <w:sz w:val="24"/>
          <w:szCs w:val="24"/>
        </w:rPr>
        <w:t xml:space="preserve">of </w:t>
      </w:r>
      <w:r w:rsidR="00745504">
        <w:rPr>
          <w:rFonts w:ascii="Times New Roman" w:hAnsi="Times New Roman" w:cs="Times New Roman"/>
          <w:sz w:val="24"/>
          <w:szCs w:val="24"/>
        </w:rPr>
        <w:t>suit, t</w:t>
      </w:r>
      <w:r w:rsidR="00745504" w:rsidRPr="005017D1">
        <w:rPr>
          <w:rFonts w:ascii="Times New Roman" w:hAnsi="Times New Roman" w:cs="Times New Roman"/>
          <w:sz w:val="24"/>
          <w:szCs w:val="24"/>
        </w:rPr>
        <w:t xml:space="preserve">his matter raised novel questions at the intersection of tax law and monetary regulation. In the exercise of </w:t>
      </w:r>
      <w:r w:rsidR="00F6391B">
        <w:rPr>
          <w:rFonts w:ascii="Times New Roman" w:hAnsi="Times New Roman" w:cs="Times New Roman"/>
          <w:sz w:val="24"/>
          <w:szCs w:val="24"/>
        </w:rPr>
        <w:t xml:space="preserve">the </w:t>
      </w:r>
      <w:r w:rsidR="00745504">
        <w:rPr>
          <w:rFonts w:ascii="Times New Roman" w:hAnsi="Times New Roman" w:cs="Times New Roman"/>
          <w:sz w:val="24"/>
          <w:szCs w:val="24"/>
        </w:rPr>
        <w:t>court’s discretion</w:t>
      </w:r>
      <w:r w:rsidR="00745504" w:rsidRPr="005017D1">
        <w:rPr>
          <w:rFonts w:ascii="Times New Roman" w:hAnsi="Times New Roman" w:cs="Times New Roman"/>
          <w:sz w:val="24"/>
          <w:szCs w:val="24"/>
        </w:rPr>
        <w:t>, there sh</w:t>
      </w:r>
      <w:r w:rsidR="00745504">
        <w:rPr>
          <w:rFonts w:ascii="Times New Roman" w:hAnsi="Times New Roman" w:cs="Times New Roman"/>
          <w:sz w:val="24"/>
          <w:szCs w:val="24"/>
        </w:rPr>
        <w:t>ould</w:t>
      </w:r>
      <w:r w:rsidR="00745504" w:rsidRPr="005017D1">
        <w:rPr>
          <w:rFonts w:ascii="Times New Roman" w:hAnsi="Times New Roman" w:cs="Times New Roman"/>
          <w:sz w:val="24"/>
          <w:szCs w:val="24"/>
        </w:rPr>
        <w:t xml:space="preserve"> be no order as to costs.</w:t>
      </w:r>
      <w:r w:rsidR="00745504">
        <w:rPr>
          <w:rFonts w:ascii="Times New Roman" w:hAnsi="Times New Roman" w:cs="Times New Roman"/>
          <w:sz w:val="24"/>
          <w:szCs w:val="24"/>
        </w:rPr>
        <w:t xml:space="preserve"> </w:t>
      </w:r>
      <w:r>
        <w:rPr>
          <w:rFonts w:ascii="Times New Roman" w:hAnsi="Times New Roman" w:cs="Times New Roman"/>
          <w:sz w:val="24"/>
          <w:szCs w:val="24"/>
        </w:rPr>
        <w:t>T</w:t>
      </w:r>
      <w:r w:rsidR="00CF0F75" w:rsidRPr="005017D1">
        <w:rPr>
          <w:rFonts w:ascii="Times New Roman" w:hAnsi="Times New Roman" w:cs="Times New Roman"/>
          <w:sz w:val="24"/>
          <w:szCs w:val="24"/>
        </w:rPr>
        <w:t xml:space="preserve">he </w:t>
      </w:r>
      <w:r w:rsidR="00745504">
        <w:rPr>
          <w:rFonts w:ascii="Times New Roman" w:hAnsi="Times New Roman" w:cs="Times New Roman"/>
          <w:sz w:val="24"/>
          <w:szCs w:val="24"/>
        </w:rPr>
        <w:t>following orders are hereby issued:</w:t>
      </w:r>
    </w:p>
    <w:p w:rsidR="00745504" w:rsidRDefault="00745504" w:rsidP="00745504">
      <w:pPr>
        <w:pStyle w:val="NoSpacing"/>
        <w:spacing w:after="240"/>
        <w:ind w:left="1440" w:hanging="72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i</w:t>
      </w:r>
      <w:proofErr w:type="spellEnd"/>
      <w:proofErr w:type="gramEnd"/>
      <w:r>
        <w:rPr>
          <w:rFonts w:ascii="Times New Roman" w:hAnsi="Times New Roman" w:cs="Times New Roman"/>
          <w:sz w:val="24"/>
          <w:szCs w:val="24"/>
        </w:rPr>
        <w:t>/</w:t>
      </w:r>
      <w:r>
        <w:rPr>
          <w:rFonts w:ascii="Times New Roman" w:hAnsi="Times New Roman" w:cs="Times New Roman"/>
          <w:sz w:val="24"/>
          <w:szCs w:val="24"/>
        </w:rPr>
        <w:tab/>
        <w:t>The i</w:t>
      </w:r>
      <w:r w:rsidR="00CF0F75" w:rsidRPr="005017D1">
        <w:rPr>
          <w:rFonts w:ascii="Times New Roman" w:hAnsi="Times New Roman" w:cs="Times New Roman"/>
          <w:sz w:val="24"/>
          <w:szCs w:val="24"/>
        </w:rPr>
        <w:t>ncome tax</w:t>
      </w:r>
      <w:r w:rsidR="00F31078">
        <w:rPr>
          <w:rFonts w:ascii="Times New Roman" w:hAnsi="Times New Roman" w:cs="Times New Roman"/>
          <w:sz w:val="24"/>
          <w:szCs w:val="24"/>
        </w:rPr>
        <w:t xml:space="preserve"> </w:t>
      </w:r>
      <w:r w:rsidR="00C31702">
        <w:rPr>
          <w:rFonts w:ascii="Times New Roman" w:hAnsi="Times New Roman" w:cs="Times New Roman"/>
          <w:sz w:val="24"/>
          <w:szCs w:val="24"/>
        </w:rPr>
        <w:t xml:space="preserve">and </w:t>
      </w:r>
      <w:r w:rsidR="00F31078">
        <w:rPr>
          <w:rFonts w:ascii="Times New Roman" w:hAnsi="Times New Roman" w:cs="Times New Roman"/>
          <w:sz w:val="24"/>
          <w:szCs w:val="24"/>
        </w:rPr>
        <w:t>value added tax</w:t>
      </w:r>
      <w:r w:rsidR="00CF0F75" w:rsidRPr="005017D1">
        <w:rPr>
          <w:rFonts w:ascii="Times New Roman" w:hAnsi="Times New Roman" w:cs="Times New Roman"/>
          <w:sz w:val="24"/>
          <w:szCs w:val="24"/>
        </w:rPr>
        <w:t xml:space="preserve"> assessments issued </w:t>
      </w:r>
      <w:r>
        <w:rPr>
          <w:rFonts w:ascii="Times New Roman" w:hAnsi="Times New Roman" w:cs="Times New Roman"/>
          <w:sz w:val="24"/>
          <w:szCs w:val="24"/>
        </w:rPr>
        <w:t xml:space="preserve">by the respondent </w:t>
      </w:r>
      <w:r w:rsidR="00CF0F75" w:rsidRPr="005017D1">
        <w:rPr>
          <w:rFonts w:ascii="Times New Roman" w:hAnsi="Times New Roman" w:cs="Times New Roman"/>
          <w:sz w:val="24"/>
          <w:szCs w:val="24"/>
        </w:rPr>
        <w:t xml:space="preserve">against the </w:t>
      </w:r>
      <w:r w:rsidR="00F31078">
        <w:rPr>
          <w:rFonts w:ascii="Times New Roman" w:hAnsi="Times New Roman" w:cs="Times New Roman"/>
          <w:sz w:val="24"/>
          <w:szCs w:val="24"/>
        </w:rPr>
        <w:t>a</w:t>
      </w:r>
      <w:r w:rsidR="00CF0F75" w:rsidRPr="005017D1">
        <w:rPr>
          <w:rFonts w:ascii="Times New Roman" w:hAnsi="Times New Roman" w:cs="Times New Roman"/>
          <w:sz w:val="24"/>
          <w:szCs w:val="24"/>
        </w:rPr>
        <w:t xml:space="preserve">ppellant for </w:t>
      </w:r>
      <w:r>
        <w:rPr>
          <w:rFonts w:ascii="Times New Roman" w:hAnsi="Times New Roman" w:cs="Times New Roman"/>
          <w:sz w:val="24"/>
          <w:szCs w:val="24"/>
        </w:rPr>
        <w:t xml:space="preserve">the </w:t>
      </w:r>
      <w:r w:rsidR="00CF0F75" w:rsidRPr="005017D1">
        <w:rPr>
          <w:rFonts w:ascii="Times New Roman" w:hAnsi="Times New Roman" w:cs="Times New Roman"/>
          <w:sz w:val="24"/>
          <w:szCs w:val="24"/>
        </w:rPr>
        <w:t>tax period 1 January 2020 and 30 June 2021, are hereby set aside.</w:t>
      </w:r>
      <w:r w:rsidR="00F31078">
        <w:rPr>
          <w:rFonts w:ascii="Times New Roman" w:hAnsi="Times New Roman" w:cs="Times New Roman"/>
          <w:sz w:val="24"/>
          <w:szCs w:val="24"/>
        </w:rPr>
        <w:t xml:space="preserve"> </w:t>
      </w:r>
    </w:p>
    <w:p w:rsidR="00CF0F75" w:rsidRDefault="00745504" w:rsidP="00745504">
      <w:pPr>
        <w:pStyle w:val="NoSpacing"/>
        <w:spacing w:after="240"/>
        <w:ind w:left="1440" w:hanging="720"/>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ii</w:t>
      </w:r>
      <w:proofErr w:type="gramEnd"/>
      <w:r>
        <w:rPr>
          <w:rFonts w:ascii="Times New Roman" w:hAnsi="Times New Roman" w:cs="Times New Roman"/>
          <w:sz w:val="24"/>
          <w:szCs w:val="24"/>
        </w:rPr>
        <w:t>/</w:t>
      </w:r>
      <w:r>
        <w:rPr>
          <w:rFonts w:ascii="Times New Roman" w:hAnsi="Times New Roman" w:cs="Times New Roman"/>
          <w:sz w:val="24"/>
          <w:szCs w:val="24"/>
        </w:rPr>
        <w:tab/>
      </w:r>
      <w:r w:rsidR="00CF0F75" w:rsidRPr="005017D1">
        <w:rPr>
          <w:rFonts w:ascii="Times New Roman" w:hAnsi="Times New Roman" w:cs="Times New Roman"/>
          <w:sz w:val="24"/>
          <w:szCs w:val="24"/>
        </w:rPr>
        <w:t>The penalt</w:t>
      </w:r>
      <w:r>
        <w:rPr>
          <w:rFonts w:ascii="Times New Roman" w:hAnsi="Times New Roman" w:cs="Times New Roman"/>
          <w:sz w:val="24"/>
          <w:szCs w:val="24"/>
        </w:rPr>
        <w:t xml:space="preserve">y of 20 % is hereby set aside. </w:t>
      </w:r>
    </w:p>
    <w:p w:rsidR="00745504" w:rsidRDefault="00745504" w:rsidP="00745504">
      <w:pPr>
        <w:pStyle w:val="NoSpacing"/>
        <w:spacing w:after="240"/>
        <w:ind w:left="1440" w:hanging="720"/>
        <w:jc w:val="both"/>
        <w:rPr>
          <w:rFonts w:ascii="Times New Roman" w:hAnsi="Times New Roman" w:cs="Times New Roman"/>
          <w:sz w:val="24"/>
          <w:szCs w:val="24"/>
        </w:rPr>
      </w:pPr>
      <w:proofErr w:type="gramStart"/>
      <w:r>
        <w:rPr>
          <w:rFonts w:ascii="Times New Roman" w:hAnsi="Times New Roman" w:cs="Times New Roman"/>
          <w:sz w:val="24"/>
          <w:szCs w:val="24"/>
        </w:rPr>
        <w:t>iii</w:t>
      </w:r>
      <w:proofErr w:type="gramEnd"/>
      <w:r>
        <w:rPr>
          <w:rFonts w:ascii="Times New Roman" w:hAnsi="Times New Roman" w:cs="Times New Roman"/>
          <w:sz w:val="24"/>
          <w:szCs w:val="24"/>
        </w:rPr>
        <w:t>/</w:t>
      </w:r>
      <w:r>
        <w:rPr>
          <w:rFonts w:ascii="Times New Roman" w:hAnsi="Times New Roman" w:cs="Times New Roman"/>
          <w:sz w:val="24"/>
          <w:szCs w:val="24"/>
        </w:rPr>
        <w:tab/>
        <w:t>There shall be no order as to costs.</w:t>
      </w:r>
    </w:p>
    <w:p w:rsidR="00C56FD8" w:rsidRDefault="007E7CBA" w:rsidP="007923E7">
      <w:pPr>
        <w:pStyle w:val="NormalWeb"/>
        <w:spacing w:before="0" w:beforeAutospacing="0" w:after="0" w:afterAutospacing="0"/>
        <w:ind w:left="720" w:hanging="720"/>
        <w:jc w:val="right"/>
      </w:pPr>
      <w:r w:rsidRPr="008A523F">
        <w:rPr>
          <w:noProof/>
          <w:lang w:val="en-US"/>
        </w:rPr>
        <w:drawing>
          <wp:inline distT="0" distB="0" distL="0" distR="0" wp14:anchorId="1257E2FA" wp14:editId="50AB475E">
            <wp:extent cx="993775" cy="4375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93775" cy="437515"/>
                    </a:xfrm>
                    <a:prstGeom prst="rect">
                      <a:avLst/>
                    </a:prstGeom>
                    <a:noFill/>
                    <a:ln>
                      <a:noFill/>
                    </a:ln>
                  </pic:spPr>
                </pic:pic>
              </a:graphicData>
            </a:graphic>
          </wp:inline>
        </w:drawing>
      </w:r>
    </w:p>
    <w:p w:rsidR="00EF0A51" w:rsidRDefault="00F31078" w:rsidP="007923E7">
      <w:pPr>
        <w:pStyle w:val="NormalWeb"/>
        <w:spacing w:before="0" w:beforeAutospacing="0" w:after="0" w:afterAutospacing="0"/>
        <w:ind w:left="720" w:hanging="720"/>
        <w:jc w:val="right"/>
      </w:pPr>
      <w:r>
        <w:t xml:space="preserve">10 </w:t>
      </w:r>
      <w:r w:rsidR="00F6391B">
        <w:t>March</w:t>
      </w:r>
      <w:r w:rsidR="00E30B8C">
        <w:t xml:space="preserve"> </w:t>
      </w:r>
      <w:r w:rsidR="00EF0A51">
        <w:t>202</w:t>
      </w:r>
      <w:r w:rsidR="00796019">
        <w:t>6</w:t>
      </w:r>
    </w:p>
    <w:p w:rsidR="00EF0A51" w:rsidRPr="00726148" w:rsidRDefault="00EF0A51" w:rsidP="007923E7">
      <w:pPr>
        <w:spacing w:after="0" w:line="240" w:lineRule="auto"/>
        <w:jc w:val="right"/>
        <w:rPr>
          <w:rFonts w:ascii="Times New Roman" w:hAnsi="Times New Roman"/>
        </w:rPr>
      </w:pPr>
    </w:p>
    <w:p w:rsidR="00EF0A51" w:rsidRDefault="007B2FF8" w:rsidP="00EF0A51">
      <w:pPr>
        <w:spacing w:after="0" w:line="240" w:lineRule="auto"/>
        <w:jc w:val="both"/>
        <w:rPr>
          <w:rFonts w:ascii="Times New Roman" w:hAnsi="Times New Roman"/>
          <w:i/>
        </w:rPr>
      </w:pPr>
      <w:proofErr w:type="spellStart"/>
      <w:r>
        <w:rPr>
          <w:rFonts w:ascii="Times New Roman" w:hAnsi="Times New Roman"/>
          <w:i/>
        </w:rPr>
        <w:t>Ma</w:t>
      </w:r>
      <w:r w:rsidR="00C31702">
        <w:rPr>
          <w:rFonts w:ascii="Times New Roman" w:hAnsi="Times New Roman"/>
          <w:i/>
        </w:rPr>
        <w:t>guchu</w:t>
      </w:r>
      <w:proofErr w:type="spellEnd"/>
      <w:r w:rsidR="00C31702">
        <w:rPr>
          <w:rFonts w:ascii="Times New Roman" w:hAnsi="Times New Roman"/>
          <w:i/>
        </w:rPr>
        <w:t xml:space="preserve"> &amp; </w:t>
      </w:r>
      <w:proofErr w:type="spellStart"/>
      <w:r w:rsidR="00C31702">
        <w:rPr>
          <w:rFonts w:ascii="Times New Roman" w:hAnsi="Times New Roman"/>
          <w:i/>
        </w:rPr>
        <w:t>Muchada</w:t>
      </w:r>
      <w:proofErr w:type="spellEnd"/>
      <w:r w:rsidRPr="007B2FF8">
        <w:rPr>
          <w:rFonts w:ascii="Times New Roman" w:hAnsi="Times New Roman"/>
        </w:rPr>
        <w:t xml:space="preserve">, </w:t>
      </w:r>
      <w:r w:rsidR="00EF0A51" w:rsidRPr="00521F8B">
        <w:rPr>
          <w:rFonts w:ascii="Times New Roman" w:hAnsi="Times New Roman"/>
        </w:rPr>
        <w:t>legal practitioners</w:t>
      </w:r>
      <w:r w:rsidR="00EF0A51">
        <w:rPr>
          <w:rFonts w:ascii="Times New Roman" w:hAnsi="Times New Roman"/>
        </w:rPr>
        <w:t xml:space="preserve"> for the app</w:t>
      </w:r>
      <w:r w:rsidR="00C31702">
        <w:rPr>
          <w:rFonts w:ascii="Times New Roman" w:hAnsi="Times New Roman"/>
        </w:rPr>
        <w:t xml:space="preserve">ellant </w:t>
      </w:r>
    </w:p>
    <w:p w:rsidR="00B63B25" w:rsidRPr="00E67996" w:rsidRDefault="00F31B42" w:rsidP="00FF6C5C">
      <w:pPr>
        <w:spacing w:after="0" w:line="240" w:lineRule="auto"/>
        <w:jc w:val="both"/>
        <w:rPr>
          <w:rFonts w:ascii="Times New Roman" w:hAnsi="Times New Roman" w:cs="Times New Roman"/>
        </w:rPr>
      </w:pPr>
      <w:proofErr w:type="spellStart"/>
      <w:r>
        <w:rPr>
          <w:rFonts w:ascii="Times New Roman" w:hAnsi="Times New Roman"/>
          <w:i/>
        </w:rPr>
        <w:t>ZimR</w:t>
      </w:r>
      <w:r w:rsidR="00A60221">
        <w:rPr>
          <w:rFonts w:ascii="Times New Roman" w:hAnsi="Times New Roman"/>
          <w:i/>
        </w:rPr>
        <w:t>A’s</w:t>
      </w:r>
      <w:proofErr w:type="spellEnd"/>
      <w:r w:rsidR="00A60221">
        <w:rPr>
          <w:rFonts w:ascii="Times New Roman" w:hAnsi="Times New Roman"/>
          <w:i/>
        </w:rPr>
        <w:t xml:space="preserve"> Legal Services Division</w:t>
      </w:r>
      <w:r w:rsidR="00A60221">
        <w:rPr>
          <w:rFonts w:ascii="Times New Roman" w:hAnsi="Times New Roman"/>
        </w:rPr>
        <w:t xml:space="preserve">, </w:t>
      </w:r>
      <w:r w:rsidR="00EF0A51">
        <w:rPr>
          <w:rFonts w:ascii="Times New Roman" w:hAnsi="Times New Roman"/>
        </w:rPr>
        <w:t>legal practitioners for the respondent</w:t>
      </w:r>
    </w:p>
    <w:sectPr w:rsidR="00B63B25" w:rsidRPr="00E6799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2FDD" w:rsidRDefault="000D2FDD" w:rsidP="004D7D3C">
      <w:pPr>
        <w:spacing w:after="0" w:line="240" w:lineRule="auto"/>
      </w:pPr>
      <w:r>
        <w:separator/>
      </w:r>
    </w:p>
  </w:endnote>
  <w:endnote w:type="continuationSeparator" w:id="0">
    <w:p w:rsidR="000D2FDD" w:rsidRDefault="000D2FDD" w:rsidP="004D7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2262096"/>
      <w:docPartObj>
        <w:docPartGallery w:val="Page Numbers (Bottom of Page)"/>
        <w:docPartUnique/>
      </w:docPartObj>
    </w:sdtPr>
    <w:sdtEndPr/>
    <w:sdtContent>
      <w:sdt>
        <w:sdtPr>
          <w:id w:val="-1769616900"/>
          <w:docPartObj>
            <w:docPartGallery w:val="Page Numbers (Top of Page)"/>
            <w:docPartUnique/>
          </w:docPartObj>
        </w:sdtPr>
        <w:sdtEndPr/>
        <w:sdtContent>
          <w:p w:rsidR="009E297B" w:rsidRDefault="009E297B">
            <w:pPr>
              <w:pStyle w:val="Footer"/>
              <w:jc w:val="right"/>
            </w:pPr>
            <w:r>
              <w:t xml:space="preserve">Page </w:t>
            </w:r>
            <w:r>
              <w:rPr>
                <w:b/>
                <w:bCs/>
              </w:rPr>
              <w:fldChar w:fldCharType="begin"/>
            </w:r>
            <w:r>
              <w:rPr>
                <w:b/>
                <w:bCs/>
              </w:rPr>
              <w:instrText xml:space="preserve"> PAGE </w:instrText>
            </w:r>
            <w:r>
              <w:rPr>
                <w:b/>
                <w:bCs/>
              </w:rPr>
              <w:fldChar w:fldCharType="separate"/>
            </w:r>
            <w:r w:rsidR="00037832">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037832">
              <w:rPr>
                <w:b/>
                <w:bCs/>
                <w:noProof/>
              </w:rPr>
              <w:t>22</w:t>
            </w:r>
            <w:r>
              <w:rPr>
                <w:b/>
                <w:bCs/>
              </w:rPr>
              <w:fldChar w:fldCharType="end"/>
            </w:r>
          </w:p>
        </w:sdtContent>
      </w:sdt>
    </w:sdtContent>
  </w:sdt>
  <w:p w:rsidR="009E297B" w:rsidRDefault="009E29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2FDD" w:rsidRDefault="000D2FDD" w:rsidP="004D7D3C">
      <w:pPr>
        <w:spacing w:after="0" w:line="240" w:lineRule="auto"/>
      </w:pPr>
      <w:r>
        <w:separator/>
      </w:r>
    </w:p>
  </w:footnote>
  <w:footnote w:type="continuationSeparator" w:id="0">
    <w:p w:rsidR="000D2FDD" w:rsidRDefault="000D2FDD" w:rsidP="004D7D3C">
      <w:pPr>
        <w:spacing w:after="0" w:line="240" w:lineRule="auto"/>
      </w:pPr>
      <w:r>
        <w:continuationSeparator/>
      </w:r>
    </w:p>
  </w:footnote>
  <w:footnote w:id="1">
    <w:p w:rsidR="009E297B" w:rsidRPr="00505A26" w:rsidRDefault="009E297B" w:rsidP="00505A26">
      <w:pPr>
        <w:pStyle w:val="NoSpacing"/>
        <w:spacing w:after="240" w:line="360" w:lineRule="auto"/>
        <w:jc w:val="both"/>
        <w:rPr>
          <w:rFonts w:ascii="Times New Roman" w:hAnsi="Times New Roman" w:cs="Times New Roman"/>
          <w:b/>
          <w:bCs/>
          <w:sz w:val="20"/>
          <w:szCs w:val="20"/>
        </w:rPr>
      </w:pPr>
      <w:r w:rsidRPr="00505A26">
        <w:rPr>
          <w:rStyle w:val="FootnoteReference"/>
          <w:rFonts w:ascii="Times New Roman" w:hAnsi="Times New Roman" w:cs="Times New Roman"/>
          <w:sz w:val="20"/>
          <w:szCs w:val="20"/>
        </w:rPr>
        <w:footnoteRef/>
      </w:r>
      <w:r w:rsidRPr="00505A26">
        <w:rPr>
          <w:rFonts w:ascii="Times New Roman" w:hAnsi="Times New Roman" w:cs="Times New Roman"/>
          <w:sz w:val="20"/>
          <w:szCs w:val="20"/>
        </w:rPr>
        <w:t xml:space="preserve"> </w:t>
      </w:r>
      <w:r w:rsidRPr="00505A26">
        <w:rPr>
          <w:rFonts w:ascii="Times New Roman" w:hAnsi="Times New Roman" w:cs="Times New Roman"/>
          <w:bCs/>
          <w:sz w:val="20"/>
          <w:szCs w:val="20"/>
        </w:rPr>
        <w:t>Exchange Control (Exclusive Use of Zimbabwe Dollar for Domestic Transactions) (Amendment) Regulations, 2020 (No. 2)</w:t>
      </w:r>
    </w:p>
    <w:p w:rsidR="009E297B" w:rsidRPr="00A23696" w:rsidRDefault="009E297B">
      <w:pPr>
        <w:pStyle w:val="FootnoteText"/>
        <w:rPr>
          <w:color w:val="FF0000"/>
          <w:lang w:val="en-US"/>
        </w:rPr>
      </w:pPr>
    </w:p>
  </w:footnote>
  <w:footnote w:id="2">
    <w:p w:rsidR="009E297B" w:rsidRPr="00D3048F" w:rsidRDefault="009E297B">
      <w:pPr>
        <w:pStyle w:val="FootnoteText"/>
        <w:rPr>
          <w:lang w:val="en-US"/>
        </w:rPr>
      </w:pPr>
      <w:r>
        <w:rPr>
          <w:rStyle w:val="FootnoteReference"/>
        </w:rPr>
        <w:footnoteRef/>
      </w:r>
      <w:r>
        <w:t xml:space="preserve"> </w:t>
      </w:r>
      <w:r>
        <w:rPr>
          <w:lang w:val="en-US"/>
        </w:rPr>
        <w:t>Exchange Control (Exclusive Use of Zimbabwe Dollar for Domestic Transactions) Regulations, 2019.</w:t>
      </w:r>
    </w:p>
  </w:footnote>
  <w:footnote w:id="3">
    <w:p w:rsidR="009E297B" w:rsidRPr="00505A26" w:rsidRDefault="009E297B" w:rsidP="00505A26">
      <w:pPr>
        <w:pStyle w:val="NoSpacing"/>
        <w:spacing w:after="240" w:line="360" w:lineRule="auto"/>
        <w:jc w:val="both"/>
        <w:rPr>
          <w:rFonts w:ascii="Times New Roman" w:hAnsi="Times New Roman" w:cs="Times New Roman"/>
          <w:bCs/>
          <w:sz w:val="20"/>
          <w:szCs w:val="20"/>
        </w:rPr>
      </w:pPr>
      <w:r>
        <w:rPr>
          <w:rStyle w:val="FootnoteReference"/>
        </w:rPr>
        <w:footnoteRef/>
      </w:r>
      <w:r>
        <w:t xml:space="preserve"> </w:t>
      </w:r>
      <w:proofErr w:type="gramStart"/>
      <w:r w:rsidRPr="00505A26">
        <w:rPr>
          <w:rFonts w:ascii="Times New Roman" w:hAnsi="Times New Roman" w:cs="Times New Roman"/>
          <w:bCs/>
          <w:sz w:val="20"/>
          <w:szCs w:val="20"/>
        </w:rPr>
        <w:t>Operational Guidelines for Bureaux De Change.</w:t>
      </w:r>
      <w:proofErr w:type="gramEnd"/>
    </w:p>
    <w:p w:rsidR="009E297B" w:rsidRPr="00505A26" w:rsidRDefault="009E297B">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97B" w:rsidRDefault="009E297B" w:rsidP="007923E7">
    <w:pPr>
      <w:pStyle w:val="Header"/>
      <w:jc w:val="center"/>
      <w:rPr>
        <w:rFonts w:ascii="Times New Roman" w:hAnsi="Times New Roman" w:cs="Times New Roman"/>
      </w:rPr>
    </w:pPr>
    <w:proofErr w:type="spellStart"/>
    <w:r>
      <w:rPr>
        <w:rFonts w:ascii="Times New Roman" w:hAnsi="Times New Roman" w:cs="Times New Roman"/>
      </w:rPr>
      <w:t>Woodthorpe</w:t>
    </w:r>
    <w:proofErr w:type="spellEnd"/>
    <w:r>
      <w:rPr>
        <w:rFonts w:ascii="Times New Roman" w:hAnsi="Times New Roman" w:cs="Times New Roman"/>
      </w:rPr>
      <w:t xml:space="preserve"> Investments [Pvt] Ltd v </w:t>
    </w:r>
    <w:proofErr w:type="spellStart"/>
    <w:r>
      <w:rPr>
        <w:rFonts w:ascii="Times New Roman" w:hAnsi="Times New Roman" w:cs="Times New Roman"/>
      </w:rPr>
      <w:t>ZimRA</w:t>
    </w:r>
    <w:proofErr w:type="spellEnd"/>
    <w:r>
      <w:rPr>
        <w:rFonts w:ascii="Times New Roman" w:hAnsi="Times New Roman" w:cs="Times New Roman"/>
      </w:rPr>
      <w:t xml:space="preserve"> </w:t>
    </w:r>
  </w:p>
  <w:p w:rsidR="009E297B" w:rsidRDefault="009E297B" w:rsidP="007923E7">
    <w:pPr>
      <w:pStyle w:val="Header"/>
      <w:jc w:val="right"/>
      <w:rPr>
        <w:rFonts w:ascii="Times New Roman" w:hAnsi="Times New Roman" w:cs="Times New Roman"/>
      </w:rPr>
    </w:pPr>
    <w:r w:rsidRPr="00E67996">
      <w:rPr>
        <w:rFonts w:ascii="Times New Roman" w:hAnsi="Times New Roman" w:cs="Times New Roman"/>
      </w:rPr>
      <w:t xml:space="preserve">                                                                                                                                                           HH</w:t>
    </w:r>
    <w:r>
      <w:rPr>
        <w:rFonts w:ascii="Times New Roman" w:hAnsi="Times New Roman" w:cs="Times New Roman"/>
      </w:rPr>
      <w:t xml:space="preserve"> 220</w:t>
    </w:r>
    <w:r w:rsidRPr="00E67996">
      <w:rPr>
        <w:rFonts w:ascii="Times New Roman" w:hAnsi="Times New Roman" w:cs="Times New Roman"/>
      </w:rPr>
      <w:t>-2</w:t>
    </w:r>
    <w:r>
      <w:rPr>
        <w:rFonts w:ascii="Times New Roman" w:hAnsi="Times New Roman" w:cs="Times New Roman"/>
      </w:rPr>
      <w:t>6</w:t>
    </w:r>
  </w:p>
  <w:p w:rsidR="009E297B" w:rsidRDefault="009E297B" w:rsidP="004725C2">
    <w:pPr>
      <w:pStyle w:val="Header"/>
      <w:jc w:val="right"/>
      <w:rPr>
        <w:rFonts w:ascii="Times New Roman" w:hAnsi="Times New Roman" w:cs="Times New Roman"/>
      </w:rPr>
    </w:pPr>
    <w:r>
      <w:rPr>
        <w:rFonts w:ascii="Times New Roman" w:hAnsi="Times New Roman" w:cs="Times New Roman"/>
      </w:rPr>
      <w:t>Ref Case No ITC7-</w:t>
    </w:r>
    <w:r w:rsidRPr="00E67996">
      <w:rPr>
        <w:rFonts w:ascii="Times New Roman" w:hAnsi="Times New Roman" w:cs="Times New Roman"/>
      </w:rPr>
      <w:t>2</w:t>
    </w:r>
    <w:r>
      <w:rPr>
        <w:rFonts w:ascii="Times New Roman" w:hAnsi="Times New Roman" w:cs="Times New Roman"/>
      </w:rPr>
      <w:t>2</w:t>
    </w:r>
  </w:p>
  <w:p w:rsidR="009E297B" w:rsidRDefault="009E297B" w:rsidP="004725C2">
    <w:pPr>
      <w:pStyle w:val="Header"/>
      <w:jc w:val="right"/>
      <w:rPr>
        <w:rFonts w:ascii="Times New Roman" w:hAnsi="Times New Roman" w:cs="Times New Roman"/>
      </w:rPr>
    </w:pPr>
    <w:r>
      <w:rPr>
        <w:rFonts w:ascii="Times New Roman" w:hAnsi="Times New Roman" w:cs="Times New Roman"/>
      </w:rPr>
      <w:t>&amp; FA8-22</w:t>
    </w:r>
  </w:p>
  <w:p w:rsidR="009E297B" w:rsidRDefault="009E297B" w:rsidP="004725C2">
    <w:pPr>
      <w:pStyle w:val="Header"/>
      <w:jc w:val="right"/>
      <w:rPr>
        <w:rFonts w:ascii="Times New Roman" w:hAnsi="Times New Roman" w:cs="Times New Roman"/>
      </w:rPr>
    </w:pPr>
  </w:p>
  <w:p w:rsidR="009E297B" w:rsidRDefault="009E297B" w:rsidP="004725C2">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2F3790"/>
    <w:multiLevelType w:val="multilevel"/>
    <w:tmpl w:val="8306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6B3ED6"/>
    <w:multiLevelType w:val="hybridMultilevel"/>
    <w:tmpl w:val="B50C4526"/>
    <w:lvl w:ilvl="0" w:tplc="30090017">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2B290483"/>
    <w:multiLevelType w:val="hybridMultilevel"/>
    <w:tmpl w:val="9E9C2F30"/>
    <w:lvl w:ilvl="0" w:tplc="30090017">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32006E1B"/>
    <w:multiLevelType w:val="multilevel"/>
    <w:tmpl w:val="92541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75277EE"/>
    <w:multiLevelType w:val="hybridMultilevel"/>
    <w:tmpl w:val="1632BE46"/>
    <w:lvl w:ilvl="0" w:tplc="30090001">
      <w:start w:val="1"/>
      <w:numFmt w:val="bullet"/>
      <w:lvlText w:val=""/>
      <w:lvlJc w:val="left"/>
      <w:pPr>
        <w:ind w:left="1800" w:hanging="360"/>
      </w:pPr>
      <w:rPr>
        <w:rFonts w:ascii="Symbol" w:hAnsi="Symbol" w:hint="default"/>
      </w:rPr>
    </w:lvl>
    <w:lvl w:ilvl="1" w:tplc="30090003" w:tentative="1">
      <w:start w:val="1"/>
      <w:numFmt w:val="bullet"/>
      <w:lvlText w:val="o"/>
      <w:lvlJc w:val="left"/>
      <w:pPr>
        <w:ind w:left="2520" w:hanging="360"/>
      </w:pPr>
      <w:rPr>
        <w:rFonts w:ascii="Courier New" w:hAnsi="Courier New" w:cs="Courier New" w:hint="default"/>
      </w:rPr>
    </w:lvl>
    <w:lvl w:ilvl="2" w:tplc="30090005" w:tentative="1">
      <w:start w:val="1"/>
      <w:numFmt w:val="bullet"/>
      <w:lvlText w:val=""/>
      <w:lvlJc w:val="left"/>
      <w:pPr>
        <w:ind w:left="3240" w:hanging="360"/>
      </w:pPr>
      <w:rPr>
        <w:rFonts w:ascii="Wingdings" w:hAnsi="Wingdings" w:hint="default"/>
      </w:rPr>
    </w:lvl>
    <w:lvl w:ilvl="3" w:tplc="30090001" w:tentative="1">
      <w:start w:val="1"/>
      <w:numFmt w:val="bullet"/>
      <w:lvlText w:val=""/>
      <w:lvlJc w:val="left"/>
      <w:pPr>
        <w:ind w:left="3960" w:hanging="360"/>
      </w:pPr>
      <w:rPr>
        <w:rFonts w:ascii="Symbol" w:hAnsi="Symbol" w:hint="default"/>
      </w:rPr>
    </w:lvl>
    <w:lvl w:ilvl="4" w:tplc="30090003" w:tentative="1">
      <w:start w:val="1"/>
      <w:numFmt w:val="bullet"/>
      <w:lvlText w:val="o"/>
      <w:lvlJc w:val="left"/>
      <w:pPr>
        <w:ind w:left="4680" w:hanging="360"/>
      </w:pPr>
      <w:rPr>
        <w:rFonts w:ascii="Courier New" w:hAnsi="Courier New" w:cs="Courier New" w:hint="default"/>
      </w:rPr>
    </w:lvl>
    <w:lvl w:ilvl="5" w:tplc="30090005" w:tentative="1">
      <w:start w:val="1"/>
      <w:numFmt w:val="bullet"/>
      <w:lvlText w:val=""/>
      <w:lvlJc w:val="left"/>
      <w:pPr>
        <w:ind w:left="5400" w:hanging="360"/>
      </w:pPr>
      <w:rPr>
        <w:rFonts w:ascii="Wingdings" w:hAnsi="Wingdings" w:hint="default"/>
      </w:rPr>
    </w:lvl>
    <w:lvl w:ilvl="6" w:tplc="30090001" w:tentative="1">
      <w:start w:val="1"/>
      <w:numFmt w:val="bullet"/>
      <w:lvlText w:val=""/>
      <w:lvlJc w:val="left"/>
      <w:pPr>
        <w:ind w:left="6120" w:hanging="360"/>
      </w:pPr>
      <w:rPr>
        <w:rFonts w:ascii="Symbol" w:hAnsi="Symbol" w:hint="default"/>
      </w:rPr>
    </w:lvl>
    <w:lvl w:ilvl="7" w:tplc="30090003" w:tentative="1">
      <w:start w:val="1"/>
      <w:numFmt w:val="bullet"/>
      <w:lvlText w:val="o"/>
      <w:lvlJc w:val="left"/>
      <w:pPr>
        <w:ind w:left="6840" w:hanging="360"/>
      </w:pPr>
      <w:rPr>
        <w:rFonts w:ascii="Courier New" w:hAnsi="Courier New" w:cs="Courier New" w:hint="default"/>
      </w:rPr>
    </w:lvl>
    <w:lvl w:ilvl="8" w:tplc="30090005" w:tentative="1">
      <w:start w:val="1"/>
      <w:numFmt w:val="bullet"/>
      <w:lvlText w:val=""/>
      <w:lvlJc w:val="left"/>
      <w:pPr>
        <w:ind w:left="7560" w:hanging="360"/>
      </w:pPr>
      <w:rPr>
        <w:rFonts w:ascii="Wingdings" w:hAnsi="Wingdings" w:hint="default"/>
      </w:rPr>
    </w:lvl>
  </w:abstractNum>
  <w:abstractNum w:abstractNumId="5">
    <w:nsid w:val="65110203"/>
    <w:multiLevelType w:val="multilevel"/>
    <w:tmpl w:val="1A3A8DD2"/>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72A20F00"/>
    <w:multiLevelType w:val="hybridMultilevel"/>
    <w:tmpl w:val="D91481C4"/>
    <w:lvl w:ilvl="0" w:tplc="B1C675EE">
      <w:start w:val="1"/>
      <w:numFmt w:val="lowerLetter"/>
      <w:lvlText w:val="%1."/>
      <w:lvlJc w:val="left"/>
      <w:pPr>
        <w:ind w:left="1080" w:hanging="360"/>
      </w:pPr>
      <w:rPr>
        <w:rFonts w:hint="default"/>
        <w:b/>
        <w:bCs/>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nsid w:val="72AF000D"/>
    <w:multiLevelType w:val="hybridMultilevel"/>
    <w:tmpl w:val="AA24961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1"/>
  </w:num>
  <w:num w:numId="4">
    <w:abstractNumId w:val="2"/>
  </w:num>
  <w:num w:numId="5">
    <w:abstractNumId w:val="5"/>
  </w:num>
  <w:num w:numId="6">
    <w:abstractNumId w:val="0"/>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B25"/>
    <w:rsid w:val="00017CD8"/>
    <w:rsid w:val="000229D7"/>
    <w:rsid w:val="00024949"/>
    <w:rsid w:val="000303B5"/>
    <w:rsid w:val="00037832"/>
    <w:rsid w:val="000412A8"/>
    <w:rsid w:val="00041625"/>
    <w:rsid w:val="00045974"/>
    <w:rsid w:val="00051680"/>
    <w:rsid w:val="0006048B"/>
    <w:rsid w:val="000667FB"/>
    <w:rsid w:val="00066F07"/>
    <w:rsid w:val="00074DED"/>
    <w:rsid w:val="00085966"/>
    <w:rsid w:val="000925B3"/>
    <w:rsid w:val="000976CA"/>
    <w:rsid w:val="000A344F"/>
    <w:rsid w:val="000A7C4B"/>
    <w:rsid w:val="000C6F28"/>
    <w:rsid w:val="000D268A"/>
    <w:rsid w:val="000D2FDD"/>
    <w:rsid w:val="000D447B"/>
    <w:rsid w:val="000D6644"/>
    <w:rsid w:val="000E0745"/>
    <w:rsid w:val="000E4E7B"/>
    <w:rsid w:val="000E4F01"/>
    <w:rsid w:val="000E5DA1"/>
    <w:rsid w:val="00107733"/>
    <w:rsid w:val="00111637"/>
    <w:rsid w:val="00112F98"/>
    <w:rsid w:val="00113322"/>
    <w:rsid w:val="0011357C"/>
    <w:rsid w:val="0011584F"/>
    <w:rsid w:val="00116930"/>
    <w:rsid w:val="001252CD"/>
    <w:rsid w:val="00125D2B"/>
    <w:rsid w:val="00130218"/>
    <w:rsid w:val="0013057F"/>
    <w:rsid w:val="00131DE2"/>
    <w:rsid w:val="00136FB7"/>
    <w:rsid w:val="001450AC"/>
    <w:rsid w:val="00150729"/>
    <w:rsid w:val="00153D79"/>
    <w:rsid w:val="00164B03"/>
    <w:rsid w:val="001667FF"/>
    <w:rsid w:val="00171636"/>
    <w:rsid w:val="001742BC"/>
    <w:rsid w:val="00183778"/>
    <w:rsid w:val="00184CE4"/>
    <w:rsid w:val="001854F6"/>
    <w:rsid w:val="001856BE"/>
    <w:rsid w:val="00192CD6"/>
    <w:rsid w:val="001A2BC8"/>
    <w:rsid w:val="001A30B6"/>
    <w:rsid w:val="001B35C8"/>
    <w:rsid w:val="001B37C1"/>
    <w:rsid w:val="001B76C4"/>
    <w:rsid w:val="001C3BD5"/>
    <w:rsid w:val="001D0E2D"/>
    <w:rsid w:val="001D3FCB"/>
    <w:rsid w:val="001D7B4B"/>
    <w:rsid w:val="001E710A"/>
    <w:rsid w:val="001F00AA"/>
    <w:rsid w:val="001F1523"/>
    <w:rsid w:val="00205972"/>
    <w:rsid w:val="00207316"/>
    <w:rsid w:val="00210D54"/>
    <w:rsid w:val="00212DD8"/>
    <w:rsid w:val="00213D5F"/>
    <w:rsid w:val="0021546F"/>
    <w:rsid w:val="00217008"/>
    <w:rsid w:val="00222391"/>
    <w:rsid w:val="0024104F"/>
    <w:rsid w:val="00241978"/>
    <w:rsid w:val="00244D2B"/>
    <w:rsid w:val="002517D2"/>
    <w:rsid w:val="00252EF1"/>
    <w:rsid w:val="00261692"/>
    <w:rsid w:val="00262A84"/>
    <w:rsid w:val="00262AD0"/>
    <w:rsid w:val="00273602"/>
    <w:rsid w:val="00274C77"/>
    <w:rsid w:val="00282182"/>
    <w:rsid w:val="0028552B"/>
    <w:rsid w:val="00294306"/>
    <w:rsid w:val="002A281B"/>
    <w:rsid w:val="002B3A88"/>
    <w:rsid w:val="002B5508"/>
    <w:rsid w:val="002B5A91"/>
    <w:rsid w:val="002C15C6"/>
    <w:rsid w:val="002C292A"/>
    <w:rsid w:val="002C36B5"/>
    <w:rsid w:val="002C6327"/>
    <w:rsid w:val="002D551F"/>
    <w:rsid w:val="002E5589"/>
    <w:rsid w:val="00300BEE"/>
    <w:rsid w:val="003025E9"/>
    <w:rsid w:val="00303929"/>
    <w:rsid w:val="00305BF1"/>
    <w:rsid w:val="00314215"/>
    <w:rsid w:val="00324E0E"/>
    <w:rsid w:val="0033555C"/>
    <w:rsid w:val="003364EC"/>
    <w:rsid w:val="00336ACF"/>
    <w:rsid w:val="003400FF"/>
    <w:rsid w:val="003419FB"/>
    <w:rsid w:val="00343549"/>
    <w:rsid w:val="00344705"/>
    <w:rsid w:val="00351B3D"/>
    <w:rsid w:val="00352943"/>
    <w:rsid w:val="00356697"/>
    <w:rsid w:val="00360513"/>
    <w:rsid w:val="003670E5"/>
    <w:rsid w:val="00372CF8"/>
    <w:rsid w:val="00375632"/>
    <w:rsid w:val="00375FB0"/>
    <w:rsid w:val="00380C14"/>
    <w:rsid w:val="00380DAC"/>
    <w:rsid w:val="003828C9"/>
    <w:rsid w:val="003860C6"/>
    <w:rsid w:val="00387C77"/>
    <w:rsid w:val="003928DF"/>
    <w:rsid w:val="00392C0C"/>
    <w:rsid w:val="00393101"/>
    <w:rsid w:val="00395C3A"/>
    <w:rsid w:val="00396530"/>
    <w:rsid w:val="003A10F1"/>
    <w:rsid w:val="003A16E3"/>
    <w:rsid w:val="003A4948"/>
    <w:rsid w:val="003A7EA0"/>
    <w:rsid w:val="003B12C6"/>
    <w:rsid w:val="003B501A"/>
    <w:rsid w:val="003B59F3"/>
    <w:rsid w:val="003D2086"/>
    <w:rsid w:val="003D2122"/>
    <w:rsid w:val="003D4FDC"/>
    <w:rsid w:val="003E2B94"/>
    <w:rsid w:val="003E39CF"/>
    <w:rsid w:val="003E55E6"/>
    <w:rsid w:val="003E6B1E"/>
    <w:rsid w:val="00411675"/>
    <w:rsid w:val="00411C7F"/>
    <w:rsid w:val="00412B98"/>
    <w:rsid w:val="0041710C"/>
    <w:rsid w:val="004204EB"/>
    <w:rsid w:val="0042254A"/>
    <w:rsid w:val="00425CBB"/>
    <w:rsid w:val="00427CF1"/>
    <w:rsid w:val="004309FF"/>
    <w:rsid w:val="00437535"/>
    <w:rsid w:val="00440F50"/>
    <w:rsid w:val="004410AD"/>
    <w:rsid w:val="00444768"/>
    <w:rsid w:val="00460CEA"/>
    <w:rsid w:val="00464056"/>
    <w:rsid w:val="004647E2"/>
    <w:rsid w:val="004725C2"/>
    <w:rsid w:val="00482E85"/>
    <w:rsid w:val="004854B3"/>
    <w:rsid w:val="00492E0E"/>
    <w:rsid w:val="004A59FC"/>
    <w:rsid w:val="004A5D97"/>
    <w:rsid w:val="004B16EF"/>
    <w:rsid w:val="004C3EC4"/>
    <w:rsid w:val="004C6439"/>
    <w:rsid w:val="004D7D3C"/>
    <w:rsid w:val="004E2CA1"/>
    <w:rsid w:val="004E3BCA"/>
    <w:rsid w:val="004E7A30"/>
    <w:rsid w:val="004F09C0"/>
    <w:rsid w:val="004F252C"/>
    <w:rsid w:val="004F3323"/>
    <w:rsid w:val="004F6691"/>
    <w:rsid w:val="00501499"/>
    <w:rsid w:val="005017D1"/>
    <w:rsid w:val="00505A26"/>
    <w:rsid w:val="00514D71"/>
    <w:rsid w:val="00514DAE"/>
    <w:rsid w:val="00523835"/>
    <w:rsid w:val="00531EC8"/>
    <w:rsid w:val="00532814"/>
    <w:rsid w:val="0054532D"/>
    <w:rsid w:val="005454E1"/>
    <w:rsid w:val="00545B0D"/>
    <w:rsid w:val="0056010E"/>
    <w:rsid w:val="00565FF7"/>
    <w:rsid w:val="00572931"/>
    <w:rsid w:val="00572F90"/>
    <w:rsid w:val="00581999"/>
    <w:rsid w:val="00582391"/>
    <w:rsid w:val="00586552"/>
    <w:rsid w:val="005873B8"/>
    <w:rsid w:val="005A4286"/>
    <w:rsid w:val="005A690A"/>
    <w:rsid w:val="005B0A9E"/>
    <w:rsid w:val="005C28A6"/>
    <w:rsid w:val="005C7644"/>
    <w:rsid w:val="005D3C35"/>
    <w:rsid w:val="005E3D25"/>
    <w:rsid w:val="005E4264"/>
    <w:rsid w:val="005E4D50"/>
    <w:rsid w:val="005E61B8"/>
    <w:rsid w:val="005F2E16"/>
    <w:rsid w:val="006034FC"/>
    <w:rsid w:val="006219D6"/>
    <w:rsid w:val="00623089"/>
    <w:rsid w:val="006268D8"/>
    <w:rsid w:val="006363F7"/>
    <w:rsid w:val="00636620"/>
    <w:rsid w:val="00640F0C"/>
    <w:rsid w:val="006469AF"/>
    <w:rsid w:val="006534C5"/>
    <w:rsid w:val="00655D5E"/>
    <w:rsid w:val="0066316F"/>
    <w:rsid w:val="006700EF"/>
    <w:rsid w:val="0067060B"/>
    <w:rsid w:val="006735F8"/>
    <w:rsid w:val="0068324B"/>
    <w:rsid w:val="0068520C"/>
    <w:rsid w:val="0068528E"/>
    <w:rsid w:val="006933F8"/>
    <w:rsid w:val="006A30CE"/>
    <w:rsid w:val="006A4CD8"/>
    <w:rsid w:val="006D4597"/>
    <w:rsid w:val="006D6BD1"/>
    <w:rsid w:val="006D6E45"/>
    <w:rsid w:val="006E1835"/>
    <w:rsid w:val="006F1954"/>
    <w:rsid w:val="006F6EFB"/>
    <w:rsid w:val="0070141A"/>
    <w:rsid w:val="007046CA"/>
    <w:rsid w:val="007124A1"/>
    <w:rsid w:val="0072050D"/>
    <w:rsid w:val="00720D4E"/>
    <w:rsid w:val="00727D12"/>
    <w:rsid w:val="007309B5"/>
    <w:rsid w:val="00741E78"/>
    <w:rsid w:val="0074246E"/>
    <w:rsid w:val="0074513B"/>
    <w:rsid w:val="00745504"/>
    <w:rsid w:val="00750C6F"/>
    <w:rsid w:val="0075213D"/>
    <w:rsid w:val="007522A7"/>
    <w:rsid w:val="00752678"/>
    <w:rsid w:val="00752F9E"/>
    <w:rsid w:val="00762B9F"/>
    <w:rsid w:val="00762F76"/>
    <w:rsid w:val="007816AE"/>
    <w:rsid w:val="00790A62"/>
    <w:rsid w:val="007923E7"/>
    <w:rsid w:val="00796019"/>
    <w:rsid w:val="0079605D"/>
    <w:rsid w:val="00796EBC"/>
    <w:rsid w:val="007972D8"/>
    <w:rsid w:val="007B1429"/>
    <w:rsid w:val="007B2FF8"/>
    <w:rsid w:val="007B4A22"/>
    <w:rsid w:val="007B5C0F"/>
    <w:rsid w:val="007C0152"/>
    <w:rsid w:val="007C50FD"/>
    <w:rsid w:val="007C7C14"/>
    <w:rsid w:val="007E0FCD"/>
    <w:rsid w:val="007E3B84"/>
    <w:rsid w:val="007E7CBA"/>
    <w:rsid w:val="007F107B"/>
    <w:rsid w:val="007F5D28"/>
    <w:rsid w:val="007F6F21"/>
    <w:rsid w:val="007F7C3F"/>
    <w:rsid w:val="008004E4"/>
    <w:rsid w:val="00802AC9"/>
    <w:rsid w:val="00807B2A"/>
    <w:rsid w:val="00822F13"/>
    <w:rsid w:val="00824F9D"/>
    <w:rsid w:val="00826CB5"/>
    <w:rsid w:val="00836EA2"/>
    <w:rsid w:val="00846E96"/>
    <w:rsid w:val="00847F59"/>
    <w:rsid w:val="008551E6"/>
    <w:rsid w:val="00863E63"/>
    <w:rsid w:val="00876B64"/>
    <w:rsid w:val="00887881"/>
    <w:rsid w:val="00892231"/>
    <w:rsid w:val="008A03F6"/>
    <w:rsid w:val="008A38F3"/>
    <w:rsid w:val="008A5659"/>
    <w:rsid w:val="008B1D6F"/>
    <w:rsid w:val="008B7470"/>
    <w:rsid w:val="008C1EED"/>
    <w:rsid w:val="008C2B46"/>
    <w:rsid w:val="008C4099"/>
    <w:rsid w:val="008C4FF9"/>
    <w:rsid w:val="008C55D9"/>
    <w:rsid w:val="008C598D"/>
    <w:rsid w:val="008C7FF8"/>
    <w:rsid w:val="008D0302"/>
    <w:rsid w:val="008D21B1"/>
    <w:rsid w:val="008D3C79"/>
    <w:rsid w:val="008D4AA6"/>
    <w:rsid w:val="008D6527"/>
    <w:rsid w:val="008E2D34"/>
    <w:rsid w:val="008E3E84"/>
    <w:rsid w:val="008E40B2"/>
    <w:rsid w:val="008E5900"/>
    <w:rsid w:val="008F0B7A"/>
    <w:rsid w:val="008F35A8"/>
    <w:rsid w:val="0090349F"/>
    <w:rsid w:val="00906A49"/>
    <w:rsid w:val="00906E9D"/>
    <w:rsid w:val="00911413"/>
    <w:rsid w:val="00912AF8"/>
    <w:rsid w:val="00913E81"/>
    <w:rsid w:val="009151CD"/>
    <w:rsid w:val="009241AD"/>
    <w:rsid w:val="00927082"/>
    <w:rsid w:val="0093197E"/>
    <w:rsid w:val="0093408E"/>
    <w:rsid w:val="00942010"/>
    <w:rsid w:val="009555AF"/>
    <w:rsid w:val="00961EBB"/>
    <w:rsid w:val="0098429A"/>
    <w:rsid w:val="00986E8C"/>
    <w:rsid w:val="00993747"/>
    <w:rsid w:val="009B1D63"/>
    <w:rsid w:val="009B6A25"/>
    <w:rsid w:val="009C3F3D"/>
    <w:rsid w:val="009C6201"/>
    <w:rsid w:val="009C6ED0"/>
    <w:rsid w:val="009C7809"/>
    <w:rsid w:val="009D2972"/>
    <w:rsid w:val="009D5AA0"/>
    <w:rsid w:val="009D74CF"/>
    <w:rsid w:val="009E297B"/>
    <w:rsid w:val="00A00BC7"/>
    <w:rsid w:val="00A12841"/>
    <w:rsid w:val="00A166B5"/>
    <w:rsid w:val="00A16B2C"/>
    <w:rsid w:val="00A20EA5"/>
    <w:rsid w:val="00A23696"/>
    <w:rsid w:val="00A245AC"/>
    <w:rsid w:val="00A31DB8"/>
    <w:rsid w:val="00A33F9B"/>
    <w:rsid w:val="00A36D4E"/>
    <w:rsid w:val="00A46EFD"/>
    <w:rsid w:val="00A60221"/>
    <w:rsid w:val="00A67D62"/>
    <w:rsid w:val="00A72BE0"/>
    <w:rsid w:val="00A77398"/>
    <w:rsid w:val="00A80F22"/>
    <w:rsid w:val="00A81E3B"/>
    <w:rsid w:val="00A82519"/>
    <w:rsid w:val="00A8644B"/>
    <w:rsid w:val="00A86653"/>
    <w:rsid w:val="00A934B4"/>
    <w:rsid w:val="00A95120"/>
    <w:rsid w:val="00A96027"/>
    <w:rsid w:val="00AA7097"/>
    <w:rsid w:val="00AB2929"/>
    <w:rsid w:val="00AC0D30"/>
    <w:rsid w:val="00AC0E76"/>
    <w:rsid w:val="00AC5B72"/>
    <w:rsid w:val="00AC5FD4"/>
    <w:rsid w:val="00AD2574"/>
    <w:rsid w:val="00AD5113"/>
    <w:rsid w:val="00AD5C15"/>
    <w:rsid w:val="00AD6529"/>
    <w:rsid w:val="00AD6D3B"/>
    <w:rsid w:val="00AE5767"/>
    <w:rsid w:val="00AF1928"/>
    <w:rsid w:val="00AF1F5D"/>
    <w:rsid w:val="00AF579C"/>
    <w:rsid w:val="00B0104C"/>
    <w:rsid w:val="00B03180"/>
    <w:rsid w:val="00B11C01"/>
    <w:rsid w:val="00B266A5"/>
    <w:rsid w:val="00B26B21"/>
    <w:rsid w:val="00B30FF5"/>
    <w:rsid w:val="00B3258A"/>
    <w:rsid w:val="00B362DA"/>
    <w:rsid w:val="00B4007D"/>
    <w:rsid w:val="00B4066B"/>
    <w:rsid w:val="00B42C31"/>
    <w:rsid w:val="00B504A9"/>
    <w:rsid w:val="00B61E5C"/>
    <w:rsid w:val="00B63B25"/>
    <w:rsid w:val="00B63F80"/>
    <w:rsid w:val="00B7450C"/>
    <w:rsid w:val="00B750BC"/>
    <w:rsid w:val="00B85294"/>
    <w:rsid w:val="00B86209"/>
    <w:rsid w:val="00B86909"/>
    <w:rsid w:val="00BA5AA2"/>
    <w:rsid w:val="00BB08C9"/>
    <w:rsid w:val="00BB3150"/>
    <w:rsid w:val="00BC0EDD"/>
    <w:rsid w:val="00BE0FC7"/>
    <w:rsid w:val="00C05B61"/>
    <w:rsid w:val="00C1328C"/>
    <w:rsid w:val="00C2078D"/>
    <w:rsid w:val="00C31702"/>
    <w:rsid w:val="00C36C72"/>
    <w:rsid w:val="00C44AE8"/>
    <w:rsid w:val="00C4767E"/>
    <w:rsid w:val="00C50972"/>
    <w:rsid w:val="00C56FD8"/>
    <w:rsid w:val="00C60115"/>
    <w:rsid w:val="00C62776"/>
    <w:rsid w:val="00C72728"/>
    <w:rsid w:val="00C860B8"/>
    <w:rsid w:val="00C90FF0"/>
    <w:rsid w:val="00C94935"/>
    <w:rsid w:val="00C954F1"/>
    <w:rsid w:val="00C97802"/>
    <w:rsid w:val="00CA4D84"/>
    <w:rsid w:val="00CB174D"/>
    <w:rsid w:val="00CB2B26"/>
    <w:rsid w:val="00CB5016"/>
    <w:rsid w:val="00CB5E81"/>
    <w:rsid w:val="00CC1FE0"/>
    <w:rsid w:val="00CC70DD"/>
    <w:rsid w:val="00CD0E8F"/>
    <w:rsid w:val="00CD78DA"/>
    <w:rsid w:val="00CE15E0"/>
    <w:rsid w:val="00CF0F75"/>
    <w:rsid w:val="00CF138D"/>
    <w:rsid w:val="00CF1A0B"/>
    <w:rsid w:val="00CF550B"/>
    <w:rsid w:val="00CF5B6D"/>
    <w:rsid w:val="00D001F2"/>
    <w:rsid w:val="00D04409"/>
    <w:rsid w:val="00D07A97"/>
    <w:rsid w:val="00D14ECD"/>
    <w:rsid w:val="00D20A3D"/>
    <w:rsid w:val="00D277FA"/>
    <w:rsid w:val="00D3048F"/>
    <w:rsid w:val="00D37A46"/>
    <w:rsid w:val="00D4049C"/>
    <w:rsid w:val="00D54D16"/>
    <w:rsid w:val="00D56F0E"/>
    <w:rsid w:val="00D700F9"/>
    <w:rsid w:val="00D72561"/>
    <w:rsid w:val="00D84E53"/>
    <w:rsid w:val="00D87D2A"/>
    <w:rsid w:val="00D922BC"/>
    <w:rsid w:val="00D944BF"/>
    <w:rsid w:val="00D95850"/>
    <w:rsid w:val="00DA1880"/>
    <w:rsid w:val="00DA294D"/>
    <w:rsid w:val="00DA40E8"/>
    <w:rsid w:val="00DC2B74"/>
    <w:rsid w:val="00DC5EDC"/>
    <w:rsid w:val="00DD142F"/>
    <w:rsid w:val="00DD2012"/>
    <w:rsid w:val="00DE07BE"/>
    <w:rsid w:val="00DF22F0"/>
    <w:rsid w:val="00E0244E"/>
    <w:rsid w:val="00E069FD"/>
    <w:rsid w:val="00E0785C"/>
    <w:rsid w:val="00E14163"/>
    <w:rsid w:val="00E1472A"/>
    <w:rsid w:val="00E238D8"/>
    <w:rsid w:val="00E3042A"/>
    <w:rsid w:val="00E30B8C"/>
    <w:rsid w:val="00E3566E"/>
    <w:rsid w:val="00E47A35"/>
    <w:rsid w:val="00E50900"/>
    <w:rsid w:val="00E53B96"/>
    <w:rsid w:val="00E54E6C"/>
    <w:rsid w:val="00E62671"/>
    <w:rsid w:val="00E62C42"/>
    <w:rsid w:val="00E63C55"/>
    <w:rsid w:val="00E67996"/>
    <w:rsid w:val="00E925F6"/>
    <w:rsid w:val="00E92887"/>
    <w:rsid w:val="00E9401B"/>
    <w:rsid w:val="00EA623F"/>
    <w:rsid w:val="00EA6BA8"/>
    <w:rsid w:val="00EC459E"/>
    <w:rsid w:val="00EC6B3F"/>
    <w:rsid w:val="00ED1397"/>
    <w:rsid w:val="00ED3185"/>
    <w:rsid w:val="00EE02B1"/>
    <w:rsid w:val="00EE0D27"/>
    <w:rsid w:val="00EE4D07"/>
    <w:rsid w:val="00EF0501"/>
    <w:rsid w:val="00EF0A51"/>
    <w:rsid w:val="00EF1128"/>
    <w:rsid w:val="00EF1231"/>
    <w:rsid w:val="00EF720B"/>
    <w:rsid w:val="00F0551F"/>
    <w:rsid w:val="00F13B4E"/>
    <w:rsid w:val="00F150E5"/>
    <w:rsid w:val="00F21045"/>
    <w:rsid w:val="00F227F4"/>
    <w:rsid w:val="00F22CEA"/>
    <w:rsid w:val="00F27CD4"/>
    <w:rsid w:val="00F31078"/>
    <w:rsid w:val="00F31B42"/>
    <w:rsid w:val="00F411F8"/>
    <w:rsid w:val="00F47DA6"/>
    <w:rsid w:val="00F6391B"/>
    <w:rsid w:val="00F6798A"/>
    <w:rsid w:val="00F71D0C"/>
    <w:rsid w:val="00F76388"/>
    <w:rsid w:val="00F83EB6"/>
    <w:rsid w:val="00F91F86"/>
    <w:rsid w:val="00F9264D"/>
    <w:rsid w:val="00F972E3"/>
    <w:rsid w:val="00FA3961"/>
    <w:rsid w:val="00FC7455"/>
    <w:rsid w:val="00FD5AFE"/>
    <w:rsid w:val="00FD5D1F"/>
    <w:rsid w:val="00FD76C9"/>
    <w:rsid w:val="00FF1FD0"/>
    <w:rsid w:val="00FF6C5C"/>
    <w:rsid w:val="00FF7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B63B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63B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63B2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63B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63B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63B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3B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3B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3B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B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63B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63B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63B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63B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63B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3B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3B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3B25"/>
    <w:rPr>
      <w:rFonts w:eastAsiaTheme="majorEastAsia" w:cstheme="majorBidi"/>
      <w:color w:val="272727" w:themeColor="text1" w:themeTint="D8"/>
    </w:rPr>
  </w:style>
  <w:style w:type="paragraph" w:styleId="Title">
    <w:name w:val="Title"/>
    <w:basedOn w:val="Normal"/>
    <w:next w:val="Normal"/>
    <w:link w:val="TitleChar"/>
    <w:uiPriority w:val="10"/>
    <w:qFormat/>
    <w:rsid w:val="00B63B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3B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3B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3B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3B25"/>
    <w:pPr>
      <w:spacing w:before="160"/>
      <w:jc w:val="center"/>
    </w:pPr>
    <w:rPr>
      <w:i/>
      <w:iCs/>
      <w:color w:val="404040" w:themeColor="text1" w:themeTint="BF"/>
    </w:rPr>
  </w:style>
  <w:style w:type="character" w:customStyle="1" w:styleId="QuoteChar">
    <w:name w:val="Quote Char"/>
    <w:basedOn w:val="DefaultParagraphFont"/>
    <w:link w:val="Quote"/>
    <w:uiPriority w:val="29"/>
    <w:rsid w:val="00B63B25"/>
    <w:rPr>
      <w:i/>
      <w:iCs/>
      <w:color w:val="404040" w:themeColor="text1" w:themeTint="BF"/>
    </w:rPr>
  </w:style>
  <w:style w:type="paragraph" w:styleId="ListParagraph">
    <w:name w:val="List Paragraph"/>
    <w:basedOn w:val="Normal"/>
    <w:uiPriority w:val="34"/>
    <w:qFormat/>
    <w:rsid w:val="00B63B25"/>
    <w:pPr>
      <w:ind w:left="720"/>
      <w:contextualSpacing/>
    </w:pPr>
  </w:style>
  <w:style w:type="character" w:styleId="IntenseEmphasis">
    <w:name w:val="Intense Emphasis"/>
    <w:basedOn w:val="DefaultParagraphFont"/>
    <w:uiPriority w:val="21"/>
    <w:qFormat/>
    <w:rsid w:val="00B63B25"/>
    <w:rPr>
      <w:i/>
      <w:iCs/>
      <w:color w:val="2F5496" w:themeColor="accent1" w:themeShade="BF"/>
    </w:rPr>
  </w:style>
  <w:style w:type="paragraph" w:styleId="IntenseQuote">
    <w:name w:val="Intense Quote"/>
    <w:basedOn w:val="Normal"/>
    <w:next w:val="Normal"/>
    <w:link w:val="IntenseQuoteChar"/>
    <w:uiPriority w:val="30"/>
    <w:qFormat/>
    <w:rsid w:val="00B63B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3B25"/>
    <w:rPr>
      <w:i/>
      <w:iCs/>
      <w:color w:val="2F5496" w:themeColor="accent1" w:themeShade="BF"/>
    </w:rPr>
  </w:style>
  <w:style w:type="character" w:styleId="IntenseReference">
    <w:name w:val="Intense Reference"/>
    <w:basedOn w:val="DefaultParagraphFont"/>
    <w:uiPriority w:val="32"/>
    <w:qFormat/>
    <w:rsid w:val="00B63B25"/>
    <w:rPr>
      <w:b/>
      <w:bCs/>
      <w:smallCaps/>
      <w:color w:val="2F5496" w:themeColor="accent1" w:themeShade="BF"/>
      <w:spacing w:val="5"/>
    </w:rPr>
  </w:style>
  <w:style w:type="paragraph" w:styleId="NormalWeb">
    <w:name w:val="Normal (Web)"/>
    <w:basedOn w:val="Normal"/>
    <w:uiPriority w:val="99"/>
    <w:unhideWhenUsed/>
    <w:rsid w:val="00B63B2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B63B25"/>
  </w:style>
  <w:style w:type="paragraph" w:styleId="Header">
    <w:name w:val="header"/>
    <w:basedOn w:val="Normal"/>
    <w:link w:val="HeaderChar"/>
    <w:uiPriority w:val="99"/>
    <w:unhideWhenUsed/>
    <w:rsid w:val="004D7D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D3C"/>
  </w:style>
  <w:style w:type="paragraph" w:styleId="Footer">
    <w:name w:val="footer"/>
    <w:basedOn w:val="Normal"/>
    <w:link w:val="FooterChar"/>
    <w:uiPriority w:val="99"/>
    <w:unhideWhenUsed/>
    <w:rsid w:val="004D7D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D3C"/>
  </w:style>
  <w:style w:type="paragraph" w:customStyle="1" w:styleId="Default">
    <w:name w:val="Default"/>
    <w:rsid w:val="00D84E53"/>
    <w:pPr>
      <w:autoSpaceDE w:val="0"/>
      <w:autoSpaceDN w:val="0"/>
      <w:adjustRightInd w:val="0"/>
      <w:spacing w:after="0" w:line="240" w:lineRule="auto"/>
    </w:pPr>
    <w:rPr>
      <w:rFonts w:ascii="Times New Roman" w:hAnsi="Times New Roman" w:cs="Times New Roman"/>
      <w:color w:val="000000"/>
      <w:kern w:val="0"/>
      <w:lang w:val="en-GB"/>
    </w:rPr>
  </w:style>
  <w:style w:type="paragraph" w:styleId="BalloonText">
    <w:name w:val="Balloon Text"/>
    <w:basedOn w:val="Normal"/>
    <w:link w:val="BalloonTextChar"/>
    <w:uiPriority w:val="99"/>
    <w:semiHidden/>
    <w:unhideWhenUsed/>
    <w:rsid w:val="00324E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4E0E"/>
    <w:rPr>
      <w:rFonts w:ascii="Segoe UI" w:hAnsi="Segoe UI" w:cs="Segoe UI"/>
      <w:sz w:val="18"/>
      <w:szCs w:val="18"/>
      <w:lang w:val="en-GB"/>
    </w:rPr>
  </w:style>
  <w:style w:type="paragraph" w:styleId="FootnoteText">
    <w:name w:val="footnote text"/>
    <w:basedOn w:val="Normal"/>
    <w:link w:val="FootnoteTextChar"/>
    <w:uiPriority w:val="99"/>
    <w:semiHidden/>
    <w:unhideWhenUsed/>
    <w:rsid w:val="00212DD8"/>
    <w:pPr>
      <w:spacing w:after="0" w:line="240" w:lineRule="auto"/>
    </w:pPr>
    <w:rPr>
      <w:rFonts w:ascii="Times New Roman" w:eastAsia="Times New Roman" w:hAnsi="Times New Roman" w:cs="Times New Roman"/>
      <w:kern w:val="0"/>
      <w:sz w:val="20"/>
      <w:szCs w:val="20"/>
      <w:lang w:val="en-ZW" w:eastAsia="en-ZW"/>
      <w14:ligatures w14:val="none"/>
    </w:rPr>
  </w:style>
  <w:style w:type="character" w:customStyle="1" w:styleId="FootnoteTextChar">
    <w:name w:val="Footnote Text Char"/>
    <w:basedOn w:val="DefaultParagraphFont"/>
    <w:link w:val="FootnoteText"/>
    <w:uiPriority w:val="99"/>
    <w:semiHidden/>
    <w:rsid w:val="00212DD8"/>
    <w:rPr>
      <w:rFonts w:ascii="Times New Roman" w:eastAsia="Times New Roman" w:hAnsi="Times New Roman" w:cs="Times New Roman"/>
      <w:kern w:val="0"/>
      <w:sz w:val="20"/>
      <w:szCs w:val="20"/>
      <w:lang w:val="en-ZW" w:eastAsia="en-ZW"/>
      <w14:ligatures w14:val="none"/>
    </w:rPr>
  </w:style>
  <w:style w:type="character" w:styleId="FootnoteReference">
    <w:name w:val="footnote reference"/>
    <w:basedOn w:val="DefaultParagraphFont"/>
    <w:uiPriority w:val="99"/>
    <w:semiHidden/>
    <w:unhideWhenUsed/>
    <w:rsid w:val="00212DD8"/>
    <w:rPr>
      <w:vertAlign w:val="superscript"/>
    </w:rPr>
  </w:style>
  <w:style w:type="paragraph" w:styleId="NoSpacing">
    <w:name w:val="No Spacing"/>
    <w:uiPriority w:val="1"/>
    <w:qFormat/>
    <w:rsid w:val="00CF0F75"/>
    <w:pPr>
      <w:spacing w:after="0" w:line="240" w:lineRule="auto"/>
    </w:pPr>
    <w:rPr>
      <w:kern w:val="0"/>
      <w:sz w:val="22"/>
      <w:szCs w:val="22"/>
      <w:lang w:val="en-ZW"/>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B63B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63B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63B2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63B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63B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63B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3B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3B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3B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B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63B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63B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63B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63B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63B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3B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3B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3B25"/>
    <w:rPr>
      <w:rFonts w:eastAsiaTheme="majorEastAsia" w:cstheme="majorBidi"/>
      <w:color w:val="272727" w:themeColor="text1" w:themeTint="D8"/>
    </w:rPr>
  </w:style>
  <w:style w:type="paragraph" w:styleId="Title">
    <w:name w:val="Title"/>
    <w:basedOn w:val="Normal"/>
    <w:next w:val="Normal"/>
    <w:link w:val="TitleChar"/>
    <w:uiPriority w:val="10"/>
    <w:qFormat/>
    <w:rsid w:val="00B63B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3B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3B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3B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3B25"/>
    <w:pPr>
      <w:spacing w:before="160"/>
      <w:jc w:val="center"/>
    </w:pPr>
    <w:rPr>
      <w:i/>
      <w:iCs/>
      <w:color w:val="404040" w:themeColor="text1" w:themeTint="BF"/>
    </w:rPr>
  </w:style>
  <w:style w:type="character" w:customStyle="1" w:styleId="QuoteChar">
    <w:name w:val="Quote Char"/>
    <w:basedOn w:val="DefaultParagraphFont"/>
    <w:link w:val="Quote"/>
    <w:uiPriority w:val="29"/>
    <w:rsid w:val="00B63B25"/>
    <w:rPr>
      <w:i/>
      <w:iCs/>
      <w:color w:val="404040" w:themeColor="text1" w:themeTint="BF"/>
    </w:rPr>
  </w:style>
  <w:style w:type="paragraph" w:styleId="ListParagraph">
    <w:name w:val="List Paragraph"/>
    <w:basedOn w:val="Normal"/>
    <w:uiPriority w:val="34"/>
    <w:qFormat/>
    <w:rsid w:val="00B63B25"/>
    <w:pPr>
      <w:ind w:left="720"/>
      <w:contextualSpacing/>
    </w:pPr>
  </w:style>
  <w:style w:type="character" w:styleId="IntenseEmphasis">
    <w:name w:val="Intense Emphasis"/>
    <w:basedOn w:val="DefaultParagraphFont"/>
    <w:uiPriority w:val="21"/>
    <w:qFormat/>
    <w:rsid w:val="00B63B25"/>
    <w:rPr>
      <w:i/>
      <w:iCs/>
      <w:color w:val="2F5496" w:themeColor="accent1" w:themeShade="BF"/>
    </w:rPr>
  </w:style>
  <w:style w:type="paragraph" w:styleId="IntenseQuote">
    <w:name w:val="Intense Quote"/>
    <w:basedOn w:val="Normal"/>
    <w:next w:val="Normal"/>
    <w:link w:val="IntenseQuoteChar"/>
    <w:uiPriority w:val="30"/>
    <w:qFormat/>
    <w:rsid w:val="00B63B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3B25"/>
    <w:rPr>
      <w:i/>
      <w:iCs/>
      <w:color w:val="2F5496" w:themeColor="accent1" w:themeShade="BF"/>
    </w:rPr>
  </w:style>
  <w:style w:type="character" w:styleId="IntenseReference">
    <w:name w:val="Intense Reference"/>
    <w:basedOn w:val="DefaultParagraphFont"/>
    <w:uiPriority w:val="32"/>
    <w:qFormat/>
    <w:rsid w:val="00B63B25"/>
    <w:rPr>
      <w:b/>
      <w:bCs/>
      <w:smallCaps/>
      <w:color w:val="2F5496" w:themeColor="accent1" w:themeShade="BF"/>
      <w:spacing w:val="5"/>
    </w:rPr>
  </w:style>
  <w:style w:type="paragraph" w:styleId="NormalWeb">
    <w:name w:val="Normal (Web)"/>
    <w:basedOn w:val="Normal"/>
    <w:uiPriority w:val="99"/>
    <w:unhideWhenUsed/>
    <w:rsid w:val="00B63B2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B63B25"/>
  </w:style>
  <w:style w:type="paragraph" w:styleId="Header">
    <w:name w:val="header"/>
    <w:basedOn w:val="Normal"/>
    <w:link w:val="HeaderChar"/>
    <w:uiPriority w:val="99"/>
    <w:unhideWhenUsed/>
    <w:rsid w:val="004D7D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D3C"/>
  </w:style>
  <w:style w:type="paragraph" w:styleId="Footer">
    <w:name w:val="footer"/>
    <w:basedOn w:val="Normal"/>
    <w:link w:val="FooterChar"/>
    <w:uiPriority w:val="99"/>
    <w:unhideWhenUsed/>
    <w:rsid w:val="004D7D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D3C"/>
  </w:style>
  <w:style w:type="paragraph" w:customStyle="1" w:styleId="Default">
    <w:name w:val="Default"/>
    <w:rsid w:val="00D84E53"/>
    <w:pPr>
      <w:autoSpaceDE w:val="0"/>
      <w:autoSpaceDN w:val="0"/>
      <w:adjustRightInd w:val="0"/>
      <w:spacing w:after="0" w:line="240" w:lineRule="auto"/>
    </w:pPr>
    <w:rPr>
      <w:rFonts w:ascii="Times New Roman" w:hAnsi="Times New Roman" w:cs="Times New Roman"/>
      <w:color w:val="000000"/>
      <w:kern w:val="0"/>
      <w:lang w:val="en-GB"/>
    </w:rPr>
  </w:style>
  <w:style w:type="paragraph" w:styleId="BalloonText">
    <w:name w:val="Balloon Text"/>
    <w:basedOn w:val="Normal"/>
    <w:link w:val="BalloonTextChar"/>
    <w:uiPriority w:val="99"/>
    <w:semiHidden/>
    <w:unhideWhenUsed/>
    <w:rsid w:val="00324E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4E0E"/>
    <w:rPr>
      <w:rFonts w:ascii="Segoe UI" w:hAnsi="Segoe UI" w:cs="Segoe UI"/>
      <w:sz w:val="18"/>
      <w:szCs w:val="18"/>
      <w:lang w:val="en-GB"/>
    </w:rPr>
  </w:style>
  <w:style w:type="paragraph" w:styleId="FootnoteText">
    <w:name w:val="footnote text"/>
    <w:basedOn w:val="Normal"/>
    <w:link w:val="FootnoteTextChar"/>
    <w:uiPriority w:val="99"/>
    <w:semiHidden/>
    <w:unhideWhenUsed/>
    <w:rsid w:val="00212DD8"/>
    <w:pPr>
      <w:spacing w:after="0" w:line="240" w:lineRule="auto"/>
    </w:pPr>
    <w:rPr>
      <w:rFonts w:ascii="Times New Roman" w:eastAsia="Times New Roman" w:hAnsi="Times New Roman" w:cs="Times New Roman"/>
      <w:kern w:val="0"/>
      <w:sz w:val="20"/>
      <w:szCs w:val="20"/>
      <w:lang w:val="en-ZW" w:eastAsia="en-ZW"/>
      <w14:ligatures w14:val="none"/>
    </w:rPr>
  </w:style>
  <w:style w:type="character" w:customStyle="1" w:styleId="FootnoteTextChar">
    <w:name w:val="Footnote Text Char"/>
    <w:basedOn w:val="DefaultParagraphFont"/>
    <w:link w:val="FootnoteText"/>
    <w:uiPriority w:val="99"/>
    <w:semiHidden/>
    <w:rsid w:val="00212DD8"/>
    <w:rPr>
      <w:rFonts w:ascii="Times New Roman" w:eastAsia="Times New Roman" w:hAnsi="Times New Roman" w:cs="Times New Roman"/>
      <w:kern w:val="0"/>
      <w:sz w:val="20"/>
      <w:szCs w:val="20"/>
      <w:lang w:val="en-ZW" w:eastAsia="en-ZW"/>
      <w14:ligatures w14:val="none"/>
    </w:rPr>
  </w:style>
  <w:style w:type="character" w:styleId="FootnoteReference">
    <w:name w:val="footnote reference"/>
    <w:basedOn w:val="DefaultParagraphFont"/>
    <w:uiPriority w:val="99"/>
    <w:semiHidden/>
    <w:unhideWhenUsed/>
    <w:rsid w:val="00212DD8"/>
    <w:rPr>
      <w:vertAlign w:val="superscript"/>
    </w:rPr>
  </w:style>
  <w:style w:type="paragraph" w:styleId="NoSpacing">
    <w:name w:val="No Spacing"/>
    <w:uiPriority w:val="1"/>
    <w:qFormat/>
    <w:rsid w:val="00CF0F75"/>
    <w:pPr>
      <w:spacing w:after="0" w:line="240" w:lineRule="auto"/>
    </w:pPr>
    <w:rPr>
      <w:kern w:val="0"/>
      <w:sz w:val="22"/>
      <w:szCs w:val="22"/>
      <w:lang w:val="en-ZW"/>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477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9f4730f-6ff5-4cbd-a8ce-6b69c186e7c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AB068C8494EC4409DC6C85E0EC74614" ma:contentTypeVersion="10" ma:contentTypeDescription="Create a new document." ma:contentTypeScope="" ma:versionID="acdd9a40a9511c336eaceba600a20bd8">
  <xsd:schema xmlns:xsd="http://www.w3.org/2001/XMLSchema" xmlns:xs="http://www.w3.org/2001/XMLSchema" xmlns:p="http://schemas.microsoft.com/office/2006/metadata/properties" xmlns:ns3="c9f4730f-6ff5-4cbd-a8ce-6b69c186e7cd" targetNamespace="http://schemas.microsoft.com/office/2006/metadata/properties" ma:root="true" ma:fieldsID="9a4612c326d4ab7f806ab6091fb3c007" ns3:_="">
    <xsd:import namespace="c9f4730f-6ff5-4cbd-a8ce-6b69c186e7c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730f-6ff5-4cbd-a8ce-6b69c186e7c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5CC58-09F5-41B7-BE4B-862679A432CB}">
  <ds:schemaRefs>
    <ds:schemaRef ds:uri="http://schemas.microsoft.com/office/2006/metadata/properties"/>
    <ds:schemaRef ds:uri="http://schemas.microsoft.com/office/infopath/2007/PartnerControls"/>
    <ds:schemaRef ds:uri="c9f4730f-6ff5-4cbd-a8ce-6b69c186e7cd"/>
  </ds:schemaRefs>
</ds:datastoreItem>
</file>

<file path=customXml/itemProps2.xml><?xml version="1.0" encoding="utf-8"?>
<ds:datastoreItem xmlns:ds="http://schemas.openxmlformats.org/officeDocument/2006/customXml" ds:itemID="{389968B8-B701-4F93-B9BE-DD2DE56E38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730f-6ff5-4cbd-a8ce-6b69c186e7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7BBCA4-D57E-4B78-82BC-2412FC28BAF6}">
  <ds:schemaRefs>
    <ds:schemaRef ds:uri="http://schemas.microsoft.com/sharepoint/v3/contenttype/forms"/>
  </ds:schemaRefs>
</ds:datastoreItem>
</file>

<file path=customXml/itemProps4.xml><?xml version="1.0" encoding="utf-8"?>
<ds:datastoreItem xmlns:ds="http://schemas.openxmlformats.org/officeDocument/2006/customXml" ds:itemID="{4EB3AC6D-9725-4712-98F2-1600113EB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5895</Words>
  <Characters>33603</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MINENHLE  NDEBELE</dc:creator>
  <cp:lastModifiedBy>JSC</cp:lastModifiedBy>
  <cp:revision>2</cp:revision>
  <cp:lastPrinted>2026-03-09T10:42:00Z</cp:lastPrinted>
  <dcterms:created xsi:type="dcterms:W3CDTF">2026-03-13T05:53:00Z</dcterms:created>
  <dcterms:modified xsi:type="dcterms:W3CDTF">2026-03-13T05:53:00Z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0x0101005AB068C8494EC4409DC6C85E0EC74614</vt:lpwstr>
  </property>
</Properties>
</file>