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CFC" w:rsidRPr="00C94263" w:rsidRDefault="00452CFC" w:rsidP="00A22D5F">
      <w:pPr>
        <w:spacing w:after="0" w:line="360" w:lineRule="auto"/>
        <w:rPr>
          <w:rFonts w:ascii="Courier New" w:hAnsi="Courier New" w:cs="Courier New"/>
          <w:b/>
          <w:sz w:val="25"/>
          <w:szCs w:val="25"/>
        </w:rPr>
      </w:pPr>
      <w:r w:rsidRPr="00C94263">
        <w:rPr>
          <w:rFonts w:ascii="Courier New" w:hAnsi="Courier New" w:cs="Courier New"/>
          <w:b/>
          <w:sz w:val="25"/>
          <w:szCs w:val="25"/>
        </w:rPr>
        <w:t>IN THE LABOUR COURT OF ZIMBABWE</w:t>
      </w:r>
      <w:r w:rsidRPr="00C94263">
        <w:rPr>
          <w:rFonts w:ascii="Courier New" w:hAnsi="Courier New" w:cs="Courier New"/>
          <w:b/>
          <w:sz w:val="25"/>
          <w:szCs w:val="25"/>
        </w:rPr>
        <w:tab/>
      </w:r>
      <w:r w:rsidR="004D6841">
        <w:rPr>
          <w:rFonts w:ascii="Courier New" w:hAnsi="Courier New" w:cs="Courier New"/>
          <w:b/>
          <w:sz w:val="25"/>
          <w:szCs w:val="25"/>
        </w:rPr>
        <w:t xml:space="preserve">   </w:t>
      </w:r>
      <w:r w:rsidR="00254633">
        <w:rPr>
          <w:rFonts w:ascii="Courier New" w:hAnsi="Courier New" w:cs="Courier New"/>
          <w:b/>
          <w:sz w:val="25"/>
          <w:szCs w:val="25"/>
        </w:rPr>
        <w:t xml:space="preserve">JUDGMENT </w:t>
      </w:r>
      <w:r w:rsidRPr="00C94263">
        <w:rPr>
          <w:rFonts w:ascii="Courier New" w:hAnsi="Courier New" w:cs="Courier New"/>
          <w:b/>
          <w:sz w:val="25"/>
          <w:szCs w:val="25"/>
        </w:rPr>
        <w:t>NO.LC/</w:t>
      </w:r>
      <w:r w:rsidR="00966BB5">
        <w:rPr>
          <w:rFonts w:ascii="Courier New" w:hAnsi="Courier New" w:cs="Courier New"/>
          <w:b/>
          <w:sz w:val="25"/>
          <w:szCs w:val="25"/>
        </w:rPr>
        <w:t>H</w:t>
      </w:r>
      <w:r w:rsidRPr="00C94263">
        <w:rPr>
          <w:rFonts w:ascii="Courier New" w:hAnsi="Courier New" w:cs="Courier New"/>
          <w:b/>
          <w:sz w:val="25"/>
          <w:szCs w:val="25"/>
        </w:rPr>
        <w:t>/</w:t>
      </w:r>
      <w:r w:rsidR="00714EDA">
        <w:rPr>
          <w:rFonts w:ascii="Courier New" w:hAnsi="Courier New" w:cs="Courier New"/>
          <w:b/>
          <w:sz w:val="25"/>
          <w:szCs w:val="25"/>
        </w:rPr>
        <w:t>763</w:t>
      </w:r>
      <w:r w:rsidR="002108D5">
        <w:rPr>
          <w:rFonts w:ascii="Courier New" w:hAnsi="Courier New" w:cs="Courier New"/>
          <w:b/>
          <w:sz w:val="25"/>
          <w:szCs w:val="25"/>
        </w:rPr>
        <w:t>/1</w:t>
      </w:r>
      <w:r w:rsidR="000B28E9">
        <w:rPr>
          <w:rFonts w:ascii="Courier New" w:hAnsi="Courier New" w:cs="Courier New"/>
          <w:b/>
          <w:sz w:val="25"/>
          <w:szCs w:val="25"/>
        </w:rPr>
        <w:t>4</w:t>
      </w:r>
    </w:p>
    <w:p w:rsidR="00452CFC" w:rsidRPr="00C94263" w:rsidRDefault="00452CFC" w:rsidP="00C94263">
      <w:pPr>
        <w:spacing w:after="0" w:line="360" w:lineRule="auto"/>
        <w:rPr>
          <w:rFonts w:ascii="Courier New" w:hAnsi="Courier New" w:cs="Courier New"/>
          <w:b/>
          <w:sz w:val="25"/>
          <w:szCs w:val="25"/>
        </w:rPr>
      </w:pPr>
      <w:r w:rsidRPr="00C94263">
        <w:rPr>
          <w:rFonts w:ascii="Courier New" w:hAnsi="Courier New" w:cs="Courier New"/>
          <w:b/>
          <w:sz w:val="25"/>
          <w:szCs w:val="25"/>
        </w:rPr>
        <w:t xml:space="preserve">HELD AT HARARE ON </w:t>
      </w:r>
      <w:r w:rsidR="000B28E9">
        <w:rPr>
          <w:rFonts w:ascii="Courier New" w:hAnsi="Courier New" w:cs="Courier New"/>
          <w:b/>
          <w:sz w:val="25"/>
          <w:szCs w:val="25"/>
        </w:rPr>
        <w:t>2</w:t>
      </w:r>
      <w:r w:rsidR="00DC4F06">
        <w:rPr>
          <w:rFonts w:ascii="Courier New" w:hAnsi="Courier New" w:cs="Courier New"/>
          <w:b/>
          <w:sz w:val="25"/>
          <w:szCs w:val="25"/>
        </w:rPr>
        <w:t>1</w:t>
      </w:r>
      <w:r w:rsidR="00DC4F06" w:rsidRPr="00DC4F06">
        <w:rPr>
          <w:rFonts w:ascii="Courier New" w:hAnsi="Courier New" w:cs="Courier New"/>
          <w:b/>
          <w:sz w:val="25"/>
          <w:szCs w:val="25"/>
          <w:vertAlign w:val="superscript"/>
        </w:rPr>
        <w:t>st</w:t>
      </w:r>
      <w:r w:rsidR="008611F6">
        <w:rPr>
          <w:rFonts w:ascii="Courier New" w:hAnsi="Courier New" w:cs="Courier New"/>
          <w:b/>
          <w:sz w:val="25"/>
          <w:szCs w:val="25"/>
        </w:rPr>
        <w:t xml:space="preserve"> JULY</w:t>
      </w:r>
      <w:r w:rsidR="00B31A4F" w:rsidRPr="00C94263">
        <w:rPr>
          <w:rFonts w:ascii="Courier New" w:hAnsi="Courier New" w:cs="Courier New"/>
          <w:b/>
          <w:sz w:val="25"/>
          <w:szCs w:val="25"/>
        </w:rPr>
        <w:t>,</w:t>
      </w:r>
      <w:r w:rsidR="00966BB5">
        <w:rPr>
          <w:rFonts w:ascii="Courier New" w:hAnsi="Courier New" w:cs="Courier New"/>
          <w:b/>
          <w:sz w:val="25"/>
          <w:szCs w:val="25"/>
        </w:rPr>
        <w:t xml:space="preserve"> 2014</w:t>
      </w:r>
      <w:r w:rsidR="00B43F76">
        <w:rPr>
          <w:rFonts w:ascii="Courier New" w:hAnsi="Courier New" w:cs="Courier New"/>
          <w:b/>
          <w:sz w:val="25"/>
          <w:szCs w:val="25"/>
        </w:rPr>
        <w:t xml:space="preserve">   </w:t>
      </w:r>
      <w:r w:rsidR="000B28E9">
        <w:rPr>
          <w:rFonts w:ascii="Courier New" w:hAnsi="Courier New" w:cs="Courier New"/>
          <w:b/>
          <w:sz w:val="25"/>
          <w:szCs w:val="25"/>
        </w:rPr>
        <w:t xml:space="preserve">   </w:t>
      </w:r>
      <w:r w:rsidRPr="00C94263">
        <w:rPr>
          <w:rFonts w:ascii="Courier New" w:hAnsi="Courier New" w:cs="Courier New"/>
          <w:b/>
          <w:sz w:val="25"/>
          <w:szCs w:val="25"/>
        </w:rPr>
        <w:t>CASE NO. LC/</w:t>
      </w:r>
      <w:r w:rsidR="00B43F76">
        <w:rPr>
          <w:rFonts w:ascii="Courier New" w:hAnsi="Courier New" w:cs="Courier New"/>
          <w:b/>
          <w:sz w:val="25"/>
          <w:szCs w:val="25"/>
        </w:rPr>
        <w:t>H</w:t>
      </w:r>
      <w:r w:rsidRPr="00C94263">
        <w:rPr>
          <w:rFonts w:ascii="Courier New" w:hAnsi="Courier New" w:cs="Courier New"/>
          <w:b/>
          <w:sz w:val="25"/>
          <w:szCs w:val="25"/>
        </w:rPr>
        <w:t>/</w:t>
      </w:r>
      <w:r w:rsidR="00DC4F06">
        <w:rPr>
          <w:rFonts w:ascii="Courier New" w:hAnsi="Courier New" w:cs="Courier New"/>
          <w:b/>
          <w:sz w:val="25"/>
          <w:szCs w:val="25"/>
        </w:rPr>
        <w:t>47</w:t>
      </w:r>
      <w:r w:rsidR="00A22D5F">
        <w:rPr>
          <w:rFonts w:ascii="Courier New" w:hAnsi="Courier New" w:cs="Courier New"/>
          <w:b/>
          <w:sz w:val="25"/>
          <w:szCs w:val="25"/>
        </w:rPr>
        <w:t>/1</w:t>
      </w:r>
      <w:r w:rsidR="00DC4F06">
        <w:rPr>
          <w:rFonts w:ascii="Courier New" w:hAnsi="Courier New" w:cs="Courier New"/>
          <w:b/>
          <w:sz w:val="25"/>
          <w:szCs w:val="25"/>
        </w:rPr>
        <w:t>4</w:t>
      </w:r>
    </w:p>
    <w:p w:rsidR="00C94263" w:rsidRPr="00C94263" w:rsidRDefault="00C94263" w:rsidP="00C94263">
      <w:pPr>
        <w:spacing w:after="0" w:line="360" w:lineRule="auto"/>
        <w:rPr>
          <w:rFonts w:ascii="Courier New" w:hAnsi="Courier New" w:cs="Courier New"/>
          <w:b/>
          <w:sz w:val="25"/>
          <w:szCs w:val="25"/>
        </w:rPr>
      </w:pPr>
      <w:r w:rsidRPr="00C94263">
        <w:rPr>
          <w:rFonts w:ascii="Courier New" w:hAnsi="Courier New" w:cs="Courier New"/>
          <w:b/>
          <w:sz w:val="25"/>
          <w:szCs w:val="25"/>
        </w:rPr>
        <w:t xml:space="preserve">AND </w:t>
      </w:r>
      <w:r w:rsidR="00DC4F06">
        <w:rPr>
          <w:rFonts w:ascii="Courier New" w:hAnsi="Courier New" w:cs="Courier New"/>
          <w:b/>
          <w:sz w:val="25"/>
          <w:szCs w:val="25"/>
        </w:rPr>
        <w:t>7</w:t>
      </w:r>
      <w:r w:rsidR="000B28E9" w:rsidRPr="000B28E9">
        <w:rPr>
          <w:rFonts w:ascii="Courier New" w:hAnsi="Courier New" w:cs="Courier New"/>
          <w:b/>
          <w:sz w:val="25"/>
          <w:szCs w:val="25"/>
          <w:vertAlign w:val="superscript"/>
        </w:rPr>
        <w:t>TH</w:t>
      </w:r>
      <w:r w:rsidR="000B28E9">
        <w:rPr>
          <w:rFonts w:ascii="Courier New" w:hAnsi="Courier New" w:cs="Courier New"/>
          <w:b/>
          <w:sz w:val="25"/>
          <w:szCs w:val="25"/>
        </w:rPr>
        <w:t xml:space="preserve"> </w:t>
      </w:r>
      <w:r w:rsidR="00DC4F06">
        <w:rPr>
          <w:rFonts w:ascii="Courier New" w:hAnsi="Courier New" w:cs="Courier New"/>
          <w:b/>
          <w:sz w:val="25"/>
          <w:szCs w:val="25"/>
        </w:rPr>
        <w:t>NOVEM</w:t>
      </w:r>
      <w:r w:rsidR="000B28E9">
        <w:rPr>
          <w:rFonts w:ascii="Courier New" w:hAnsi="Courier New" w:cs="Courier New"/>
          <w:b/>
          <w:sz w:val="25"/>
          <w:szCs w:val="25"/>
        </w:rPr>
        <w:t>BER</w:t>
      </w:r>
      <w:r w:rsidR="00A22D5F">
        <w:rPr>
          <w:rFonts w:ascii="Courier New" w:hAnsi="Courier New" w:cs="Courier New"/>
          <w:b/>
          <w:sz w:val="25"/>
          <w:szCs w:val="25"/>
        </w:rPr>
        <w:t>, 2014</w:t>
      </w:r>
    </w:p>
    <w:p w:rsidR="00452CFC" w:rsidRPr="00C94263" w:rsidRDefault="00452CFC" w:rsidP="00C94263">
      <w:pPr>
        <w:spacing w:after="0" w:line="240" w:lineRule="auto"/>
        <w:rPr>
          <w:rFonts w:ascii="Courier New" w:hAnsi="Courier New" w:cs="Courier New"/>
          <w:sz w:val="25"/>
          <w:szCs w:val="25"/>
        </w:rPr>
      </w:pPr>
      <w:r w:rsidRPr="00C94263">
        <w:rPr>
          <w:rFonts w:ascii="Courier New" w:hAnsi="Courier New" w:cs="Courier New"/>
          <w:sz w:val="25"/>
          <w:szCs w:val="25"/>
        </w:rPr>
        <w:t>In the matter between:-</w:t>
      </w:r>
    </w:p>
    <w:p w:rsidR="00452CFC" w:rsidRDefault="00452CFC" w:rsidP="00C94263">
      <w:pPr>
        <w:spacing w:after="0" w:line="240" w:lineRule="auto"/>
        <w:rPr>
          <w:rFonts w:ascii="Courier New" w:hAnsi="Courier New" w:cs="Courier New"/>
          <w:sz w:val="28"/>
          <w:szCs w:val="28"/>
        </w:rPr>
      </w:pPr>
    </w:p>
    <w:p w:rsidR="00C94263" w:rsidRDefault="00C94263" w:rsidP="00C94263">
      <w:pPr>
        <w:spacing w:after="0" w:line="240" w:lineRule="auto"/>
        <w:rPr>
          <w:rFonts w:ascii="Courier New" w:hAnsi="Courier New" w:cs="Courier New"/>
          <w:sz w:val="28"/>
          <w:szCs w:val="28"/>
        </w:rPr>
      </w:pPr>
    </w:p>
    <w:p w:rsidR="00C94263" w:rsidRPr="0066159D" w:rsidRDefault="00C94263" w:rsidP="00C94263">
      <w:pPr>
        <w:spacing w:after="0" w:line="240" w:lineRule="auto"/>
        <w:rPr>
          <w:rFonts w:ascii="Courier New" w:hAnsi="Courier New" w:cs="Courier New"/>
          <w:sz w:val="28"/>
          <w:szCs w:val="28"/>
        </w:rPr>
      </w:pPr>
    </w:p>
    <w:p w:rsidR="00B31A4F" w:rsidRPr="0066159D" w:rsidRDefault="00DC4F06" w:rsidP="00CE6224">
      <w:pPr>
        <w:spacing w:after="0" w:line="360" w:lineRule="auto"/>
        <w:rPr>
          <w:rFonts w:ascii="Courier New" w:hAnsi="Courier New" w:cs="Courier New"/>
          <w:b/>
          <w:sz w:val="28"/>
          <w:szCs w:val="28"/>
        </w:rPr>
      </w:pPr>
      <w:r>
        <w:rPr>
          <w:rFonts w:ascii="Courier New" w:hAnsi="Courier New" w:cs="Courier New"/>
          <w:b/>
          <w:sz w:val="28"/>
          <w:szCs w:val="28"/>
        </w:rPr>
        <w:t>NOKUXOLA TSHAKA</w:t>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sidR="003D20B4">
        <w:rPr>
          <w:rFonts w:ascii="Courier New" w:hAnsi="Courier New" w:cs="Courier New"/>
          <w:b/>
          <w:sz w:val="28"/>
          <w:szCs w:val="28"/>
        </w:rPr>
        <w:tab/>
      </w:r>
      <w:r w:rsidR="003D20B4">
        <w:rPr>
          <w:rFonts w:ascii="Courier New" w:hAnsi="Courier New" w:cs="Courier New"/>
          <w:b/>
          <w:sz w:val="28"/>
          <w:szCs w:val="28"/>
        </w:rPr>
        <w:tab/>
      </w:r>
      <w:r w:rsidR="00D25ECB">
        <w:rPr>
          <w:rFonts w:ascii="Courier New" w:hAnsi="Courier New" w:cs="Courier New"/>
          <w:b/>
          <w:sz w:val="28"/>
          <w:szCs w:val="28"/>
        </w:rPr>
        <w:t>App</w:t>
      </w:r>
      <w:r w:rsidR="001D76BA">
        <w:rPr>
          <w:rFonts w:ascii="Courier New" w:hAnsi="Courier New" w:cs="Courier New"/>
          <w:b/>
          <w:sz w:val="28"/>
          <w:szCs w:val="28"/>
        </w:rPr>
        <w:t>ell</w:t>
      </w:r>
      <w:r w:rsidR="00D25ECB">
        <w:rPr>
          <w:rFonts w:ascii="Courier New" w:hAnsi="Courier New" w:cs="Courier New"/>
          <w:b/>
          <w:sz w:val="28"/>
          <w:szCs w:val="28"/>
        </w:rPr>
        <w:t>ant</w:t>
      </w:r>
    </w:p>
    <w:p w:rsidR="00CE6224" w:rsidRPr="003D20B4" w:rsidRDefault="00CF57EE" w:rsidP="00CE6224">
      <w:pPr>
        <w:spacing w:after="0" w:line="360" w:lineRule="auto"/>
        <w:rPr>
          <w:rFonts w:ascii="Courier New" w:hAnsi="Courier New" w:cs="Courier New"/>
          <w:b/>
          <w:sz w:val="28"/>
          <w:szCs w:val="28"/>
        </w:rPr>
      </w:pPr>
      <w:r w:rsidRPr="003D20B4">
        <w:rPr>
          <w:rFonts w:ascii="Courier New" w:hAnsi="Courier New" w:cs="Courier New"/>
          <w:b/>
          <w:sz w:val="28"/>
          <w:szCs w:val="28"/>
        </w:rPr>
        <w:t>And</w:t>
      </w:r>
    </w:p>
    <w:p w:rsidR="00452CFC" w:rsidRPr="00CE6224" w:rsidRDefault="00DC4F06" w:rsidP="00CE6224">
      <w:pPr>
        <w:spacing w:after="0" w:line="240" w:lineRule="auto"/>
        <w:rPr>
          <w:rFonts w:ascii="Courier New" w:hAnsi="Courier New" w:cs="Courier New"/>
          <w:sz w:val="28"/>
          <w:szCs w:val="28"/>
        </w:rPr>
      </w:pPr>
      <w:r>
        <w:rPr>
          <w:rFonts w:ascii="Courier New" w:hAnsi="Courier New" w:cs="Courier New"/>
          <w:b/>
          <w:sz w:val="28"/>
          <w:szCs w:val="28"/>
        </w:rPr>
        <w:t>RAINBOW TOURISM GROUP</w:t>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Pr>
          <w:rFonts w:ascii="Courier New" w:hAnsi="Courier New" w:cs="Courier New"/>
          <w:b/>
          <w:sz w:val="28"/>
          <w:szCs w:val="28"/>
        </w:rPr>
        <w:tab/>
      </w:r>
      <w:r w:rsidR="003D20B4">
        <w:rPr>
          <w:rFonts w:ascii="Courier New" w:hAnsi="Courier New" w:cs="Courier New"/>
          <w:b/>
          <w:sz w:val="28"/>
          <w:szCs w:val="28"/>
        </w:rPr>
        <w:tab/>
      </w:r>
      <w:r w:rsidR="001D76BA">
        <w:rPr>
          <w:rFonts w:ascii="Courier New" w:hAnsi="Courier New" w:cs="Courier New"/>
          <w:b/>
          <w:sz w:val="28"/>
          <w:szCs w:val="28"/>
        </w:rPr>
        <w:tab/>
      </w:r>
      <w:r w:rsidR="00452CFC" w:rsidRPr="0066159D">
        <w:rPr>
          <w:rFonts w:ascii="Courier New" w:hAnsi="Courier New" w:cs="Courier New"/>
          <w:b/>
          <w:sz w:val="28"/>
          <w:szCs w:val="28"/>
        </w:rPr>
        <w:t>Respondent</w:t>
      </w:r>
    </w:p>
    <w:p w:rsidR="00C94263" w:rsidRPr="0066159D" w:rsidRDefault="00C94263" w:rsidP="00CE6224">
      <w:pPr>
        <w:pStyle w:val="NoSpacing"/>
        <w:rPr>
          <w:rFonts w:ascii="Courier New" w:hAnsi="Courier New" w:cs="Courier New"/>
          <w:b/>
          <w:sz w:val="28"/>
          <w:szCs w:val="28"/>
        </w:rPr>
      </w:pPr>
    </w:p>
    <w:p w:rsidR="00452CFC" w:rsidRDefault="00452CFC" w:rsidP="00C94263">
      <w:pPr>
        <w:pStyle w:val="NoSpacing"/>
        <w:rPr>
          <w:rFonts w:ascii="Courier New" w:hAnsi="Courier New" w:cs="Courier New"/>
          <w:b/>
          <w:sz w:val="28"/>
          <w:szCs w:val="28"/>
        </w:rPr>
      </w:pPr>
    </w:p>
    <w:p w:rsidR="00CE6224" w:rsidRPr="0066159D" w:rsidRDefault="00CE6224" w:rsidP="00C94263">
      <w:pPr>
        <w:pStyle w:val="NoSpacing"/>
        <w:rPr>
          <w:rFonts w:ascii="Courier New" w:hAnsi="Courier New" w:cs="Courier New"/>
          <w:b/>
          <w:sz w:val="28"/>
          <w:szCs w:val="28"/>
        </w:rPr>
      </w:pPr>
    </w:p>
    <w:p w:rsidR="00452CFC" w:rsidRPr="00C94263" w:rsidRDefault="00452CFC" w:rsidP="00C94263">
      <w:pPr>
        <w:spacing w:after="0" w:line="360" w:lineRule="auto"/>
        <w:rPr>
          <w:rFonts w:ascii="Courier New" w:hAnsi="Courier New" w:cs="Courier New"/>
          <w:sz w:val="26"/>
          <w:szCs w:val="26"/>
        </w:rPr>
      </w:pPr>
      <w:r w:rsidRPr="00C94263">
        <w:rPr>
          <w:rFonts w:ascii="Courier New" w:hAnsi="Courier New" w:cs="Courier New"/>
          <w:sz w:val="26"/>
          <w:szCs w:val="26"/>
        </w:rPr>
        <w:t xml:space="preserve">Before the Honourable G. Mhuri, </w:t>
      </w:r>
      <w:r w:rsidR="00CE6224">
        <w:rPr>
          <w:rFonts w:ascii="Courier New" w:hAnsi="Courier New" w:cs="Courier New"/>
          <w:sz w:val="26"/>
          <w:szCs w:val="26"/>
        </w:rPr>
        <w:t>Judge</w:t>
      </w:r>
    </w:p>
    <w:p w:rsidR="00452CFC" w:rsidRPr="0066159D" w:rsidRDefault="001D76BA" w:rsidP="00C94263">
      <w:pPr>
        <w:spacing w:after="0" w:line="360" w:lineRule="auto"/>
        <w:rPr>
          <w:rFonts w:ascii="Courier New" w:hAnsi="Courier New" w:cs="Courier New"/>
          <w:b/>
          <w:sz w:val="26"/>
          <w:szCs w:val="26"/>
        </w:rPr>
      </w:pPr>
      <w:r>
        <w:rPr>
          <w:rFonts w:ascii="Courier New" w:hAnsi="Courier New" w:cs="Courier New"/>
          <w:b/>
          <w:sz w:val="26"/>
          <w:szCs w:val="26"/>
        </w:rPr>
        <w:t xml:space="preserve">For </w:t>
      </w:r>
      <w:r w:rsidR="00D25ECB">
        <w:rPr>
          <w:rFonts w:ascii="Courier New" w:hAnsi="Courier New" w:cs="Courier New"/>
          <w:b/>
          <w:sz w:val="26"/>
          <w:szCs w:val="26"/>
        </w:rPr>
        <w:t>App</w:t>
      </w:r>
      <w:r>
        <w:rPr>
          <w:rFonts w:ascii="Courier New" w:hAnsi="Courier New" w:cs="Courier New"/>
          <w:b/>
          <w:sz w:val="26"/>
          <w:szCs w:val="26"/>
        </w:rPr>
        <w:t>e</w:t>
      </w:r>
      <w:r w:rsidR="00D25ECB">
        <w:rPr>
          <w:rFonts w:ascii="Courier New" w:hAnsi="Courier New" w:cs="Courier New"/>
          <w:b/>
          <w:sz w:val="26"/>
          <w:szCs w:val="26"/>
        </w:rPr>
        <w:t>l</w:t>
      </w:r>
      <w:r>
        <w:rPr>
          <w:rFonts w:ascii="Courier New" w:hAnsi="Courier New" w:cs="Courier New"/>
          <w:b/>
          <w:sz w:val="26"/>
          <w:szCs w:val="26"/>
        </w:rPr>
        <w:t>l</w:t>
      </w:r>
      <w:r w:rsidR="00D25ECB">
        <w:rPr>
          <w:rFonts w:ascii="Courier New" w:hAnsi="Courier New" w:cs="Courier New"/>
          <w:b/>
          <w:sz w:val="26"/>
          <w:szCs w:val="26"/>
        </w:rPr>
        <w:t>ant</w:t>
      </w:r>
      <w:r w:rsidR="00A22D5F">
        <w:rPr>
          <w:rFonts w:ascii="Courier New" w:hAnsi="Courier New" w:cs="Courier New"/>
          <w:b/>
          <w:sz w:val="26"/>
          <w:szCs w:val="26"/>
        </w:rPr>
        <w:tab/>
        <w:t xml:space="preserve">: </w:t>
      </w:r>
      <w:r w:rsidR="003D20B4">
        <w:rPr>
          <w:rFonts w:ascii="Courier New" w:hAnsi="Courier New" w:cs="Courier New"/>
          <w:b/>
          <w:sz w:val="26"/>
          <w:szCs w:val="26"/>
        </w:rPr>
        <w:tab/>
      </w:r>
      <w:r w:rsidR="00CF57EE">
        <w:rPr>
          <w:rFonts w:ascii="Courier New" w:hAnsi="Courier New" w:cs="Courier New"/>
          <w:b/>
          <w:sz w:val="26"/>
          <w:szCs w:val="26"/>
        </w:rPr>
        <w:t>Mr</w:t>
      </w:r>
      <w:r>
        <w:rPr>
          <w:rFonts w:ascii="Courier New" w:hAnsi="Courier New" w:cs="Courier New"/>
          <w:b/>
          <w:sz w:val="26"/>
          <w:szCs w:val="26"/>
        </w:rPr>
        <w:t xml:space="preserve">. </w:t>
      </w:r>
      <w:r w:rsidR="009D3A39">
        <w:rPr>
          <w:rFonts w:ascii="Courier New" w:hAnsi="Courier New" w:cs="Courier New"/>
          <w:b/>
          <w:sz w:val="26"/>
          <w:szCs w:val="26"/>
        </w:rPr>
        <w:t xml:space="preserve">A. </w:t>
      </w:r>
      <w:r w:rsidR="00DC4F06">
        <w:rPr>
          <w:rFonts w:ascii="Courier New" w:hAnsi="Courier New" w:cs="Courier New"/>
          <w:b/>
          <w:sz w:val="26"/>
          <w:szCs w:val="26"/>
        </w:rPr>
        <w:t>Marara</w:t>
      </w:r>
      <w:r>
        <w:rPr>
          <w:rFonts w:ascii="Courier New" w:hAnsi="Courier New" w:cs="Courier New"/>
          <w:b/>
          <w:sz w:val="26"/>
          <w:szCs w:val="26"/>
        </w:rPr>
        <w:t xml:space="preserve"> (Legal Practitioner)</w:t>
      </w:r>
    </w:p>
    <w:p w:rsidR="00DC4F06" w:rsidRPr="0066159D" w:rsidRDefault="00452CFC" w:rsidP="00DC4F06">
      <w:pPr>
        <w:spacing w:after="0" w:line="360" w:lineRule="auto"/>
        <w:rPr>
          <w:rFonts w:ascii="Courier New" w:hAnsi="Courier New" w:cs="Courier New"/>
          <w:b/>
          <w:sz w:val="26"/>
          <w:szCs w:val="26"/>
        </w:rPr>
      </w:pPr>
      <w:r>
        <w:rPr>
          <w:rFonts w:ascii="Courier New" w:hAnsi="Courier New" w:cs="Courier New"/>
          <w:b/>
          <w:sz w:val="26"/>
          <w:szCs w:val="26"/>
        </w:rPr>
        <w:t>For Respondent</w:t>
      </w:r>
      <w:r w:rsidR="00A22D5F">
        <w:rPr>
          <w:rFonts w:ascii="Courier New" w:hAnsi="Courier New" w:cs="Courier New"/>
          <w:b/>
          <w:sz w:val="26"/>
          <w:szCs w:val="26"/>
        </w:rPr>
        <w:t xml:space="preserve">: </w:t>
      </w:r>
      <w:r w:rsidR="003D20B4">
        <w:rPr>
          <w:rFonts w:ascii="Courier New" w:hAnsi="Courier New" w:cs="Courier New"/>
          <w:b/>
          <w:sz w:val="26"/>
          <w:szCs w:val="26"/>
        </w:rPr>
        <w:tab/>
      </w:r>
      <w:r w:rsidR="001D76BA">
        <w:rPr>
          <w:rFonts w:ascii="Courier New" w:hAnsi="Courier New" w:cs="Courier New"/>
          <w:b/>
          <w:sz w:val="26"/>
          <w:szCs w:val="26"/>
        </w:rPr>
        <w:t xml:space="preserve">Mr. </w:t>
      </w:r>
      <w:r w:rsidR="00DC4F06">
        <w:rPr>
          <w:rFonts w:ascii="Courier New" w:hAnsi="Courier New" w:cs="Courier New"/>
          <w:b/>
          <w:sz w:val="26"/>
          <w:szCs w:val="26"/>
        </w:rPr>
        <w:t>T.P. Uchena (Legal Practitioner)</w:t>
      </w:r>
    </w:p>
    <w:p w:rsidR="00452CFC" w:rsidRPr="0066159D" w:rsidRDefault="00452CFC" w:rsidP="00C94263">
      <w:pPr>
        <w:spacing w:after="0" w:line="240" w:lineRule="auto"/>
        <w:rPr>
          <w:rFonts w:ascii="Courier New" w:hAnsi="Courier New" w:cs="Courier New"/>
          <w:b/>
          <w:sz w:val="26"/>
          <w:szCs w:val="26"/>
        </w:rPr>
      </w:pPr>
    </w:p>
    <w:p w:rsidR="00452CFC" w:rsidRDefault="00452CFC" w:rsidP="00764A39">
      <w:pPr>
        <w:spacing w:after="0" w:line="240" w:lineRule="auto"/>
        <w:rPr>
          <w:rFonts w:ascii="Courier New" w:hAnsi="Courier New" w:cs="Courier New"/>
          <w:b/>
          <w:sz w:val="28"/>
          <w:szCs w:val="28"/>
        </w:rPr>
      </w:pPr>
    </w:p>
    <w:p w:rsidR="00C94263" w:rsidRDefault="00C94263" w:rsidP="00C94263">
      <w:pPr>
        <w:spacing w:after="0" w:line="240" w:lineRule="auto"/>
        <w:rPr>
          <w:rFonts w:ascii="Courier New" w:hAnsi="Courier New" w:cs="Courier New"/>
          <w:b/>
          <w:sz w:val="28"/>
          <w:szCs w:val="28"/>
        </w:rPr>
      </w:pPr>
    </w:p>
    <w:p w:rsidR="00452CFC" w:rsidRPr="00F61774" w:rsidRDefault="00452CFC" w:rsidP="00452CFC">
      <w:pPr>
        <w:spacing w:after="120" w:line="240" w:lineRule="auto"/>
        <w:rPr>
          <w:rFonts w:ascii="Courier New" w:hAnsi="Courier New" w:cs="Courier New"/>
          <w:b/>
          <w:sz w:val="32"/>
          <w:szCs w:val="32"/>
        </w:rPr>
      </w:pPr>
      <w:r w:rsidRPr="00F61774">
        <w:rPr>
          <w:rFonts w:ascii="Courier New" w:hAnsi="Courier New" w:cs="Courier New"/>
          <w:b/>
          <w:sz w:val="32"/>
          <w:szCs w:val="32"/>
        </w:rPr>
        <w:t xml:space="preserve">MHURI </w:t>
      </w:r>
      <w:r w:rsidR="00C94263">
        <w:rPr>
          <w:rFonts w:ascii="Courier New" w:hAnsi="Courier New" w:cs="Courier New"/>
          <w:b/>
          <w:sz w:val="32"/>
          <w:szCs w:val="32"/>
        </w:rPr>
        <w:t>J</w:t>
      </w:r>
      <w:r w:rsidRPr="00F61774">
        <w:rPr>
          <w:rFonts w:ascii="Courier New" w:hAnsi="Courier New" w:cs="Courier New"/>
          <w:b/>
          <w:sz w:val="32"/>
          <w:szCs w:val="32"/>
        </w:rPr>
        <w:t xml:space="preserve">.: </w:t>
      </w:r>
    </w:p>
    <w:p w:rsidR="00452CFC" w:rsidRPr="00F61774" w:rsidRDefault="00452CFC" w:rsidP="00452CFC">
      <w:pPr>
        <w:spacing w:after="120" w:line="240" w:lineRule="auto"/>
        <w:rPr>
          <w:rFonts w:ascii="Courier New" w:hAnsi="Courier New" w:cs="Courier New"/>
          <w:b/>
          <w:sz w:val="27"/>
          <w:szCs w:val="27"/>
        </w:rPr>
      </w:pPr>
    </w:p>
    <w:p w:rsidR="00452CFC" w:rsidRDefault="00D446AC" w:rsidP="00D446AC">
      <w:pPr>
        <w:spacing w:after="0" w:line="360" w:lineRule="auto"/>
        <w:jc w:val="both"/>
        <w:rPr>
          <w:rFonts w:ascii="Courier New" w:hAnsi="Courier New" w:cs="Courier New"/>
          <w:sz w:val="27"/>
          <w:szCs w:val="27"/>
        </w:rPr>
      </w:pPr>
      <w:r>
        <w:rPr>
          <w:rFonts w:ascii="Courier New" w:hAnsi="Courier New" w:cs="Courier New"/>
          <w:b/>
          <w:sz w:val="27"/>
          <w:szCs w:val="27"/>
        </w:rPr>
        <w:tab/>
      </w:r>
      <w:r w:rsidR="00DC4F06">
        <w:rPr>
          <w:rFonts w:ascii="Courier New" w:hAnsi="Courier New" w:cs="Courier New"/>
          <w:sz w:val="27"/>
          <w:szCs w:val="27"/>
        </w:rPr>
        <w:t>On the 17</w:t>
      </w:r>
      <w:r w:rsidR="00DC4F06" w:rsidRPr="00DC4F06">
        <w:rPr>
          <w:rFonts w:ascii="Courier New" w:hAnsi="Courier New" w:cs="Courier New"/>
          <w:sz w:val="27"/>
          <w:szCs w:val="27"/>
          <w:vertAlign w:val="superscript"/>
        </w:rPr>
        <w:t>th</w:t>
      </w:r>
      <w:r w:rsidR="00DC4F06">
        <w:rPr>
          <w:rFonts w:ascii="Courier New" w:hAnsi="Courier New" w:cs="Courier New"/>
          <w:sz w:val="27"/>
          <w:szCs w:val="27"/>
        </w:rPr>
        <w:t xml:space="preserve"> January, 2014 Appellant noted an appeal with this court against an arbitral award.  The Arbitrator had held that Appellant was not constructively dismissed.  The Respondent had not committed any unfair labour practice by transferring Appellant to another department.  The Respondent had </w:t>
      </w:r>
      <w:r w:rsidR="009D3A39">
        <w:rPr>
          <w:rFonts w:ascii="Courier New" w:hAnsi="Courier New" w:cs="Courier New"/>
          <w:sz w:val="27"/>
          <w:szCs w:val="27"/>
        </w:rPr>
        <w:t>simply exercised i</w:t>
      </w:r>
      <w:r w:rsidR="00714EDA">
        <w:rPr>
          <w:rFonts w:ascii="Courier New" w:hAnsi="Courier New" w:cs="Courier New"/>
          <w:sz w:val="27"/>
          <w:szCs w:val="27"/>
        </w:rPr>
        <w:t>t</w:t>
      </w:r>
      <w:r w:rsidR="009D3A39">
        <w:rPr>
          <w:rFonts w:ascii="Courier New" w:hAnsi="Courier New" w:cs="Courier New"/>
          <w:sz w:val="27"/>
          <w:szCs w:val="27"/>
        </w:rPr>
        <w:t>s discretion.</w:t>
      </w:r>
    </w:p>
    <w:p w:rsidR="00DC4F06" w:rsidRDefault="00DC4F06" w:rsidP="00D446AC">
      <w:pPr>
        <w:spacing w:after="0" w:line="360" w:lineRule="auto"/>
        <w:jc w:val="both"/>
        <w:rPr>
          <w:rFonts w:ascii="Courier New" w:hAnsi="Courier New" w:cs="Courier New"/>
          <w:sz w:val="27"/>
          <w:szCs w:val="27"/>
        </w:rPr>
      </w:pPr>
    </w:p>
    <w:p w:rsidR="00881FB6" w:rsidRDefault="00DC4F06" w:rsidP="00D446AC">
      <w:pPr>
        <w:spacing w:after="0" w:line="360" w:lineRule="auto"/>
        <w:jc w:val="both"/>
        <w:rPr>
          <w:rFonts w:ascii="Courier New" w:hAnsi="Courier New" w:cs="Courier New"/>
          <w:sz w:val="29"/>
          <w:szCs w:val="27"/>
        </w:rPr>
      </w:pPr>
      <w:r>
        <w:rPr>
          <w:rFonts w:ascii="Courier New" w:hAnsi="Courier New" w:cs="Courier New"/>
          <w:sz w:val="27"/>
          <w:szCs w:val="27"/>
        </w:rPr>
        <w:tab/>
        <w:t xml:space="preserve">Respondent in its response to the </w:t>
      </w:r>
      <w:r w:rsidR="008F724D">
        <w:rPr>
          <w:rFonts w:ascii="Courier New" w:hAnsi="Courier New" w:cs="Courier New"/>
          <w:sz w:val="27"/>
          <w:szCs w:val="27"/>
        </w:rPr>
        <w:t>appeal and oral submissions rais</w:t>
      </w:r>
      <w:r>
        <w:rPr>
          <w:rFonts w:ascii="Courier New" w:hAnsi="Courier New" w:cs="Courier New"/>
          <w:sz w:val="27"/>
          <w:szCs w:val="27"/>
        </w:rPr>
        <w:t xml:space="preserve">ed a point </w:t>
      </w:r>
      <w:r>
        <w:rPr>
          <w:rFonts w:ascii="Courier New" w:hAnsi="Courier New" w:cs="Courier New"/>
          <w:i/>
          <w:sz w:val="27"/>
          <w:szCs w:val="27"/>
        </w:rPr>
        <w:t xml:space="preserve">in limine </w:t>
      </w:r>
      <w:r>
        <w:rPr>
          <w:rFonts w:ascii="Courier New" w:hAnsi="Courier New" w:cs="Courier New"/>
          <w:sz w:val="27"/>
          <w:szCs w:val="27"/>
        </w:rPr>
        <w:t>to the effect that the appeal is not on a question of law as is required by Section 98(10) of the Labour Act [</w:t>
      </w:r>
      <w:r>
        <w:rPr>
          <w:rFonts w:ascii="Courier New" w:hAnsi="Courier New" w:cs="Courier New"/>
          <w:i/>
          <w:sz w:val="27"/>
          <w:szCs w:val="27"/>
        </w:rPr>
        <w:t>Chapter 28:01</w:t>
      </w:r>
      <w:r w:rsidR="009D3A39">
        <w:rPr>
          <w:rFonts w:ascii="Courier New" w:hAnsi="Courier New" w:cs="Courier New"/>
          <w:sz w:val="29"/>
          <w:szCs w:val="27"/>
        </w:rPr>
        <w:t>].</w:t>
      </w:r>
    </w:p>
    <w:p w:rsidR="00DC4F06" w:rsidRPr="00881FB6" w:rsidRDefault="00DC4F06" w:rsidP="00881FB6">
      <w:pPr>
        <w:spacing w:after="0" w:line="360" w:lineRule="auto"/>
        <w:ind w:firstLine="720"/>
        <w:jc w:val="both"/>
        <w:rPr>
          <w:rFonts w:ascii="Courier New" w:hAnsi="Courier New" w:cs="Courier New"/>
          <w:sz w:val="27"/>
          <w:szCs w:val="27"/>
        </w:rPr>
      </w:pPr>
      <w:r w:rsidRPr="00881FB6">
        <w:rPr>
          <w:rFonts w:ascii="Courier New" w:hAnsi="Courier New" w:cs="Courier New"/>
          <w:sz w:val="27"/>
          <w:szCs w:val="27"/>
        </w:rPr>
        <w:lastRenderedPageBreak/>
        <w:t>It was Respondent’s argument that all (17</w:t>
      </w:r>
      <w:r w:rsidR="00881FB6" w:rsidRPr="00881FB6">
        <w:rPr>
          <w:rFonts w:ascii="Courier New" w:hAnsi="Courier New" w:cs="Courier New"/>
          <w:sz w:val="27"/>
          <w:szCs w:val="27"/>
        </w:rPr>
        <w:t>) of Appellant’s grounds are based on the Arbitrator’s finding</w:t>
      </w:r>
      <w:r w:rsidR="00714EDA">
        <w:rPr>
          <w:rFonts w:ascii="Courier New" w:hAnsi="Courier New" w:cs="Courier New"/>
          <w:sz w:val="27"/>
          <w:szCs w:val="27"/>
        </w:rPr>
        <w:t>s</w:t>
      </w:r>
      <w:r w:rsidR="00881FB6" w:rsidRPr="00881FB6">
        <w:rPr>
          <w:rFonts w:ascii="Courier New" w:hAnsi="Courier New" w:cs="Courier New"/>
          <w:sz w:val="27"/>
          <w:szCs w:val="27"/>
        </w:rPr>
        <w:t xml:space="preserve"> of fact and these factual findings are rationally linked to the facts and to the evidence before the Arbitrator.</w:t>
      </w:r>
    </w:p>
    <w:p w:rsidR="00881FB6" w:rsidRPr="00881FB6" w:rsidRDefault="00881FB6" w:rsidP="00A36D7E">
      <w:pPr>
        <w:spacing w:after="0" w:line="240" w:lineRule="auto"/>
        <w:jc w:val="both"/>
        <w:rPr>
          <w:rFonts w:ascii="Courier New" w:hAnsi="Courier New" w:cs="Courier New"/>
          <w:sz w:val="27"/>
          <w:szCs w:val="27"/>
        </w:rPr>
      </w:pPr>
    </w:p>
    <w:p w:rsidR="00881FB6" w:rsidRPr="00881FB6" w:rsidRDefault="00881FB6" w:rsidP="00D446AC">
      <w:pPr>
        <w:spacing w:after="0" w:line="360" w:lineRule="auto"/>
        <w:jc w:val="both"/>
        <w:rPr>
          <w:rFonts w:ascii="Courier New" w:hAnsi="Courier New" w:cs="Courier New"/>
          <w:sz w:val="27"/>
          <w:szCs w:val="27"/>
        </w:rPr>
      </w:pPr>
      <w:r w:rsidRPr="00881FB6">
        <w:rPr>
          <w:rFonts w:ascii="Courier New" w:hAnsi="Courier New" w:cs="Courier New"/>
          <w:sz w:val="27"/>
          <w:szCs w:val="27"/>
        </w:rPr>
        <w:tab/>
        <w:t>Appellant’s position is that the appeal raises questions of law and is therefore in compliance with section 98(10) of the Act.  The main argument being that the Arbitrator</w:t>
      </w:r>
      <w:r w:rsidR="00714EDA">
        <w:rPr>
          <w:rFonts w:ascii="Courier New" w:hAnsi="Courier New" w:cs="Courier New"/>
          <w:sz w:val="27"/>
          <w:szCs w:val="27"/>
        </w:rPr>
        <w:t>’</w:t>
      </w:r>
      <w:r w:rsidRPr="00881FB6">
        <w:rPr>
          <w:rFonts w:ascii="Courier New" w:hAnsi="Courier New" w:cs="Courier New"/>
          <w:sz w:val="27"/>
          <w:szCs w:val="27"/>
        </w:rPr>
        <w:t xml:space="preserve">s findings on the facts are grossly unreasonable. </w:t>
      </w:r>
    </w:p>
    <w:p w:rsidR="00881FB6" w:rsidRPr="00881FB6" w:rsidRDefault="00881FB6" w:rsidP="00A36D7E">
      <w:pPr>
        <w:spacing w:after="0" w:line="240" w:lineRule="auto"/>
        <w:jc w:val="both"/>
        <w:rPr>
          <w:rFonts w:ascii="Courier New" w:hAnsi="Courier New" w:cs="Courier New"/>
          <w:sz w:val="27"/>
          <w:szCs w:val="27"/>
        </w:rPr>
      </w:pPr>
    </w:p>
    <w:p w:rsidR="00881FB6" w:rsidRPr="00881FB6" w:rsidRDefault="00881FB6" w:rsidP="00881FB6">
      <w:pPr>
        <w:spacing w:after="0" w:line="360" w:lineRule="auto"/>
        <w:ind w:firstLine="720"/>
        <w:jc w:val="both"/>
        <w:rPr>
          <w:rFonts w:ascii="Courier New" w:hAnsi="Courier New" w:cs="Courier New"/>
          <w:sz w:val="27"/>
          <w:szCs w:val="27"/>
        </w:rPr>
      </w:pPr>
      <w:r w:rsidRPr="00881FB6">
        <w:rPr>
          <w:rFonts w:ascii="Courier New" w:hAnsi="Courier New" w:cs="Courier New"/>
          <w:sz w:val="27"/>
          <w:szCs w:val="27"/>
        </w:rPr>
        <w:t xml:space="preserve">Appeals to the Labour </w:t>
      </w:r>
      <w:r w:rsidR="00714EDA">
        <w:rPr>
          <w:rFonts w:ascii="Courier New" w:hAnsi="Courier New" w:cs="Courier New"/>
          <w:sz w:val="27"/>
          <w:szCs w:val="27"/>
        </w:rPr>
        <w:t xml:space="preserve">Court </w:t>
      </w:r>
      <w:r w:rsidRPr="00881FB6">
        <w:rPr>
          <w:rFonts w:ascii="Courier New" w:hAnsi="Courier New" w:cs="Courier New"/>
          <w:sz w:val="27"/>
          <w:szCs w:val="27"/>
        </w:rPr>
        <w:t>against arbitral awards must be premised on a point of law.  This is trite.  Section 98(10) of the Act reads:-</w:t>
      </w:r>
    </w:p>
    <w:p w:rsidR="00881FB6" w:rsidRDefault="00881FB6" w:rsidP="00A36D7E">
      <w:pPr>
        <w:spacing w:after="0" w:line="240" w:lineRule="auto"/>
        <w:jc w:val="both"/>
        <w:rPr>
          <w:rFonts w:ascii="Courier New" w:hAnsi="Courier New" w:cs="Courier New"/>
          <w:sz w:val="29"/>
          <w:szCs w:val="27"/>
        </w:rPr>
      </w:pPr>
    </w:p>
    <w:p w:rsidR="00881FB6" w:rsidRPr="00881FB6" w:rsidRDefault="00881FB6" w:rsidP="00881FB6">
      <w:pPr>
        <w:spacing w:after="0" w:line="360" w:lineRule="auto"/>
        <w:ind w:left="720"/>
        <w:jc w:val="both"/>
        <w:rPr>
          <w:rFonts w:ascii="Times New Roman" w:hAnsi="Times New Roman" w:cs="Times New Roman"/>
          <w:i/>
          <w:sz w:val="24"/>
          <w:szCs w:val="24"/>
        </w:rPr>
      </w:pPr>
      <w:r w:rsidRPr="00881FB6">
        <w:rPr>
          <w:rFonts w:ascii="Times New Roman" w:hAnsi="Times New Roman" w:cs="Times New Roman"/>
          <w:i/>
          <w:sz w:val="24"/>
          <w:szCs w:val="24"/>
        </w:rPr>
        <w:t>“An appeal on a question of law shall lie to the Labour Court from any decision of an arbitrator appointed in terms of this section.”</w:t>
      </w:r>
    </w:p>
    <w:p w:rsidR="00452CFC" w:rsidRPr="00F61774" w:rsidRDefault="00452CFC" w:rsidP="00A36D7E">
      <w:pPr>
        <w:spacing w:after="0" w:line="240" w:lineRule="auto"/>
        <w:jc w:val="both"/>
        <w:rPr>
          <w:rFonts w:ascii="Courier New" w:hAnsi="Courier New" w:cs="Courier New"/>
          <w:sz w:val="27"/>
          <w:szCs w:val="27"/>
        </w:rPr>
      </w:pPr>
    </w:p>
    <w:p w:rsidR="00A36D7E" w:rsidRDefault="00A36D7E" w:rsidP="00A36D7E">
      <w:pPr>
        <w:spacing w:after="0" w:line="360" w:lineRule="auto"/>
        <w:jc w:val="both"/>
        <w:rPr>
          <w:rFonts w:ascii="Courier New" w:hAnsi="Courier New" w:cs="Courier New"/>
          <w:sz w:val="27"/>
          <w:szCs w:val="27"/>
        </w:rPr>
      </w:pPr>
      <w:r>
        <w:rPr>
          <w:rFonts w:ascii="Courier New" w:hAnsi="Courier New" w:cs="Courier New"/>
          <w:sz w:val="27"/>
          <w:szCs w:val="27"/>
        </w:rPr>
        <w:tab/>
        <w:t xml:space="preserve">What constitutes a question of law has been firmly established by the courts to mean </w:t>
      </w:r>
    </w:p>
    <w:p w:rsidR="00A36D7E" w:rsidRDefault="00A36D7E" w:rsidP="00A36D7E">
      <w:pPr>
        <w:spacing w:after="0" w:line="240" w:lineRule="auto"/>
        <w:jc w:val="both"/>
        <w:rPr>
          <w:rFonts w:ascii="Courier New" w:hAnsi="Courier New" w:cs="Courier New"/>
          <w:sz w:val="27"/>
          <w:szCs w:val="27"/>
        </w:rPr>
      </w:pPr>
    </w:p>
    <w:p w:rsidR="00A36D7E" w:rsidRDefault="00A36D7E" w:rsidP="00A36D7E">
      <w:pPr>
        <w:pStyle w:val="ListParagraph"/>
        <w:numPr>
          <w:ilvl w:val="0"/>
          <w:numId w:val="2"/>
        </w:numPr>
        <w:spacing w:after="0" w:line="360" w:lineRule="auto"/>
        <w:jc w:val="both"/>
        <w:rPr>
          <w:rFonts w:ascii="Courier New" w:hAnsi="Courier New" w:cs="Courier New"/>
          <w:sz w:val="27"/>
          <w:szCs w:val="27"/>
        </w:rPr>
      </w:pPr>
      <w:r w:rsidRPr="00A36D7E">
        <w:rPr>
          <w:rFonts w:ascii="Courier New" w:hAnsi="Courier New" w:cs="Courier New"/>
          <w:sz w:val="27"/>
          <w:szCs w:val="27"/>
        </w:rPr>
        <w:t xml:space="preserve">a question which the law itself has authoritatively answered to the exclusion of the right of the court to answer the question as it thinks fit, in accordance with what is considered to be the truth and </w:t>
      </w:r>
      <w:r>
        <w:rPr>
          <w:rFonts w:ascii="Courier New" w:hAnsi="Courier New" w:cs="Courier New"/>
          <w:sz w:val="27"/>
          <w:szCs w:val="27"/>
        </w:rPr>
        <w:t>justice of the matter.</w:t>
      </w:r>
    </w:p>
    <w:p w:rsidR="00A36D7E" w:rsidRDefault="00A36D7E" w:rsidP="001158F9">
      <w:pPr>
        <w:pStyle w:val="ListParagraph"/>
        <w:spacing w:after="0" w:line="240" w:lineRule="auto"/>
        <w:jc w:val="both"/>
        <w:rPr>
          <w:rFonts w:ascii="Courier New" w:hAnsi="Courier New" w:cs="Courier New"/>
          <w:sz w:val="27"/>
          <w:szCs w:val="27"/>
        </w:rPr>
      </w:pPr>
    </w:p>
    <w:p w:rsidR="00A36D7E" w:rsidRDefault="00A36D7E" w:rsidP="00A36D7E">
      <w:pPr>
        <w:pStyle w:val="ListParagraph"/>
        <w:numPr>
          <w:ilvl w:val="0"/>
          <w:numId w:val="2"/>
        </w:numPr>
        <w:spacing w:after="0" w:line="360" w:lineRule="auto"/>
        <w:jc w:val="both"/>
        <w:rPr>
          <w:rFonts w:ascii="Courier New" w:hAnsi="Courier New" w:cs="Courier New"/>
          <w:sz w:val="27"/>
          <w:szCs w:val="27"/>
        </w:rPr>
      </w:pPr>
      <w:r>
        <w:rPr>
          <w:rFonts w:ascii="Courier New" w:hAnsi="Courier New" w:cs="Courier New"/>
          <w:sz w:val="27"/>
          <w:szCs w:val="27"/>
        </w:rPr>
        <w:t xml:space="preserve">A question as to what the law is.  An appeal on a question of law means one in which the question for argument and determination is what the true rule of law is on a certain matter. </w:t>
      </w:r>
    </w:p>
    <w:p w:rsidR="00A36D7E" w:rsidRDefault="00A36D7E" w:rsidP="00A36D7E">
      <w:pPr>
        <w:pStyle w:val="ListParagraph"/>
        <w:numPr>
          <w:ilvl w:val="0"/>
          <w:numId w:val="2"/>
        </w:numPr>
        <w:spacing w:after="0" w:line="360" w:lineRule="auto"/>
        <w:jc w:val="both"/>
        <w:rPr>
          <w:rFonts w:ascii="Courier New" w:hAnsi="Courier New" w:cs="Courier New"/>
          <w:sz w:val="27"/>
          <w:szCs w:val="27"/>
        </w:rPr>
      </w:pPr>
      <w:r>
        <w:rPr>
          <w:rFonts w:ascii="Courier New" w:hAnsi="Courier New" w:cs="Courier New"/>
          <w:sz w:val="27"/>
          <w:szCs w:val="27"/>
        </w:rPr>
        <w:lastRenderedPageBreak/>
        <w:t xml:space="preserve">A question which is within the province of </w:t>
      </w:r>
      <w:r w:rsidR="001158F9">
        <w:rPr>
          <w:rFonts w:ascii="Courier New" w:hAnsi="Courier New" w:cs="Courier New"/>
          <w:sz w:val="27"/>
          <w:szCs w:val="27"/>
        </w:rPr>
        <w:t>the judge instead of the jury.</w:t>
      </w:r>
    </w:p>
    <w:p w:rsidR="001158F9" w:rsidRDefault="001158F9" w:rsidP="001158F9">
      <w:pPr>
        <w:spacing w:after="0" w:line="360" w:lineRule="auto"/>
        <w:jc w:val="both"/>
        <w:rPr>
          <w:rFonts w:ascii="Courier New" w:hAnsi="Courier New" w:cs="Courier New"/>
          <w:sz w:val="27"/>
          <w:szCs w:val="27"/>
        </w:rPr>
      </w:pPr>
    </w:p>
    <w:p w:rsidR="001158F9" w:rsidRPr="001158F9" w:rsidRDefault="001158F9" w:rsidP="001158F9">
      <w:pPr>
        <w:spacing w:after="0" w:line="360" w:lineRule="auto"/>
        <w:ind w:left="720"/>
        <w:jc w:val="both"/>
        <w:rPr>
          <w:rFonts w:ascii="Courier New" w:hAnsi="Courier New" w:cs="Courier New"/>
          <w:b/>
          <w:i/>
          <w:sz w:val="27"/>
          <w:szCs w:val="27"/>
        </w:rPr>
      </w:pPr>
      <w:r>
        <w:rPr>
          <w:rFonts w:ascii="Courier New" w:hAnsi="Courier New" w:cs="Courier New"/>
          <w:b/>
          <w:i/>
          <w:sz w:val="27"/>
          <w:szCs w:val="27"/>
        </w:rPr>
        <w:t xml:space="preserve">MUZUVA V UNITED BOTTLERS (PRIVATE) LIMITED 1994 (1) ZLR 217 (S) </w:t>
      </w:r>
      <w:r w:rsidRPr="001158F9">
        <w:rPr>
          <w:rFonts w:ascii="Courier New" w:hAnsi="Courier New" w:cs="Courier New"/>
          <w:i/>
          <w:sz w:val="27"/>
          <w:szCs w:val="27"/>
        </w:rPr>
        <w:t>per GUBBAY CJ as he was at 220 D-G.</w:t>
      </w:r>
    </w:p>
    <w:p w:rsidR="00A36D7E" w:rsidRDefault="00A36D7E" w:rsidP="00A36D7E">
      <w:pPr>
        <w:spacing w:after="0" w:line="360" w:lineRule="auto"/>
        <w:jc w:val="both"/>
        <w:rPr>
          <w:rFonts w:ascii="Courier New" w:hAnsi="Courier New" w:cs="Courier New"/>
          <w:sz w:val="27"/>
          <w:szCs w:val="27"/>
        </w:rPr>
      </w:pPr>
    </w:p>
    <w:p w:rsidR="00A36D7E" w:rsidRDefault="001158F9" w:rsidP="001158F9">
      <w:pPr>
        <w:spacing w:after="0" w:line="360" w:lineRule="auto"/>
        <w:ind w:left="720"/>
        <w:jc w:val="both"/>
        <w:rPr>
          <w:rFonts w:ascii="Courier New" w:hAnsi="Courier New" w:cs="Courier New"/>
          <w:b/>
          <w:i/>
          <w:sz w:val="27"/>
          <w:szCs w:val="27"/>
        </w:rPr>
      </w:pPr>
      <w:r>
        <w:rPr>
          <w:rFonts w:ascii="Courier New" w:hAnsi="Courier New" w:cs="Courier New"/>
          <w:b/>
          <w:i/>
          <w:sz w:val="27"/>
          <w:szCs w:val="27"/>
        </w:rPr>
        <w:t>NORMAN MUTSUTA, TONDERAI KATSANDE VS CAGAR (PVT) LTD SC 47/2009</w:t>
      </w:r>
    </w:p>
    <w:p w:rsidR="001158F9" w:rsidRDefault="001158F9" w:rsidP="001158F9">
      <w:pPr>
        <w:spacing w:after="0" w:line="360" w:lineRule="auto"/>
        <w:ind w:left="720"/>
        <w:jc w:val="both"/>
        <w:rPr>
          <w:rFonts w:ascii="Courier New" w:hAnsi="Courier New" w:cs="Courier New"/>
          <w:b/>
          <w:i/>
          <w:sz w:val="27"/>
          <w:szCs w:val="27"/>
        </w:rPr>
      </w:pPr>
    </w:p>
    <w:p w:rsidR="00714EDA" w:rsidRDefault="00714EDA" w:rsidP="00714EDA">
      <w:pPr>
        <w:spacing w:after="0" w:line="360" w:lineRule="auto"/>
        <w:ind w:firstLine="720"/>
        <w:jc w:val="both"/>
        <w:rPr>
          <w:rFonts w:ascii="Courier New" w:hAnsi="Courier New" w:cs="Courier New"/>
          <w:b/>
          <w:i/>
          <w:sz w:val="27"/>
          <w:szCs w:val="27"/>
        </w:rPr>
      </w:pPr>
      <w:r>
        <w:rPr>
          <w:rFonts w:ascii="Courier New" w:hAnsi="Courier New" w:cs="Courier New"/>
          <w:b/>
          <w:i/>
          <w:sz w:val="27"/>
          <w:szCs w:val="27"/>
        </w:rPr>
        <w:t xml:space="preserve">SABLE CHEMICALS INDUSTRIES LIMITED V </w:t>
      </w:r>
    </w:p>
    <w:p w:rsidR="00714EDA" w:rsidRDefault="00714EDA" w:rsidP="00714EDA">
      <w:pPr>
        <w:spacing w:after="0" w:line="240" w:lineRule="auto"/>
        <w:ind w:firstLine="720"/>
        <w:jc w:val="both"/>
        <w:rPr>
          <w:rFonts w:ascii="Courier New" w:hAnsi="Courier New" w:cs="Courier New"/>
          <w:b/>
          <w:i/>
          <w:sz w:val="27"/>
          <w:szCs w:val="27"/>
        </w:rPr>
      </w:pPr>
      <w:r>
        <w:rPr>
          <w:rFonts w:ascii="Courier New" w:hAnsi="Courier New" w:cs="Courier New"/>
          <w:b/>
          <w:i/>
          <w:sz w:val="27"/>
          <w:szCs w:val="27"/>
        </w:rPr>
        <w:t>DAVID PETER EASTERBROOK SC 18/10</w:t>
      </w:r>
    </w:p>
    <w:p w:rsidR="001158F9" w:rsidRDefault="001158F9" w:rsidP="001158F9">
      <w:pPr>
        <w:spacing w:after="0" w:line="360" w:lineRule="auto"/>
        <w:ind w:left="720"/>
        <w:jc w:val="both"/>
        <w:rPr>
          <w:rFonts w:ascii="Courier New" w:hAnsi="Courier New" w:cs="Courier New"/>
          <w:b/>
          <w:i/>
          <w:sz w:val="27"/>
          <w:szCs w:val="27"/>
        </w:rPr>
      </w:pPr>
    </w:p>
    <w:p w:rsidR="001158F9" w:rsidRDefault="001158F9" w:rsidP="001158F9">
      <w:pPr>
        <w:spacing w:after="0" w:line="360" w:lineRule="auto"/>
        <w:ind w:firstLine="709"/>
        <w:jc w:val="both"/>
        <w:rPr>
          <w:rFonts w:ascii="Courier New" w:hAnsi="Courier New" w:cs="Courier New"/>
          <w:sz w:val="27"/>
          <w:szCs w:val="27"/>
        </w:rPr>
      </w:pPr>
      <w:r w:rsidRPr="001158F9">
        <w:rPr>
          <w:rFonts w:ascii="Courier New" w:hAnsi="Courier New" w:cs="Courier New"/>
          <w:sz w:val="27"/>
          <w:szCs w:val="27"/>
        </w:rPr>
        <w:t xml:space="preserve">The Courts have also firmly established that a serious misdirection on the facts amounts to a misdirection on the law. </w:t>
      </w:r>
    </w:p>
    <w:p w:rsidR="001158F9" w:rsidRDefault="001158F9" w:rsidP="001158F9">
      <w:pPr>
        <w:spacing w:after="0" w:line="360" w:lineRule="auto"/>
        <w:jc w:val="both"/>
        <w:rPr>
          <w:rFonts w:ascii="Courier New" w:hAnsi="Courier New" w:cs="Courier New"/>
          <w:sz w:val="27"/>
          <w:szCs w:val="27"/>
        </w:rPr>
      </w:pPr>
      <w:r>
        <w:rPr>
          <w:rFonts w:ascii="Courier New" w:hAnsi="Courier New" w:cs="Courier New"/>
          <w:sz w:val="27"/>
          <w:szCs w:val="27"/>
        </w:rPr>
        <w:t>See –</w:t>
      </w:r>
    </w:p>
    <w:p w:rsidR="003214C8" w:rsidRDefault="003214C8" w:rsidP="003214C8">
      <w:pPr>
        <w:spacing w:after="0" w:line="240" w:lineRule="auto"/>
        <w:jc w:val="both"/>
        <w:rPr>
          <w:rFonts w:ascii="Courier New" w:hAnsi="Courier New" w:cs="Courier New"/>
          <w:sz w:val="27"/>
          <w:szCs w:val="27"/>
        </w:rPr>
      </w:pPr>
    </w:p>
    <w:p w:rsidR="001158F9" w:rsidRDefault="001158F9" w:rsidP="001158F9">
      <w:pPr>
        <w:spacing w:after="0" w:line="360" w:lineRule="auto"/>
        <w:jc w:val="both"/>
        <w:rPr>
          <w:rFonts w:ascii="Courier New" w:hAnsi="Courier New" w:cs="Courier New"/>
          <w:b/>
          <w:i/>
          <w:sz w:val="27"/>
          <w:szCs w:val="27"/>
        </w:rPr>
      </w:pPr>
      <w:r>
        <w:rPr>
          <w:rFonts w:ascii="Courier New" w:hAnsi="Courier New" w:cs="Courier New"/>
          <w:sz w:val="27"/>
          <w:szCs w:val="27"/>
        </w:rPr>
        <w:tab/>
      </w:r>
      <w:r>
        <w:rPr>
          <w:rFonts w:ascii="Courier New" w:hAnsi="Courier New" w:cs="Courier New"/>
          <w:b/>
          <w:i/>
          <w:sz w:val="27"/>
          <w:szCs w:val="27"/>
        </w:rPr>
        <w:t xml:space="preserve">SABLE CHEMICALS INDUSTRIES LIMITED V </w:t>
      </w:r>
    </w:p>
    <w:p w:rsidR="003214C8" w:rsidRDefault="001158F9" w:rsidP="003214C8">
      <w:pPr>
        <w:spacing w:after="0" w:line="240" w:lineRule="auto"/>
        <w:ind w:firstLine="720"/>
        <w:jc w:val="both"/>
        <w:rPr>
          <w:rFonts w:ascii="Courier New" w:hAnsi="Courier New" w:cs="Courier New"/>
          <w:b/>
          <w:i/>
          <w:sz w:val="27"/>
          <w:szCs w:val="27"/>
        </w:rPr>
      </w:pPr>
      <w:r>
        <w:rPr>
          <w:rFonts w:ascii="Courier New" w:hAnsi="Courier New" w:cs="Courier New"/>
          <w:b/>
          <w:i/>
          <w:sz w:val="27"/>
          <w:szCs w:val="27"/>
        </w:rPr>
        <w:t>DAVID PETER</w:t>
      </w:r>
      <w:r w:rsidR="003214C8">
        <w:rPr>
          <w:rFonts w:ascii="Courier New" w:hAnsi="Courier New" w:cs="Courier New"/>
          <w:b/>
          <w:i/>
          <w:sz w:val="27"/>
          <w:szCs w:val="27"/>
        </w:rPr>
        <w:t xml:space="preserve"> EASTERBROOK </w:t>
      </w:r>
      <w:r w:rsidR="00714EDA">
        <w:rPr>
          <w:rFonts w:ascii="Courier New" w:hAnsi="Courier New" w:cs="Courier New"/>
          <w:b/>
          <w:i/>
          <w:sz w:val="27"/>
          <w:szCs w:val="27"/>
        </w:rPr>
        <w:t>supra</w:t>
      </w:r>
    </w:p>
    <w:p w:rsidR="003214C8" w:rsidRDefault="003214C8" w:rsidP="00757299">
      <w:pPr>
        <w:spacing w:after="0" w:line="360" w:lineRule="auto"/>
        <w:ind w:firstLine="720"/>
        <w:jc w:val="both"/>
        <w:rPr>
          <w:rFonts w:ascii="Courier New" w:hAnsi="Courier New" w:cs="Courier New"/>
          <w:b/>
          <w:i/>
          <w:sz w:val="27"/>
          <w:szCs w:val="27"/>
        </w:rPr>
      </w:pPr>
    </w:p>
    <w:p w:rsidR="001158F9" w:rsidRPr="00714EDA" w:rsidRDefault="003214C8" w:rsidP="003214C8">
      <w:pPr>
        <w:spacing w:after="0" w:line="360" w:lineRule="auto"/>
        <w:jc w:val="both"/>
        <w:rPr>
          <w:rFonts w:ascii="Courier New" w:hAnsi="Courier New" w:cs="Courier New"/>
          <w:b/>
          <w:sz w:val="27"/>
          <w:szCs w:val="27"/>
        </w:rPr>
      </w:pPr>
      <w:r w:rsidRPr="003214C8">
        <w:rPr>
          <w:rFonts w:ascii="Courier New" w:hAnsi="Courier New" w:cs="Courier New"/>
          <w:sz w:val="27"/>
          <w:szCs w:val="27"/>
        </w:rPr>
        <w:t xml:space="preserve">in which Garwe JA </w:t>
      </w:r>
      <w:r w:rsidR="00714EDA">
        <w:rPr>
          <w:rFonts w:ascii="Courier New" w:hAnsi="Courier New" w:cs="Courier New"/>
          <w:sz w:val="27"/>
          <w:szCs w:val="27"/>
        </w:rPr>
        <w:t xml:space="preserve">citing with approval </w:t>
      </w:r>
      <w:r w:rsidR="00714EDA">
        <w:rPr>
          <w:rFonts w:ascii="Courier New" w:hAnsi="Courier New" w:cs="Courier New"/>
          <w:b/>
          <w:sz w:val="27"/>
          <w:szCs w:val="27"/>
        </w:rPr>
        <w:t>HAMA V NATIONAL RAILWAYS OF ZIMBABWE 1996 (1) ZLR 664 (</w:t>
      </w:r>
      <w:r w:rsidR="00757299">
        <w:rPr>
          <w:rFonts w:ascii="Courier New" w:hAnsi="Courier New" w:cs="Courier New"/>
          <w:b/>
          <w:sz w:val="27"/>
          <w:szCs w:val="27"/>
        </w:rPr>
        <w:t>S</w:t>
      </w:r>
      <w:r w:rsidR="00714EDA">
        <w:rPr>
          <w:rFonts w:ascii="Courier New" w:hAnsi="Courier New" w:cs="Courier New"/>
          <w:b/>
          <w:sz w:val="27"/>
          <w:szCs w:val="27"/>
        </w:rPr>
        <w:t xml:space="preserve">) </w:t>
      </w:r>
      <w:r w:rsidR="00714EDA" w:rsidRPr="00757299">
        <w:rPr>
          <w:rFonts w:ascii="Courier New" w:hAnsi="Courier New" w:cs="Courier New"/>
          <w:sz w:val="27"/>
          <w:szCs w:val="27"/>
        </w:rPr>
        <w:t>stated:</w:t>
      </w:r>
    </w:p>
    <w:p w:rsidR="003214C8" w:rsidRPr="003214C8" w:rsidRDefault="003214C8" w:rsidP="003214C8">
      <w:pPr>
        <w:spacing w:after="0" w:line="240" w:lineRule="auto"/>
        <w:jc w:val="both"/>
        <w:rPr>
          <w:rFonts w:ascii="Courier New" w:hAnsi="Courier New" w:cs="Courier New"/>
          <w:sz w:val="27"/>
          <w:szCs w:val="27"/>
        </w:rPr>
      </w:pPr>
    </w:p>
    <w:p w:rsidR="001158F9" w:rsidRPr="003214C8" w:rsidRDefault="00757299" w:rsidP="003214C8">
      <w:pPr>
        <w:spacing w:after="0" w:line="360" w:lineRule="auto"/>
        <w:ind w:left="720" w:firstLine="720"/>
        <w:jc w:val="both"/>
        <w:rPr>
          <w:rFonts w:ascii="Times New Roman" w:hAnsi="Times New Roman" w:cs="Times New Roman"/>
          <w:i/>
          <w:sz w:val="24"/>
          <w:szCs w:val="24"/>
        </w:rPr>
      </w:pPr>
      <w:r>
        <w:rPr>
          <w:rFonts w:ascii="Times New Roman" w:hAnsi="Times New Roman" w:cs="Times New Roman"/>
          <w:i/>
          <w:sz w:val="24"/>
          <w:szCs w:val="24"/>
        </w:rPr>
        <w:t>“The position</w:t>
      </w:r>
      <w:r w:rsidR="003214C8" w:rsidRPr="003214C8">
        <w:rPr>
          <w:rFonts w:ascii="Times New Roman" w:hAnsi="Times New Roman" w:cs="Times New Roman"/>
          <w:i/>
          <w:sz w:val="24"/>
          <w:szCs w:val="24"/>
        </w:rPr>
        <w:t xml:space="preserve"> is also settled that a serious misdirection on the facts amounts to a misdirection </w:t>
      </w:r>
      <w:r>
        <w:rPr>
          <w:rFonts w:ascii="Times New Roman" w:hAnsi="Times New Roman" w:cs="Times New Roman"/>
          <w:i/>
          <w:sz w:val="24"/>
          <w:szCs w:val="24"/>
        </w:rPr>
        <w:t xml:space="preserve">in </w:t>
      </w:r>
      <w:r w:rsidR="003214C8" w:rsidRPr="003214C8">
        <w:rPr>
          <w:rFonts w:ascii="Times New Roman" w:hAnsi="Times New Roman" w:cs="Times New Roman"/>
          <w:i/>
          <w:sz w:val="24"/>
          <w:szCs w:val="24"/>
        </w:rPr>
        <w:t>law as the giving of reasons that are bad at law constitutes a failure to hear and determine according to law,</w:t>
      </w:r>
      <w:r>
        <w:rPr>
          <w:rFonts w:ascii="Times New Roman" w:hAnsi="Times New Roman" w:cs="Times New Roman"/>
          <w:i/>
          <w:sz w:val="24"/>
          <w:szCs w:val="24"/>
        </w:rPr>
        <w:t>…”</w:t>
      </w:r>
      <w:r w:rsidR="003214C8" w:rsidRPr="003214C8">
        <w:rPr>
          <w:rFonts w:ascii="Times New Roman" w:hAnsi="Times New Roman" w:cs="Times New Roman"/>
          <w:i/>
          <w:sz w:val="24"/>
          <w:szCs w:val="24"/>
        </w:rPr>
        <w:t xml:space="preserve"> </w:t>
      </w:r>
    </w:p>
    <w:p w:rsidR="00452CFC" w:rsidRPr="003214C8" w:rsidRDefault="00452CFC" w:rsidP="00A36D7E">
      <w:pPr>
        <w:spacing w:after="0" w:line="360" w:lineRule="auto"/>
        <w:jc w:val="both"/>
        <w:rPr>
          <w:rFonts w:ascii="Times New Roman" w:hAnsi="Times New Roman" w:cs="Times New Roman"/>
          <w:i/>
          <w:sz w:val="24"/>
          <w:szCs w:val="24"/>
        </w:rPr>
      </w:pPr>
    </w:p>
    <w:p w:rsidR="005F21C8" w:rsidRDefault="003214C8" w:rsidP="003214C8">
      <w:pPr>
        <w:spacing w:after="0" w:line="360" w:lineRule="auto"/>
        <w:jc w:val="both"/>
        <w:rPr>
          <w:rFonts w:ascii="Courier New" w:hAnsi="Courier New" w:cs="Courier New"/>
          <w:sz w:val="27"/>
          <w:szCs w:val="27"/>
        </w:rPr>
      </w:pPr>
      <w:r>
        <w:rPr>
          <w:rFonts w:ascii="Courier New" w:hAnsi="Courier New" w:cs="Courier New"/>
          <w:sz w:val="27"/>
          <w:szCs w:val="27"/>
        </w:rPr>
        <w:tab/>
        <w:t>Appellant’s contention is that the Arbitrators finding on the facts that Appellant was not constructively dismissed, that from the fact</w:t>
      </w:r>
      <w:r w:rsidR="00757299">
        <w:rPr>
          <w:rFonts w:ascii="Courier New" w:hAnsi="Courier New" w:cs="Courier New"/>
          <w:sz w:val="27"/>
          <w:szCs w:val="27"/>
        </w:rPr>
        <w:t>s</w:t>
      </w:r>
      <w:r>
        <w:rPr>
          <w:rFonts w:ascii="Courier New" w:hAnsi="Courier New" w:cs="Courier New"/>
          <w:sz w:val="27"/>
          <w:szCs w:val="27"/>
        </w:rPr>
        <w:t xml:space="preserve"> Appellant was laterally transferred when she was moved from being a Personal Assistant to the Chief Executive Officer to </w:t>
      </w:r>
      <w:r>
        <w:rPr>
          <w:rFonts w:ascii="Courier New" w:hAnsi="Courier New" w:cs="Courier New"/>
          <w:sz w:val="27"/>
          <w:szCs w:val="27"/>
        </w:rPr>
        <w:lastRenderedPageBreak/>
        <w:t xml:space="preserve">an Assistant </w:t>
      </w:r>
      <w:r w:rsidR="00757299">
        <w:rPr>
          <w:rFonts w:ascii="Courier New" w:hAnsi="Courier New" w:cs="Courier New"/>
          <w:sz w:val="27"/>
          <w:szCs w:val="27"/>
        </w:rPr>
        <w:t>Front Office Manager</w:t>
      </w:r>
      <w:r w:rsidR="005F21C8">
        <w:rPr>
          <w:rFonts w:ascii="Courier New" w:hAnsi="Courier New" w:cs="Courier New"/>
          <w:sz w:val="27"/>
          <w:szCs w:val="27"/>
        </w:rPr>
        <w:t xml:space="preserve"> and that in view of the fact that Appellant’s conditions of service to wit her holiday allowance, were changed, were grossly unreasonable as to amount to a misdirection on the law. </w:t>
      </w:r>
    </w:p>
    <w:p w:rsidR="005F21C8" w:rsidRDefault="005F21C8" w:rsidP="003214C8">
      <w:pPr>
        <w:spacing w:after="0" w:line="360" w:lineRule="auto"/>
        <w:jc w:val="both"/>
        <w:rPr>
          <w:rFonts w:ascii="Courier New" w:hAnsi="Courier New" w:cs="Courier New"/>
          <w:sz w:val="27"/>
          <w:szCs w:val="27"/>
        </w:rPr>
      </w:pPr>
    </w:p>
    <w:p w:rsidR="005F21C8" w:rsidRDefault="005F21C8" w:rsidP="003214C8">
      <w:pPr>
        <w:spacing w:after="0" w:line="360" w:lineRule="auto"/>
        <w:jc w:val="both"/>
        <w:rPr>
          <w:rFonts w:ascii="Courier New" w:hAnsi="Courier New" w:cs="Courier New"/>
          <w:sz w:val="27"/>
          <w:szCs w:val="27"/>
        </w:rPr>
      </w:pPr>
      <w:r>
        <w:rPr>
          <w:rFonts w:ascii="Courier New" w:hAnsi="Courier New" w:cs="Courier New"/>
          <w:sz w:val="27"/>
          <w:szCs w:val="27"/>
        </w:rPr>
        <w:tab/>
        <w:t xml:space="preserve">I agree with Appellant’s submission and find that the appeal is properly before this Court.  I find support in the case of </w:t>
      </w:r>
    </w:p>
    <w:p w:rsidR="005F21C8" w:rsidRDefault="005F21C8" w:rsidP="003214C8">
      <w:pPr>
        <w:spacing w:after="0" w:line="360" w:lineRule="auto"/>
        <w:jc w:val="both"/>
        <w:rPr>
          <w:rFonts w:ascii="Courier New" w:hAnsi="Courier New" w:cs="Courier New"/>
          <w:sz w:val="27"/>
          <w:szCs w:val="27"/>
        </w:rPr>
      </w:pPr>
    </w:p>
    <w:p w:rsidR="00452CFC" w:rsidRPr="005F21C8" w:rsidRDefault="005F21C8" w:rsidP="005F21C8">
      <w:pPr>
        <w:spacing w:after="0" w:line="360" w:lineRule="auto"/>
        <w:ind w:firstLine="720"/>
        <w:jc w:val="both"/>
        <w:rPr>
          <w:rFonts w:ascii="Courier New" w:hAnsi="Courier New" w:cs="Courier New"/>
          <w:b/>
          <w:i/>
          <w:sz w:val="27"/>
          <w:szCs w:val="27"/>
        </w:rPr>
      </w:pPr>
      <w:r w:rsidRPr="005F21C8">
        <w:rPr>
          <w:rFonts w:ascii="Courier New" w:hAnsi="Courier New" w:cs="Courier New"/>
          <w:b/>
          <w:i/>
          <w:sz w:val="27"/>
          <w:szCs w:val="27"/>
        </w:rPr>
        <w:t>RESERVE BANK OF ZIMBABWE V</w:t>
      </w:r>
    </w:p>
    <w:p w:rsidR="005F21C8" w:rsidRPr="005F21C8" w:rsidRDefault="00757299" w:rsidP="005F21C8">
      <w:pPr>
        <w:spacing w:after="0" w:line="360" w:lineRule="auto"/>
        <w:ind w:firstLine="720"/>
        <w:jc w:val="both"/>
        <w:rPr>
          <w:rFonts w:ascii="Courier New" w:hAnsi="Courier New" w:cs="Courier New"/>
          <w:b/>
          <w:i/>
          <w:sz w:val="27"/>
          <w:szCs w:val="27"/>
        </w:rPr>
      </w:pPr>
      <w:r>
        <w:rPr>
          <w:rFonts w:ascii="Courier New" w:hAnsi="Courier New" w:cs="Courier New"/>
          <w:b/>
          <w:i/>
          <w:sz w:val="27"/>
          <w:szCs w:val="27"/>
        </w:rPr>
        <w:t>CORRINE</w:t>
      </w:r>
      <w:r w:rsidR="005F21C8" w:rsidRPr="005F21C8">
        <w:rPr>
          <w:rFonts w:ascii="Courier New" w:hAnsi="Courier New" w:cs="Courier New"/>
          <w:b/>
          <w:i/>
          <w:sz w:val="27"/>
          <w:szCs w:val="27"/>
        </w:rPr>
        <w:t xml:space="preserve"> GRANGER AND MARTHA MATARUKA SC 34/2001</w:t>
      </w:r>
    </w:p>
    <w:p w:rsidR="005F21C8" w:rsidRDefault="005F21C8" w:rsidP="005F21C8">
      <w:pPr>
        <w:spacing w:after="0" w:line="360" w:lineRule="auto"/>
        <w:jc w:val="both"/>
        <w:rPr>
          <w:rFonts w:ascii="Courier New" w:hAnsi="Courier New" w:cs="Courier New"/>
          <w:b/>
          <w:sz w:val="27"/>
          <w:szCs w:val="27"/>
        </w:rPr>
      </w:pPr>
    </w:p>
    <w:p w:rsidR="005F21C8" w:rsidRDefault="005F21C8" w:rsidP="005F21C8">
      <w:pPr>
        <w:spacing w:after="0" w:line="360" w:lineRule="auto"/>
        <w:jc w:val="both"/>
        <w:rPr>
          <w:rFonts w:ascii="Courier New" w:hAnsi="Courier New" w:cs="Courier New"/>
          <w:sz w:val="27"/>
          <w:szCs w:val="27"/>
        </w:rPr>
      </w:pPr>
      <w:r>
        <w:rPr>
          <w:rFonts w:ascii="Courier New" w:hAnsi="Courier New" w:cs="Courier New"/>
          <w:sz w:val="27"/>
          <w:szCs w:val="27"/>
        </w:rPr>
        <w:t>cited with approval by SANDURA JA (as he was) in the CAGAR case (supra) wherein MUCHECHETERE JA (as he was)stated</w:t>
      </w:r>
    </w:p>
    <w:p w:rsidR="005F21C8" w:rsidRDefault="005F21C8" w:rsidP="005F21C8">
      <w:pPr>
        <w:spacing w:after="0" w:line="360" w:lineRule="auto"/>
        <w:jc w:val="both"/>
        <w:rPr>
          <w:rFonts w:ascii="Courier New" w:hAnsi="Courier New" w:cs="Courier New"/>
          <w:sz w:val="27"/>
          <w:szCs w:val="27"/>
        </w:rPr>
      </w:pPr>
    </w:p>
    <w:p w:rsidR="005F21C8" w:rsidRPr="000165FA" w:rsidRDefault="005F21C8" w:rsidP="005F21C8">
      <w:pPr>
        <w:spacing w:after="0" w:line="360" w:lineRule="auto"/>
        <w:jc w:val="both"/>
        <w:rPr>
          <w:rFonts w:ascii="Times New Roman" w:hAnsi="Times New Roman" w:cs="Times New Roman"/>
          <w:i/>
          <w:sz w:val="24"/>
          <w:szCs w:val="24"/>
        </w:rPr>
      </w:pPr>
      <w:r>
        <w:rPr>
          <w:rFonts w:ascii="Courier New" w:hAnsi="Courier New" w:cs="Courier New"/>
          <w:sz w:val="27"/>
          <w:szCs w:val="27"/>
        </w:rPr>
        <w:tab/>
      </w:r>
      <w:r w:rsidRPr="000165FA">
        <w:rPr>
          <w:rFonts w:ascii="Times New Roman" w:hAnsi="Times New Roman" w:cs="Times New Roman"/>
          <w:i/>
          <w:sz w:val="24"/>
          <w:szCs w:val="24"/>
        </w:rPr>
        <w:t>“An appeal to this Court is based on the record.  If it is to be related to the facts, there must be an allegation that there has been a misdirection on the facts which is so unreasonable that no se</w:t>
      </w:r>
      <w:r w:rsidR="000165FA" w:rsidRPr="000165FA">
        <w:rPr>
          <w:rFonts w:ascii="Times New Roman" w:hAnsi="Times New Roman" w:cs="Times New Roman"/>
          <w:i/>
          <w:sz w:val="24"/>
          <w:szCs w:val="24"/>
        </w:rPr>
        <w:t>nsible person applying his mind to the facts would have arrived at such a decision……….”</w:t>
      </w:r>
    </w:p>
    <w:p w:rsidR="003214C8" w:rsidRPr="000165FA" w:rsidRDefault="003214C8" w:rsidP="000165FA">
      <w:pPr>
        <w:spacing w:after="0" w:line="360" w:lineRule="auto"/>
        <w:jc w:val="both"/>
        <w:rPr>
          <w:rFonts w:ascii="Courier New" w:hAnsi="Courier New" w:cs="Courier New"/>
          <w:sz w:val="27"/>
          <w:szCs w:val="27"/>
        </w:rPr>
      </w:pPr>
    </w:p>
    <w:p w:rsidR="00757299" w:rsidRDefault="000165FA" w:rsidP="000165FA">
      <w:pPr>
        <w:spacing w:after="0" w:line="360" w:lineRule="auto"/>
        <w:jc w:val="both"/>
        <w:rPr>
          <w:rFonts w:ascii="Courier New" w:hAnsi="Courier New" w:cs="Courier New"/>
          <w:sz w:val="27"/>
          <w:szCs w:val="27"/>
        </w:rPr>
      </w:pPr>
      <w:r w:rsidRPr="000165FA">
        <w:rPr>
          <w:rFonts w:ascii="Courier New" w:hAnsi="Courier New" w:cs="Courier New"/>
          <w:sz w:val="27"/>
          <w:szCs w:val="27"/>
        </w:rPr>
        <w:tab/>
        <w:t xml:space="preserve">In the result therefore the point </w:t>
      </w:r>
      <w:r w:rsidRPr="000165FA">
        <w:rPr>
          <w:rFonts w:ascii="Courier New" w:hAnsi="Courier New" w:cs="Courier New"/>
          <w:i/>
          <w:sz w:val="27"/>
          <w:szCs w:val="27"/>
        </w:rPr>
        <w:t>in limine</w:t>
      </w:r>
      <w:r w:rsidRPr="000165FA">
        <w:rPr>
          <w:rFonts w:ascii="Courier New" w:hAnsi="Courier New" w:cs="Courier New"/>
          <w:sz w:val="27"/>
          <w:szCs w:val="27"/>
        </w:rPr>
        <w:t xml:space="preserve"> is </w:t>
      </w:r>
      <w:r w:rsidR="00757299">
        <w:rPr>
          <w:rFonts w:ascii="Courier New" w:hAnsi="Courier New" w:cs="Courier New"/>
          <w:sz w:val="27"/>
          <w:szCs w:val="27"/>
        </w:rPr>
        <w:t xml:space="preserve">dismissed.  The appeal is to proceed on the merits.  </w:t>
      </w:r>
    </w:p>
    <w:p w:rsidR="00757299" w:rsidRDefault="00757299" w:rsidP="000165FA">
      <w:pPr>
        <w:spacing w:after="0" w:line="360" w:lineRule="auto"/>
        <w:jc w:val="both"/>
        <w:rPr>
          <w:rFonts w:ascii="Courier New" w:hAnsi="Courier New" w:cs="Courier New"/>
          <w:sz w:val="27"/>
          <w:szCs w:val="27"/>
        </w:rPr>
      </w:pPr>
    </w:p>
    <w:p w:rsidR="003214C8" w:rsidRPr="000165FA" w:rsidRDefault="00757299" w:rsidP="00757299">
      <w:pPr>
        <w:spacing w:after="0" w:line="360" w:lineRule="auto"/>
        <w:ind w:firstLine="720"/>
        <w:jc w:val="both"/>
        <w:rPr>
          <w:rFonts w:ascii="Courier New" w:hAnsi="Courier New" w:cs="Courier New"/>
          <w:sz w:val="27"/>
          <w:szCs w:val="27"/>
        </w:rPr>
      </w:pPr>
      <w:r>
        <w:rPr>
          <w:rFonts w:ascii="Courier New" w:hAnsi="Courier New" w:cs="Courier New"/>
          <w:sz w:val="27"/>
          <w:szCs w:val="27"/>
        </w:rPr>
        <w:t xml:space="preserve">The Registrar is </w:t>
      </w:r>
      <w:r w:rsidR="000165FA" w:rsidRPr="000165FA">
        <w:rPr>
          <w:rFonts w:ascii="Courier New" w:hAnsi="Courier New" w:cs="Courier New"/>
          <w:sz w:val="27"/>
          <w:szCs w:val="27"/>
        </w:rPr>
        <w:t xml:space="preserve">directed to reset this appeal for continuation of the hearing on the merits. </w:t>
      </w:r>
    </w:p>
    <w:p w:rsidR="00757299" w:rsidRPr="003214C8" w:rsidRDefault="00757299" w:rsidP="00452CFC">
      <w:pPr>
        <w:spacing w:after="0"/>
        <w:jc w:val="both"/>
        <w:rPr>
          <w:rFonts w:ascii="Courier New" w:hAnsi="Courier New" w:cs="Courier New"/>
          <w:sz w:val="27"/>
          <w:szCs w:val="27"/>
        </w:rPr>
      </w:pPr>
    </w:p>
    <w:p w:rsidR="00757299" w:rsidRDefault="00757299" w:rsidP="0035152B">
      <w:pPr>
        <w:spacing w:after="0" w:line="360" w:lineRule="auto"/>
        <w:rPr>
          <w:rFonts w:ascii="Courier New" w:hAnsi="Courier New" w:cs="Courier New"/>
          <w:b/>
          <w:i/>
          <w:sz w:val="25"/>
          <w:szCs w:val="25"/>
        </w:rPr>
      </w:pPr>
    </w:p>
    <w:p w:rsidR="00757299" w:rsidRDefault="00757299" w:rsidP="0035152B">
      <w:pPr>
        <w:spacing w:after="0" w:line="360" w:lineRule="auto"/>
        <w:rPr>
          <w:rFonts w:ascii="Courier New" w:hAnsi="Courier New" w:cs="Courier New"/>
          <w:b/>
          <w:i/>
          <w:sz w:val="25"/>
          <w:szCs w:val="25"/>
        </w:rPr>
      </w:pPr>
    </w:p>
    <w:p w:rsidR="00452CFC" w:rsidRPr="00C4409D" w:rsidRDefault="000165FA" w:rsidP="0035152B">
      <w:pPr>
        <w:spacing w:after="0" w:line="360" w:lineRule="auto"/>
        <w:rPr>
          <w:rFonts w:ascii="Courier New" w:hAnsi="Courier New" w:cs="Courier New"/>
          <w:b/>
          <w:i/>
          <w:sz w:val="25"/>
          <w:szCs w:val="25"/>
        </w:rPr>
      </w:pPr>
      <w:r>
        <w:rPr>
          <w:rFonts w:ascii="Courier New" w:hAnsi="Courier New" w:cs="Courier New"/>
          <w:b/>
          <w:i/>
          <w:sz w:val="25"/>
          <w:szCs w:val="25"/>
        </w:rPr>
        <w:t>Mutamangira and Associates</w:t>
      </w:r>
      <w:r w:rsidR="0035152B" w:rsidRPr="00C4409D">
        <w:rPr>
          <w:rFonts w:ascii="Courier New" w:hAnsi="Courier New" w:cs="Courier New"/>
          <w:b/>
          <w:i/>
          <w:sz w:val="25"/>
          <w:szCs w:val="25"/>
        </w:rPr>
        <w:t>–</w:t>
      </w:r>
      <w:r w:rsidR="00D25ECB">
        <w:rPr>
          <w:rFonts w:ascii="Courier New" w:hAnsi="Courier New" w:cs="Courier New"/>
          <w:b/>
          <w:i/>
          <w:sz w:val="25"/>
          <w:szCs w:val="25"/>
        </w:rPr>
        <w:t>App</w:t>
      </w:r>
      <w:r w:rsidR="001D76BA">
        <w:rPr>
          <w:rFonts w:ascii="Courier New" w:hAnsi="Courier New" w:cs="Courier New"/>
          <w:b/>
          <w:i/>
          <w:sz w:val="25"/>
          <w:szCs w:val="25"/>
        </w:rPr>
        <w:t>e</w:t>
      </w:r>
      <w:r w:rsidR="00D25ECB">
        <w:rPr>
          <w:rFonts w:ascii="Courier New" w:hAnsi="Courier New" w:cs="Courier New"/>
          <w:b/>
          <w:i/>
          <w:sz w:val="25"/>
          <w:szCs w:val="25"/>
        </w:rPr>
        <w:t>l</w:t>
      </w:r>
      <w:r w:rsidR="001D76BA">
        <w:rPr>
          <w:rFonts w:ascii="Courier New" w:hAnsi="Courier New" w:cs="Courier New"/>
          <w:b/>
          <w:i/>
          <w:sz w:val="25"/>
          <w:szCs w:val="25"/>
        </w:rPr>
        <w:t>l</w:t>
      </w:r>
      <w:r w:rsidR="00D25ECB">
        <w:rPr>
          <w:rFonts w:ascii="Courier New" w:hAnsi="Courier New" w:cs="Courier New"/>
          <w:b/>
          <w:i/>
          <w:sz w:val="25"/>
          <w:szCs w:val="25"/>
        </w:rPr>
        <w:t>ant</w:t>
      </w:r>
      <w:r w:rsidR="00452CFC" w:rsidRPr="00C4409D">
        <w:rPr>
          <w:rFonts w:ascii="Courier New" w:hAnsi="Courier New" w:cs="Courier New"/>
          <w:b/>
          <w:i/>
          <w:sz w:val="25"/>
          <w:szCs w:val="25"/>
        </w:rPr>
        <w:t>’s Legal Practitioners</w:t>
      </w:r>
    </w:p>
    <w:p w:rsidR="00BD05EB" w:rsidRPr="00757299" w:rsidRDefault="000165FA" w:rsidP="00757299">
      <w:pPr>
        <w:spacing w:after="0" w:line="360" w:lineRule="auto"/>
        <w:jc w:val="both"/>
        <w:rPr>
          <w:rFonts w:ascii="Courier New" w:hAnsi="Courier New" w:cs="Courier New"/>
          <w:b/>
          <w:i/>
          <w:sz w:val="25"/>
          <w:szCs w:val="25"/>
        </w:rPr>
      </w:pPr>
      <w:r>
        <w:rPr>
          <w:rFonts w:ascii="Courier New" w:hAnsi="Courier New" w:cs="Courier New"/>
          <w:b/>
          <w:i/>
          <w:sz w:val="25"/>
          <w:szCs w:val="25"/>
        </w:rPr>
        <w:t>Kantor and Immerman</w:t>
      </w:r>
      <w:r w:rsidR="0035152B" w:rsidRPr="00C4409D">
        <w:rPr>
          <w:rFonts w:ascii="Courier New" w:hAnsi="Courier New" w:cs="Courier New"/>
          <w:b/>
          <w:i/>
          <w:sz w:val="25"/>
          <w:szCs w:val="25"/>
        </w:rPr>
        <w:t>–</w:t>
      </w:r>
      <w:r w:rsidR="00452CFC" w:rsidRPr="00C4409D">
        <w:rPr>
          <w:rFonts w:ascii="Courier New" w:hAnsi="Courier New" w:cs="Courier New"/>
          <w:b/>
          <w:i/>
          <w:sz w:val="25"/>
          <w:szCs w:val="25"/>
        </w:rPr>
        <w:t xml:space="preserve">Respondent’s Legal </w:t>
      </w:r>
      <w:r w:rsidR="00C4409D" w:rsidRPr="00C4409D">
        <w:rPr>
          <w:rFonts w:ascii="Courier New" w:hAnsi="Courier New" w:cs="Courier New"/>
          <w:b/>
          <w:i/>
          <w:sz w:val="25"/>
          <w:szCs w:val="25"/>
        </w:rPr>
        <w:t>Practitioner</w:t>
      </w:r>
      <w:r w:rsidR="000E36E5">
        <w:rPr>
          <w:rFonts w:ascii="Courier New" w:hAnsi="Courier New" w:cs="Courier New"/>
          <w:b/>
          <w:i/>
          <w:sz w:val="25"/>
          <w:szCs w:val="25"/>
        </w:rPr>
        <w:t>s</w:t>
      </w:r>
    </w:p>
    <w:sectPr w:rsidR="00BD05EB" w:rsidRPr="00757299" w:rsidSect="00A36D7E">
      <w:headerReference w:type="default" r:id="rId7"/>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781" w:rsidRDefault="004D4781" w:rsidP="00294729">
      <w:pPr>
        <w:spacing w:after="0" w:line="240" w:lineRule="auto"/>
      </w:pPr>
      <w:r>
        <w:separator/>
      </w:r>
    </w:p>
  </w:endnote>
  <w:endnote w:type="continuationSeparator" w:id="1">
    <w:p w:rsidR="004D4781" w:rsidRDefault="004D4781" w:rsidP="002947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99456"/>
      <w:docPartObj>
        <w:docPartGallery w:val="Page Numbers (Bottom of Page)"/>
        <w:docPartUnique/>
      </w:docPartObj>
    </w:sdtPr>
    <w:sdtContent>
      <w:p w:rsidR="005F21C8" w:rsidRDefault="00CC5429">
        <w:pPr>
          <w:pStyle w:val="Footer"/>
          <w:jc w:val="right"/>
        </w:pPr>
        <w:fldSimple w:instr=" PAGE   \* MERGEFORMAT ">
          <w:r w:rsidR="008F724D">
            <w:rPr>
              <w:noProof/>
            </w:rPr>
            <w:t>3</w:t>
          </w:r>
        </w:fldSimple>
      </w:p>
    </w:sdtContent>
  </w:sdt>
  <w:p w:rsidR="005F21C8" w:rsidRDefault="005F21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781" w:rsidRDefault="004D4781" w:rsidP="00294729">
      <w:pPr>
        <w:spacing w:after="0" w:line="240" w:lineRule="auto"/>
      </w:pPr>
      <w:r>
        <w:separator/>
      </w:r>
    </w:p>
  </w:footnote>
  <w:footnote w:type="continuationSeparator" w:id="1">
    <w:p w:rsidR="004D4781" w:rsidRDefault="004D4781" w:rsidP="002947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1C8" w:rsidRPr="0066159D" w:rsidRDefault="005F21C8" w:rsidP="00A36D7E">
    <w:pPr>
      <w:pStyle w:val="Header"/>
      <w:jc w:val="right"/>
      <w:rPr>
        <w:rFonts w:ascii="Courier New" w:hAnsi="Courier New" w:cs="Courier New"/>
        <w:sz w:val="24"/>
        <w:szCs w:val="24"/>
      </w:rPr>
    </w:pPr>
    <w:r w:rsidRPr="0066159D">
      <w:rPr>
        <w:rFonts w:ascii="Courier New" w:hAnsi="Courier New" w:cs="Courier New"/>
        <w:b/>
        <w:sz w:val="24"/>
        <w:szCs w:val="24"/>
      </w:rPr>
      <w:t>JUDGMENT NO. LC/H/</w:t>
    </w:r>
    <w:r w:rsidR="00714EDA">
      <w:rPr>
        <w:rFonts w:ascii="Courier New" w:hAnsi="Courier New" w:cs="Courier New"/>
        <w:b/>
        <w:sz w:val="24"/>
        <w:szCs w:val="24"/>
      </w:rPr>
      <w:t>763</w:t>
    </w:r>
    <w:r>
      <w:rPr>
        <w:rFonts w:ascii="Courier New" w:hAnsi="Courier New" w:cs="Courier New"/>
        <w:b/>
        <w:sz w:val="24"/>
        <w:szCs w:val="24"/>
      </w:rPr>
      <w:t>/14</w:t>
    </w:r>
  </w:p>
  <w:p w:rsidR="005F21C8" w:rsidRPr="0066159D" w:rsidRDefault="005F21C8">
    <w:pPr>
      <w:pStyle w:val="Header"/>
      <w:rPr>
        <w:rFonts w:ascii="Courier New" w:hAnsi="Courier New" w:cs="Courier New"/>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783A62"/>
    <w:multiLevelType w:val="hybridMultilevel"/>
    <w:tmpl w:val="EC0ADC1A"/>
    <w:lvl w:ilvl="0" w:tplc="5BCAABB6">
      <w:numFmt w:val="bullet"/>
      <w:lvlText w:val="-"/>
      <w:lvlJc w:val="left"/>
      <w:pPr>
        <w:ind w:left="720" w:hanging="360"/>
      </w:pPr>
      <w:rPr>
        <w:rFonts w:ascii="Courier New" w:eastAsiaTheme="minorHAnsi"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69D00D50"/>
    <w:multiLevelType w:val="hybridMultilevel"/>
    <w:tmpl w:val="EEEA4186"/>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2CFC"/>
    <w:rsid w:val="000165FA"/>
    <w:rsid w:val="00036807"/>
    <w:rsid w:val="000473DB"/>
    <w:rsid w:val="00070014"/>
    <w:rsid w:val="0009093B"/>
    <w:rsid w:val="000A3ED0"/>
    <w:rsid w:val="000B28E9"/>
    <w:rsid w:val="000D3B95"/>
    <w:rsid w:val="000E36E5"/>
    <w:rsid w:val="000E7F28"/>
    <w:rsid w:val="001158F9"/>
    <w:rsid w:val="0017061A"/>
    <w:rsid w:val="00192FF2"/>
    <w:rsid w:val="00194370"/>
    <w:rsid w:val="001A13ED"/>
    <w:rsid w:val="001D76BA"/>
    <w:rsid w:val="002108D5"/>
    <w:rsid w:val="00254633"/>
    <w:rsid w:val="002629DF"/>
    <w:rsid w:val="00266529"/>
    <w:rsid w:val="00294729"/>
    <w:rsid w:val="003030C8"/>
    <w:rsid w:val="003044BB"/>
    <w:rsid w:val="00317FBE"/>
    <w:rsid w:val="003214C8"/>
    <w:rsid w:val="0035152B"/>
    <w:rsid w:val="00366B0C"/>
    <w:rsid w:val="00380C52"/>
    <w:rsid w:val="003B0732"/>
    <w:rsid w:val="003D20B4"/>
    <w:rsid w:val="00412D65"/>
    <w:rsid w:val="00452CFC"/>
    <w:rsid w:val="004A34AC"/>
    <w:rsid w:val="004D4781"/>
    <w:rsid w:val="004D6841"/>
    <w:rsid w:val="0051344B"/>
    <w:rsid w:val="005B57FA"/>
    <w:rsid w:val="005D5537"/>
    <w:rsid w:val="005F21C8"/>
    <w:rsid w:val="005F7DA0"/>
    <w:rsid w:val="00601CCB"/>
    <w:rsid w:val="006372EC"/>
    <w:rsid w:val="006C7B92"/>
    <w:rsid w:val="006E554B"/>
    <w:rsid w:val="006F058B"/>
    <w:rsid w:val="006F23A3"/>
    <w:rsid w:val="0070345A"/>
    <w:rsid w:val="0071399F"/>
    <w:rsid w:val="00714EDA"/>
    <w:rsid w:val="00757299"/>
    <w:rsid w:val="00763019"/>
    <w:rsid w:val="00764A39"/>
    <w:rsid w:val="00793021"/>
    <w:rsid w:val="007B05B2"/>
    <w:rsid w:val="007C0310"/>
    <w:rsid w:val="007E2150"/>
    <w:rsid w:val="007F3468"/>
    <w:rsid w:val="00815049"/>
    <w:rsid w:val="00815DA2"/>
    <w:rsid w:val="008611F6"/>
    <w:rsid w:val="00873098"/>
    <w:rsid w:val="00881FB6"/>
    <w:rsid w:val="00895F98"/>
    <w:rsid w:val="008E362F"/>
    <w:rsid w:val="008E4F2B"/>
    <w:rsid w:val="008F724D"/>
    <w:rsid w:val="00914220"/>
    <w:rsid w:val="009546BF"/>
    <w:rsid w:val="00964852"/>
    <w:rsid w:val="00966BB5"/>
    <w:rsid w:val="009D3A39"/>
    <w:rsid w:val="009E2797"/>
    <w:rsid w:val="00A070DC"/>
    <w:rsid w:val="00A22AF3"/>
    <w:rsid w:val="00A22D5F"/>
    <w:rsid w:val="00A36D7E"/>
    <w:rsid w:val="00A57392"/>
    <w:rsid w:val="00A57C43"/>
    <w:rsid w:val="00AE5EFA"/>
    <w:rsid w:val="00AF18E4"/>
    <w:rsid w:val="00B00476"/>
    <w:rsid w:val="00B10CDF"/>
    <w:rsid w:val="00B26C19"/>
    <w:rsid w:val="00B31A4F"/>
    <w:rsid w:val="00B3224C"/>
    <w:rsid w:val="00B37BB1"/>
    <w:rsid w:val="00B43F76"/>
    <w:rsid w:val="00B77BFC"/>
    <w:rsid w:val="00BD05EB"/>
    <w:rsid w:val="00C07AF3"/>
    <w:rsid w:val="00C4409D"/>
    <w:rsid w:val="00C50908"/>
    <w:rsid w:val="00C6409E"/>
    <w:rsid w:val="00C94263"/>
    <w:rsid w:val="00CA77A4"/>
    <w:rsid w:val="00CC5429"/>
    <w:rsid w:val="00CE6224"/>
    <w:rsid w:val="00CF57EE"/>
    <w:rsid w:val="00D25ECB"/>
    <w:rsid w:val="00D446AC"/>
    <w:rsid w:val="00D804C9"/>
    <w:rsid w:val="00DC1F2B"/>
    <w:rsid w:val="00DC4F06"/>
    <w:rsid w:val="00DD1C88"/>
    <w:rsid w:val="00DE60E7"/>
    <w:rsid w:val="00E26716"/>
    <w:rsid w:val="00E53A29"/>
    <w:rsid w:val="00F466A0"/>
    <w:rsid w:val="00F74156"/>
    <w:rsid w:val="00F9577F"/>
    <w:rsid w:val="00FC7641"/>
    <w:rsid w:val="00FE4521"/>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CF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2CFC"/>
    <w:pPr>
      <w:spacing w:after="0" w:line="240" w:lineRule="auto"/>
    </w:pPr>
    <w:rPr>
      <w:lang w:val="en-US"/>
    </w:rPr>
  </w:style>
  <w:style w:type="paragraph" w:styleId="Header">
    <w:name w:val="header"/>
    <w:basedOn w:val="Normal"/>
    <w:link w:val="HeaderChar"/>
    <w:uiPriority w:val="99"/>
    <w:unhideWhenUsed/>
    <w:rsid w:val="00452C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CFC"/>
    <w:rPr>
      <w:lang w:val="en-US"/>
    </w:rPr>
  </w:style>
  <w:style w:type="paragraph" w:styleId="Footer">
    <w:name w:val="footer"/>
    <w:basedOn w:val="Normal"/>
    <w:link w:val="FooterChar"/>
    <w:uiPriority w:val="99"/>
    <w:unhideWhenUsed/>
    <w:rsid w:val="00452C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CFC"/>
    <w:rPr>
      <w:lang w:val="en-US"/>
    </w:rPr>
  </w:style>
  <w:style w:type="paragraph" w:styleId="ListParagraph">
    <w:name w:val="List Paragraph"/>
    <w:basedOn w:val="Normal"/>
    <w:uiPriority w:val="34"/>
    <w:qFormat/>
    <w:rsid w:val="00452CF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325</TotalTime>
  <Pages>1</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2014-11-05T09:03:00Z</cp:lastPrinted>
  <dcterms:created xsi:type="dcterms:W3CDTF">2014-11-04T10:43:00Z</dcterms:created>
  <dcterms:modified xsi:type="dcterms:W3CDTF">2014-11-05T09:15:00Z</dcterms:modified>
</cp:coreProperties>
</file>