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71C" w:rsidRPr="008E1711" w:rsidRDefault="000B171C" w:rsidP="000B171C">
      <w:pPr>
        <w:spacing w:line="360" w:lineRule="auto"/>
        <w:rPr>
          <w:b/>
        </w:rPr>
      </w:pPr>
      <w:r>
        <w:rPr>
          <w:b/>
        </w:rPr>
        <w:t xml:space="preserve">IN </w:t>
      </w:r>
      <w:r w:rsidRPr="008E1711">
        <w:rPr>
          <w:b/>
        </w:rPr>
        <w:t>THE LABOUR COURT OF ZIMBABWE      JUDGMENT NO. LC/H/</w:t>
      </w:r>
      <w:r w:rsidR="004C5BB1">
        <w:rPr>
          <w:b/>
        </w:rPr>
        <w:t>386</w:t>
      </w:r>
      <w:r>
        <w:rPr>
          <w:b/>
        </w:rPr>
        <w:t>/2016</w:t>
      </w:r>
    </w:p>
    <w:p w:rsidR="000B171C" w:rsidRDefault="000B171C" w:rsidP="000B171C">
      <w:pPr>
        <w:spacing w:line="360" w:lineRule="auto"/>
        <w:jc w:val="both"/>
        <w:rPr>
          <w:b/>
        </w:rPr>
      </w:pPr>
      <w:r>
        <w:rPr>
          <w:b/>
        </w:rPr>
        <w:t>HARARE,</w:t>
      </w:r>
      <w:r w:rsidR="0071266B">
        <w:rPr>
          <w:b/>
        </w:rPr>
        <w:t xml:space="preserve"> 10 </w:t>
      </w:r>
      <w:r w:rsidR="006068A4">
        <w:rPr>
          <w:b/>
        </w:rPr>
        <w:t>MAY</w:t>
      </w:r>
      <w:r w:rsidR="0071266B">
        <w:rPr>
          <w:b/>
        </w:rPr>
        <w:t xml:space="preserve"> </w:t>
      </w:r>
      <w:r>
        <w:rPr>
          <w:b/>
        </w:rPr>
        <w:t>2016</w:t>
      </w:r>
      <w:r w:rsidRPr="00047C13">
        <w:rPr>
          <w:b/>
        </w:rPr>
        <w:t xml:space="preserve">  </w:t>
      </w:r>
      <w:r>
        <w:rPr>
          <w:b/>
        </w:rPr>
        <w:tab/>
      </w:r>
      <w:r w:rsidRPr="00047C13">
        <w:rPr>
          <w:b/>
        </w:rPr>
        <w:t xml:space="preserve">  </w:t>
      </w:r>
      <w:r w:rsidRPr="00047C13">
        <w:rPr>
          <w:b/>
        </w:rPr>
        <w:tab/>
      </w:r>
      <w:r w:rsidRPr="00047C13">
        <w:rPr>
          <w:b/>
        </w:rPr>
        <w:tab/>
      </w:r>
      <w:r>
        <w:rPr>
          <w:b/>
        </w:rPr>
        <w:t xml:space="preserve">         </w:t>
      </w:r>
      <w:r>
        <w:rPr>
          <w:b/>
        </w:rPr>
        <w:tab/>
        <w:t xml:space="preserve">     </w:t>
      </w:r>
      <w:r w:rsidRPr="00047C13">
        <w:rPr>
          <w:b/>
        </w:rPr>
        <w:t>CASE NO. LC/</w:t>
      </w:r>
      <w:r>
        <w:rPr>
          <w:b/>
        </w:rPr>
        <w:t>H/</w:t>
      </w:r>
      <w:r w:rsidR="006068A4">
        <w:rPr>
          <w:b/>
        </w:rPr>
        <w:t>493/15</w:t>
      </w:r>
    </w:p>
    <w:p w:rsidR="000B171C" w:rsidRDefault="000B171C" w:rsidP="000B171C">
      <w:pPr>
        <w:spacing w:line="360" w:lineRule="auto"/>
        <w:jc w:val="both"/>
        <w:rPr>
          <w:b/>
        </w:rPr>
      </w:pPr>
      <w:r>
        <w:rPr>
          <w:b/>
        </w:rPr>
        <w:t xml:space="preserve">AND </w:t>
      </w:r>
      <w:r w:rsidR="004C5BB1">
        <w:rPr>
          <w:b/>
        </w:rPr>
        <w:t>23 JUNE 2016</w:t>
      </w:r>
      <w:bookmarkStart w:id="0" w:name="_GoBack"/>
      <w:bookmarkEnd w:id="0"/>
      <w:r>
        <w:rPr>
          <w:b/>
        </w:rPr>
        <w:t xml:space="preserve"> </w:t>
      </w:r>
    </w:p>
    <w:p w:rsidR="000B171C" w:rsidRDefault="000B171C" w:rsidP="000B171C">
      <w:pPr>
        <w:jc w:val="both"/>
      </w:pPr>
      <w:r w:rsidRPr="00047C13">
        <w:t>In the matter between</w:t>
      </w:r>
      <w:r>
        <w:t>:-</w:t>
      </w:r>
    </w:p>
    <w:p w:rsidR="000B171C" w:rsidRDefault="000B171C" w:rsidP="000B171C">
      <w:pPr>
        <w:jc w:val="both"/>
      </w:pPr>
    </w:p>
    <w:p w:rsidR="000B171C" w:rsidRPr="00047C13" w:rsidRDefault="000B171C" w:rsidP="000B171C">
      <w:pPr>
        <w:jc w:val="both"/>
      </w:pPr>
    </w:p>
    <w:p w:rsidR="000B171C" w:rsidRPr="00047C13" w:rsidRDefault="006068A4" w:rsidP="000B171C">
      <w:pPr>
        <w:spacing w:line="360" w:lineRule="auto"/>
        <w:jc w:val="both"/>
        <w:rPr>
          <w:b/>
        </w:rPr>
      </w:pPr>
      <w:r>
        <w:rPr>
          <w:b/>
        </w:rPr>
        <w:t>PHILIP SIYADO</w:t>
      </w:r>
      <w:r w:rsidR="00AC6B5E">
        <w:rPr>
          <w:b/>
        </w:rPr>
        <w:tab/>
      </w:r>
      <w:r w:rsidR="00B04115">
        <w:rPr>
          <w:b/>
        </w:rPr>
        <w:tab/>
      </w:r>
      <w:r w:rsidR="000B171C">
        <w:rPr>
          <w:b/>
        </w:rPr>
        <w:tab/>
      </w:r>
      <w:r w:rsidR="000B171C">
        <w:rPr>
          <w:b/>
        </w:rPr>
        <w:tab/>
      </w:r>
      <w:r w:rsidR="000B171C">
        <w:rPr>
          <w:b/>
        </w:rPr>
        <w:tab/>
      </w:r>
      <w:r w:rsidR="000B171C">
        <w:rPr>
          <w:b/>
        </w:rPr>
        <w:tab/>
        <w:t>Appellant</w:t>
      </w:r>
    </w:p>
    <w:p w:rsidR="000B171C" w:rsidRPr="00047C13" w:rsidRDefault="000B171C" w:rsidP="000B171C">
      <w:pPr>
        <w:tabs>
          <w:tab w:val="left" w:pos="1995"/>
        </w:tabs>
        <w:spacing w:line="360" w:lineRule="auto"/>
        <w:jc w:val="both"/>
      </w:pPr>
      <w:r w:rsidRPr="00047C13">
        <w:t>And</w:t>
      </w:r>
      <w:r w:rsidRPr="00047C13">
        <w:tab/>
      </w:r>
    </w:p>
    <w:p w:rsidR="000B171C" w:rsidRDefault="00B04115" w:rsidP="000B171C">
      <w:pPr>
        <w:spacing w:line="360" w:lineRule="auto"/>
        <w:jc w:val="both"/>
        <w:rPr>
          <w:b/>
        </w:rPr>
      </w:pPr>
      <w:r>
        <w:rPr>
          <w:b/>
        </w:rPr>
        <w:t>CFI RETAIL</w:t>
      </w:r>
      <w:r w:rsidR="009866D9">
        <w:rPr>
          <w:b/>
        </w:rPr>
        <w:t xml:space="preserve"> LTD</w:t>
      </w:r>
      <w:r>
        <w:rPr>
          <w:b/>
        </w:rPr>
        <w:t xml:space="preserve"> (VETCO)</w:t>
      </w:r>
      <w:r w:rsidR="000B171C">
        <w:rPr>
          <w:b/>
        </w:rPr>
        <w:tab/>
      </w:r>
      <w:r w:rsidR="000B171C">
        <w:rPr>
          <w:b/>
        </w:rPr>
        <w:tab/>
      </w:r>
      <w:r w:rsidR="000B171C">
        <w:rPr>
          <w:b/>
        </w:rPr>
        <w:tab/>
      </w:r>
      <w:r w:rsidR="000B171C">
        <w:rPr>
          <w:b/>
        </w:rPr>
        <w:tab/>
        <w:t>Respondent</w:t>
      </w:r>
    </w:p>
    <w:p w:rsidR="000B171C" w:rsidRDefault="000B171C" w:rsidP="000B171C">
      <w:pPr>
        <w:jc w:val="both"/>
        <w:rPr>
          <w:b/>
        </w:rPr>
      </w:pPr>
    </w:p>
    <w:p w:rsidR="000B171C" w:rsidRDefault="000B171C" w:rsidP="000B171C">
      <w:pPr>
        <w:spacing w:line="360" w:lineRule="auto"/>
        <w:jc w:val="both"/>
      </w:pPr>
      <w:r>
        <w:t>Before Honourable P. Muzofa, Judge</w:t>
      </w:r>
    </w:p>
    <w:p w:rsidR="000B171C" w:rsidRDefault="000B171C" w:rsidP="000B171C">
      <w:pPr>
        <w:jc w:val="both"/>
      </w:pPr>
      <w:r>
        <w:t xml:space="preserve">                             </w:t>
      </w:r>
    </w:p>
    <w:p w:rsidR="000B171C" w:rsidRPr="00047C13" w:rsidRDefault="000B171C" w:rsidP="000B171C">
      <w:pPr>
        <w:jc w:val="both"/>
      </w:pPr>
      <w:r w:rsidRPr="00047C13">
        <w:tab/>
      </w:r>
      <w:r w:rsidRPr="00047C13">
        <w:tab/>
      </w:r>
      <w:r w:rsidRPr="00047C13">
        <w:tab/>
      </w:r>
    </w:p>
    <w:p w:rsidR="000B171C" w:rsidRPr="00047C13" w:rsidRDefault="000B171C" w:rsidP="000B171C">
      <w:pPr>
        <w:spacing w:line="360" w:lineRule="auto"/>
        <w:jc w:val="both"/>
        <w:rPr>
          <w:b/>
        </w:rPr>
      </w:pPr>
      <w:r>
        <w:rPr>
          <w:b/>
        </w:rPr>
        <w:t xml:space="preserve">For </w:t>
      </w:r>
      <w:r w:rsidRPr="00047C13">
        <w:rPr>
          <w:b/>
        </w:rPr>
        <w:t>App</w:t>
      </w:r>
      <w:r>
        <w:rPr>
          <w:b/>
        </w:rPr>
        <w:t>ellant</w:t>
      </w:r>
      <w:r w:rsidR="00B04115">
        <w:rPr>
          <w:b/>
        </w:rPr>
        <w:tab/>
      </w:r>
      <w:r w:rsidR="00B04115">
        <w:rPr>
          <w:b/>
        </w:rPr>
        <w:tab/>
        <w:t xml:space="preserve">F Chimwamurombe </w:t>
      </w:r>
      <w:r w:rsidR="00D0128D">
        <w:rPr>
          <w:b/>
        </w:rPr>
        <w:t>(Legal Practitioner)</w:t>
      </w:r>
      <w:r>
        <w:rPr>
          <w:b/>
        </w:rPr>
        <w:tab/>
      </w:r>
      <w:r>
        <w:rPr>
          <w:b/>
        </w:rPr>
        <w:tab/>
      </w:r>
    </w:p>
    <w:p w:rsidR="000B171C" w:rsidRDefault="000B171C" w:rsidP="000B171C">
      <w:pPr>
        <w:spacing w:line="360" w:lineRule="auto"/>
        <w:jc w:val="both"/>
        <w:rPr>
          <w:b/>
        </w:rPr>
      </w:pPr>
      <w:r>
        <w:rPr>
          <w:b/>
        </w:rPr>
        <w:t>For Respondent</w:t>
      </w:r>
      <w:r w:rsidRPr="00047C13">
        <w:rPr>
          <w:b/>
        </w:rPr>
        <w:tab/>
      </w:r>
      <w:r w:rsidR="00D0128D">
        <w:rPr>
          <w:b/>
        </w:rPr>
        <w:tab/>
        <w:t>Mrs C.N.  Mapfidza (Legal Practitioner)</w:t>
      </w:r>
    </w:p>
    <w:p w:rsidR="000B171C" w:rsidRDefault="000B171C" w:rsidP="000B171C">
      <w:pPr>
        <w:jc w:val="both"/>
        <w:rPr>
          <w:b/>
        </w:rPr>
      </w:pPr>
    </w:p>
    <w:p w:rsidR="000B171C" w:rsidRDefault="000B171C" w:rsidP="000B171C">
      <w:pPr>
        <w:jc w:val="both"/>
        <w:rPr>
          <w:b/>
        </w:rPr>
      </w:pPr>
    </w:p>
    <w:p w:rsidR="000B171C" w:rsidRDefault="000B171C" w:rsidP="000B171C">
      <w:pPr>
        <w:jc w:val="both"/>
        <w:rPr>
          <w:b/>
        </w:rPr>
      </w:pPr>
      <w:r>
        <w:rPr>
          <w:b/>
        </w:rPr>
        <w:t>MUZOFA, J:</w:t>
      </w:r>
    </w:p>
    <w:p w:rsidR="000B171C" w:rsidRDefault="000B171C" w:rsidP="000B171C">
      <w:pPr>
        <w:jc w:val="both"/>
        <w:rPr>
          <w:b/>
        </w:rPr>
      </w:pPr>
    </w:p>
    <w:p w:rsidR="00632EA8" w:rsidRDefault="00632EA8" w:rsidP="00951A9F">
      <w:pPr>
        <w:spacing w:line="360" w:lineRule="auto"/>
        <w:jc w:val="both"/>
      </w:pPr>
    </w:p>
    <w:p w:rsidR="00951A9F" w:rsidRDefault="00951A9F" w:rsidP="006852C7">
      <w:pPr>
        <w:spacing w:line="360" w:lineRule="auto"/>
        <w:ind w:firstLine="720"/>
        <w:jc w:val="both"/>
      </w:pPr>
      <w:r>
        <w:t xml:space="preserve">This </w:t>
      </w:r>
      <w:r w:rsidR="006852C7">
        <w:t>is an appeal and cross appeal from a decision of an arbitrator in which the decision to dismiss the appellant was confirmed.</w:t>
      </w:r>
    </w:p>
    <w:p w:rsidR="006852C7" w:rsidRDefault="006852C7" w:rsidP="00A86A37">
      <w:pPr>
        <w:ind w:firstLine="720"/>
        <w:jc w:val="both"/>
      </w:pPr>
    </w:p>
    <w:p w:rsidR="006852C7" w:rsidRDefault="006852C7" w:rsidP="006852C7">
      <w:pPr>
        <w:spacing w:line="360" w:lineRule="auto"/>
        <w:ind w:firstLine="720"/>
        <w:jc w:val="both"/>
      </w:pPr>
      <w:r>
        <w:t>The appellant w</w:t>
      </w:r>
      <w:r w:rsidR="008E2ECB">
        <w:t xml:space="preserve">as employed as a </w:t>
      </w:r>
      <w:r w:rsidR="00DF4AA5">
        <w:t>microbiologist</w:t>
      </w:r>
      <w:r w:rsidR="008E2ECB">
        <w:t xml:space="preserve"> by the respondent until the 3</w:t>
      </w:r>
      <w:r w:rsidR="008E2ECB" w:rsidRPr="008E2ECB">
        <w:rPr>
          <w:vertAlign w:val="superscript"/>
        </w:rPr>
        <w:t>rd</w:t>
      </w:r>
      <w:r w:rsidR="008E2ECB">
        <w:t xml:space="preserve"> of September 2014 when he was dismissed following a disciplinary hearing.</w:t>
      </w:r>
    </w:p>
    <w:p w:rsidR="008E2ECB" w:rsidRDefault="008E2ECB" w:rsidP="00A86A37">
      <w:pPr>
        <w:ind w:firstLine="720"/>
        <w:jc w:val="both"/>
      </w:pPr>
    </w:p>
    <w:p w:rsidR="009671D3" w:rsidRDefault="008E2ECB" w:rsidP="006852C7">
      <w:pPr>
        <w:spacing w:line="360" w:lineRule="auto"/>
        <w:ind w:firstLine="720"/>
        <w:jc w:val="both"/>
      </w:pPr>
      <w:r>
        <w:t xml:space="preserve">The background to this case is not in dispute.  The appellant’s duties were predominantly confined </w:t>
      </w:r>
      <w:r w:rsidR="009671D3">
        <w:t>to the Laboratory where chemicals are developed.  According to appellant the duties included direct liaison and contact with other chemical companies.</w:t>
      </w:r>
    </w:p>
    <w:p w:rsidR="009671D3" w:rsidRDefault="009671D3" w:rsidP="00A86A37">
      <w:pPr>
        <w:ind w:firstLine="720"/>
        <w:jc w:val="both"/>
      </w:pPr>
    </w:p>
    <w:p w:rsidR="00037498" w:rsidRDefault="009671D3" w:rsidP="006852C7">
      <w:pPr>
        <w:spacing w:line="360" w:lineRule="auto"/>
        <w:ind w:firstLine="720"/>
        <w:jc w:val="both"/>
      </w:pPr>
      <w:r>
        <w:t>On 21 August 2014 the appellant contacted the respondent’s Vet Warehouse and requested for 10 x 5 litres of a solution known as C.M.T.</w:t>
      </w:r>
    </w:p>
    <w:p w:rsidR="00037498" w:rsidRDefault="00037498" w:rsidP="006852C7">
      <w:pPr>
        <w:spacing w:line="360" w:lineRule="auto"/>
        <w:ind w:firstLine="720"/>
        <w:jc w:val="both"/>
      </w:pPr>
    </w:p>
    <w:p w:rsidR="00AD5179" w:rsidRDefault="00037498" w:rsidP="006852C7">
      <w:pPr>
        <w:spacing w:line="360" w:lineRule="auto"/>
        <w:ind w:firstLine="720"/>
        <w:jc w:val="both"/>
      </w:pPr>
      <w:r>
        <w:lastRenderedPageBreak/>
        <w:t>Certain procedures were to be followed in such circumstances.  Appellant completed</w:t>
      </w:r>
      <w:r w:rsidR="009671D3">
        <w:t xml:space="preserve"> </w:t>
      </w:r>
      <w:r w:rsidR="007468C7">
        <w:t>a stock transfer voucher and the reason for such trans</w:t>
      </w:r>
      <w:r w:rsidR="00AD5179">
        <w:t>fer was indicated as for retesting and quality control.</w:t>
      </w:r>
    </w:p>
    <w:p w:rsidR="00AD5179" w:rsidRDefault="00AD5179" w:rsidP="00A86A37">
      <w:pPr>
        <w:ind w:firstLine="720"/>
        <w:jc w:val="both"/>
      </w:pPr>
    </w:p>
    <w:p w:rsidR="008E2ECB" w:rsidRDefault="00AD5179" w:rsidP="006852C7">
      <w:pPr>
        <w:spacing w:line="360" w:lineRule="auto"/>
        <w:ind w:firstLine="720"/>
        <w:jc w:val="both"/>
      </w:pPr>
      <w:r>
        <w:t xml:space="preserve">The CMT was eventually loaded into one Mr Grierson’s motor vehicle </w:t>
      </w:r>
      <w:proofErr w:type="gramStart"/>
      <w:r w:rsidR="0018472B">
        <w:t>who</w:t>
      </w:r>
      <w:proofErr w:type="gramEnd"/>
      <w:r w:rsidR="0018472B">
        <w:t xml:space="preserve"> </w:t>
      </w:r>
      <w:r>
        <w:t>turned out to have</w:t>
      </w:r>
      <w:r w:rsidR="00625C60">
        <w:t xml:space="preserve"> purchased the product for $10 per 5 litres instead of $20 dollars per 5 litres.</w:t>
      </w:r>
    </w:p>
    <w:p w:rsidR="00625C60" w:rsidRDefault="00625C60" w:rsidP="00A86A37">
      <w:pPr>
        <w:ind w:firstLine="720"/>
        <w:jc w:val="both"/>
      </w:pPr>
    </w:p>
    <w:p w:rsidR="00625C60" w:rsidRDefault="00625C60" w:rsidP="006852C7">
      <w:pPr>
        <w:spacing w:line="360" w:lineRule="auto"/>
        <w:ind w:firstLine="720"/>
        <w:jc w:val="both"/>
      </w:pPr>
      <w:r>
        <w:t>It was also alleged that appellant was involved in a scam in relation to the hi</w:t>
      </w:r>
      <w:r w:rsidR="0043357C">
        <w:t>ring of security guards.</w:t>
      </w:r>
    </w:p>
    <w:p w:rsidR="00D036FC" w:rsidRDefault="00D036FC" w:rsidP="00A86A37">
      <w:pPr>
        <w:ind w:firstLine="720"/>
        <w:jc w:val="both"/>
      </w:pPr>
    </w:p>
    <w:p w:rsidR="00D036FC" w:rsidRDefault="00D036FC" w:rsidP="006852C7">
      <w:pPr>
        <w:spacing w:line="360" w:lineRule="auto"/>
        <w:ind w:firstLine="720"/>
        <w:jc w:val="both"/>
      </w:pPr>
      <w:r>
        <w:t xml:space="preserve">Following </w:t>
      </w:r>
      <w:r w:rsidR="00375A3C">
        <w:t xml:space="preserve">these allegations the appellant was charged.  Two charges were preferred firstly for </w:t>
      </w:r>
      <w:r w:rsidR="00511304">
        <w:t>conduct</w:t>
      </w:r>
      <w:r w:rsidR="00375A3C">
        <w:t xml:space="preserve"> inconsistent with the fulfillment of his express or implied conditions of his contract.  Secondly </w:t>
      </w:r>
      <w:r w:rsidR="00511304">
        <w:t xml:space="preserve">for fraud and or theft in terms of section 4a and (d) of the </w:t>
      </w:r>
      <w:r w:rsidR="00887BDB">
        <w:t>(</w:t>
      </w:r>
      <w:r w:rsidR="00511304">
        <w:t>Labour National Employment Code of Conduct</w:t>
      </w:r>
      <w:r w:rsidR="00887BDB">
        <w:t>) Regulations 2006.</w:t>
      </w:r>
    </w:p>
    <w:p w:rsidR="00887BDB" w:rsidRDefault="00887BDB" w:rsidP="00A86A37">
      <w:pPr>
        <w:ind w:firstLine="720"/>
        <w:jc w:val="both"/>
      </w:pPr>
    </w:p>
    <w:p w:rsidR="00887BDB" w:rsidRDefault="00887BDB" w:rsidP="006852C7">
      <w:pPr>
        <w:spacing w:line="360" w:lineRule="auto"/>
        <w:ind w:firstLine="720"/>
        <w:jc w:val="both"/>
      </w:pPr>
      <w:r>
        <w:t>The disciplinary committee found appellant not liable in respect of the conduct involving security guards.  He was found liable for misconduct in respect of the sale of the CMT.</w:t>
      </w:r>
    </w:p>
    <w:p w:rsidR="00887BDB" w:rsidRDefault="00887BDB" w:rsidP="00A86A37">
      <w:pPr>
        <w:ind w:firstLine="720"/>
        <w:jc w:val="both"/>
      </w:pPr>
    </w:p>
    <w:p w:rsidR="00887BDB" w:rsidRDefault="00887BDB" w:rsidP="006852C7">
      <w:pPr>
        <w:spacing w:line="360" w:lineRule="auto"/>
        <w:ind w:firstLine="720"/>
        <w:jc w:val="both"/>
      </w:pPr>
      <w:r>
        <w:t>Dissatisfied by the outcome, the matter was referred t</w:t>
      </w:r>
      <w:r w:rsidR="00F20E52">
        <w:t>o</w:t>
      </w:r>
      <w:r>
        <w:t xml:space="preserve"> a Labour Officer</w:t>
      </w:r>
      <w:r w:rsidR="00F20E52">
        <w:t xml:space="preserve"> and subsequently to an arbitrator</w:t>
      </w:r>
      <w:r w:rsidR="0095104F">
        <w:t xml:space="preserve"> who</w:t>
      </w:r>
      <w:r w:rsidR="00F20E52">
        <w:t xml:space="preserve"> confirmed the respondent’s decision.</w:t>
      </w:r>
    </w:p>
    <w:p w:rsidR="00F20E52" w:rsidRDefault="00F20E52" w:rsidP="00A86A37">
      <w:pPr>
        <w:ind w:firstLine="720"/>
        <w:jc w:val="both"/>
      </w:pPr>
    </w:p>
    <w:p w:rsidR="00FA1924" w:rsidRDefault="00FA1924" w:rsidP="006852C7">
      <w:pPr>
        <w:spacing w:line="360" w:lineRule="auto"/>
        <w:ind w:firstLine="720"/>
        <w:jc w:val="both"/>
      </w:pPr>
      <w:r>
        <w:t>Still unsatisfied by the decis</w:t>
      </w:r>
      <w:r w:rsidR="0095104F">
        <w:t>ion the appellant approached this</w:t>
      </w:r>
      <w:r>
        <w:t xml:space="preserve"> court on appeal.</w:t>
      </w:r>
    </w:p>
    <w:p w:rsidR="00FA1924" w:rsidRDefault="00FA1924" w:rsidP="00A86A37">
      <w:pPr>
        <w:ind w:firstLine="720"/>
        <w:jc w:val="both"/>
      </w:pPr>
    </w:p>
    <w:p w:rsidR="00FA1924" w:rsidRDefault="00FA1924" w:rsidP="006852C7">
      <w:pPr>
        <w:spacing w:line="360" w:lineRule="auto"/>
        <w:ind w:firstLine="720"/>
        <w:jc w:val="both"/>
      </w:pPr>
      <w:r>
        <w:t xml:space="preserve">Three grounds of appeal </w:t>
      </w:r>
      <w:r w:rsidR="00201FB0">
        <w:t>are</w:t>
      </w:r>
      <w:r>
        <w:t xml:space="preserve"> set out on the</w:t>
      </w:r>
      <w:r w:rsidR="00EE7397">
        <w:t xml:space="preserve"> notice of appeal.  </w:t>
      </w:r>
      <w:r w:rsidR="000E5895">
        <w:t>They rai</w:t>
      </w:r>
      <w:r w:rsidR="00EE695E">
        <w:t>se two issues for determination</w:t>
      </w:r>
      <w:r w:rsidR="000E5895">
        <w:t xml:space="preserve"> by this court.  The issues are whether there was adequate evidence against the appellant to found lia</w:t>
      </w:r>
      <w:r w:rsidR="00632EA8">
        <w:t xml:space="preserve">bility and whether the penalty of dismissal was </w:t>
      </w:r>
      <w:r w:rsidR="001C1516">
        <w:t>properly imposed.</w:t>
      </w:r>
    </w:p>
    <w:p w:rsidR="001C1516" w:rsidRDefault="001C1516" w:rsidP="00A86A37">
      <w:pPr>
        <w:ind w:firstLine="720"/>
        <w:jc w:val="both"/>
      </w:pPr>
    </w:p>
    <w:p w:rsidR="00164F1B" w:rsidRDefault="001C1516" w:rsidP="006852C7">
      <w:pPr>
        <w:spacing w:line="360" w:lineRule="auto"/>
        <w:ind w:firstLine="720"/>
        <w:jc w:val="both"/>
      </w:pPr>
      <w:r>
        <w:t>The respondent too was dissatisfied by the arbitrator’s findings and filed a cross</w:t>
      </w:r>
      <w:r w:rsidR="00424612">
        <w:t xml:space="preserve"> appeal.  The arbitrator made a finding that there was a splitting of charges since the respondent had one intention to sell </w:t>
      </w:r>
      <w:r w:rsidR="00484A35">
        <w:t xml:space="preserve">the CMT, the rest of </w:t>
      </w:r>
      <w:r w:rsidR="00106959">
        <w:t>the conduct was meant to achieve this goal</w:t>
      </w:r>
      <w:r w:rsidR="00164F1B">
        <w:t>.  The respondent’s ground in the cross appeal was that there was no splitting of charges.</w:t>
      </w:r>
    </w:p>
    <w:p w:rsidR="00164F1B" w:rsidRDefault="00164F1B" w:rsidP="00A86A37">
      <w:pPr>
        <w:ind w:firstLine="720"/>
        <w:jc w:val="both"/>
      </w:pPr>
    </w:p>
    <w:p w:rsidR="00A707A8" w:rsidRDefault="00164F1B" w:rsidP="006852C7">
      <w:pPr>
        <w:spacing w:line="360" w:lineRule="auto"/>
        <w:ind w:firstLine="720"/>
        <w:jc w:val="both"/>
      </w:pPr>
      <w:r>
        <w:t>I will address the grounds of appeal first</w:t>
      </w:r>
      <w:r w:rsidR="00563F6E">
        <w:t>.</w:t>
      </w:r>
    </w:p>
    <w:p w:rsidR="00A707A8" w:rsidRDefault="00A707A8" w:rsidP="00A86A37">
      <w:pPr>
        <w:ind w:firstLine="720"/>
        <w:jc w:val="both"/>
      </w:pPr>
    </w:p>
    <w:p w:rsidR="000F6655" w:rsidRDefault="00A707A8" w:rsidP="006852C7">
      <w:pPr>
        <w:spacing w:line="360" w:lineRule="auto"/>
        <w:ind w:firstLine="720"/>
        <w:jc w:val="both"/>
      </w:pPr>
      <w:r>
        <w:t>For the appellant it was submitted that the respondent failed to prove the charge of fraud be</w:t>
      </w:r>
      <w:r w:rsidR="004B3153">
        <w:t>yond</w:t>
      </w:r>
      <w:r>
        <w:t xml:space="preserve"> a reasonable doubt.  According</w:t>
      </w:r>
      <w:r w:rsidR="00391C03">
        <w:t xml:space="preserve"> to appellant, based on the </w:t>
      </w:r>
      <w:r w:rsidR="00391C03" w:rsidRPr="00A86A37">
        <w:rPr>
          <w:i/>
        </w:rPr>
        <w:t>Astra Industries Limited</w:t>
      </w:r>
      <w:r w:rsidR="00391C03">
        <w:t xml:space="preserve"> v </w:t>
      </w:r>
      <w:r w:rsidR="00391C03" w:rsidRPr="00A86A37">
        <w:rPr>
          <w:i/>
        </w:rPr>
        <w:t>Chamburuka</w:t>
      </w:r>
      <w:r w:rsidR="00391C03">
        <w:t xml:space="preserve"> SC 27/12 where a person is charged with an offence of a criminal nature by an employer, there must be proof beyond a reasonable </w:t>
      </w:r>
      <w:r w:rsidR="000F6655">
        <w:t>doubt</w:t>
      </w:r>
      <w:r w:rsidR="00391C03">
        <w:t>.</w:t>
      </w:r>
    </w:p>
    <w:p w:rsidR="00CB0B26" w:rsidRDefault="00CB0B26" w:rsidP="00A86A37">
      <w:pPr>
        <w:ind w:firstLine="720"/>
        <w:jc w:val="both"/>
      </w:pPr>
    </w:p>
    <w:p w:rsidR="00CB0B26" w:rsidRDefault="00CB0B26" w:rsidP="006852C7">
      <w:pPr>
        <w:spacing w:line="360" w:lineRule="auto"/>
        <w:ind w:firstLine="720"/>
        <w:jc w:val="both"/>
      </w:pPr>
      <w:r>
        <w:t xml:space="preserve">Before I proceed I would like to address the issue on the standard of proof in a disciplinary hearing where </w:t>
      </w:r>
      <w:r w:rsidR="00A14C60">
        <w:t>the charge is of a criminal nature it is incumbent that the essential elements are proved.</w:t>
      </w:r>
    </w:p>
    <w:p w:rsidR="00A14C60" w:rsidRDefault="00A14C60" w:rsidP="00A86A37">
      <w:pPr>
        <w:ind w:firstLine="720"/>
        <w:jc w:val="both"/>
      </w:pPr>
    </w:p>
    <w:p w:rsidR="00DD1595" w:rsidRDefault="00A14C60" w:rsidP="006852C7">
      <w:pPr>
        <w:spacing w:line="360" w:lineRule="auto"/>
        <w:ind w:firstLine="720"/>
        <w:jc w:val="both"/>
      </w:pPr>
      <w:r>
        <w:t xml:space="preserve">The appellant’s referral to the </w:t>
      </w:r>
      <w:r w:rsidRPr="004236BC">
        <w:rPr>
          <w:i/>
        </w:rPr>
        <w:t>Astra In</w:t>
      </w:r>
      <w:r w:rsidR="002C590E" w:rsidRPr="004236BC">
        <w:rPr>
          <w:i/>
        </w:rPr>
        <w:t>dustries</w:t>
      </w:r>
      <w:r w:rsidR="002C590E">
        <w:t xml:space="preserve"> case</w:t>
      </w:r>
      <w:r w:rsidR="004236BC">
        <w:t xml:space="preserve"> supra</w:t>
      </w:r>
      <w:r w:rsidR="002C590E">
        <w:t xml:space="preserve"> as authority that the standard of proof is beyond a reasonable doubt is incorrect.</w:t>
      </w:r>
      <w:r w:rsidR="00044B3C">
        <w:t xml:space="preserve">  The court in that case after making the obser</w:t>
      </w:r>
      <w:r w:rsidR="00DD1595">
        <w:t>vation on the standard of proof left the issue open for it said at page 3.</w:t>
      </w:r>
    </w:p>
    <w:p w:rsidR="00DD1595" w:rsidRDefault="00DD1595" w:rsidP="00A86A37">
      <w:pPr>
        <w:ind w:firstLine="720"/>
        <w:jc w:val="both"/>
      </w:pPr>
    </w:p>
    <w:p w:rsidR="001C2F46" w:rsidRPr="00A86A37" w:rsidRDefault="00DD1595" w:rsidP="00A86A37">
      <w:pPr>
        <w:spacing w:line="276" w:lineRule="auto"/>
        <w:ind w:left="720"/>
        <w:jc w:val="both"/>
        <w:rPr>
          <w:sz w:val="22"/>
          <w:szCs w:val="22"/>
        </w:rPr>
      </w:pPr>
      <w:r w:rsidRPr="00A86A37">
        <w:rPr>
          <w:sz w:val="22"/>
          <w:szCs w:val="22"/>
        </w:rPr>
        <w:t>“</w:t>
      </w:r>
      <w:r w:rsidR="00C21883" w:rsidRPr="004236BC">
        <w:rPr>
          <w:i/>
          <w:sz w:val="22"/>
          <w:szCs w:val="22"/>
        </w:rPr>
        <w:t xml:space="preserve">For the purposes of the present appeal, it is not necessary to determine whether or not this </w:t>
      </w:r>
      <w:r w:rsidR="00C42D4C" w:rsidRPr="004236BC">
        <w:rPr>
          <w:i/>
          <w:sz w:val="22"/>
          <w:szCs w:val="22"/>
        </w:rPr>
        <w:t>principle should apply to ordinary disciplinary proceedings in labour matters</w:t>
      </w:r>
      <w:r w:rsidR="00C42D4C" w:rsidRPr="00A86A37">
        <w:rPr>
          <w:sz w:val="22"/>
          <w:szCs w:val="22"/>
        </w:rPr>
        <w:t>.</w:t>
      </w:r>
      <w:r w:rsidR="001C2F46" w:rsidRPr="00A86A37">
        <w:rPr>
          <w:sz w:val="22"/>
          <w:szCs w:val="22"/>
        </w:rPr>
        <w:t>”</w:t>
      </w:r>
    </w:p>
    <w:p w:rsidR="001C2F46" w:rsidRDefault="001C2F46" w:rsidP="00A86A37">
      <w:pPr>
        <w:ind w:firstLine="720"/>
        <w:jc w:val="both"/>
      </w:pPr>
    </w:p>
    <w:p w:rsidR="007876D7" w:rsidRDefault="001C2F46" w:rsidP="006852C7">
      <w:pPr>
        <w:spacing w:line="360" w:lineRule="auto"/>
        <w:ind w:firstLine="720"/>
        <w:jc w:val="both"/>
      </w:pPr>
      <w:r>
        <w:t>There is a line of cases being authority that the standard of proof in civil proceedings of which disciplinary proceedings fall</w:t>
      </w:r>
      <w:r w:rsidR="004236BC">
        <w:t xml:space="preserve"> is nothing more than</w:t>
      </w:r>
      <w:r w:rsidR="007876D7">
        <w:t xml:space="preserve"> on a balance of probabilities.</w:t>
      </w:r>
    </w:p>
    <w:p w:rsidR="00732DA3" w:rsidRDefault="00732DA3" w:rsidP="00A86A37">
      <w:pPr>
        <w:ind w:firstLine="720"/>
        <w:jc w:val="both"/>
      </w:pPr>
    </w:p>
    <w:p w:rsidR="00732DA3" w:rsidRDefault="008B0491" w:rsidP="006852C7">
      <w:pPr>
        <w:spacing w:line="360" w:lineRule="auto"/>
        <w:ind w:firstLine="720"/>
        <w:jc w:val="both"/>
      </w:pPr>
      <w:r>
        <w:t xml:space="preserve">The leading case is </w:t>
      </w:r>
      <w:r w:rsidRPr="00935150">
        <w:rPr>
          <w:i/>
        </w:rPr>
        <w:t>Z</w:t>
      </w:r>
      <w:r w:rsidR="00935150" w:rsidRPr="00935150">
        <w:rPr>
          <w:i/>
        </w:rPr>
        <w:t>ESA</w:t>
      </w:r>
      <w:r>
        <w:t xml:space="preserve"> v </w:t>
      </w:r>
      <w:r w:rsidRPr="00935150">
        <w:rPr>
          <w:i/>
        </w:rPr>
        <w:t>Dera</w:t>
      </w:r>
      <w:r>
        <w:t xml:space="preserve"> 1998 </w:t>
      </w:r>
      <w:r w:rsidR="00AA4E20">
        <w:t xml:space="preserve">(1) ZLR 500 (SC).  The court clearly set out the basis for the two standards of proof.  In a civil </w:t>
      </w:r>
      <w:r w:rsidR="008023B7">
        <w:t>case the primary concern is to do justice to each party.  In a crimina</w:t>
      </w:r>
      <w:r w:rsidR="00DB28C5">
        <w:t>l case it is the State representing society against an indivi</w:t>
      </w:r>
      <w:r w:rsidR="00E93D37">
        <w:t>dual.  The primary concern in such circumstances is to do justice, there is no need to balance competing interests.</w:t>
      </w:r>
    </w:p>
    <w:p w:rsidR="00DB5EE0" w:rsidRDefault="00DB5EE0" w:rsidP="00A86A37">
      <w:pPr>
        <w:ind w:firstLine="720"/>
        <w:jc w:val="both"/>
      </w:pPr>
    </w:p>
    <w:p w:rsidR="00DB5EE0" w:rsidRDefault="00DB5EE0" w:rsidP="006852C7">
      <w:pPr>
        <w:spacing w:line="360" w:lineRule="auto"/>
        <w:ind w:firstLine="720"/>
        <w:jc w:val="both"/>
      </w:pPr>
      <w:r>
        <w:t xml:space="preserve">The court in that case commented on the analogy with reference to the case of </w:t>
      </w:r>
      <w:r w:rsidRPr="001B20A5">
        <w:rPr>
          <w:i/>
        </w:rPr>
        <w:t>Mugabe &amp;</w:t>
      </w:r>
      <w:r>
        <w:t xml:space="preserve"> </w:t>
      </w:r>
      <w:r w:rsidR="004236BC" w:rsidRPr="0029162E">
        <w:rPr>
          <w:i/>
        </w:rPr>
        <w:t>Another</w:t>
      </w:r>
      <w:r w:rsidR="00C03A68">
        <w:t xml:space="preserve"> v </w:t>
      </w:r>
      <w:r w:rsidR="00C03A68" w:rsidRPr="00A86A37">
        <w:rPr>
          <w:i/>
        </w:rPr>
        <w:t>Law Society of Zimbabwe</w:t>
      </w:r>
      <w:r w:rsidR="00C03A68">
        <w:t xml:space="preserve"> 1994 (2) ZLR 356 (S).</w:t>
      </w:r>
    </w:p>
    <w:p w:rsidR="007E351F" w:rsidRDefault="007E351F" w:rsidP="001B20A5">
      <w:pPr>
        <w:ind w:firstLine="720"/>
        <w:jc w:val="both"/>
      </w:pPr>
    </w:p>
    <w:p w:rsidR="007E351F" w:rsidRDefault="007E351F" w:rsidP="006852C7">
      <w:pPr>
        <w:spacing w:line="360" w:lineRule="auto"/>
        <w:ind w:firstLine="720"/>
        <w:jc w:val="both"/>
      </w:pPr>
      <w:r>
        <w:t>It was noted.</w:t>
      </w:r>
    </w:p>
    <w:p w:rsidR="007E351F" w:rsidRDefault="007E351F" w:rsidP="001B20A5">
      <w:pPr>
        <w:ind w:firstLine="720"/>
        <w:jc w:val="both"/>
      </w:pPr>
    </w:p>
    <w:p w:rsidR="007E351F" w:rsidRPr="001B20A5" w:rsidRDefault="007E351F" w:rsidP="001B20A5">
      <w:pPr>
        <w:spacing w:line="276" w:lineRule="auto"/>
        <w:ind w:left="720"/>
        <w:jc w:val="both"/>
        <w:rPr>
          <w:sz w:val="22"/>
          <w:szCs w:val="22"/>
        </w:rPr>
      </w:pPr>
      <w:r w:rsidRPr="001B20A5">
        <w:rPr>
          <w:sz w:val="22"/>
          <w:szCs w:val="22"/>
        </w:rPr>
        <w:lastRenderedPageBreak/>
        <w:t xml:space="preserve">“The analogy of </w:t>
      </w:r>
      <w:r w:rsidR="00370AFE" w:rsidRPr="001B20A5">
        <w:rPr>
          <w:sz w:val="22"/>
          <w:szCs w:val="22"/>
        </w:rPr>
        <w:t xml:space="preserve">cases involving the </w:t>
      </w:r>
      <w:r w:rsidR="007E3EDF" w:rsidRPr="001B20A5">
        <w:rPr>
          <w:sz w:val="22"/>
          <w:szCs w:val="22"/>
        </w:rPr>
        <w:t>disciplining</w:t>
      </w:r>
      <w:r w:rsidR="00370AFE" w:rsidRPr="001B20A5">
        <w:rPr>
          <w:sz w:val="22"/>
          <w:szCs w:val="22"/>
        </w:rPr>
        <w:t xml:space="preserve"> of lawyers, where a higher standard of proof is required before a lawyer maybe </w:t>
      </w:r>
      <w:r w:rsidR="0034095C" w:rsidRPr="001B20A5">
        <w:rPr>
          <w:sz w:val="22"/>
          <w:szCs w:val="22"/>
        </w:rPr>
        <w:t>struck off, is incorrect.  In such cases, the law Society is acting</w:t>
      </w:r>
      <w:r w:rsidR="0029162E">
        <w:rPr>
          <w:sz w:val="22"/>
          <w:szCs w:val="22"/>
        </w:rPr>
        <w:t xml:space="preserve"> as a guardian</w:t>
      </w:r>
      <w:r w:rsidR="009E5B16" w:rsidRPr="001B20A5">
        <w:rPr>
          <w:sz w:val="22"/>
          <w:szCs w:val="22"/>
        </w:rPr>
        <w:t xml:space="preserve"> of the public interest, acting more like the state in a criminal trial than like an employer in a dispute with an </w:t>
      </w:r>
      <w:r w:rsidR="0036069A" w:rsidRPr="001B20A5">
        <w:rPr>
          <w:sz w:val="22"/>
          <w:szCs w:val="22"/>
        </w:rPr>
        <w:t>employee</w:t>
      </w:r>
      <w:r w:rsidR="009E5B16" w:rsidRPr="001B20A5">
        <w:rPr>
          <w:sz w:val="22"/>
          <w:szCs w:val="22"/>
        </w:rPr>
        <w:t>.  There is no need to balance</w:t>
      </w:r>
      <w:r w:rsidR="004E1D8C" w:rsidRPr="001B20A5">
        <w:rPr>
          <w:sz w:val="22"/>
          <w:szCs w:val="22"/>
        </w:rPr>
        <w:t xml:space="preserve"> c</w:t>
      </w:r>
      <w:r w:rsidR="00635BC2" w:rsidRPr="001B20A5">
        <w:rPr>
          <w:sz w:val="22"/>
          <w:szCs w:val="22"/>
        </w:rPr>
        <w:t>ompeting interests.”</w:t>
      </w:r>
    </w:p>
    <w:p w:rsidR="0036069A" w:rsidRDefault="0036069A" w:rsidP="001B20A5">
      <w:pPr>
        <w:ind w:firstLine="720"/>
        <w:jc w:val="both"/>
      </w:pPr>
    </w:p>
    <w:p w:rsidR="0036069A" w:rsidRDefault="0036069A" w:rsidP="0036069A">
      <w:pPr>
        <w:spacing w:line="360" w:lineRule="auto"/>
        <w:ind w:firstLine="720"/>
        <w:jc w:val="both"/>
      </w:pPr>
      <w:r>
        <w:t xml:space="preserve">In my view the standard of proof will only vary </w:t>
      </w:r>
      <w:r w:rsidR="00272562">
        <w:t>in a civil proceeding where one party is acting in the public interest.  In casu there is no need to</w:t>
      </w:r>
      <w:r w:rsidR="006646EB">
        <w:t xml:space="preserve"> adopt the approach in the </w:t>
      </w:r>
      <w:r w:rsidR="006646EB" w:rsidRPr="0089151C">
        <w:rPr>
          <w:i/>
        </w:rPr>
        <w:t>Muga</w:t>
      </w:r>
      <w:r w:rsidR="00A2401F" w:rsidRPr="0089151C">
        <w:rPr>
          <w:i/>
        </w:rPr>
        <w:t>be</w:t>
      </w:r>
      <w:r w:rsidR="00A2401F">
        <w:t xml:space="preserve"> case</w:t>
      </w:r>
      <w:r w:rsidR="0089151C">
        <w:t xml:space="preserve"> supra</w:t>
      </w:r>
      <w:r w:rsidR="00A2401F">
        <w:t>.  The parties are just but an employer and employer.  There is no public interest in this case.</w:t>
      </w:r>
    </w:p>
    <w:p w:rsidR="00A2401F" w:rsidRDefault="00A2401F" w:rsidP="001B20A5">
      <w:pPr>
        <w:ind w:firstLine="720"/>
        <w:jc w:val="both"/>
      </w:pPr>
    </w:p>
    <w:p w:rsidR="00A2401F" w:rsidRDefault="00A2401F" w:rsidP="0036069A">
      <w:pPr>
        <w:spacing w:line="360" w:lineRule="auto"/>
        <w:ind w:firstLine="720"/>
        <w:jc w:val="both"/>
      </w:pPr>
      <w:r>
        <w:t>The standard proof remains to be on a balance of probabilities.  It follows then that where</w:t>
      </w:r>
      <w:r w:rsidR="00601948">
        <w:t xml:space="preserve"> an employee is charged with an offence of a criminal nature, the essential elements have to be proved on a balance of probabilities</w:t>
      </w:r>
      <w:r w:rsidR="000F7D3D">
        <w:t>.</w:t>
      </w:r>
    </w:p>
    <w:p w:rsidR="000F7D3D" w:rsidRDefault="000F7D3D" w:rsidP="001B20A5">
      <w:pPr>
        <w:ind w:firstLine="720"/>
        <w:jc w:val="both"/>
      </w:pPr>
    </w:p>
    <w:p w:rsidR="000F7D3D" w:rsidRDefault="000F7D3D" w:rsidP="0036069A">
      <w:pPr>
        <w:spacing w:line="360" w:lineRule="auto"/>
        <w:ind w:firstLine="720"/>
        <w:jc w:val="both"/>
      </w:pPr>
      <w:r>
        <w:t>Although the appellant was found liable on the two charges</w:t>
      </w:r>
      <w:r w:rsidR="0055434A">
        <w:t xml:space="preserve"> the arbitrator focused on the charge of fraud.</w:t>
      </w:r>
    </w:p>
    <w:p w:rsidR="0055434A" w:rsidRDefault="0055434A" w:rsidP="001B20A5">
      <w:pPr>
        <w:ind w:firstLine="720"/>
        <w:jc w:val="both"/>
      </w:pPr>
    </w:p>
    <w:p w:rsidR="0055434A" w:rsidRDefault="0055434A" w:rsidP="0036069A">
      <w:pPr>
        <w:spacing w:line="360" w:lineRule="auto"/>
        <w:ind w:firstLine="720"/>
        <w:jc w:val="both"/>
      </w:pPr>
      <w:r>
        <w:t>According to the appellant there was no proof that he intended to deceive the respondent and</w:t>
      </w:r>
      <w:r w:rsidR="0043560D">
        <w:t xml:space="preserve"> there was no prejudice</w:t>
      </w:r>
      <w:r w:rsidR="009702B7">
        <w:t>. To</w:t>
      </w:r>
      <w:r w:rsidR="0043560D">
        <w:t xml:space="preserve"> buttress these points several reasons were submitted that the General Manager of the appellant had approved the sale to Mr Grierson at ten dollars (</w:t>
      </w:r>
      <w:r w:rsidR="00AB54F0">
        <w:t>$</w:t>
      </w:r>
      <w:r w:rsidR="0043560D">
        <w:t>10</w:t>
      </w:r>
      <w:r w:rsidR="00403BDC">
        <w:t xml:space="preserve">.00) a </w:t>
      </w:r>
      <w:proofErr w:type="spellStart"/>
      <w:r w:rsidR="00403BDC">
        <w:t>litre</w:t>
      </w:r>
      <w:proofErr w:type="spellEnd"/>
      <w:r w:rsidR="00403BDC">
        <w:t>.</w:t>
      </w:r>
    </w:p>
    <w:p w:rsidR="00403BDC" w:rsidRDefault="00403BDC" w:rsidP="0036069A">
      <w:pPr>
        <w:spacing w:line="360" w:lineRule="auto"/>
        <w:ind w:firstLine="720"/>
        <w:jc w:val="both"/>
      </w:pPr>
    </w:p>
    <w:p w:rsidR="00403BDC" w:rsidRDefault="00403BDC" w:rsidP="0036069A">
      <w:pPr>
        <w:spacing w:line="360" w:lineRule="auto"/>
        <w:ind w:firstLine="720"/>
        <w:jc w:val="both"/>
      </w:pPr>
      <w:r>
        <w:t>The appellant being the manufacturer of the CMT product he could well have manufactured the product and sold it at his</w:t>
      </w:r>
      <w:r w:rsidR="004840E5">
        <w:t xml:space="preserve"> house therefore he would not be involved in such dealings.</w:t>
      </w:r>
    </w:p>
    <w:p w:rsidR="004840E5" w:rsidRDefault="004840E5" w:rsidP="0039114D">
      <w:pPr>
        <w:ind w:firstLine="720"/>
        <w:jc w:val="both"/>
      </w:pPr>
    </w:p>
    <w:p w:rsidR="00B14F43" w:rsidRDefault="004840E5" w:rsidP="0036069A">
      <w:pPr>
        <w:spacing w:line="360" w:lineRule="auto"/>
        <w:ind w:firstLine="720"/>
        <w:jc w:val="both"/>
      </w:pPr>
      <w:r>
        <w:t>That the appellant inquired on the procedure to be followed in making such transactions albeit</w:t>
      </w:r>
      <w:r w:rsidR="00347B25">
        <w:t xml:space="preserve"> </w:t>
      </w:r>
      <w:r w:rsidR="00B14F43">
        <w:t>after he had transacted with Mr Grierson.</w:t>
      </w:r>
    </w:p>
    <w:p w:rsidR="00B14F43" w:rsidRDefault="00B14F43" w:rsidP="0039114D">
      <w:pPr>
        <w:ind w:firstLine="720"/>
        <w:jc w:val="both"/>
      </w:pPr>
    </w:p>
    <w:p w:rsidR="00F26FE7" w:rsidRDefault="00B14F43" w:rsidP="0036069A">
      <w:pPr>
        <w:spacing w:line="360" w:lineRule="auto"/>
        <w:ind w:firstLine="720"/>
        <w:jc w:val="both"/>
      </w:pPr>
      <w:r>
        <w:t>That appellant handed over the money for the responsible people for banking.  An invoice was actually issued.</w:t>
      </w:r>
    </w:p>
    <w:p w:rsidR="00F26FE7" w:rsidRDefault="00F26FE7" w:rsidP="00A40E41">
      <w:pPr>
        <w:ind w:firstLine="720"/>
        <w:jc w:val="both"/>
      </w:pPr>
    </w:p>
    <w:p w:rsidR="00F26FE7" w:rsidRDefault="00F26FE7" w:rsidP="0036069A">
      <w:pPr>
        <w:spacing w:line="360" w:lineRule="auto"/>
        <w:ind w:firstLine="720"/>
        <w:jc w:val="both"/>
      </w:pPr>
      <w:r>
        <w:t>Appellant argued that the respondent failed to rebut his assertion that the General Manager had verbally approved the sale.</w:t>
      </w:r>
    </w:p>
    <w:p w:rsidR="00F26FE7" w:rsidRDefault="00F26FE7" w:rsidP="00A40E41">
      <w:pPr>
        <w:ind w:firstLine="720"/>
        <w:jc w:val="both"/>
      </w:pPr>
    </w:p>
    <w:p w:rsidR="004840E5" w:rsidRDefault="00F26FE7" w:rsidP="0036069A">
      <w:pPr>
        <w:spacing w:line="360" w:lineRule="auto"/>
        <w:ind w:firstLine="720"/>
        <w:jc w:val="both"/>
      </w:pPr>
      <w:r>
        <w:lastRenderedPageBreak/>
        <w:t xml:space="preserve">The respondent’s case was </w:t>
      </w:r>
      <w:r w:rsidR="00DE2A2E">
        <w:t>simple.  The appellant was not involved in sales and</w:t>
      </w:r>
      <w:r w:rsidR="00C04F0E">
        <w:t xml:space="preserve"> marketing.  He ordered the CMT under the pretence that it was for retesting and q</w:t>
      </w:r>
      <w:r w:rsidR="000179F8">
        <w:t xml:space="preserve">uality control, yet he knew </w:t>
      </w:r>
      <w:r w:rsidR="004D0C28">
        <w:t>that was incorrect.  Thereaf</w:t>
      </w:r>
      <w:r w:rsidR="007A2890">
        <w:t>ter he sold the product at a lesser price of $10 instead of $20 per 5 l</w:t>
      </w:r>
      <w:r w:rsidR="003C46E4">
        <w:t>itres.  When the product was ex</w:t>
      </w:r>
      <w:r w:rsidR="007A2890">
        <w:t xml:space="preserve">iting at the gate appellant advised the security guards that the product was in </w:t>
      </w:r>
      <w:r w:rsidR="000A52A8">
        <w:t>his motor vehicle yet he knew that the product had been loaded into Mr Grierson’s motor vehicle.</w:t>
      </w:r>
    </w:p>
    <w:p w:rsidR="000A52A8" w:rsidRDefault="000A52A8" w:rsidP="000575A1">
      <w:pPr>
        <w:ind w:firstLine="720"/>
        <w:jc w:val="both"/>
      </w:pPr>
    </w:p>
    <w:p w:rsidR="000A52A8" w:rsidRDefault="002B4D55" w:rsidP="0036069A">
      <w:pPr>
        <w:spacing w:line="360" w:lineRule="auto"/>
        <w:ind w:firstLine="720"/>
        <w:jc w:val="both"/>
      </w:pPr>
      <w:r>
        <w:t>Both charges were therefore proved.</w:t>
      </w:r>
    </w:p>
    <w:p w:rsidR="002B4D55" w:rsidRDefault="002B4D55" w:rsidP="000575A1">
      <w:pPr>
        <w:ind w:firstLine="720"/>
        <w:jc w:val="both"/>
      </w:pPr>
    </w:p>
    <w:p w:rsidR="002B4D55" w:rsidRDefault="002B4D55" w:rsidP="0036069A">
      <w:pPr>
        <w:spacing w:line="360" w:lineRule="auto"/>
        <w:ind w:firstLine="720"/>
        <w:jc w:val="both"/>
      </w:pPr>
      <w:r>
        <w:t>The issue for determination is whether on the evidence p</w:t>
      </w:r>
      <w:r w:rsidR="00EA1ECF">
        <w:t xml:space="preserve">laced before the arbitrator, a gross misdirection was occasioned.  It is now cardinal that an appeal court </w:t>
      </w:r>
      <w:r w:rsidR="00123744">
        <w:t>can only interfere with the findings of fact by a lower tribunal where there was a gross misdirection</w:t>
      </w:r>
      <w:r w:rsidR="008965B5">
        <w:t>.</w:t>
      </w:r>
    </w:p>
    <w:p w:rsidR="008965B5" w:rsidRDefault="008965B5" w:rsidP="000575A1">
      <w:pPr>
        <w:ind w:firstLine="720"/>
        <w:jc w:val="both"/>
      </w:pPr>
    </w:p>
    <w:p w:rsidR="008965B5" w:rsidRDefault="008965B5" w:rsidP="0036069A">
      <w:pPr>
        <w:spacing w:line="360" w:lineRule="auto"/>
        <w:ind w:firstLine="720"/>
        <w:jc w:val="both"/>
      </w:pPr>
      <w:r>
        <w:t>I find no fault in the arbitrator’s findings.</w:t>
      </w:r>
    </w:p>
    <w:p w:rsidR="008965B5" w:rsidRDefault="008965B5" w:rsidP="000575A1">
      <w:pPr>
        <w:ind w:firstLine="720"/>
        <w:jc w:val="both"/>
      </w:pPr>
    </w:p>
    <w:p w:rsidR="008965B5" w:rsidRDefault="008965B5" w:rsidP="0036069A">
      <w:pPr>
        <w:spacing w:line="360" w:lineRule="auto"/>
        <w:ind w:firstLine="720"/>
        <w:jc w:val="both"/>
      </w:pPr>
      <w:r>
        <w:t>As set out by the respondent fraud is define</w:t>
      </w:r>
      <w:r w:rsidR="00654C6E">
        <w:t>d</w:t>
      </w:r>
      <w:r>
        <w:t xml:space="preserve"> in Section 136 of the Criminal Law (Co</w:t>
      </w:r>
      <w:r w:rsidR="004C1D67">
        <w:t>dification and Reform) Act Chapter 9:23 as</w:t>
      </w:r>
    </w:p>
    <w:p w:rsidR="004C1D67" w:rsidRPr="000575A1" w:rsidRDefault="004C1D67" w:rsidP="000575A1">
      <w:pPr>
        <w:ind w:firstLine="720"/>
        <w:jc w:val="both"/>
        <w:rPr>
          <w:sz w:val="22"/>
          <w:szCs w:val="22"/>
        </w:rPr>
      </w:pPr>
      <w:r w:rsidRPr="000575A1">
        <w:rPr>
          <w:sz w:val="22"/>
          <w:szCs w:val="22"/>
        </w:rPr>
        <w:t>“Any person who makes a misrepresentation</w:t>
      </w:r>
    </w:p>
    <w:p w:rsidR="00AE7C60" w:rsidRPr="000575A1" w:rsidRDefault="00AE7C60" w:rsidP="000575A1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0575A1">
        <w:rPr>
          <w:sz w:val="22"/>
          <w:szCs w:val="22"/>
        </w:rPr>
        <w:t>Intending to deceive another person or realizing that there is a real risk or possibility of deceiving another person</w:t>
      </w:r>
      <w:r w:rsidR="006A34E8" w:rsidRPr="000575A1">
        <w:rPr>
          <w:sz w:val="22"/>
          <w:szCs w:val="22"/>
        </w:rPr>
        <w:t>, and</w:t>
      </w:r>
    </w:p>
    <w:p w:rsidR="006A34E8" w:rsidRPr="000575A1" w:rsidRDefault="006A34E8" w:rsidP="000575A1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0575A1">
        <w:rPr>
          <w:sz w:val="22"/>
          <w:szCs w:val="22"/>
        </w:rPr>
        <w:t>Intending to cause another person to act upon the misrepresentation to his or her</w:t>
      </w:r>
      <w:r w:rsidR="0058344E" w:rsidRPr="000575A1">
        <w:rPr>
          <w:sz w:val="22"/>
          <w:szCs w:val="22"/>
        </w:rPr>
        <w:t xml:space="preserve"> prej</w:t>
      </w:r>
      <w:r w:rsidR="00F32BC7" w:rsidRPr="000575A1">
        <w:rPr>
          <w:sz w:val="22"/>
          <w:szCs w:val="22"/>
        </w:rPr>
        <w:t xml:space="preserve">udice or realizing that there is a real risk or possibility that another person may act upon the misrepresentation to his or </w:t>
      </w:r>
      <w:r w:rsidR="004470F8" w:rsidRPr="000575A1">
        <w:rPr>
          <w:sz w:val="22"/>
          <w:szCs w:val="22"/>
        </w:rPr>
        <w:t>her prejudi</w:t>
      </w:r>
      <w:r w:rsidR="00D5566D" w:rsidRPr="000575A1">
        <w:rPr>
          <w:sz w:val="22"/>
          <w:szCs w:val="22"/>
        </w:rPr>
        <w:t xml:space="preserve">ce; shall be guilty of fraud if the misrepresentation causes </w:t>
      </w:r>
      <w:r w:rsidR="00A36ADF" w:rsidRPr="000575A1">
        <w:rPr>
          <w:sz w:val="22"/>
          <w:szCs w:val="22"/>
        </w:rPr>
        <w:t>actual</w:t>
      </w:r>
      <w:r w:rsidR="00D5566D" w:rsidRPr="000575A1">
        <w:rPr>
          <w:sz w:val="22"/>
          <w:szCs w:val="22"/>
        </w:rPr>
        <w:t xml:space="preserve"> prejudice to another or person or is potentially prejudicial to another person</w:t>
      </w:r>
      <w:r w:rsidR="00EE60CD" w:rsidRPr="000575A1">
        <w:rPr>
          <w:sz w:val="22"/>
          <w:szCs w:val="22"/>
        </w:rPr>
        <w:t>.</w:t>
      </w:r>
      <w:r w:rsidR="000575A1" w:rsidRPr="000575A1">
        <w:rPr>
          <w:sz w:val="22"/>
          <w:szCs w:val="22"/>
        </w:rPr>
        <w:t>”</w:t>
      </w:r>
    </w:p>
    <w:p w:rsidR="00EE60CD" w:rsidRDefault="00EE60CD" w:rsidP="000575A1">
      <w:pPr>
        <w:jc w:val="both"/>
      </w:pPr>
    </w:p>
    <w:p w:rsidR="00EE60CD" w:rsidRPr="00654C6E" w:rsidRDefault="00EE60CD" w:rsidP="00EE60CD">
      <w:pPr>
        <w:spacing w:line="360" w:lineRule="auto"/>
        <w:jc w:val="both"/>
      </w:pPr>
      <w:r w:rsidRPr="00654C6E">
        <w:t>Three elements stand out of that definition.</w:t>
      </w:r>
    </w:p>
    <w:p w:rsidR="00EE60CD" w:rsidRDefault="00EE60CD" w:rsidP="00103771">
      <w:pPr>
        <w:jc w:val="both"/>
      </w:pPr>
    </w:p>
    <w:p w:rsidR="00EE60CD" w:rsidRDefault="00EE60CD" w:rsidP="00A36ADF">
      <w:pPr>
        <w:spacing w:line="360" w:lineRule="auto"/>
        <w:ind w:firstLine="720"/>
        <w:jc w:val="both"/>
      </w:pPr>
      <w:r>
        <w:t>There must be a misrepresentation, there must be an intention to deceive another person and prejudice whether real or potential</w:t>
      </w:r>
      <w:r w:rsidR="00A36ADF">
        <w:t>.</w:t>
      </w:r>
      <w:r w:rsidR="00FB0EBC">
        <w:t xml:space="preserve">  He did not deny that he requested the CMT pretending that it was for quality control and retesting.  </w:t>
      </w:r>
      <w:r w:rsidR="005C2C61">
        <w:t xml:space="preserve">On the basis of </w:t>
      </w:r>
      <w:r w:rsidR="00654C6E">
        <w:t xml:space="preserve">this </w:t>
      </w:r>
      <w:r w:rsidR="005C2C61">
        <w:t>reason the product was released.</w:t>
      </w:r>
    </w:p>
    <w:p w:rsidR="005C2C61" w:rsidRDefault="005C2C61" w:rsidP="00103771">
      <w:pPr>
        <w:ind w:firstLine="720"/>
        <w:jc w:val="both"/>
      </w:pPr>
    </w:p>
    <w:p w:rsidR="005C2C61" w:rsidRDefault="005C2C61" w:rsidP="00A36ADF">
      <w:pPr>
        <w:spacing w:line="360" w:lineRule="auto"/>
        <w:ind w:firstLine="720"/>
        <w:jc w:val="both"/>
      </w:pPr>
      <w:r>
        <w:t xml:space="preserve">The mega question is why would </w:t>
      </w:r>
      <w:r w:rsidR="00086ED4">
        <w:t>he misrepresent an “ordinary</w:t>
      </w:r>
      <w:r w:rsidR="000852B6">
        <w:t>”</w:t>
      </w:r>
      <w:r w:rsidR="00086ED4">
        <w:t xml:space="preserve"> sale</w:t>
      </w:r>
      <w:r w:rsidR="000852B6">
        <w:t>?  He could have simply re</w:t>
      </w:r>
      <w:r w:rsidR="009C7F6F">
        <w:t>ferred the customer to</w:t>
      </w:r>
      <w:r w:rsidR="000852B6">
        <w:t xml:space="preserve"> those responsible for sales.  Alternatively </w:t>
      </w:r>
      <w:r w:rsidR="000852B6">
        <w:lastRenderedPageBreak/>
        <w:t>used the right channels for sale.  It was not disputed that his job did not involve sales.</w:t>
      </w:r>
    </w:p>
    <w:p w:rsidR="00FA3AA8" w:rsidRDefault="00FA3AA8" w:rsidP="00103771">
      <w:pPr>
        <w:jc w:val="both"/>
      </w:pPr>
    </w:p>
    <w:p w:rsidR="00FA3AA8" w:rsidRDefault="000852B6" w:rsidP="00C763ED">
      <w:pPr>
        <w:spacing w:line="360" w:lineRule="auto"/>
        <w:ind w:firstLine="720"/>
        <w:jc w:val="both"/>
      </w:pPr>
      <w:r w:rsidRPr="00C763ED">
        <w:t>There was an intention to deceive</w:t>
      </w:r>
      <w:r w:rsidR="00FA3AA8" w:rsidRPr="00C763ED">
        <w:t>.</w:t>
      </w:r>
      <w:r w:rsidR="00C763ED">
        <w:t xml:space="preserve"> </w:t>
      </w:r>
      <w:r w:rsidR="00FA3AA8">
        <w:t>This is so because at the time all the people involved in the release of the product facilitated such release on the basis that the microbiologist intended to</w:t>
      </w:r>
      <w:r w:rsidR="00694EA5">
        <w:t xml:space="preserve"> do his work.  Contrary to that the microbiologist intended to sale the product.</w:t>
      </w:r>
    </w:p>
    <w:p w:rsidR="00694EA5" w:rsidRDefault="00694EA5" w:rsidP="00103771">
      <w:pPr>
        <w:ind w:firstLine="720"/>
        <w:jc w:val="both"/>
      </w:pPr>
    </w:p>
    <w:p w:rsidR="00694EA5" w:rsidRDefault="00694EA5" w:rsidP="00694EA5">
      <w:pPr>
        <w:spacing w:line="360" w:lineRule="auto"/>
        <w:ind w:firstLine="720"/>
        <w:jc w:val="both"/>
      </w:pPr>
      <w:r>
        <w:t>In my view if all these people were aware of</w:t>
      </w:r>
      <w:r w:rsidR="008E58C3">
        <w:t xml:space="preserve"> the true intention of the appellant they were possibly not going to release the product.</w:t>
      </w:r>
    </w:p>
    <w:p w:rsidR="008E58C3" w:rsidRDefault="008E58C3" w:rsidP="00694EA5">
      <w:pPr>
        <w:spacing w:line="360" w:lineRule="auto"/>
        <w:ind w:firstLine="720"/>
        <w:jc w:val="both"/>
      </w:pPr>
    </w:p>
    <w:p w:rsidR="008E58C3" w:rsidRDefault="008E58C3" w:rsidP="00694EA5">
      <w:pPr>
        <w:spacing w:line="360" w:lineRule="auto"/>
        <w:ind w:firstLine="720"/>
        <w:jc w:val="both"/>
      </w:pPr>
      <w:r>
        <w:t>There was real prejudice.  The product was sold for $10 per 5 litres instead of $20 per 5 litres.  The appellant argued that there was a verbal agreement between the General Manager</w:t>
      </w:r>
      <w:r w:rsidR="004D0164">
        <w:t xml:space="preserve"> and the cu</w:t>
      </w:r>
      <w:r w:rsidR="00071A87">
        <w:t>stomer to sell the product at $1</w:t>
      </w:r>
      <w:r w:rsidR="004D0164">
        <w:t xml:space="preserve">0 per 5 </w:t>
      </w:r>
      <w:proofErr w:type="spellStart"/>
      <w:r w:rsidR="004D0164">
        <w:t>litres</w:t>
      </w:r>
      <w:proofErr w:type="spellEnd"/>
      <w:r w:rsidR="004D0164">
        <w:t>.  It was submitted that it was for the respondent to call the General Manager to rebut the assertion.</w:t>
      </w:r>
    </w:p>
    <w:p w:rsidR="004D0164" w:rsidRDefault="004D0164" w:rsidP="00103771">
      <w:pPr>
        <w:ind w:firstLine="720"/>
        <w:jc w:val="both"/>
      </w:pPr>
    </w:p>
    <w:p w:rsidR="00E87517" w:rsidRDefault="00E87517" w:rsidP="00694EA5">
      <w:pPr>
        <w:spacing w:line="360" w:lineRule="auto"/>
        <w:ind w:firstLine="720"/>
        <w:jc w:val="both"/>
      </w:pPr>
      <w:r>
        <w:t>I donot believe that takes the appellant’s case any further than where it was.</w:t>
      </w:r>
    </w:p>
    <w:p w:rsidR="00E87517" w:rsidRDefault="00E87517" w:rsidP="00103771">
      <w:pPr>
        <w:ind w:firstLine="720"/>
        <w:jc w:val="both"/>
      </w:pPr>
    </w:p>
    <w:p w:rsidR="00E87517" w:rsidRDefault="00E87517" w:rsidP="00694EA5">
      <w:pPr>
        <w:spacing w:line="360" w:lineRule="auto"/>
        <w:ind w:firstLine="720"/>
        <w:jc w:val="both"/>
      </w:pPr>
      <w:r>
        <w:t>I say this for the following reasons.  The appellant conceded during the disciplinar</w:t>
      </w:r>
      <w:r w:rsidR="000D032D">
        <w:t>y hea</w:t>
      </w:r>
      <w:r w:rsidR="00BB6005">
        <w:t>ring that the cost of CMT was $2</w:t>
      </w:r>
      <w:r w:rsidR="000D032D">
        <w:t xml:space="preserve">0 per 5 </w:t>
      </w:r>
      <w:proofErr w:type="spellStart"/>
      <w:r w:rsidR="000D032D">
        <w:t>litres</w:t>
      </w:r>
      <w:proofErr w:type="spellEnd"/>
      <w:r w:rsidR="000D032D">
        <w:t xml:space="preserve">.  At page 66 of the record the </w:t>
      </w:r>
      <w:r w:rsidR="00477B82">
        <w:t>following conversation took place.</w:t>
      </w:r>
    </w:p>
    <w:p w:rsidR="00477B82" w:rsidRDefault="00477B82" w:rsidP="00103771">
      <w:pPr>
        <w:jc w:val="both"/>
      </w:pPr>
    </w:p>
    <w:p w:rsidR="00477B82" w:rsidRPr="00103771" w:rsidRDefault="00103771" w:rsidP="00103771">
      <w:pPr>
        <w:spacing w:line="276" w:lineRule="auto"/>
        <w:jc w:val="both"/>
        <w:rPr>
          <w:sz w:val="22"/>
          <w:szCs w:val="22"/>
        </w:rPr>
      </w:pPr>
      <w:r w:rsidRPr="00103771">
        <w:rPr>
          <w:sz w:val="22"/>
          <w:szCs w:val="22"/>
        </w:rPr>
        <w:t>“</w:t>
      </w:r>
      <w:r w:rsidR="002D148C" w:rsidRPr="00103771">
        <w:rPr>
          <w:sz w:val="22"/>
          <w:szCs w:val="22"/>
        </w:rPr>
        <w:t>DG:</w:t>
      </w:r>
      <w:r w:rsidR="002D148C" w:rsidRPr="00103771">
        <w:rPr>
          <w:sz w:val="22"/>
          <w:szCs w:val="22"/>
        </w:rPr>
        <w:tab/>
      </w:r>
      <w:r w:rsidR="0097032C" w:rsidRPr="00103771">
        <w:rPr>
          <w:sz w:val="22"/>
          <w:szCs w:val="22"/>
        </w:rPr>
        <w:t>What is the cost price of the CMT?</w:t>
      </w:r>
    </w:p>
    <w:p w:rsidR="0097032C" w:rsidRPr="00103771" w:rsidRDefault="002D148C" w:rsidP="00103771">
      <w:pPr>
        <w:spacing w:line="276" w:lineRule="auto"/>
        <w:jc w:val="both"/>
        <w:rPr>
          <w:sz w:val="22"/>
          <w:szCs w:val="22"/>
        </w:rPr>
      </w:pPr>
      <w:r w:rsidRPr="00103771">
        <w:rPr>
          <w:sz w:val="22"/>
          <w:szCs w:val="22"/>
        </w:rPr>
        <w:t>PS:</w:t>
      </w:r>
      <w:r w:rsidRPr="00103771">
        <w:rPr>
          <w:sz w:val="22"/>
          <w:szCs w:val="22"/>
        </w:rPr>
        <w:tab/>
      </w:r>
      <w:r w:rsidR="008E42D8" w:rsidRPr="00103771">
        <w:rPr>
          <w:sz w:val="22"/>
          <w:szCs w:val="22"/>
        </w:rPr>
        <w:t>(</w:t>
      </w:r>
      <w:r w:rsidR="006C3E1C" w:rsidRPr="00103771">
        <w:rPr>
          <w:sz w:val="22"/>
          <w:szCs w:val="22"/>
        </w:rPr>
        <w:t>appellant) $20</w:t>
      </w:r>
    </w:p>
    <w:p w:rsidR="006C3E1C" w:rsidRPr="00103771" w:rsidRDefault="006C3E1C" w:rsidP="00103771">
      <w:pPr>
        <w:spacing w:line="276" w:lineRule="auto"/>
        <w:jc w:val="both"/>
        <w:rPr>
          <w:sz w:val="22"/>
          <w:szCs w:val="22"/>
        </w:rPr>
      </w:pPr>
      <w:r w:rsidRPr="00103771">
        <w:rPr>
          <w:sz w:val="22"/>
          <w:szCs w:val="22"/>
        </w:rPr>
        <w:t>…</w:t>
      </w:r>
    </w:p>
    <w:p w:rsidR="00F12C90" w:rsidRPr="00103771" w:rsidRDefault="002D148C" w:rsidP="00103771">
      <w:pPr>
        <w:spacing w:line="276" w:lineRule="auto"/>
        <w:jc w:val="both"/>
        <w:rPr>
          <w:sz w:val="22"/>
          <w:szCs w:val="22"/>
        </w:rPr>
      </w:pPr>
      <w:r w:rsidRPr="00103771">
        <w:rPr>
          <w:sz w:val="22"/>
          <w:szCs w:val="22"/>
        </w:rPr>
        <w:t>DG:</w:t>
      </w:r>
      <w:r w:rsidRPr="00103771">
        <w:rPr>
          <w:sz w:val="22"/>
          <w:szCs w:val="22"/>
        </w:rPr>
        <w:tab/>
      </w:r>
      <w:r w:rsidR="00995CFA" w:rsidRPr="00103771">
        <w:rPr>
          <w:sz w:val="22"/>
          <w:szCs w:val="22"/>
        </w:rPr>
        <w:t>How does it work, to take you (sic) take somethin</w:t>
      </w:r>
      <w:r w:rsidR="00F12C90" w:rsidRPr="00103771">
        <w:rPr>
          <w:sz w:val="22"/>
          <w:szCs w:val="22"/>
        </w:rPr>
        <w:t xml:space="preserve">g for $20 and sell it for $10?         </w:t>
      </w:r>
      <w:r w:rsidR="00E61B22" w:rsidRPr="00103771">
        <w:rPr>
          <w:sz w:val="22"/>
          <w:szCs w:val="22"/>
        </w:rPr>
        <w:t xml:space="preserve">           </w:t>
      </w:r>
    </w:p>
    <w:p w:rsidR="00A36ADF" w:rsidRPr="00103771" w:rsidRDefault="00E61B22" w:rsidP="00103771">
      <w:pPr>
        <w:spacing w:line="276" w:lineRule="auto"/>
        <w:jc w:val="both"/>
        <w:rPr>
          <w:sz w:val="22"/>
          <w:szCs w:val="22"/>
        </w:rPr>
      </w:pPr>
      <w:r w:rsidRPr="00103771">
        <w:rPr>
          <w:sz w:val="22"/>
          <w:szCs w:val="22"/>
        </w:rPr>
        <w:t xml:space="preserve">       </w:t>
      </w:r>
      <w:r w:rsidR="002D148C" w:rsidRPr="00103771">
        <w:rPr>
          <w:sz w:val="22"/>
          <w:szCs w:val="22"/>
        </w:rPr>
        <w:tab/>
      </w:r>
      <w:r w:rsidRPr="00103771">
        <w:rPr>
          <w:sz w:val="22"/>
          <w:szCs w:val="22"/>
        </w:rPr>
        <w:t>It should have been sanctioned by</w:t>
      </w:r>
      <w:r w:rsidR="00E91DD8" w:rsidRPr="00103771">
        <w:rPr>
          <w:sz w:val="22"/>
          <w:szCs w:val="22"/>
        </w:rPr>
        <w:t xml:space="preserve"> someone, maybe someone above </w:t>
      </w:r>
      <w:r w:rsidR="00B572D9" w:rsidRPr="00103771">
        <w:rPr>
          <w:sz w:val="22"/>
          <w:szCs w:val="22"/>
        </w:rPr>
        <w:t>you or</w:t>
      </w:r>
      <w:r w:rsidR="00E91DD8" w:rsidRPr="00103771">
        <w:rPr>
          <w:sz w:val="22"/>
          <w:szCs w:val="22"/>
        </w:rPr>
        <w:t xml:space="preserve">       </w:t>
      </w:r>
    </w:p>
    <w:p w:rsidR="00A36ADF" w:rsidRPr="00103771" w:rsidRDefault="00B572D9" w:rsidP="00103771">
      <w:pPr>
        <w:spacing w:line="276" w:lineRule="auto"/>
        <w:jc w:val="both"/>
        <w:rPr>
          <w:sz w:val="22"/>
          <w:szCs w:val="22"/>
        </w:rPr>
      </w:pPr>
      <w:r w:rsidRPr="00103771">
        <w:rPr>
          <w:sz w:val="22"/>
          <w:szCs w:val="22"/>
        </w:rPr>
        <w:t xml:space="preserve">       </w:t>
      </w:r>
      <w:r w:rsidR="002D148C" w:rsidRPr="00103771">
        <w:rPr>
          <w:sz w:val="22"/>
          <w:szCs w:val="22"/>
        </w:rPr>
        <w:tab/>
      </w:r>
      <w:r w:rsidRPr="00103771">
        <w:rPr>
          <w:sz w:val="22"/>
          <w:szCs w:val="22"/>
        </w:rPr>
        <w:t>above them.</w:t>
      </w:r>
    </w:p>
    <w:p w:rsidR="002D148C" w:rsidRPr="00103771" w:rsidRDefault="002D148C" w:rsidP="00103771">
      <w:pPr>
        <w:spacing w:line="276" w:lineRule="auto"/>
        <w:ind w:left="720" w:hanging="720"/>
        <w:jc w:val="both"/>
        <w:rPr>
          <w:sz w:val="22"/>
          <w:szCs w:val="22"/>
        </w:rPr>
      </w:pPr>
      <w:r w:rsidRPr="00103771">
        <w:rPr>
          <w:sz w:val="22"/>
          <w:szCs w:val="22"/>
        </w:rPr>
        <w:t>PS:</w:t>
      </w:r>
      <w:r w:rsidRPr="00103771">
        <w:rPr>
          <w:sz w:val="22"/>
          <w:szCs w:val="22"/>
        </w:rPr>
        <w:tab/>
        <w:t>It was agreed between me</w:t>
      </w:r>
      <w:r w:rsidR="00CB14B5" w:rsidRPr="00103771">
        <w:rPr>
          <w:sz w:val="22"/>
          <w:szCs w:val="22"/>
        </w:rPr>
        <w:t xml:space="preserve">, GM and Mr Grierson that we give him it that price.  The actual cost is $4.50 from the </w:t>
      </w:r>
      <w:r w:rsidR="00EC16BB" w:rsidRPr="00103771">
        <w:rPr>
          <w:sz w:val="22"/>
          <w:szCs w:val="22"/>
        </w:rPr>
        <w:t>lab side for the CMT.  There was no loss in any way.”</w:t>
      </w:r>
    </w:p>
    <w:p w:rsidR="001F30E8" w:rsidRDefault="001F30E8" w:rsidP="00EE13E5">
      <w:pPr>
        <w:jc w:val="both"/>
      </w:pPr>
    </w:p>
    <w:p w:rsidR="00EC16BB" w:rsidRDefault="00EC16BB" w:rsidP="00DC2564">
      <w:pPr>
        <w:spacing w:line="360" w:lineRule="auto"/>
        <w:jc w:val="both"/>
      </w:pPr>
      <w:r>
        <w:t xml:space="preserve">The appellant alleged that there was a verbal agreement.  </w:t>
      </w:r>
      <w:r w:rsidR="00DC2564">
        <w:t>It is settled that he who all</w:t>
      </w:r>
      <w:r w:rsidR="001F30E8">
        <w:t>eges</w:t>
      </w:r>
      <w:r w:rsidR="00DC2564">
        <w:t xml:space="preserve"> </w:t>
      </w:r>
      <w:r w:rsidR="001F30E8">
        <w:t>must prove.  Respondent said there was no such agreement the price of CMT was known to be $20.</w:t>
      </w:r>
    </w:p>
    <w:p w:rsidR="007C0458" w:rsidRDefault="007C0458" w:rsidP="00EE13E5">
      <w:pPr>
        <w:jc w:val="both"/>
      </w:pPr>
    </w:p>
    <w:p w:rsidR="007C0458" w:rsidRDefault="007C0458" w:rsidP="001C7F0D">
      <w:pPr>
        <w:spacing w:line="360" w:lineRule="auto"/>
        <w:ind w:firstLine="720"/>
        <w:jc w:val="both"/>
      </w:pPr>
      <w:r>
        <w:lastRenderedPageBreak/>
        <w:t xml:space="preserve">The email referred to by the appellant only shows that there was some engagement on the pricing of the product.  There was no evidence that parties agreed on </w:t>
      </w:r>
      <w:r w:rsidR="00340001">
        <w:t>a</w:t>
      </w:r>
      <w:r>
        <w:t xml:space="preserve"> cost price of $10.  The email is dated 20 November 2013</w:t>
      </w:r>
      <w:r w:rsidR="004C30A9">
        <w:t xml:space="preserve"> and the transaction was made on 21 August 2014.  It would be </w:t>
      </w:r>
      <w:proofErr w:type="spellStart"/>
      <w:r w:rsidR="008A5476">
        <w:t>far fetched</w:t>
      </w:r>
      <w:proofErr w:type="spellEnd"/>
      <w:r w:rsidR="004C30A9">
        <w:t xml:space="preserve"> to believe the </w:t>
      </w:r>
      <w:r w:rsidR="00340001">
        <w:t>appellant’s claim</w:t>
      </w:r>
      <w:r w:rsidR="004C30A9">
        <w:t xml:space="preserve"> that the email was evidence that Mr Grierson was going to transact </w:t>
      </w:r>
      <w:r w:rsidR="00340001">
        <w:t>with appellant.</w:t>
      </w:r>
      <w:r w:rsidR="00B37B92">
        <w:t xml:space="preserve"> If any transaction was to be made it was further engage</w:t>
      </w:r>
      <w:r w:rsidR="00953261">
        <w:t>ment on the cost and not sale.  Infact the email shows that the pricing issue was not agreed between the parties</w:t>
      </w:r>
      <w:r w:rsidR="001C7F0D">
        <w:t>.  By selling the product at $10 the appellant prejudiced the respondent of $100.</w:t>
      </w:r>
    </w:p>
    <w:p w:rsidR="001C7F0D" w:rsidRDefault="001C7F0D" w:rsidP="00EE13E5">
      <w:pPr>
        <w:ind w:firstLine="720"/>
        <w:jc w:val="both"/>
      </w:pPr>
    </w:p>
    <w:p w:rsidR="001C7F0D" w:rsidRDefault="001C7F0D" w:rsidP="001C7F0D">
      <w:pPr>
        <w:spacing w:line="360" w:lineRule="auto"/>
        <w:ind w:firstLine="720"/>
        <w:jc w:val="both"/>
      </w:pPr>
      <w:r>
        <w:t>Since proof is on a bala</w:t>
      </w:r>
      <w:r w:rsidR="00515B36">
        <w:t>nce of probabilities, in my view the respondent ably discharged its onus.</w:t>
      </w:r>
    </w:p>
    <w:p w:rsidR="00C82B96" w:rsidRDefault="00C82B96" w:rsidP="00EE13E5">
      <w:pPr>
        <w:ind w:firstLine="720"/>
        <w:jc w:val="both"/>
      </w:pPr>
    </w:p>
    <w:p w:rsidR="00C82B96" w:rsidRDefault="00C82B96" w:rsidP="001C7F0D">
      <w:pPr>
        <w:spacing w:line="360" w:lineRule="auto"/>
        <w:ind w:firstLine="720"/>
        <w:jc w:val="both"/>
      </w:pPr>
      <w:r>
        <w:t xml:space="preserve">As stated before the arbitrator found that there was splitting of charges.  She preferred to zero </w:t>
      </w:r>
      <w:r w:rsidR="00903817">
        <w:t xml:space="preserve">in </w:t>
      </w:r>
      <w:r>
        <w:t>on fr</w:t>
      </w:r>
      <w:r w:rsidR="00AC48A9">
        <w:t>aud.  In my view even the charge on conduct inconsistent with his contract</w:t>
      </w:r>
      <w:r w:rsidR="00232376">
        <w:t xml:space="preserve"> of employment was proved.  The first and second grounds of appeal are meritless and therefore dismissed.</w:t>
      </w:r>
    </w:p>
    <w:p w:rsidR="00232376" w:rsidRDefault="00232376" w:rsidP="00E12C6C">
      <w:pPr>
        <w:ind w:firstLine="720"/>
        <w:jc w:val="both"/>
      </w:pPr>
    </w:p>
    <w:p w:rsidR="00232376" w:rsidRDefault="00232376" w:rsidP="001C7F0D">
      <w:pPr>
        <w:spacing w:line="360" w:lineRule="auto"/>
        <w:ind w:firstLine="720"/>
        <w:jc w:val="both"/>
      </w:pPr>
      <w:r>
        <w:t>The issue on penalty is also meritless.  A</w:t>
      </w:r>
      <w:r w:rsidR="001D6DFC">
        <w:t>ppellant submitted that the respondent exercised its discretion injudiciously.  The basis for the submission being that the arbitrator having found</w:t>
      </w:r>
      <w:r w:rsidR="00B0067A">
        <w:t xml:space="preserve"> there was splitting of charges should have considered a penalty in respect of one charge.  A consideration of both charges created an</w:t>
      </w:r>
      <w:r w:rsidR="00BE63F2">
        <w:t xml:space="preserve"> impression that the appellant</w:t>
      </w:r>
      <w:r w:rsidR="00A754DC">
        <w:t>’s</w:t>
      </w:r>
      <w:r w:rsidR="00BE63F2">
        <w:t xml:space="preserve"> </w:t>
      </w:r>
      <w:r w:rsidR="002D3C83">
        <w:t>blameworthy</w:t>
      </w:r>
      <w:r w:rsidR="00BE63F2">
        <w:t xml:space="preserve"> was high.</w:t>
      </w:r>
    </w:p>
    <w:p w:rsidR="00BE63F2" w:rsidRDefault="00BE63F2" w:rsidP="00E12C6C">
      <w:pPr>
        <w:ind w:firstLine="720"/>
        <w:jc w:val="both"/>
      </w:pPr>
    </w:p>
    <w:p w:rsidR="00BE63F2" w:rsidRDefault="00BE63F2" w:rsidP="001C7F0D">
      <w:pPr>
        <w:spacing w:line="360" w:lineRule="auto"/>
        <w:ind w:firstLine="720"/>
        <w:jc w:val="both"/>
      </w:pPr>
      <w:r>
        <w:t>Respondent argued that</w:t>
      </w:r>
      <w:r w:rsidR="00A754DC">
        <w:t xml:space="preserve"> determining a</w:t>
      </w:r>
      <w:r>
        <w:t xml:space="preserve"> penalty is an exercise of </w:t>
      </w:r>
      <w:proofErr w:type="gramStart"/>
      <w:r>
        <w:t>discretion,</w:t>
      </w:r>
      <w:proofErr w:type="gramEnd"/>
      <w:r>
        <w:t xml:space="preserve"> in casu that discretion was properly ex</w:t>
      </w:r>
      <w:r w:rsidR="00C83336">
        <w:t xml:space="preserve">ercised reference was made to the case of </w:t>
      </w:r>
      <w:r w:rsidR="00C83336" w:rsidRPr="00E12C6C">
        <w:rPr>
          <w:i/>
        </w:rPr>
        <w:t>Malimanjani</w:t>
      </w:r>
      <w:r w:rsidR="00C83336">
        <w:t xml:space="preserve"> v </w:t>
      </w:r>
      <w:r w:rsidR="00C83336" w:rsidRPr="00E12C6C">
        <w:rPr>
          <w:i/>
        </w:rPr>
        <w:t>Central Africa Building Society</w:t>
      </w:r>
      <w:r w:rsidR="00C83336">
        <w:t xml:space="preserve"> SC 47/07.</w:t>
      </w:r>
    </w:p>
    <w:p w:rsidR="00525BC1" w:rsidRDefault="00525BC1" w:rsidP="00E12C6C">
      <w:pPr>
        <w:ind w:firstLine="720"/>
        <w:jc w:val="both"/>
      </w:pPr>
    </w:p>
    <w:p w:rsidR="00525BC1" w:rsidRDefault="00525BC1" w:rsidP="001C7F0D">
      <w:pPr>
        <w:spacing w:line="360" w:lineRule="auto"/>
        <w:ind w:firstLine="720"/>
        <w:jc w:val="both"/>
      </w:pPr>
      <w:r>
        <w:t xml:space="preserve">It is trite that a court can only interfere with an exercise of discretion only where the discretion was improperly </w:t>
      </w:r>
      <w:r w:rsidR="002D7809">
        <w:t>made</w:t>
      </w:r>
      <w:r>
        <w:t>.</w:t>
      </w:r>
    </w:p>
    <w:p w:rsidR="00525BC1" w:rsidRDefault="00525BC1" w:rsidP="00E12C6C">
      <w:pPr>
        <w:ind w:firstLine="720"/>
        <w:jc w:val="both"/>
      </w:pPr>
    </w:p>
    <w:p w:rsidR="00525BC1" w:rsidRDefault="00525BC1" w:rsidP="001C7F0D">
      <w:pPr>
        <w:spacing w:line="360" w:lineRule="auto"/>
        <w:ind w:firstLine="720"/>
        <w:jc w:val="both"/>
      </w:pPr>
      <w:r>
        <w:t xml:space="preserve">In this case I donot believe any one of the charges could </w:t>
      </w:r>
      <w:r w:rsidR="002F02F9">
        <w:t>attract a lesser penalty.  Fraud on its own attracts a dismissal and so is conduct inconsistent</w:t>
      </w:r>
      <w:r w:rsidR="007F2744">
        <w:t xml:space="preserve"> with one’s contract in view of the circumstances of this case.</w:t>
      </w:r>
    </w:p>
    <w:p w:rsidR="007F2744" w:rsidRDefault="007F2744" w:rsidP="00E12C6C">
      <w:pPr>
        <w:ind w:firstLine="720"/>
        <w:jc w:val="both"/>
      </w:pPr>
    </w:p>
    <w:p w:rsidR="00A66491" w:rsidRDefault="007F2744" w:rsidP="001C7F0D">
      <w:pPr>
        <w:spacing w:line="360" w:lineRule="auto"/>
        <w:ind w:firstLine="720"/>
        <w:jc w:val="both"/>
      </w:pPr>
      <w:r>
        <w:t>The appellant’s conduct was dishonest.</w:t>
      </w:r>
      <w:r w:rsidR="002D7809">
        <w:t xml:space="preserve">  Once an employer loses trust i</w:t>
      </w:r>
      <w:r>
        <w:t>n an employee that relationship is destroyed.  The appellant</w:t>
      </w:r>
      <w:r w:rsidR="00A639F0">
        <w:t xml:space="preserve"> took a serious view </w:t>
      </w:r>
      <w:r w:rsidR="002D7809">
        <w:t>to</w:t>
      </w:r>
      <w:r w:rsidR="00A639F0">
        <w:t xml:space="preserve"> this </w:t>
      </w:r>
      <w:proofErr w:type="gramStart"/>
      <w:r w:rsidR="00A639F0">
        <w:t>misconduct,</w:t>
      </w:r>
      <w:proofErr w:type="gramEnd"/>
      <w:r w:rsidR="00A639F0">
        <w:t xml:space="preserve"> it literally destroyed the root of the employment relationship.  There</w:t>
      </w:r>
      <w:r w:rsidR="00A66491">
        <w:t>fore he was entitled to dismiss the appellant.</w:t>
      </w:r>
    </w:p>
    <w:p w:rsidR="00A66491" w:rsidRDefault="00A66491" w:rsidP="00E12C6C">
      <w:pPr>
        <w:ind w:firstLine="720"/>
        <w:jc w:val="both"/>
      </w:pPr>
    </w:p>
    <w:p w:rsidR="005C1F30" w:rsidRDefault="00A66491" w:rsidP="001C7F0D">
      <w:pPr>
        <w:spacing w:line="360" w:lineRule="auto"/>
        <w:ind w:firstLine="720"/>
        <w:jc w:val="both"/>
      </w:pPr>
      <w:r>
        <w:t>Appellant had worked for six years and he should have known better</w:t>
      </w:r>
      <w:r w:rsidR="005C1F30">
        <w:t>.</w:t>
      </w:r>
    </w:p>
    <w:p w:rsidR="005C1F30" w:rsidRDefault="005C1F30" w:rsidP="00E12C6C">
      <w:pPr>
        <w:ind w:firstLine="720"/>
        <w:jc w:val="both"/>
      </w:pPr>
    </w:p>
    <w:p w:rsidR="007C77D3" w:rsidRDefault="005C1F30" w:rsidP="001C7F0D">
      <w:pPr>
        <w:spacing w:line="360" w:lineRule="auto"/>
        <w:ind w:firstLine="720"/>
        <w:jc w:val="both"/>
        <w:rPr>
          <w:lang w:val="en-ZW"/>
        </w:rPr>
      </w:pPr>
      <w:r>
        <w:t xml:space="preserve">The cross appeal impugns the arbitrator’s findings on splitting of charges.  </w:t>
      </w:r>
      <w:r>
        <w:rPr>
          <w:lang w:val="en-ZW"/>
        </w:rPr>
        <w:t>There’s no merit in the cross-appeal.  The arbitrator</w:t>
      </w:r>
      <w:r w:rsidR="00AC3603">
        <w:rPr>
          <w:lang w:val="en-ZW"/>
        </w:rPr>
        <w:t xml:space="preserve"> dealt with the issue extensively and applied the dominant intent test to come up to the conclusion.  Clearly there was one act, to sale the CM</w:t>
      </w:r>
      <w:r w:rsidR="007C77D3">
        <w:rPr>
          <w:lang w:val="en-ZW"/>
        </w:rPr>
        <w:t>T and all the other procedures were meant to facilitate the sale.</w:t>
      </w:r>
    </w:p>
    <w:p w:rsidR="007C77D3" w:rsidRDefault="007C77D3" w:rsidP="00E12C6C">
      <w:pPr>
        <w:ind w:firstLine="720"/>
        <w:jc w:val="both"/>
        <w:rPr>
          <w:lang w:val="en-ZW"/>
        </w:rPr>
      </w:pPr>
    </w:p>
    <w:p w:rsidR="007C77D3" w:rsidRDefault="007C77D3" w:rsidP="001C7F0D">
      <w:pPr>
        <w:spacing w:line="360" w:lineRule="auto"/>
        <w:ind w:firstLine="720"/>
        <w:jc w:val="both"/>
        <w:rPr>
          <w:lang w:val="en-ZW"/>
        </w:rPr>
      </w:pPr>
      <w:r>
        <w:rPr>
          <w:lang w:val="en-ZW"/>
        </w:rPr>
        <w:t xml:space="preserve">That is why the arbitrator </w:t>
      </w:r>
      <w:r w:rsidR="00986C33">
        <w:rPr>
          <w:lang w:val="en-ZW"/>
        </w:rPr>
        <w:t>addressed</w:t>
      </w:r>
      <w:r>
        <w:rPr>
          <w:lang w:val="en-ZW"/>
        </w:rPr>
        <w:t xml:space="preserve"> his mind on</w:t>
      </w:r>
      <w:r w:rsidR="00986C33">
        <w:rPr>
          <w:lang w:val="en-ZW"/>
        </w:rPr>
        <w:t xml:space="preserve"> one charge,</w:t>
      </w:r>
      <w:r>
        <w:rPr>
          <w:lang w:val="en-ZW"/>
        </w:rPr>
        <w:t xml:space="preserve"> fraud.</w:t>
      </w:r>
    </w:p>
    <w:p w:rsidR="007C77D3" w:rsidRDefault="007C77D3" w:rsidP="007C77D3">
      <w:pPr>
        <w:spacing w:line="360" w:lineRule="auto"/>
        <w:jc w:val="both"/>
        <w:rPr>
          <w:lang w:val="en-ZW"/>
        </w:rPr>
      </w:pPr>
    </w:p>
    <w:p w:rsidR="00FD1262" w:rsidRDefault="007C77D3" w:rsidP="007C77D3">
      <w:pPr>
        <w:spacing w:line="360" w:lineRule="auto"/>
        <w:jc w:val="both"/>
        <w:rPr>
          <w:lang w:val="en-ZW"/>
        </w:rPr>
      </w:pPr>
      <w:r>
        <w:rPr>
          <w:lang w:val="en-ZW"/>
        </w:rPr>
        <w:t>From the foregoing the following order is made.</w:t>
      </w:r>
    </w:p>
    <w:p w:rsidR="00FD1262" w:rsidRDefault="00FD1262" w:rsidP="00E12C6C">
      <w:pPr>
        <w:jc w:val="both"/>
        <w:rPr>
          <w:lang w:val="en-ZW"/>
        </w:rPr>
      </w:pPr>
    </w:p>
    <w:p w:rsidR="00FD1262" w:rsidRPr="00FD1262" w:rsidRDefault="00FD1262" w:rsidP="00FD1262">
      <w:pPr>
        <w:pStyle w:val="ListParagraph"/>
        <w:numPr>
          <w:ilvl w:val="0"/>
          <w:numId w:val="2"/>
        </w:numPr>
        <w:spacing w:line="360" w:lineRule="auto"/>
        <w:jc w:val="both"/>
      </w:pPr>
      <w:r w:rsidRPr="00FD1262">
        <w:rPr>
          <w:lang w:val="en-ZW"/>
        </w:rPr>
        <w:t>The appeal be and is hereby dismissed.</w:t>
      </w:r>
    </w:p>
    <w:p w:rsidR="00FD1262" w:rsidRPr="00FD1262" w:rsidRDefault="00FD1262" w:rsidP="00FD1262">
      <w:pPr>
        <w:pStyle w:val="ListParagraph"/>
        <w:numPr>
          <w:ilvl w:val="0"/>
          <w:numId w:val="2"/>
        </w:numPr>
        <w:spacing w:line="360" w:lineRule="auto"/>
        <w:jc w:val="both"/>
      </w:pPr>
      <w:r>
        <w:rPr>
          <w:lang w:val="en-ZW"/>
        </w:rPr>
        <w:t>The arbitrator’s decision is hereby upheld.</w:t>
      </w:r>
    </w:p>
    <w:p w:rsidR="00FD1262" w:rsidRPr="00FD1262" w:rsidRDefault="00FD1262" w:rsidP="00FD1262">
      <w:pPr>
        <w:pStyle w:val="ListParagraph"/>
        <w:numPr>
          <w:ilvl w:val="0"/>
          <w:numId w:val="2"/>
        </w:numPr>
        <w:spacing w:line="360" w:lineRule="auto"/>
        <w:jc w:val="both"/>
      </w:pPr>
      <w:r>
        <w:rPr>
          <w:lang w:val="en-ZW"/>
        </w:rPr>
        <w:t>The cross appeal be and is hereby dismissed.</w:t>
      </w:r>
    </w:p>
    <w:p w:rsidR="00C83336" w:rsidRDefault="000A130C" w:rsidP="000A130C">
      <w:pPr>
        <w:pStyle w:val="ListParagraph"/>
        <w:spacing w:line="360" w:lineRule="auto"/>
        <w:jc w:val="both"/>
      </w:pPr>
      <w:r>
        <w:rPr>
          <w:lang w:val="en-ZW"/>
        </w:rPr>
        <w:t>No order as to costs.</w:t>
      </w:r>
      <w:r w:rsidR="00A639F0">
        <w:t xml:space="preserve"> </w:t>
      </w:r>
    </w:p>
    <w:p w:rsidR="001B7F93" w:rsidRDefault="001B7F93" w:rsidP="001B7F93">
      <w:pPr>
        <w:spacing w:line="360" w:lineRule="auto"/>
        <w:jc w:val="both"/>
      </w:pPr>
    </w:p>
    <w:p w:rsidR="001B7F93" w:rsidRDefault="001B7F93" w:rsidP="001B7F93">
      <w:pPr>
        <w:spacing w:line="360" w:lineRule="auto"/>
        <w:jc w:val="both"/>
      </w:pPr>
    </w:p>
    <w:p w:rsidR="001B7F93" w:rsidRDefault="00041E1F" w:rsidP="001B7F93">
      <w:pPr>
        <w:spacing w:line="360" w:lineRule="auto"/>
        <w:jc w:val="both"/>
      </w:pPr>
      <w:r w:rsidRPr="000B1684">
        <w:rPr>
          <w:i/>
        </w:rPr>
        <w:t>Mberi Chimwamurombe Legal Practice</w:t>
      </w:r>
      <w:r>
        <w:t>, appellant’s legal practitioners</w:t>
      </w:r>
    </w:p>
    <w:p w:rsidR="00944073" w:rsidRDefault="00944073" w:rsidP="001B7F93">
      <w:pPr>
        <w:spacing w:line="360" w:lineRule="auto"/>
        <w:jc w:val="both"/>
      </w:pPr>
      <w:r w:rsidRPr="00944073">
        <w:rPr>
          <w:i/>
        </w:rPr>
        <w:t>Dzoro &amp; Partners</w:t>
      </w:r>
      <w:r>
        <w:t>, respondent’s legal practitioners</w:t>
      </w:r>
    </w:p>
    <w:p w:rsidR="001C7F0D" w:rsidRDefault="001C7F0D" w:rsidP="00DC2564">
      <w:pPr>
        <w:spacing w:line="360" w:lineRule="auto"/>
        <w:jc w:val="both"/>
      </w:pPr>
    </w:p>
    <w:p w:rsidR="00B572D9" w:rsidRDefault="00B572D9" w:rsidP="00EE60CD">
      <w:pPr>
        <w:spacing w:line="360" w:lineRule="auto"/>
        <w:jc w:val="both"/>
      </w:pPr>
    </w:p>
    <w:p w:rsidR="00B572D9" w:rsidRDefault="00B572D9" w:rsidP="00EE60CD">
      <w:pPr>
        <w:spacing w:line="360" w:lineRule="auto"/>
        <w:jc w:val="both"/>
      </w:pPr>
    </w:p>
    <w:p w:rsidR="00444C84" w:rsidRDefault="00444C84" w:rsidP="006852C7">
      <w:pPr>
        <w:spacing w:line="360" w:lineRule="auto"/>
        <w:ind w:firstLine="720"/>
        <w:jc w:val="both"/>
      </w:pPr>
    </w:p>
    <w:p w:rsidR="00444C84" w:rsidRDefault="00444C84" w:rsidP="006852C7">
      <w:pPr>
        <w:spacing w:line="360" w:lineRule="auto"/>
        <w:ind w:firstLine="720"/>
        <w:jc w:val="both"/>
      </w:pPr>
    </w:p>
    <w:p w:rsidR="007876D7" w:rsidRDefault="007876D7" w:rsidP="006852C7">
      <w:pPr>
        <w:spacing w:line="360" w:lineRule="auto"/>
        <w:ind w:firstLine="720"/>
        <w:jc w:val="both"/>
      </w:pPr>
    </w:p>
    <w:p w:rsidR="00A14C60" w:rsidRDefault="002C590E" w:rsidP="006852C7">
      <w:pPr>
        <w:spacing w:line="360" w:lineRule="auto"/>
        <w:ind w:firstLine="720"/>
        <w:jc w:val="both"/>
      </w:pPr>
      <w:r>
        <w:t xml:space="preserve">  </w:t>
      </w:r>
    </w:p>
    <w:p w:rsidR="001C1516" w:rsidRDefault="0005555D" w:rsidP="006852C7">
      <w:pPr>
        <w:spacing w:line="360" w:lineRule="auto"/>
        <w:ind w:firstLine="720"/>
        <w:jc w:val="both"/>
      </w:pPr>
      <w:r>
        <w:t xml:space="preserve">                        </w:t>
      </w:r>
    </w:p>
    <w:sectPr w:rsidR="001C1516" w:rsidSect="00AE7CEF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50C" w:rsidRDefault="00C1050C" w:rsidP="00AE7CEF">
      <w:r>
        <w:separator/>
      </w:r>
    </w:p>
  </w:endnote>
  <w:endnote w:type="continuationSeparator" w:id="0">
    <w:p w:rsidR="00C1050C" w:rsidRDefault="00C1050C" w:rsidP="00AE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64916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E13E5" w:rsidRDefault="00EE13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62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E13E5" w:rsidRDefault="00EE13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50C" w:rsidRDefault="00C1050C" w:rsidP="00AE7CEF">
      <w:r>
        <w:separator/>
      </w:r>
    </w:p>
  </w:footnote>
  <w:footnote w:type="continuationSeparator" w:id="0">
    <w:p w:rsidR="00C1050C" w:rsidRDefault="00C1050C" w:rsidP="00AE7C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3E5" w:rsidRPr="00AE7CEF" w:rsidRDefault="00EE13E5">
    <w:pPr>
      <w:pStyle w:val="Header"/>
      <w:rPr>
        <w:lang w:val="en-ZW"/>
      </w:rPr>
    </w:pPr>
    <w:r>
      <w:rPr>
        <w:lang w:val="en-ZW"/>
      </w:rPr>
      <w:tab/>
    </w:r>
    <w:r>
      <w:rPr>
        <w:lang w:val="en-ZW"/>
      </w:rPr>
      <w:tab/>
      <w:t>JUDGMENT NO. LC/H/</w:t>
    </w:r>
    <w:r w:rsidR="009A2CCB">
      <w:rPr>
        <w:lang w:val="en-ZW"/>
      </w:rPr>
      <w:t>386</w:t>
    </w:r>
    <w:r>
      <w:rPr>
        <w:lang w:val="en-ZW"/>
      </w:rPr>
      <w:t>/2016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56A69"/>
    <w:multiLevelType w:val="hybridMultilevel"/>
    <w:tmpl w:val="806EA2BA"/>
    <w:lvl w:ilvl="0" w:tplc="05AC18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48D64CA"/>
    <w:multiLevelType w:val="hybridMultilevel"/>
    <w:tmpl w:val="FA74E860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71C"/>
    <w:rsid w:val="000179F8"/>
    <w:rsid w:val="00037498"/>
    <w:rsid w:val="00041E1F"/>
    <w:rsid w:val="00044B3C"/>
    <w:rsid w:val="0005555D"/>
    <w:rsid w:val="000575A1"/>
    <w:rsid w:val="00071A87"/>
    <w:rsid w:val="000852B6"/>
    <w:rsid w:val="00086ED4"/>
    <w:rsid w:val="000A130C"/>
    <w:rsid w:val="000A4096"/>
    <w:rsid w:val="000A52A8"/>
    <w:rsid w:val="000B1684"/>
    <w:rsid w:val="000B171C"/>
    <w:rsid w:val="000D032D"/>
    <w:rsid w:val="000E5895"/>
    <w:rsid w:val="000F6655"/>
    <w:rsid w:val="000F728F"/>
    <w:rsid w:val="000F7D3D"/>
    <w:rsid w:val="00103771"/>
    <w:rsid w:val="00106959"/>
    <w:rsid w:val="00123744"/>
    <w:rsid w:val="00164F1B"/>
    <w:rsid w:val="0018472B"/>
    <w:rsid w:val="001A04F8"/>
    <w:rsid w:val="001B20A5"/>
    <w:rsid w:val="001B7F93"/>
    <w:rsid w:val="001C1516"/>
    <w:rsid w:val="001C2F46"/>
    <w:rsid w:val="001C7F0D"/>
    <w:rsid w:val="001D6DFC"/>
    <w:rsid w:val="001F30E8"/>
    <w:rsid w:val="00201FB0"/>
    <w:rsid w:val="00232376"/>
    <w:rsid w:val="00272562"/>
    <w:rsid w:val="0029162E"/>
    <w:rsid w:val="002B4D55"/>
    <w:rsid w:val="002C590E"/>
    <w:rsid w:val="002D148C"/>
    <w:rsid w:val="002D3C83"/>
    <w:rsid w:val="002D7809"/>
    <w:rsid w:val="002F02F9"/>
    <w:rsid w:val="00336506"/>
    <w:rsid w:val="00340001"/>
    <w:rsid w:val="0034095C"/>
    <w:rsid w:val="00347B25"/>
    <w:rsid w:val="0036069A"/>
    <w:rsid w:val="00370AFE"/>
    <w:rsid w:val="00375A3C"/>
    <w:rsid w:val="00390272"/>
    <w:rsid w:val="0039114D"/>
    <w:rsid w:val="00391C03"/>
    <w:rsid w:val="003C46E4"/>
    <w:rsid w:val="00403BDC"/>
    <w:rsid w:val="004236BC"/>
    <w:rsid w:val="00424612"/>
    <w:rsid w:val="0043357C"/>
    <w:rsid w:val="0043560D"/>
    <w:rsid w:val="00444C84"/>
    <w:rsid w:val="004470F8"/>
    <w:rsid w:val="00477B82"/>
    <w:rsid w:val="004840E5"/>
    <w:rsid w:val="00484A35"/>
    <w:rsid w:val="004B3153"/>
    <w:rsid w:val="004B4351"/>
    <w:rsid w:val="004C1D67"/>
    <w:rsid w:val="004C30A9"/>
    <w:rsid w:val="004C5BB1"/>
    <w:rsid w:val="004D0164"/>
    <w:rsid w:val="004D0C28"/>
    <w:rsid w:val="004E1D8C"/>
    <w:rsid w:val="00511304"/>
    <w:rsid w:val="00515B36"/>
    <w:rsid w:val="00525BC1"/>
    <w:rsid w:val="00534DC1"/>
    <w:rsid w:val="005442DD"/>
    <w:rsid w:val="0055434A"/>
    <w:rsid w:val="00563F6E"/>
    <w:rsid w:val="0058344E"/>
    <w:rsid w:val="005A6224"/>
    <w:rsid w:val="005C1F30"/>
    <w:rsid w:val="005C2C61"/>
    <w:rsid w:val="005D4FCB"/>
    <w:rsid w:val="00601948"/>
    <w:rsid w:val="006068A4"/>
    <w:rsid w:val="00625C60"/>
    <w:rsid w:val="00632EA8"/>
    <w:rsid w:val="00635BC2"/>
    <w:rsid w:val="00654C6E"/>
    <w:rsid w:val="006646EB"/>
    <w:rsid w:val="00681781"/>
    <w:rsid w:val="006852C7"/>
    <w:rsid w:val="00694EA5"/>
    <w:rsid w:val="006A34E8"/>
    <w:rsid w:val="006C3E1C"/>
    <w:rsid w:val="0071266B"/>
    <w:rsid w:val="00732DA3"/>
    <w:rsid w:val="007468C7"/>
    <w:rsid w:val="007876D7"/>
    <w:rsid w:val="007A2890"/>
    <w:rsid w:val="007C0458"/>
    <w:rsid w:val="007C77D3"/>
    <w:rsid w:val="007E351F"/>
    <w:rsid w:val="007E3EDF"/>
    <w:rsid w:val="007F2744"/>
    <w:rsid w:val="008023B7"/>
    <w:rsid w:val="00887BDB"/>
    <w:rsid w:val="0089151C"/>
    <w:rsid w:val="008965B5"/>
    <w:rsid w:val="008A5476"/>
    <w:rsid w:val="008B0491"/>
    <w:rsid w:val="008E2ECB"/>
    <w:rsid w:val="008E42D8"/>
    <w:rsid w:val="008E58C3"/>
    <w:rsid w:val="00902F28"/>
    <w:rsid w:val="00903817"/>
    <w:rsid w:val="00935150"/>
    <w:rsid w:val="00944073"/>
    <w:rsid w:val="0095104F"/>
    <w:rsid w:val="00951A9F"/>
    <w:rsid w:val="00953261"/>
    <w:rsid w:val="009671D3"/>
    <w:rsid w:val="009702B7"/>
    <w:rsid w:val="0097032C"/>
    <w:rsid w:val="009866D9"/>
    <w:rsid w:val="00986C33"/>
    <w:rsid w:val="00995CFA"/>
    <w:rsid w:val="009A2CCB"/>
    <w:rsid w:val="009A7240"/>
    <w:rsid w:val="009C7F6F"/>
    <w:rsid w:val="009E5B16"/>
    <w:rsid w:val="00A14C60"/>
    <w:rsid w:val="00A2401F"/>
    <w:rsid w:val="00A35653"/>
    <w:rsid w:val="00A36ADF"/>
    <w:rsid w:val="00A40E41"/>
    <w:rsid w:val="00A639F0"/>
    <w:rsid w:val="00A66491"/>
    <w:rsid w:val="00A707A8"/>
    <w:rsid w:val="00A754DC"/>
    <w:rsid w:val="00A86A37"/>
    <w:rsid w:val="00AA4E20"/>
    <w:rsid w:val="00AB54F0"/>
    <w:rsid w:val="00AC3603"/>
    <w:rsid w:val="00AC48A9"/>
    <w:rsid w:val="00AC6B5E"/>
    <w:rsid w:val="00AD5179"/>
    <w:rsid w:val="00AE7C60"/>
    <w:rsid w:val="00AE7CEF"/>
    <w:rsid w:val="00B0067A"/>
    <w:rsid w:val="00B04115"/>
    <w:rsid w:val="00B14F43"/>
    <w:rsid w:val="00B21927"/>
    <w:rsid w:val="00B37B92"/>
    <w:rsid w:val="00B572D9"/>
    <w:rsid w:val="00BB4174"/>
    <w:rsid w:val="00BB6005"/>
    <w:rsid w:val="00BD5BEB"/>
    <w:rsid w:val="00BE63F2"/>
    <w:rsid w:val="00C03A68"/>
    <w:rsid w:val="00C04F0E"/>
    <w:rsid w:val="00C1050C"/>
    <w:rsid w:val="00C21883"/>
    <w:rsid w:val="00C23E61"/>
    <w:rsid w:val="00C42D4C"/>
    <w:rsid w:val="00C763ED"/>
    <w:rsid w:val="00C82B96"/>
    <w:rsid w:val="00C83336"/>
    <w:rsid w:val="00CB0B26"/>
    <w:rsid w:val="00CB14B5"/>
    <w:rsid w:val="00D0128D"/>
    <w:rsid w:val="00D036FC"/>
    <w:rsid w:val="00D208CE"/>
    <w:rsid w:val="00D5566D"/>
    <w:rsid w:val="00DA70B4"/>
    <w:rsid w:val="00DB28C5"/>
    <w:rsid w:val="00DB5EE0"/>
    <w:rsid w:val="00DC2564"/>
    <w:rsid w:val="00DD1595"/>
    <w:rsid w:val="00DE2A2E"/>
    <w:rsid w:val="00DF4AA5"/>
    <w:rsid w:val="00E12C6C"/>
    <w:rsid w:val="00E61B22"/>
    <w:rsid w:val="00E87517"/>
    <w:rsid w:val="00E91DD8"/>
    <w:rsid w:val="00E93D37"/>
    <w:rsid w:val="00EA1ECF"/>
    <w:rsid w:val="00EA37D8"/>
    <w:rsid w:val="00EC16BB"/>
    <w:rsid w:val="00EE13E5"/>
    <w:rsid w:val="00EE60CD"/>
    <w:rsid w:val="00EE695E"/>
    <w:rsid w:val="00EE7397"/>
    <w:rsid w:val="00F12C90"/>
    <w:rsid w:val="00F20E52"/>
    <w:rsid w:val="00F26FE7"/>
    <w:rsid w:val="00F32BC7"/>
    <w:rsid w:val="00F71055"/>
    <w:rsid w:val="00FA1924"/>
    <w:rsid w:val="00FA3AA8"/>
    <w:rsid w:val="00FB0EBC"/>
    <w:rsid w:val="00FD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1C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7C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7CEF"/>
    <w:rPr>
      <w:rFonts w:ascii="Tahoma" w:eastAsia="Times New Roman" w:hAnsi="Tahom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7C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7CEF"/>
    <w:rPr>
      <w:rFonts w:ascii="Tahoma" w:eastAsia="Times New Roman" w:hAnsi="Tahoma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E7C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1C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7C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7CEF"/>
    <w:rPr>
      <w:rFonts w:ascii="Tahoma" w:eastAsia="Times New Roman" w:hAnsi="Tahom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7C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7CEF"/>
    <w:rPr>
      <w:rFonts w:ascii="Tahoma" w:eastAsia="Times New Roman" w:hAnsi="Tahoma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E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8</Pages>
  <Words>1998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62</cp:revision>
  <dcterms:created xsi:type="dcterms:W3CDTF">2016-06-09T06:36:00Z</dcterms:created>
  <dcterms:modified xsi:type="dcterms:W3CDTF">2016-06-14T06:27:00Z</dcterms:modified>
</cp:coreProperties>
</file>