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3423B" w14:textId="77777777"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bookmarkStart w:id="0" w:name="_Hlk185319454"/>
      <w:bookmarkStart w:id="1" w:name="_GoBack"/>
      <w:bookmarkEnd w:id="1"/>
      <w:r w:rsidRPr="001B3BBD">
        <w:rPr>
          <w:rFonts w:ascii="Times New Roman" w:eastAsia="Calibri" w:hAnsi="Times New Roman" w:cs="Times New Roman"/>
          <w:bCs/>
          <w:kern w:val="0"/>
          <w:sz w:val="24"/>
          <w:szCs w:val="24"/>
          <w14:ligatures w14:val="none"/>
        </w:rPr>
        <w:t>JERRY CHIGUMBU</w:t>
      </w:r>
    </w:p>
    <w:p w14:paraId="6F905D77" w14:textId="3A9DE567"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versus</w:t>
      </w:r>
    </w:p>
    <w:p w14:paraId="35369441" w14:textId="7D2E2A84"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r w:rsidRPr="001B3BBD">
        <w:rPr>
          <w:rFonts w:ascii="Times New Roman" w:eastAsia="Calibri" w:hAnsi="Times New Roman" w:cs="Times New Roman"/>
          <w:bCs/>
          <w:kern w:val="0"/>
          <w:sz w:val="24"/>
          <w:szCs w:val="24"/>
          <w14:ligatures w14:val="none"/>
        </w:rPr>
        <w:t>CAROLINE MAPOSHERE</w:t>
      </w:r>
    </w:p>
    <w:p w14:paraId="1D67883C" w14:textId="1E968BFE"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and</w:t>
      </w:r>
    </w:p>
    <w:p w14:paraId="0F07C599" w14:textId="58C7E463"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r w:rsidRPr="001B3BBD">
        <w:rPr>
          <w:rFonts w:ascii="Times New Roman" w:eastAsia="Calibri" w:hAnsi="Times New Roman" w:cs="Times New Roman"/>
          <w:bCs/>
          <w:kern w:val="0"/>
          <w:sz w:val="24"/>
          <w:szCs w:val="24"/>
          <w14:ligatures w14:val="none"/>
        </w:rPr>
        <w:t>TAKU</w:t>
      </w:r>
      <w:r w:rsidR="00BE0576">
        <w:rPr>
          <w:rFonts w:ascii="Times New Roman" w:eastAsia="Calibri" w:hAnsi="Times New Roman" w:cs="Times New Roman"/>
          <w:bCs/>
          <w:kern w:val="0"/>
          <w:sz w:val="24"/>
          <w:szCs w:val="24"/>
          <w14:ligatures w14:val="none"/>
        </w:rPr>
        <w:t>ND</w:t>
      </w:r>
      <w:r w:rsidRPr="001B3BBD">
        <w:rPr>
          <w:rFonts w:ascii="Times New Roman" w:eastAsia="Calibri" w:hAnsi="Times New Roman" w:cs="Times New Roman"/>
          <w:bCs/>
          <w:kern w:val="0"/>
          <w:sz w:val="24"/>
          <w:szCs w:val="24"/>
          <w14:ligatures w14:val="none"/>
        </w:rPr>
        <w:t>A MAZURA</w:t>
      </w:r>
    </w:p>
    <w:p w14:paraId="681B9AD8" w14:textId="601E132A"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and</w:t>
      </w:r>
    </w:p>
    <w:p w14:paraId="09EEFB35" w14:textId="77777777" w:rsidR="00492AD7" w:rsidRDefault="001B3BBD" w:rsidP="001B3BBD">
      <w:pPr>
        <w:spacing w:after="0" w:line="240" w:lineRule="auto"/>
        <w:jc w:val="both"/>
        <w:rPr>
          <w:rFonts w:ascii="Times New Roman" w:eastAsia="Calibri" w:hAnsi="Times New Roman" w:cs="Times New Roman"/>
          <w:bCs/>
          <w:kern w:val="0"/>
          <w:sz w:val="24"/>
          <w:szCs w:val="24"/>
          <w14:ligatures w14:val="none"/>
        </w:rPr>
      </w:pPr>
      <w:r w:rsidRPr="001B3BBD">
        <w:rPr>
          <w:rFonts w:ascii="Times New Roman" w:eastAsia="Calibri" w:hAnsi="Times New Roman" w:cs="Times New Roman"/>
          <w:bCs/>
          <w:kern w:val="0"/>
          <w:sz w:val="24"/>
          <w:szCs w:val="24"/>
          <w14:ligatures w14:val="none"/>
        </w:rPr>
        <w:t xml:space="preserve">THE MINISTER OF LANDS, AGRICULTURE, WATER, FISHERIES </w:t>
      </w:r>
    </w:p>
    <w:p w14:paraId="24743D81" w14:textId="6F221791"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r w:rsidRPr="001B3BBD">
        <w:rPr>
          <w:rFonts w:ascii="Times New Roman" w:eastAsia="Calibri" w:hAnsi="Times New Roman" w:cs="Times New Roman"/>
          <w:bCs/>
          <w:kern w:val="0"/>
          <w:sz w:val="24"/>
          <w:szCs w:val="24"/>
          <w14:ligatures w14:val="none"/>
        </w:rPr>
        <w:t xml:space="preserve">AND RURAL RESETTLEMENT N.O </w:t>
      </w:r>
    </w:p>
    <w:p w14:paraId="304EF4C8" w14:textId="77777777" w:rsidR="001B3BBD" w:rsidRDefault="001B3BBD" w:rsidP="001B3BBD">
      <w:pPr>
        <w:spacing w:after="0" w:line="240" w:lineRule="auto"/>
        <w:jc w:val="both"/>
        <w:rPr>
          <w:rFonts w:ascii="Times New Roman" w:eastAsia="Calibri" w:hAnsi="Times New Roman" w:cs="Times New Roman"/>
          <w:bCs/>
          <w:kern w:val="0"/>
          <w:sz w:val="24"/>
          <w:szCs w:val="24"/>
          <w14:ligatures w14:val="none"/>
        </w:rPr>
      </w:pPr>
    </w:p>
    <w:p w14:paraId="17AB66F1" w14:textId="77777777" w:rsidR="001B3BBD" w:rsidRPr="001B3BBD" w:rsidRDefault="001B3BBD" w:rsidP="001B3BBD">
      <w:pPr>
        <w:spacing w:after="0" w:line="240" w:lineRule="auto"/>
        <w:jc w:val="both"/>
        <w:rPr>
          <w:rFonts w:ascii="Calibri" w:eastAsia="Calibri" w:hAnsi="Calibri" w:cs="Times New Roman"/>
          <w:kern w:val="0"/>
          <w:sz w:val="24"/>
          <w:szCs w:val="24"/>
          <w:lang w:val="en-GB"/>
          <w14:ligatures w14:val="none"/>
        </w:rPr>
      </w:pPr>
    </w:p>
    <w:p w14:paraId="1A68311E" w14:textId="77777777" w:rsidR="001B3BBD" w:rsidRPr="001B3BBD" w:rsidRDefault="001B3BBD" w:rsidP="001B3BBD">
      <w:pPr>
        <w:spacing w:after="0" w:line="240" w:lineRule="auto"/>
        <w:jc w:val="both"/>
        <w:rPr>
          <w:rFonts w:ascii="Times New Roman" w:eastAsia="Calibri" w:hAnsi="Times New Roman" w:cs="Times New Roman"/>
          <w:bCs/>
          <w:kern w:val="0"/>
          <w:sz w:val="24"/>
          <w:szCs w:val="24"/>
          <w:lang w:val="en-GB"/>
          <w14:ligatures w14:val="none"/>
        </w:rPr>
      </w:pPr>
      <w:r w:rsidRPr="001B3BBD">
        <w:rPr>
          <w:rFonts w:ascii="Times New Roman" w:eastAsia="Calibri" w:hAnsi="Times New Roman" w:cs="Times New Roman"/>
          <w:bCs/>
          <w:kern w:val="0"/>
          <w:sz w:val="24"/>
          <w:szCs w:val="24"/>
          <w:lang w:val="en-GB"/>
          <w14:ligatures w14:val="none"/>
        </w:rPr>
        <w:t>HIGH COURT OF ZIMBABWE</w:t>
      </w:r>
    </w:p>
    <w:p w14:paraId="2A3108AB" w14:textId="77777777" w:rsidR="001B3BBD" w:rsidRPr="001B3BBD" w:rsidRDefault="001B3BBD" w:rsidP="001B3BBD">
      <w:pPr>
        <w:spacing w:after="0" w:line="240" w:lineRule="auto"/>
        <w:jc w:val="both"/>
        <w:rPr>
          <w:rFonts w:ascii="Times New Roman" w:eastAsia="Calibri" w:hAnsi="Times New Roman" w:cs="Times New Roman"/>
          <w:b/>
          <w:kern w:val="0"/>
          <w:sz w:val="24"/>
          <w:szCs w:val="24"/>
          <w:lang w:val="en-GB"/>
          <w14:ligatures w14:val="none"/>
        </w:rPr>
      </w:pPr>
      <w:r w:rsidRPr="001B3BBD">
        <w:rPr>
          <w:rFonts w:ascii="Times New Roman" w:eastAsia="Calibri" w:hAnsi="Times New Roman" w:cs="Times New Roman"/>
          <w:b/>
          <w:kern w:val="0"/>
          <w:sz w:val="24"/>
          <w:szCs w:val="24"/>
          <w:lang w:val="en-GB"/>
          <w14:ligatures w14:val="none"/>
        </w:rPr>
        <w:t>DEMBURE J</w:t>
      </w:r>
    </w:p>
    <w:p w14:paraId="36264783" w14:textId="34D575F4" w:rsidR="001B3BBD" w:rsidRPr="001B3BBD" w:rsidRDefault="001B3BBD" w:rsidP="001B3BBD">
      <w:pPr>
        <w:spacing w:after="0" w:line="240" w:lineRule="auto"/>
        <w:jc w:val="both"/>
        <w:rPr>
          <w:rFonts w:ascii="Times New Roman" w:eastAsia="Calibri" w:hAnsi="Times New Roman" w:cs="Times New Roman"/>
          <w:bCs/>
          <w:kern w:val="0"/>
          <w:sz w:val="24"/>
          <w:szCs w:val="24"/>
          <w:lang w:val="en-GB"/>
          <w14:ligatures w14:val="none"/>
        </w:rPr>
      </w:pPr>
      <w:r w:rsidRPr="001B3BBD">
        <w:rPr>
          <w:rFonts w:ascii="Times New Roman" w:eastAsia="Calibri" w:hAnsi="Times New Roman" w:cs="Times New Roman"/>
          <w:bCs/>
          <w:kern w:val="0"/>
          <w:sz w:val="24"/>
          <w:szCs w:val="24"/>
          <w:lang w:val="en-GB"/>
          <w14:ligatures w14:val="none"/>
        </w:rPr>
        <w:t>HARARE</w:t>
      </w:r>
      <w:r w:rsidR="00492AD7">
        <w:rPr>
          <w:rFonts w:ascii="Times New Roman" w:eastAsia="Calibri" w:hAnsi="Times New Roman" w:cs="Times New Roman"/>
          <w:bCs/>
          <w:kern w:val="0"/>
          <w:sz w:val="24"/>
          <w:szCs w:val="24"/>
          <w:lang w:val="en-GB"/>
          <w14:ligatures w14:val="none"/>
        </w:rPr>
        <w:t>;</w:t>
      </w:r>
      <w:r w:rsidRPr="001B3BBD">
        <w:rPr>
          <w:rFonts w:ascii="Times New Roman" w:eastAsia="Calibri" w:hAnsi="Times New Roman" w:cs="Times New Roman"/>
          <w:bCs/>
          <w:kern w:val="0"/>
          <w:sz w:val="24"/>
          <w:szCs w:val="24"/>
          <w:lang w:val="en-GB"/>
          <w14:ligatures w14:val="none"/>
        </w:rPr>
        <w:t xml:space="preserve"> </w:t>
      </w:r>
      <w:r>
        <w:rPr>
          <w:rFonts w:ascii="Times New Roman" w:eastAsia="Calibri" w:hAnsi="Times New Roman" w:cs="Times New Roman"/>
          <w:bCs/>
          <w:kern w:val="0"/>
          <w:sz w:val="24"/>
          <w:szCs w:val="24"/>
          <w:lang w:val="en-GB"/>
          <w14:ligatures w14:val="none"/>
        </w:rPr>
        <w:t>18 &amp;</w:t>
      </w:r>
      <w:r w:rsidRPr="001B3BBD">
        <w:rPr>
          <w:rFonts w:ascii="Times New Roman" w:eastAsia="Calibri" w:hAnsi="Times New Roman" w:cs="Times New Roman"/>
          <w:bCs/>
          <w:kern w:val="0"/>
          <w:sz w:val="24"/>
          <w:szCs w:val="24"/>
          <w:lang w:val="en-GB"/>
          <w14:ligatures w14:val="none"/>
        </w:rPr>
        <w:t xml:space="preserve"> 2</w:t>
      </w:r>
      <w:r w:rsidR="00D62DF0">
        <w:rPr>
          <w:rFonts w:ascii="Times New Roman" w:eastAsia="Calibri" w:hAnsi="Times New Roman" w:cs="Times New Roman"/>
          <w:bCs/>
          <w:kern w:val="0"/>
          <w:sz w:val="24"/>
          <w:szCs w:val="24"/>
          <w:lang w:val="en-GB"/>
          <w14:ligatures w14:val="none"/>
        </w:rPr>
        <w:t>5</w:t>
      </w:r>
      <w:r w:rsidRPr="001B3BBD">
        <w:rPr>
          <w:rFonts w:ascii="Times New Roman" w:eastAsia="Calibri" w:hAnsi="Times New Roman" w:cs="Times New Roman"/>
          <w:bCs/>
          <w:kern w:val="0"/>
          <w:sz w:val="24"/>
          <w:szCs w:val="24"/>
          <w:lang w:val="en-GB"/>
          <w14:ligatures w14:val="none"/>
        </w:rPr>
        <w:t xml:space="preserve"> February 2026</w:t>
      </w:r>
    </w:p>
    <w:p w14:paraId="759239B0" w14:textId="77777777" w:rsidR="001B3BBD" w:rsidRPr="001B3BBD" w:rsidRDefault="001B3BBD" w:rsidP="001B3BBD">
      <w:pPr>
        <w:spacing w:after="0" w:line="240" w:lineRule="auto"/>
        <w:jc w:val="both"/>
        <w:rPr>
          <w:rFonts w:ascii="Calibri" w:eastAsia="Calibri" w:hAnsi="Calibri" w:cs="Times New Roman"/>
          <w:kern w:val="0"/>
          <w:sz w:val="24"/>
          <w:szCs w:val="24"/>
          <w:lang w:val="en-GB"/>
          <w14:ligatures w14:val="none"/>
        </w:rPr>
      </w:pPr>
    </w:p>
    <w:p w14:paraId="05BC119F" w14:textId="77777777" w:rsidR="001B3BBD" w:rsidRPr="001B3BBD" w:rsidRDefault="001B3BBD" w:rsidP="001B3BBD">
      <w:pPr>
        <w:spacing w:after="0" w:line="240" w:lineRule="auto"/>
        <w:jc w:val="both"/>
        <w:rPr>
          <w:rFonts w:ascii="Calibri" w:eastAsia="Calibri" w:hAnsi="Calibri" w:cs="Times New Roman"/>
          <w:kern w:val="0"/>
          <w:sz w:val="24"/>
          <w:szCs w:val="24"/>
          <w:lang w:val="en-GB"/>
          <w14:ligatures w14:val="none"/>
        </w:rPr>
      </w:pPr>
    </w:p>
    <w:p w14:paraId="1AFCBDD5" w14:textId="562B4F06" w:rsidR="001B3BBD" w:rsidRPr="001B3BBD" w:rsidRDefault="001B3BBD" w:rsidP="001B3BBD">
      <w:pPr>
        <w:spacing w:after="0" w:line="240" w:lineRule="auto"/>
        <w:jc w:val="both"/>
        <w:rPr>
          <w:rFonts w:ascii="Times New Roman" w:eastAsia="Calibri" w:hAnsi="Times New Roman" w:cs="Times New Roman"/>
          <w:b/>
          <w:kern w:val="0"/>
          <w:sz w:val="24"/>
          <w:szCs w:val="24"/>
          <w:lang w:val="en-GB"/>
          <w14:ligatures w14:val="none"/>
        </w:rPr>
      </w:pPr>
      <w:r w:rsidRPr="001B3BBD">
        <w:rPr>
          <w:rFonts w:ascii="Times New Roman" w:eastAsia="Calibri" w:hAnsi="Times New Roman" w:cs="Times New Roman"/>
          <w:b/>
          <w:kern w:val="0"/>
          <w:sz w:val="24"/>
          <w:szCs w:val="24"/>
          <w:lang w:val="en-GB"/>
          <w14:ligatures w14:val="none"/>
        </w:rPr>
        <w:t>C</w:t>
      </w:r>
      <w:r w:rsidR="00F86B3D">
        <w:rPr>
          <w:rFonts w:ascii="Times New Roman" w:eastAsia="Calibri" w:hAnsi="Times New Roman" w:cs="Times New Roman"/>
          <w:b/>
          <w:kern w:val="0"/>
          <w:sz w:val="24"/>
          <w:szCs w:val="24"/>
          <w:lang w:val="en-GB"/>
          <w14:ligatures w14:val="none"/>
        </w:rPr>
        <w:t>ivil Trial</w:t>
      </w:r>
    </w:p>
    <w:p w14:paraId="6D0B4947" w14:textId="77777777" w:rsidR="001B3BBD" w:rsidRPr="001B3BBD" w:rsidRDefault="001B3BBD" w:rsidP="001B3BBD">
      <w:pPr>
        <w:spacing w:after="120" w:line="240" w:lineRule="auto"/>
        <w:jc w:val="both"/>
        <w:rPr>
          <w:rFonts w:ascii="Calibri" w:eastAsia="Calibri" w:hAnsi="Calibri" w:cs="Times New Roman"/>
          <w:kern w:val="0"/>
          <w:sz w:val="24"/>
          <w:szCs w:val="24"/>
          <w:lang w:val="en-GB"/>
          <w14:ligatures w14:val="none"/>
        </w:rPr>
      </w:pPr>
    </w:p>
    <w:p w14:paraId="65070BC5" w14:textId="31938EDF" w:rsidR="001B3BBD" w:rsidRPr="001B3BBD" w:rsidRDefault="00F86B3D" w:rsidP="00324386">
      <w:pPr>
        <w:spacing w:after="0" w:line="240" w:lineRule="auto"/>
        <w:jc w:val="both"/>
        <w:rPr>
          <w:rFonts w:ascii="Times New Roman" w:eastAsia="Calibri" w:hAnsi="Times New Roman" w:cs="Times New Roman"/>
          <w:i/>
          <w:iCs/>
          <w:kern w:val="0"/>
          <w:sz w:val="24"/>
          <w:szCs w:val="24"/>
          <w:lang w:val="en-US"/>
          <w14:ligatures w14:val="none"/>
        </w:rPr>
      </w:pPr>
      <w:r>
        <w:rPr>
          <w:rFonts w:ascii="Times New Roman" w:eastAsia="Calibri" w:hAnsi="Times New Roman" w:cs="Times New Roman"/>
          <w:i/>
          <w:iCs/>
          <w:kern w:val="0"/>
          <w:sz w:val="24"/>
          <w:szCs w:val="24"/>
          <w:lang w:val="en-US"/>
          <w14:ligatures w14:val="none"/>
        </w:rPr>
        <w:t xml:space="preserve">V </w:t>
      </w:r>
      <w:proofErr w:type="spellStart"/>
      <w:r>
        <w:rPr>
          <w:rFonts w:ascii="Times New Roman" w:eastAsia="Calibri" w:hAnsi="Times New Roman" w:cs="Times New Roman"/>
          <w:i/>
          <w:iCs/>
          <w:kern w:val="0"/>
          <w:sz w:val="24"/>
          <w:szCs w:val="24"/>
          <w:lang w:val="en-US"/>
          <w14:ligatures w14:val="none"/>
        </w:rPr>
        <w:t>Makuku</w:t>
      </w:r>
      <w:proofErr w:type="spellEnd"/>
      <w:r w:rsidR="001B3BBD" w:rsidRPr="001B3BBD">
        <w:rPr>
          <w:rFonts w:ascii="Times New Roman" w:eastAsia="Calibri" w:hAnsi="Times New Roman" w:cs="Times New Roman"/>
          <w:i/>
          <w:iCs/>
          <w:kern w:val="0"/>
          <w:sz w:val="24"/>
          <w:szCs w:val="24"/>
          <w:lang w:val="en-US"/>
          <w14:ligatures w14:val="none"/>
        </w:rPr>
        <w:t>, </w:t>
      </w:r>
      <w:r w:rsidR="001B3BBD" w:rsidRPr="001B3BBD">
        <w:rPr>
          <w:rFonts w:ascii="Times New Roman" w:eastAsia="Calibri" w:hAnsi="Times New Roman" w:cs="Times New Roman"/>
          <w:kern w:val="0"/>
          <w:sz w:val="24"/>
          <w:szCs w:val="24"/>
          <w:lang w:val="en-US"/>
          <w14:ligatures w14:val="none"/>
        </w:rPr>
        <w:t>for the </w:t>
      </w:r>
      <w:r>
        <w:rPr>
          <w:rFonts w:ascii="Times New Roman" w:eastAsia="Calibri" w:hAnsi="Times New Roman" w:cs="Times New Roman"/>
          <w:kern w:val="0"/>
          <w:sz w:val="24"/>
          <w:szCs w:val="24"/>
          <w:lang w:val="en-US"/>
          <w14:ligatures w14:val="none"/>
        </w:rPr>
        <w:t>plaintiff</w:t>
      </w:r>
      <w:r w:rsidR="001B3BBD" w:rsidRPr="001B3BBD">
        <w:rPr>
          <w:rFonts w:ascii="Times New Roman" w:eastAsia="Calibri" w:hAnsi="Times New Roman" w:cs="Times New Roman"/>
          <w:i/>
          <w:iCs/>
          <w:kern w:val="0"/>
          <w:sz w:val="24"/>
          <w:szCs w:val="24"/>
          <w:lang w:val="en-US"/>
          <w14:ligatures w14:val="none"/>
        </w:rPr>
        <w:t xml:space="preserve"> </w:t>
      </w:r>
    </w:p>
    <w:p w14:paraId="195D089E" w14:textId="5DC225C8" w:rsidR="00F86B3D" w:rsidRDefault="00F86B3D" w:rsidP="00324386">
      <w:pPr>
        <w:spacing w:after="0" w:line="240" w:lineRule="auto"/>
        <w:jc w:val="both"/>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lang w:val="en-US"/>
          <w14:ligatures w14:val="none"/>
        </w:rPr>
        <w:t>1</w:t>
      </w:r>
      <w:r w:rsidRPr="00F86B3D">
        <w:rPr>
          <w:rFonts w:ascii="Times New Roman" w:eastAsia="Calibri" w:hAnsi="Times New Roman" w:cs="Times New Roman"/>
          <w:kern w:val="0"/>
          <w:sz w:val="24"/>
          <w:szCs w:val="24"/>
          <w:vertAlign w:val="superscript"/>
          <w:lang w:val="en-US"/>
          <w14:ligatures w14:val="none"/>
        </w:rPr>
        <w:t>st</w:t>
      </w:r>
      <w:r>
        <w:rPr>
          <w:rFonts w:ascii="Times New Roman" w:eastAsia="Calibri" w:hAnsi="Times New Roman" w:cs="Times New Roman"/>
          <w:kern w:val="0"/>
          <w:sz w:val="24"/>
          <w:szCs w:val="24"/>
          <w:lang w:val="en-US"/>
          <w14:ligatures w14:val="none"/>
        </w:rPr>
        <w:t xml:space="preserve"> defendant in person</w:t>
      </w:r>
    </w:p>
    <w:p w14:paraId="62FECC48" w14:textId="1EA6E0F1" w:rsidR="00F86B3D" w:rsidRDefault="00F86B3D" w:rsidP="00324386">
      <w:pPr>
        <w:spacing w:after="0" w:line="240" w:lineRule="auto"/>
        <w:jc w:val="both"/>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lang w:val="en-US"/>
          <w14:ligatures w14:val="none"/>
        </w:rPr>
        <w:t>2</w:t>
      </w:r>
      <w:r w:rsidRPr="00F86B3D">
        <w:rPr>
          <w:rFonts w:ascii="Times New Roman" w:eastAsia="Calibri" w:hAnsi="Times New Roman" w:cs="Times New Roman"/>
          <w:kern w:val="0"/>
          <w:sz w:val="24"/>
          <w:szCs w:val="24"/>
          <w:vertAlign w:val="superscript"/>
          <w:lang w:val="en-US"/>
          <w14:ligatures w14:val="none"/>
        </w:rPr>
        <w:t>nd</w:t>
      </w:r>
      <w:r>
        <w:rPr>
          <w:rFonts w:ascii="Times New Roman" w:eastAsia="Calibri" w:hAnsi="Times New Roman" w:cs="Times New Roman"/>
          <w:kern w:val="0"/>
          <w:sz w:val="24"/>
          <w:szCs w:val="24"/>
          <w:lang w:val="en-US"/>
          <w14:ligatures w14:val="none"/>
        </w:rPr>
        <w:t xml:space="preserve"> defendant in person</w:t>
      </w:r>
    </w:p>
    <w:p w14:paraId="21A84F06" w14:textId="3FCA6057" w:rsidR="00F86B3D" w:rsidRDefault="00F86B3D" w:rsidP="00324386">
      <w:pPr>
        <w:spacing w:after="0" w:line="240" w:lineRule="auto"/>
        <w:jc w:val="both"/>
        <w:rPr>
          <w:rFonts w:ascii="Times New Roman" w:eastAsia="Calibri" w:hAnsi="Times New Roman" w:cs="Times New Roman"/>
          <w:kern w:val="0"/>
          <w:sz w:val="24"/>
          <w:szCs w:val="24"/>
          <w:lang w:val="en-US"/>
          <w14:ligatures w14:val="none"/>
        </w:rPr>
      </w:pPr>
      <w:r w:rsidRPr="0011166C">
        <w:rPr>
          <w:rFonts w:ascii="Times New Roman" w:eastAsia="Calibri" w:hAnsi="Times New Roman" w:cs="Times New Roman"/>
          <w:i/>
          <w:iCs/>
          <w:kern w:val="0"/>
          <w:sz w:val="24"/>
          <w:szCs w:val="24"/>
          <w:lang w:val="en-US"/>
          <w14:ligatures w14:val="none"/>
        </w:rPr>
        <w:t>A Magunde</w:t>
      </w:r>
      <w:r w:rsidR="0011166C">
        <w:rPr>
          <w:rFonts w:ascii="Times New Roman" w:eastAsia="Calibri" w:hAnsi="Times New Roman" w:cs="Times New Roman"/>
          <w:kern w:val="0"/>
          <w:sz w:val="24"/>
          <w:szCs w:val="24"/>
          <w:lang w:val="en-US"/>
          <w14:ligatures w14:val="none"/>
        </w:rPr>
        <w:t xml:space="preserve">, </w:t>
      </w:r>
      <w:r>
        <w:rPr>
          <w:rFonts w:ascii="Times New Roman" w:eastAsia="Calibri" w:hAnsi="Times New Roman" w:cs="Times New Roman"/>
          <w:kern w:val="0"/>
          <w:sz w:val="24"/>
          <w:szCs w:val="24"/>
          <w:lang w:val="en-US"/>
          <w14:ligatures w14:val="none"/>
        </w:rPr>
        <w:t>for the 3</w:t>
      </w:r>
      <w:r w:rsidRPr="00F86B3D">
        <w:rPr>
          <w:rFonts w:ascii="Times New Roman" w:eastAsia="Calibri" w:hAnsi="Times New Roman" w:cs="Times New Roman"/>
          <w:kern w:val="0"/>
          <w:sz w:val="24"/>
          <w:szCs w:val="24"/>
          <w:vertAlign w:val="superscript"/>
          <w:lang w:val="en-US"/>
          <w14:ligatures w14:val="none"/>
        </w:rPr>
        <w:t>rd</w:t>
      </w:r>
      <w:r>
        <w:rPr>
          <w:rFonts w:ascii="Times New Roman" w:eastAsia="Calibri" w:hAnsi="Times New Roman" w:cs="Times New Roman"/>
          <w:kern w:val="0"/>
          <w:sz w:val="24"/>
          <w:szCs w:val="24"/>
          <w:lang w:val="en-US"/>
          <w14:ligatures w14:val="none"/>
        </w:rPr>
        <w:t xml:space="preserve"> defendant</w:t>
      </w:r>
    </w:p>
    <w:p w14:paraId="26052CCD" w14:textId="77777777" w:rsidR="00B46926" w:rsidRPr="001B3BBD" w:rsidRDefault="00B46926" w:rsidP="00324386">
      <w:pPr>
        <w:spacing w:after="0" w:line="240" w:lineRule="auto"/>
        <w:jc w:val="both"/>
        <w:rPr>
          <w:rFonts w:ascii="Times New Roman" w:eastAsia="Calibri" w:hAnsi="Times New Roman" w:cs="Times New Roman"/>
          <w:kern w:val="0"/>
          <w:sz w:val="24"/>
          <w:szCs w:val="24"/>
          <w:lang w:val="en-US"/>
          <w14:ligatures w14:val="none"/>
        </w:rPr>
      </w:pPr>
    </w:p>
    <w:p w14:paraId="03B68E9B" w14:textId="77777777" w:rsidR="001B3BBD" w:rsidRPr="001B3BBD" w:rsidRDefault="001B3BBD" w:rsidP="001B3BBD">
      <w:pPr>
        <w:spacing w:after="120" w:line="240" w:lineRule="auto"/>
        <w:jc w:val="both"/>
        <w:rPr>
          <w:rFonts w:ascii="Times New Roman" w:eastAsia="Calibri" w:hAnsi="Times New Roman" w:cs="Times New Roman"/>
          <w:kern w:val="0"/>
          <w:sz w:val="24"/>
          <w:szCs w:val="24"/>
          <w:lang w:val="en-GB"/>
          <w14:ligatures w14:val="none"/>
        </w:rPr>
      </w:pPr>
    </w:p>
    <w:p w14:paraId="424B6494" w14:textId="7C1E3EFA" w:rsidR="004156D7" w:rsidRDefault="001B3BBD"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sidRPr="001B3BBD">
        <w:rPr>
          <w:rFonts w:ascii="Times New Roman" w:eastAsia="Calibri" w:hAnsi="Times New Roman" w:cs="Times New Roman"/>
          <w:b/>
          <w:bCs/>
          <w:kern w:val="0"/>
          <w:sz w:val="24"/>
          <w:szCs w:val="24"/>
          <w:lang w:val="en-GB"/>
          <w14:ligatures w14:val="none"/>
        </w:rPr>
        <w:t>DEMBURE J</w:t>
      </w:r>
      <w:r w:rsidRPr="001B3BBD">
        <w:rPr>
          <w:rFonts w:ascii="Times New Roman" w:eastAsia="Calibri" w:hAnsi="Times New Roman" w:cs="Times New Roman"/>
          <w:bCs/>
          <w:kern w:val="0"/>
          <w:sz w:val="24"/>
          <w:szCs w:val="24"/>
          <w:lang w:val="en-GB"/>
          <w14:ligatures w14:val="none"/>
        </w:rPr>
        <w:t>:</w:t>
      </w:r>
      <w:r w:rsidRPr="001B3BBD">
        <w:rPr>
          <w:rFonts w:ascii="Times New Roman" w:eastAsia="Calibri" w:hAnsi="Times New Roman" w:cs="Times New Roman"/>
          <w:b/>
          <w:kern w:val="0"/>
          <w:sz w:val="24"/>
          <w:szCs w:val="24"/>
          <w:lang w:val="en-GB"/>
          <w14:ligatures w14:val="none"/>
        </w:rPr>
        <w:t xml:space="preserve"> </w:t>
      </w:r>
      <w:r w:rsidR="00492AD7">
        <w:rPr>
          <w:rFonts w:ascii="Times New Roman" w:eastAsia="Calibri" w:hAnsi="Times New Roman" w:cs="Times New Roman"/>
          <w:bCs/>
          <w:kern w:val="0"/>
          <w:sz w:val="24"/>
          <w:szCs w:val="24"/>
          <w:lang w:val="en-GB"/>
          <w14:ligatures w14:val="none"/>
        </w:rPr>
        <w:t xml:space="preserve">  </w:t>
      </w:r>
      <w:r w:rsidR="00F86B3D">
        <w:rPr>
          <w:rFonts w:ascii="Times New Roman" w:eastAsia="Calibri" w:hAnsi="Times New Roman" w:cs="Times New Roman"/>
          <w:bCs/>
          <w:kern w:val="0"/>
          <w:sz w:val="24"/>
          <w:szCs w:val="24"/>
          <w:lang w:val="en-GB"/>
          <w14:ligatures w14:val="none"/>
        </w:rPr>
        <w:t xml:space="preserve">Litigants must take </w:t>
      </w:r>
      <w:r w:rsidR="00C646AF">
        <w:rPr>
          <w:rFonts w:ascii="Times New Roman" w:eastAsia="Calibri" w:hAnsi="Times New Roman" w:cs="Times New Roman"/>
          <w:bCs/>
          <w:kern w:val="0"/>
          <w:sz w:val="24"/>
          <w:szCs w:val="24"/>
          <w:lang w:val="en-GB"/>
          <w14:ligatures w14:val="none"/>
        </w:rPr>
        <w:t>court</w:t>
      </w:r>
      <w:r w:rsidR="00F86B3D">
        <w:rPr>
          <w:rFonts w:ascii="Times New Roman" w:eastAsia="Calibri" w:hAnsi="Times New Roman" w:cs="Times New Roman"/>
          <w:bCs/>
          <w:kern w:val="0"/>
          <w:sz w:val="24"/>
          <w:szCs w:val="24"/>
          <w:lang w:val="en-GB"/>
          <w14:ligatures w14:val="none"/>
        </w:rPr>
        <w:t xml:space="preserve"> proceedings seriously. </w:t>
      </w:r>
      <w:r w:rsidR="00324386">
        <w:rPr>
          <w:rFonts w:ascii="Times New Roman" w:eastAsia="Calibri" w:hAnsi="Times New Roman" w:cs="Times New Roman"/>
          <w:bCs/>
          <w:kern w:val="0"/>
          <w:sz w:val="24"/>
          <w:szCs w:val="24"/>
          <w:lang w:val="en-GB"/>
          <w14:ligatures w14:val="none"/>
        </w:rPr>
        <w:t xml:space="preserve">It is </w:t>
      </w:r>
      <w:r w:rsidR="0015697A">
        <w:rPr>
          <w:rFonts w:ascii="Times New Roman" w:eastAsia="Calibri" w:hAnsi="Times New Roman" w:cs="Times New Roman"/>
          <w:bCs/>
          <w:kern w:val="0"/>
          <w:sz w:val="24"/>
          <w:szCs w:val="24"/>
          <w:lang w:val="en-GB"/>
          <w14:ligatures w14:val="none"/>
        </w:rPr>
        <w:t xml:space="preserve">a </w:t>
      </w:r>
      <w:r w:rsidR="00324386">
        <w:rPr>
          <w:rFonts w:ascii="Times New Roman" w:eastAsia="Calibri" w:hAnsi="Times New Roman" w:cs="Times New Roman"/>
          <w:bCs/>
          <w:kern w:val="0"/>
          <w:sz w:val="24"/>
          <w:szCs w:val="24"/>
          <w:lang w:val="en-GB"/>
          <w14:ligatures w14:val="none"/>
        </w:rPr>
        <w:t xml:space="preserve">well-established </w:t>
      </w:r>
      <w:r w:rsidR="0015697A">
        <w:rPr>
          <w:rFonts w:ascii="Times New Roman" w:eastAsia="Calibri" w:hAnsi="Times New Roman" w:cs="Times New Roman"/>
          <w:bCs/>
          <w:kern w:val="0"/>
          <w:sz w:val="24"/>
          <w:szCs w:val="24"/>
          <w:lang w:val="en-GB"/>
          <w14:ligatures w14:val="none"/>
        </w:rPr>
        <w:t xml:space="preserve">rule </w:t>
      </w:r>
      <w:r w:rsidR="004156D7">
        <w:rPr>
          <w:rFonts w:ascii="Times New Roman" w:eastAsia="Calibri" w:hAnsi="Times New Roman" w:cs="Times New Roman"/>
          <w:bCs/>
          <w:kern w:val="0"/>
          <w:sz w:val="24"/>
          <w:szCs w:val="24"/>
          <w:lang w:val="en-GB"/>
          <w14:ligatures w14:val="none"/>
        </w:rPr>
        <w:t xml:space="preserve">that </w:t>
      </w:r>
      <w:r w:rsidR="00324386">
        <w:rPr>
          <w:rFonts w:ascii="Times New Roman" w:eastAsia="Calibri" w:hAnsi="Times New Roman" w:cs="Times New Roman"/>
          <w:bCs/>
          <w:kern w:val="0"/>
          <w:sz w:val="24"/>
          <w:szCs w:val="24"/>
          <w:lang w:val="en-GB"/>
          <w14:ligatures w14:val="none"/>
        </w:rPr>
        <w:t xml:space="preserve">an </w:t>
      </w:r>
      <w:r w:rsidR="00324386" w:rsidRPr="00324386">
        <w:rPr>
          <w:rFonts w:ascii="Times New Roman" w:eastAsia="Calibri" w:hAnsi="Times New Roman" w:cs="Times New Roman"/>
          <w:bCs/>
          <w:kern w:val="0"/>
          <w:sz w:val="24"/>
          <w:szCs w:val="24"/>
          <w:lang w:val="en-US"/>
          <w14:ligatures w14:val="none"/>
        </w:rPr>
        <w:t xml:space="preserve">extant order of </w:t>
      </w:r>
      <w:r w:rsidR="00324386">
        <w:rPr>
          <w:rFonts w:ascii="Times New Roman" w:eastAsia="Calibri" w:hAnsi="Times New Roman" w:cs="Times New Roman"/>
          <w:bCs/>
          <w:kern w:val="0"/>
          <w:sz w:val="24"/>
          <w:szCs w:val="24"/>
          <w:lang w:val="en-US"/>
          <w14:ligatures w14:val="none"/>
        </w:rPr>
        <w:t xml:space="preserve">a court of competent jurisdiction </w:t>
      </w:r>
      <w:r w:rsidR="00324386" w:rsidRPr="00324386">
        <w:rPr>
          <w:rFonts w:ascii="Times New Roman" w:eastAsia="Calibri" w:hAnsi="Times New Roman" w:cs="Times New Roman"/>
          <w:bCs/>
          <w:kern w:val="0"/>
          <w:sz w:val="24"/>
          <w:szCs w:val="24"/>
          <w:lang w:val="en-US"/>
          <w14:ligatures w14:val="none"/>
        </w:rPr>
        <w:t>must be obeyed or given effect to unless it has been varied or set aside</w:t>
      </w:r>
      <w:r w:rsidR="00324386">
        <w:rPr>
          <w:rFonts w:ascii="Times New Roman" w:eastAsia="Calibri" w:hAnsi="Times New Roman" w:cs="Times New Roman"/>
          <w:bCs/>
          <w:kern w:val="0"/>
          <w:sz w:val="24"/>
          <w:szCs w:val="24"/>
          <w:lang w:val="en-GB"/>
          <w14:ligatures w14:val="none"/>
        </w:rPr>
        <w:t xml:space="preserve">: </w:t>
      </w:r>
      <w:proofErr w:type="spellStart"/>
      <w:r w:rsidR="00324386" w:rsidRPr="00324386">
        <w:rPr>
          <w:rFonts w:ascii="Times New Roman" w:eastAsia="Calibri" w:hAnsi="Times New Roman" w:cs="Times New Roman"/>
          <w:bCs/>
          <w:i/>
          <w:iCs/>
          <w:kern w:val="0"/>
          <w:sz w:val="24"/>
          <w:szCs w:val="24"/>
          <w14:ligatures w14:val="none"/>
        </w:rPr>
        <w:t>Magauzi</w:t>
      </w:r>
      <w:proofErr w:type="spellEnd"/>
      <w:r w:rsidR="00324386" w:rsidRPr="00324386">
        <w:rPr>
          <w:rFonts w:ascii="Times New Roman" w:eastAsia="Calibri" w:hAnsi="Times New Roman" w:cs="Times New Roman"/>
          <w:bCs/>
          <w:i/>
          <w:iCs/>
          <w:kern w:val="0"/>
          <w:sz w:val="24"/>
          <w:szCs w:val="24"/>
          <w14:ligatures w14:val="none"/>
        </w:rPr>
        <w:t xml:space="preserve"> &amp; Anor </w:t>
      </w:r>
      <w:r w:rsidR="00324386" w:rsidRPr="00B46926">
        <w:rPr>
          <w:rFonts w:ascii="Times New Roman" w:eastAsia="Calibri" w:hAnsi="Times New Roman" w:cs="Times New Roman"/>
          <w:bCs/>
          <w:kern w:val="0"/>
          <w:sz w:val="24"/>
          <w:szCs w:val="24"/>
          <w14:ligatures w14:val="none"/>
        </w:rPr>
        <w:t xml:space="preserve">v </w:t>
      </w:r>
      <w:proofErr w:type="spellStart"/>
      <w:r w:rsidR="00324386" w:rsidRPr="00324386">
        <w:rPr>
          <w:rFonts w:ascii="Times New Roman" w:eastAsia="Calibri" w:hAnsi="Times New Roman" w:cs="Times New Roman"/>
          <w:bCs/>
          <w:i/>
          <w:iCs/>
          <w:kern w:val="0"/>
          <w:sz w:val="24"/>
          <w:szCs w:val="24"/>
          <w14:ligatures w14:val="none"/>
        </w:rPr>
        <w:t>Jekera</w:t>
      </w:r>
      <w:proofErr w:type="spellEnd"/>
      <w:r w:rsidR="00324386" w:rsidRPr="00324386">
        <w:rPr>
          <w:rFonts w:ascii="Times New Roman" w:eastAsia="Calibri" w:hAnsi="Times New Roman" w:cs="Times New Roman"/>
          <w:bCs/>
          <w:i/>
          <w:iCs/>
          <w:kern w:val="0"/>
          <w:sz w:val="24"/>
          <w:szCs w:val="24"/>
          <w14:ligatures w14:val="none"/>
        </w:rPr>
        <w:t xml:space="preserve"> </w:t>
      </w:r>
      <w:r w:rsidR="00324386" w:rsidRPr="00324386">
        <w:rPr>
          <w:rFonts w:ascii="Times New Roman" w:eastAsia="Calibri" w:hAnsi="Times New Roman" w:cs="Times New Roman"/>
          <w:bCs/>
          <w:kern w:val="0"/>
          <w:sz w:val="24"/>
          <w:szCs w:val="24"/>
          <w14:ligatures w14:val="none"/>
        </w:rPr>
        <w:t>SC 54/22</w:t>
      </w:r>
      <w:r w:rsidR="00324386">
        <w:rPr>
          <w:rFonts w:ascii="Times New Roman" w:eastAsia="Calibri" w:hAnsi="Times New Roman" w:cs="Times New Roman"/>
          <w:bCs/>
          <w:kern w:val="0"/>
          <w:sz w:val="24"/>
          <w:szCs w:val="24"/>
          <w14:ligatures w14:val="none"/>
        </w:rPr>
        <w:t xml:space="preserve">. </w:t>
      </w:r>
      <w:r w:rsidR="004156D7">
        <w:rPr>
          <w:rFonts w:ascii="Times New Roman" w:eastAsia="Calibri" w:hAnsi="Times New Roman" w:cs="Times New Roman"/>
          <w:bCs/>
          <w:kern w:val="0"/>
          <w:sz w:val="24"/>
          <w:szCs w:val="24"/>
          <w:lang w:val="en-GB"/>
          <w14:ligatures w14:val="none"/>
        </w:rPr>
        <w:t xml:space="preserve">Open defiance </w:t>
      </w:r>
      <w:r w:rsidR="0091227B">
        <w:rPr>
          <w:rFonts w:ascii="Times New Roman" w:eastAsia="Calibri" w:hAnsi="Times New Roman" w:cs="Times New Roman"/>
          <w:bCs/>
          <w:kern w:val="0"/>
          <w:sz w:val="24"/>
          <w:szCs w:val="24"/>
          <w:lang w:val="en-GB"/>
          <w14:ligatures w14:val="none"/>
        </w:rPr>
        <w:t>of</w:t>
      </w:r>
      <w:r w:rsidR="004156D7">
        <w:rPr>
          <w:rFonts w:ascii="Times New Roman" w:eastAsia="Calibri" w:hAnsi="Times New Roman" w:cs="Times New Roman"/>
          <w:bCs/>
          <w:kern w:val="0"/>
          <w:sz w:val="24"/>
          <w:szCs w:val="24"/>
          <w:lang w:val="en-GB"/>
          <w14:ligatures w14:val="none"/>
        </w:rPr>
        <w:t xml:space="preserve"> </w:t>
      </w:r>
      <w:r w:rsidR="00324386">
        <w:rPr>
          <w:rFonts w:ascii="Times New Roman" w:eastAsia="Calibri" w:hAnsi="Times New Roman" w:cs="Times New Roman"/>
          <w:bCs/>
          <w:kern w:val="0"/>
          <w:sz w:val="24"/>
          <w:szCs w:val="24"/>
          <w:lang w:val="en-GB"/>
          <w14:ligatures w14:val="none"/>
        </w:rPr>
        <w:t xml:space="preserve">a </w:t>
      </w:r>
      <w:r w:rsidR="004156D7">
        <w:rPr>
          <w:rFonts w:ascii="Times New Roman" w:eastAsia="Calibri" w:hAnsi="Times New Roman" w:cs="Times New Roman"/>
          <w:bCs/>
          <w:kern w:val="0"/>
          <w:sz w:val="24"/>
          <w:szCs w:val="24"/>
          <w:lang w:val="en-GB"/>
          <w14:ligatures w14:val="none"/>
        </w:rPr>
        <w:t xml:space="preserve">valid and binding court </w:t>
      </w:r>
      <w:r w:rsidR="00324386">
        <w:rPr>
          <w:rFonts w:ascii="Times New Roman" w:eastAsia="Calibri" w:hAnsi="Times New Roman" w:cs="Times New Roman"/>
          <w:bCs/>
          <w:kern w:val="0"/>
          <w:sz w:val="24"/>
          <w:szCs w:val="24"/>
          <w:lang w:val="en-GB"/>
          <w14:ligatures w14:val="none"/>
        </w:rPr>
        <w:t xml:space="preserve">order </w:t>
      </w:r>
      <w:r w:rsidR="004156D7">
        <w:rPr>
          <w:rFonts w:ascii="Times New Roman" w:eastAsia="Calibri" w:hAnsi="Times New Roman" w:cs="Times New Roman"/>
          <w:bCs/>
          <w:kern w:val="0"/>
          <w:sz w:val="24"/>
          <w:szCs w:val="24"/>
          <w:lang w:val="en-GB"/>
          <w14:ligatures w14:val="none"/>
        </w:rPr>
        <w:t xml:space="preserve">not only </w:t>
      </w:r>
      <w:r w:rsidR="0091227B">
        <w:rPr>
          <w:rFonts w:ascii="Times New Roman" w:eastAsia="Calibri" w:hAnsi="Times New Roman" w:cs="Times New Roman"/>
          <w:bCs/>
          <w:kern w:val="0"/>
          <w:sz w:val="24"/>
          <w:szCs w:val="24"/>
          <w:lang w:val="en-GB"/>
          <w14:ligatures w14:val="none"/>
        </w:rPr>
        <w:t>undermines</w:t>
      </w:r>
      <w:r w:rsidR="004156D7">
        <w:rPr>
          <w:rFonts w:ascii="Times New Roman" w:eastAsia="Calibri" w:hAnsi="Times New Roman" w:cs="Times New Roman"/>
          <w:bCs/>
          <w:kern w:val="0"/>
          <w:sz w:val="24"/>
          <w:szCs w:val="24"/>
          <w:lang w:val="en-GB"/>
          <w14:ligatures w14:val="none"/>
        </w:rPr>
        <w:t xml:space="preserve"> the </w:t>
      </w:r>
      <w:r w:rsidR="0091227B">
        <w:rPr>
          <w:rFonts w:ascii="Times New Roman" w:eastAsia="Calibri" w:hAnsi="Times New Roman" w:cs="Times New Roman"/>
          <w:bCs/>
          <w:kern w:val="0"/>
          <w:sz w:val="24"/>
          <w:szCs w:val="24"/>
          <w:lang w:val="en-GB"/>
          <w14:ligatures w14:val="none"/>
        </w:rPr>
        <w:t>authority</w:t>
      </w:r>
      <w:r w:rsidR="004156D7">
        <w:rPr>
          <w:rFonts w:ascii="Times New Roman" w:eastAsia="Calibri" w:hAnsi="Times New Roman" w:cs="Times New Roman"/>
          <w:bCs/>
          <w:kern w:val="0"/>
          <w:sz w:val="24"/>
          <w:szCs w:val="24"/>
          <w:lang w:val="en-GB"/>
          <w14:ligatures w14:val="none"/>
        </w:rPr>
        <w:t xml:space="preserve"> of the courts but </w:t>
      </w:r>
      <w:r w:rsidR="0091227B">
        <w:rPr>
          <w:rFonts w:ascii="Times New Roman" w:eastAsia="Calibri" w:hAnsi="Times New Roman" w:cs="Times New Roman"/>
          <w:bCs/>
          <w:kern w:val="0"/>
          <w:sz w:val="24"/>
          <w:szCs w:val="24"/>
          <w:lang w:val="en-GB"/>
          <w14:ligatures w14:val="none"/>
        </w:rPr>
        <w:t>also puts</w:t>
      </w:r>
      <w:r w:rsidR="004156D7">
        <w:rPr>
          <w:rFonts w:ascii="Times New Roman" w:eastAsia="Calibri" w:hAnsi="Times New Roman" w:cs="Times New Roman"/>
          <w:bCs/>
          <w:kern w:val="0"/>
          <w:sz w:val="24"/>
          <w:szCs w:val="24"/>
          <w:lang w:val="en-GB"/>
          <w14:ligatures w14:val="none"/>
        </w:rPr>
        <w:t xml:space="preserve"> the </w:t>
      </w:r>
      <w:r w:rsidR="00324386">
        <w:rPr>
          <w:rFonts w:ascii="Times New Roman" w:eastAsia="Calibri" w:hAnsi="Times New Roman" w:cs="Times New Roman"/>
          <w:bCs/>
          <w:kern w:val="0"/>
          <w:sz w:val="24"/>
          <w:szCs w:val="24"/>
          <w:lang w:val="en-GB"/>
          <w14:ligatures w14:val="none"/>
        </w:rPr>
        <w:t xml:space="preserve">entire system of </w:t>
      </w:r>
      <w:r w:rsidR="00952294">
        <w:rPr>
          <w:rFonts w:ascii="Times New Roman" w:eastAsia="Calibri" w:hAnsi="Times New Roman" w:cs="Times New Roman"/>
          <w:bCs/>
          <w:kern w:val="0"/>
          <w:sz w:val="24"/>
          <w:szCs w:val="24"/>
          <w:lang w:val="en-GB"/>
          <w14:ligatures w14:val="none"/>
        </w:rPr>
        <w:t xml:space="preserve">the </w:t>
      </w:r>
      <w:r w:rsidR="004156D7">
        <w:rPr>
          <w:rFonts w:ascii="Times New Roman" w:eastAsia="Calibri" w:hAnsi="Times New Roman" w:cs="Times New Roman"/>
          <w:bCs/>
          <w:kern w:val="0"/>
          <w:sz w:val="24"/>
          <w:szCs w:val="24"/>
          <w:lang w:val="en-GB"/>
          <w14:ligatures w14:val="none"/>
        </w:rPr>
        <w:t xml:space="preserve">administration of justice into disrepute. Litigants who behave as if they are not subject to the authority of the law deserve censure by an </w:t>
      </w:r>
      <w:r w:rsidR="0091227B">
        <w:rPr>
          <w:rFonts w:ascii="Times New Roman" w:eastAsia="Calibri" w:hAnsi="Times New Roman" w:cs="Times New Roman"/>
          <w:bCs/>
          <w:kern w:val="0"/>
          <w:sz w:val="24"/>
          <w:szCs w:val="24"/>
          <w:lang w:val="en-GB"/>
          <w14:ligatures w14:val="none"/>
        </w:rPr>
        <w:t>abominable</w:t>
      </w:r>
      <w:r w:rsidR="004156D7">
        <w:rPr>
          <w:rFonts w:ascii="Times New Roman" w:eastAsia="Calibri" w:hAnsi="Times New Roman" w:cs="Times New Roman"/>
          <w:bCs/>
          <w:kern w:val="0"/>
          <w:sz w:val="24"/>
          <w:szCs w:val="24"/>
          <w:lang w:val="en-GB"/>
          <w14:ligatures w14:val="none"/>
        </w:rPr>
        <w:t xml:space="preserve"> award of costs. This is a </w:t>
      </w:r>
      <w:r w:rsidR="0091227B">
        <w:rPr>
          <w:rFonts w:ascii="Times New Roman" w:eastAsia="Calibri" w:hAnsi="Times New Roman" w:cs="Times New Roman"/>
          <w:bCs/>
          <w:kern w:val="0"/>
          <w:sz w:val="24"/>
          <w:szCs w:val="24"/>
          <w:lang w:val="en-GB"/>
          <w14:ligatures w14:val="none"/>
        </w:rPr>
        <w:t>classic</w:t>
      </w:r>
      <w:r w:rsidR="004156D7">
        <w:rPr>
          <w:rFonts w:ascii="Times New Roman" w:eastAsia="Calibri" w:hAnsi="Times New Roman" w:cs="Times New Roman"/>
          <w:bCs/>
          <w:kern w:val="0"/>
          <w:sz w:val="24"/>
          <w:szCs w:val="24"/>
          <w:lang w:val="en-GB"/>
          <w14:ligatures w14:val="none"/>
        </w:rPr>
        <w:t xml:space="preserve"> example of a matter which ought not to have detained the court </w:t>
      </w:r>
      <w:r w:rsidR="00324386">
        <w:rPr>
          <w:rFonts w:ascii="Times New Roman" w:eastAsia="Calibri" w:hAnsi="Times New Roman" w:cs="Times New Roman"/>
          <w:bCs/>
          <w:kern w:val="0"/>
          <w:sz w:val="24"/>
          <w:szCs w:val="24"/>
          <w:lang w:val="en-GB"/>
          <w14:ligatures w14:val="none"/>
        </w:rPr>
        <w:t>this far</w:t>
      </w:r>
      <w:r w:rsidR="004156D7">
        <w:rPr>
          <w:rFonts w:ascii="Times New Roman" w:eastAsia="Calibri" w:hAnsi="Times New Roman" w:cs="Times New Roman"/>
          <w:bCs/>
          <w:kern w:val="0"/>
          <w:sz w:val="24"/>
          <w:szCs w:val="24"/>
          <w:lang w:val="en-GB"/>
          <w14:ligatures w14:val="none"/>
        </w:rPr>
        <w:t xml:space="preserve">. The </w:t>
      </w:r>
      <w:r w:rsidR="0015697A">
        <w:rPr>
          <w:rFonts w:ascii="Times New Roman" w:eastAsia="Calibri" w:hAnsi="Times New Roman" w:cs="Times New Roman"/>
          <w:bCs/>
          <w:kern w:val="0"/>
          <w:sz w:val="24"/>
          <w:szCs w:val="24"/>
          <w:lang w:val="en-GB"/>
          <w14:ligatures w14:val="none"/>
        </w:rPr>
        <w:t xml:space="preserve">conduct of the </w:t>
      </w:r>
      <w:r w:rsidR="004156D7">
        <w:rPr>
          <w:rFonts w:ascii="Times New Roman" w:eastAsia="Calibri" w:hAnsi="Times New Roman" w:cs="Times New Roman"/>
          <w:bCs/>
          <w:kern w:val="0"/>
          <w:sz w:val="24"/>
          <w:szCs w:val="24"/>
          <w:lang w:val="en-GB"/>
          <w14:ligatures w14:val="none"/>
        </w:rPr>
        <w:t xml:space="preserve">first and second </w:t>
      </w:r>
      <w:r w:rsidR="0015697A">
        <w:rPr>
          <w:rFonts w:ascii="Times New Roman" w:eastAsia="Calibri" w:hAnsi="Times New Roman" w:cs="Times New Roman"/>
          <w:bCs/>
          <w:kern w:val="0"/>
          <w:sz w:val="24"/>
          <w:szCs w:val="24"/>
          <w:lang w:val="en-GB"/>
          <w14:ligatures w14:val="none"/>
        </w:rPr>
        <w:t>defendants</w:t>
      </w:r>
      <w:r w:rsidR="004156D7">
        <w:rPr>
          <w:rFonts w:ascii="Times New Roman" w:eastAsia="Calibri" w:hAnsi="Times New Roman" w:cs="Times New Roman"/>
          <w:bCs/>
          <w:kern w:val="0"/>
          <w:sz w:val="24"/>
          <w:szCs w:val="24"/>
          <w:lang w:val="en-GB"/>
          <w14:ligatures w14:val="none"/>
        </w:rPr>
        <w:t>, who</w:t>
      </w:r>
      <w:r w:rsidR="0091227B">
        <w:rPr>
          <w:rFonts w:ascii="Times New Roman" w:eastAsia="Calibri" w:hAnsi="Times New Roman" w:cs="Times New Roman"/>
          <w:bCs/>
          <w:kern w:val="0"/>
          <w:sz w:val="24"/>
          <w:szCs w:val="24"/>
          <w:lang w:val="en-GB"/>
          <w14:ligatures w14:val="none"/>
        </w:rPr>
        <w:t>,</w:t>
      </w:r>
      <w:r w:rsidR="004156D7">
        <w:rPr>
          <w:rFonts w:ascii="Times New Roman" w:eastAsia="Calibri" w:hAnsi="Times New Roman" w:cs="Times New Roman"/>
          <w:bCs/>
          <w:kern w:val="0"/>
          <w:sz w:val="24"/>
          <w:szCs w:val="24"/>
          <w:lang w:val="en-GB"/>
          <w14:ligatures w14:val="none"/>
        </w:rPr>
        <w:t xml:space="preserve"> without any valid defence and in </w:t>
      </w:r>
      <w:r w:rsidR="0015697A">
        <w:rPr>
          <w:rFonts w:ascii="Times New Roman" w:eastAsia="Calibri" w:hAnsi="Times New Roman" w:cs="Times New Roman"/>
          <w:bCs/>
          <w:kern w:val="0"/>
          <w:sz w:val="24"/>
          <w:szCs w:val="24"/>
          <w:lang w:val="en-GB"/>
          <w14:ligatures w14:val="none"/>
        </w:rPr>
        <w:t xml:space="preserve">flagrant disobedience </w:t>
      </w:r>
      <w:r w:rsidR="00952294">
        <w:rPr>
          <w:rFonts w:ascii="Times New Roman" w:eastAsia="Calibri" w:hAnsi="Times New Roman" w:cs="Times New Roman"/>
          <w:bCs/>
          <w:kern w:val="0"/>
          <w:sz w:val="24"/>
          <w:szCs w:val="24"/>
          <w:lang w:val="en-GB"/>
          <w14:ligatures w14:val="none"/>
        </w:rPr>
        <w:t xml:space="preserve">of an order of a competent court, persisted in the occupation of the piece of land in question unperturbed, is reprehensible and must be condemned in the strongest </w:t>
      </w:r>
      <w:r w:rsidR="004156D7">
        <w:rPr>
          <w:rFonts w:ascii="Times New Roman" w:eastAsia="Calibri" w:hAnsi="Times New Roman" w:cs="Times New Roman"/>
          <w:bCs/>
          <w:kern w:val="0"/>
          <w:sz w:val="24"/>
          <w:szCs w:val="24"/>
          <w:lang w:val="en-GB"/>
          <w14:ligatures w14:val="none"/>
        </w:rPr>
        <w:t>terms.</w:t>
      </w:r>
      <w:r w:rsidR="0015697A">
        <w:rPr>
          <w:rFonts w:ascii="Times New Roman" w:eastAsia="Calibri" w:hAnsi="Times New Roman" w:cs="Times New Roman"/>
          <w:bCs/>
          <w:kern w:val="0"/>
          <w:sz w:val="24"/>
          <w:szCs w:val="24"/>
          <w:lang w:val="en-GB"/>
          <w14:ligatures w14:val="none"/>
        </w:rPr>
        <w:t xml:space="preserve"> </w:t>
      </w:r>
    </w:p>
    <w:p w14:paraId="5C2D3B6A" w14:textId="0458FA64" w:rsidR="004156D7" w:rsidRDefault="004156D7"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This is an action for the eviction of the first and second defendant</w:t>
      </w:r>
      <w:r w:rsidR="0011166C">
        <w:rPr>
          <w:rFonts w:ascii="Times New Roman" w:eastAsia="Calibri" w:hAnsi="Times New Roman" w:cs="Times New Roman"/>
          <w:bCs/>
          <w:kern w:val="0"/>
          <w:sz w:val="24"/>
          <w:szCs w:val="24"/>
          <w:lang w:val="en-GB"/>
          <w14:ligatures w14:val="none"/>
        </w:rPr>
        <w:t>s</w:t>
      </w:r>
      <w:r>
        <w:rPr>
          <w:rFonts w:ascii="Times New Roman" w:eastAsia="Calibri" w:hAnsi="Times New Roman" w:cs="Times New Roman"/>
          <w:bCs/>
          <w:kern w:val="0"/>
          <w:sz w:val="24"/>
          <w:szCs w:val="24"/>
          <w:lang w:val="en-GB"/>
          <w14:ligatures w14:val="none"/>
        </w:rPr>
        <w:t xml:space="preserve"> together with other ancillary relief</w:t>
      </w:r>
      <w:r w:rsidR="0091227B">
        <w:rPr>
          <w:rFonts w:ascii="Times New Roman" w:eastAsia="Calibri" w:hAnsi="Times New Roman" w:cs="Times New Roman"/>
          <w:bCs/>
          <w:kern w:val="0"/>
          <w:sz w:val="24"/>
          <w:szCs w:val="24"/>
          <w:lang w:val="en-GB"/>
          <w14:ligatures w14:val="none"/>
        </w:rPr>
        <w:t xml:space="preserve"> instituted </w:t>
      </w:r>
      <w:r w:rsidR="0011166C">
        <w:rPr>
          <w:rFonts w:ascii="Times New Roman" w:eastAsia="Calibri" w:hAnsi="Times New Roman" w:cs="Times New Roman"/>
          <w:bCs/>
          <w:kern w:val="0"/>
          <w:sz w:val="24"/>
          <w:szCs w:val="24"/>
          <w:lang w:val="en-GB"/>
          <w14:ligatures w14:val="none"/>
        </w:rPr>
        <w:t xml:space="preserve">by the plaintiff </w:t>
      </w:r>
      <w:r w:rsidR="0091227B">
        <w:rPr>
          <w:rFonts w:ascii="Times New Roman" w:eastAsia="Calibri" w:hAnsi="Times New Roman" w:cs="Times New Roman"/>
          <w:bCs/>
          <w:kern w:val="0"/>
          <w:sz w:val="24"/>
          <w:szCs w:val="24"/>
          <w:lang w:val="en-GB"/>
          <w14:ligatures w14:val="none"/>
        </w:rPr>
        <w:t>on 24 August 2022</w:t>
      </w:r>
      <w:r>
        <w:rPr>
          <w:rFonts w:ascii="Times New Roman" w:eastAsia="Calibri" w:hAnsi="Times New Roman" w:cs="Times New Roman"/>
          <w:bCs/>
          <w:kern w:val="0"/>
          <w:sz w:val="24"/>
          <w:szCs w:val="24"/>
          <w:lang w:val="en-GB"/>
          <w14:ligatures w14:val="none"/>
        </w:rPr>
        <w:t>. The plaintiff seeks the following remedy:</w:t>
      </w:r>
    </w:p>
    <w:p w14:paraId="5B381549" w14:textId="77777777" w:rsidR="0011166C" w:rsidRPr="000B0301" w:rsidRDefault="004156D7" w:rsidP="0011166C">
      <w:pPr>
        <w:spacing w:after="120" w:line="240" w:lineRule="auto"/>
        <w:ind w:left="1440" w:hanging="720"/>
        <w:jc w:val="both"/>
        <w:rPr>
          <w:rFonts w:ascii="Times New Roman" w:eastAsia="Calibri" w:hAnsi="Times New Roman" w:cs="Times New Roman"/>
          <w:bCs/>
          <w:kern w:val="0"/>
          <w14:ligatures w14:val="none"/>
        </w:rPr>
      </w:pPr>
      <w:r w:rsidRPr="000B0301">
        <w:rPr>
          <w:rFonts w:ascii="Times New Roman" w:eastAsia="Calibri" w:hAnsi="Times New Roman" w:cs="Times New Roman"/>
          <w:bCs/>
          <w:kern w:val="0"/>
          <w:lang w:val="en-GB"/>
          <w14:ligatures w14:val="none"/>
        </w:rPr>
        <w:t>“</w:t>
      </w:r>
      <w:r w:rsidRPr="000B0301">
        <w:rPr>
          <w:rFonts w:ascii="Times New Roman" w:eastAsia="Calibri" w:hAnsi="Times New Roman" w:cs="Times New Roman"/>
          <w:bCs/>
          <w:kern w:val="0"/>
          <w14:ligatures w14:val="none"/>
        </w:rPr>
        <w:t xml:space="preserve">(a) </w:t>
      </w:r>
      <w:r w:rsidR="0011166C" w:rsidRPr="000B0301">
        <w:rPr>
          <w:rFonts w:ascii="Times New Roman" w:eastAsia="Calibri" w:hAnsi="Times New Roman" w:cs="Times New Roman"/>
          <w:bCs/>
          <w:kern w:val="0"/>
          <w14:ligatures w14:val="none"/>
        </w:rPr>
        <w:tab/>
      </w:r>
      <w:r w:rsidRPr="000B0301">
        <w:rPr>
          <w:rFonts w:ascii="Times New Roman" w:eastAsia="Calibri" w:hAnsi="Times New Roman" w:cs="Times New Roman"/>
          <w:bCs/>
          <w:kern w:val="0"/>
          <w14:ligatures w14:val="none"/>
        </w:rPr>
        <w:t>Eviction of 1</w:t>
      </w:r>
      <w:r w:rsidR="0011166C" w:rsidRPr="000B0301">
        <w:rPr>
          <w:rFonts w:ascii="Times New Roman" w:eastAsia="Calibri" w:hAnsi="Times New Roman" w:cs="Times New Roman"/>
          <w:bCs/>
          <w:kern w:val="0"/>
          <w:vertAlign w:val="superscript"/>
          <w14:ligatures w14:val="none"/>
        </w:rPr>
        <w:t>st</w:t>
      </w:r>
      <w:r w:rsidRPr="000B0301">
        <w:rPr>
          <w:rFonts w:ascii="Times New Roman" w:eastAsia="Calibri" w:hAnsi="Times New Roman" w:cs="Times New Roman"/>
          <w:bCs/>
          <w:kern w:val="0"/>
          <w14:ligatures w14:val="none"/>
        </w:rPr>
        <w:t xml:space="preserve"> and </w:t>
      </w:r>
      <w:r w:rsidR="0011166C" w:rsidRPr="000B0301">
        <w:rPr>
          <w:rFonts w:ascii="Times New Roman" w:eastAsia="Calibri" w:hAnsi="Times New Roman" w:cs="Times New Roman"/>
          <w:bCs/>
          <w:kern w:val="0"/>
          <w14:ligatures w14:val="none"/>
        </w:rPr>
        <w:t>2</w:t>
      </w:r>
      <w:r w:rsidR="0011166C" w:rsidRPr="000B0301">
        <w:rPr>
          <w:rFonts w:ascii="Times New Roman" w:eastAsia="Calibri" w:hAnsi="Times New Roman" w:cs="Times New Roman"/>
          <w:bCs/>
          <w:kern w:val="0"/>
          <w:vertAlign w:val="superscript"/>
          <w14:ligatures w14:val="none"/>
        </w:rPr>
        <w:t>nd</w:t>
      </w:r>
      <w:r w:rsidRPr="000B0301">
        <w:rPr>
          <w:rFonts w:ascii="Times New Roman" w:eastAsia="Calibri" w:hAnsi="Times New Roman" w:cs="Times New Roman"/>
          <w:bCs/>
          <w:kern w:val="0"/>
          <w14:ligatures w14:val="none"/>
        </w:rPr>
        <w:t xml:space="preserve"> Defendants and all those claiming occupation through them from subdivision 24 of </w:t>
      </w:r>
      <w:proofErr w:type="spellStart"/>
      <w:r w:rsidRPr="000B0301">
        <w:rPr>
          <w:rFonts w:ascii="Times New Roman" w:eastAsia="Calibri" w:hAnsi="Times New Roman" w:cs="Times New Roman"/>
          <w:bCs/>
          <w:kern w:val="0"/>
          <w14:ligatures w14:val="none"/>
        </w:rPr>
        <w:t>Kimcote</w:t>
      </w:r>
      <w:proofErr w:type="spellEnd"/>
      <w:r w:rsidRPr="000B0301">
        <w:rPr>
          <w:rFonts w:ascii="Times New Roman" w:eastAsia="Calibri" w:hAnsi="Times New Roman" w:cs="Times New Roman"/>
          <w:bCs/>
          <w:kern w:val="0"/>
          <w14:ligatures w14:val="none"/>
        </w:rPr>
        <w:t xml:space="preserve"> Farm situate in Beatrice. </w:t>
      </w:r>
    </w:p>
    <w:p w14:paraId="224FD528" w14:textId="77777777" w:rsidR="0011166C" w:rsidRPr="000B0301" w:rsidRDefault="004156D7" w:rsidP="0011166C">
      <w:pPr>
        <w:spacing w:after="120" w:line="240" w:lineRule="auto"/>
        <w:ind w:left="1440" w:hanging="720"/>
        <w:jc w:val="both"/>
        <w:rPr>
          <w:rFonts w:ascii="Times New Roman" w:eastAsia="Calibri" w:hAnsi="Times New Roman" w:cs="Times New Roman"/>
          <w:bCs/>
          <w:kern w:val="0"/>
          <w14:ligatures w14:val="none"/>
        </w:rPr>
      </w:pPr>
      <w:r w:rsidRPr="000B0301">
        <w:rPr>
          <w:rFonts w:ascii="Times New Roman" w:eastAsia="Calibri" w:hAnsi="Times New Roman" w:cs="Times New Roman"/>
          <w:bCs/>
          <w:kern w:val="0"/>
          <w14:ligatures w14:val="none"/>
        </w:rPr>
        <w:lastRenderedPageBreak/>
        <w:t xml:space="preserve">(b) </w:t>
      </w:r>
      <w:r w:rsidR="0011166C" w:rsidRPr="000B0301">
        <w:rPr>
          <w:rFonts w:ascii="Times New Roman" w:eastAsia="Calibri" w:hAnsi="Times New Roman" w:cs="Times New Roman"/>
          <w:bCs/>
          <w:kern w:val="0"/>
          <w14:ligatures w14:val="none"/>
        </w:rPr>
        <w:tab/>
      </w:r>
      <w:r w:rsidRPr="000B0301">
        <w:rPr>
          <w:rFonts w:ascii="Times New Roman" w:eastAsia="Calibri" w:hAnsi="Times New Roman" w:cs="Times New Roman"/>
          <w:bCs/>
          <w:kern w:val="0"/>
          <w14:ligatures w14:val="none"/>
        </w:rPr>
        <w:t>Demolition of all dwelling houses and any structures erected by 1</w:t>
      </w:r>
      <w:r w:rsidR="0011166C" w:rsidRPr="000B0301">
        <w:rPr>
          <w:rFonts w:ascii="Times New Roman" w:eastAsia="Calibri" w:hAnsi="Times New Roman" w:cs="Times New Roman"/>
          <w:bCs/>
          <w:kern w:val="0"/>
          <w:vertAlign w:val="superscript"/>
          <w14:ligatures w14:val="none"/>
        </w:rPr>
        <w:t>st</w:t>
      </w:r>
      <w:r w:rsidRPr="000B0301">
        <w:rPr>
          <w:rFonts w:ascii="Times New Roman" w:eastAsia="Calibri" w:hAnsi="Times New Roman" w:cs="Times New Roman"/>
          <w:bCs/>
          <w:kern w:val="0"/>
          <w14:ligatures w14:val="none"/>
        </w:rPr>
        <w:t xml:space="preserve"> and 2</w:t>
      </w:r>
      <w:r w:rsidR="0011166C" w:rsidRPr="000B0301">
        <w:rPr>
          <w:rFonts w:ascii="Times New Roman" w:eastAsia="Calibri" w:hAnsi="Times New Roman" w:cs="Times New Roman"/>
          <w:bCs/>
          <w:kern w:val="0"/>
          <w:vertAlign w:val="superscript"/>
          <w14:ligatures w14:val="none"/>
        </w:rPr>
        <w:t>nd</w:t>
      </w:r>
      <w:r w:rsidRPr="000B0301">
        <w:rPr>
          <w:rFonts w:ascii="Times New Roman" w:eastAsia="Calibri" w:hAnsi="Times New Roman" w:cs="Times New Roman"/>
          <w:bCs/>
          <w:kern w:val="0"/>
          <w14:ligatures w14:val="none"/>
        </w:rPr>
        <w:t xml:space="preserve"> Defendants and all those claiming occupation through them in subdivision 24 of </w:t>
      </w:r>
      <w:proofErr w:type="spellStart"/>
      <w:r w:rsidRPr="000B0301">
        <w:rPr>
          <w:rFonts w:ascii="Times New Roman" w:eastAsia="Calibri" w:hAnsi="Times New Roman" w:cs="Times New Roman"/>
          <w:bCs/>
          <w:kern w:val="0"/>
          <w14:ligatures w14:val="none"/>
        </w:rPr>
        <w:t>Kimcote</w:t>
      </w:r>
      <w:proofErr w:type="spellEnd"/>
      <w:r w:rsidRPr="000B0301">
        <w:rPr>
          <w:rFonts w:ascii="Times New Roman" w:eastAsia="Calibri" w:hAnsi="Times New Roman" w:cs="Times New Roman"/>
          <w:bCs/>
          <w:kern w:val="0"/>
          <w14:ligatures w14:val="none"/>
        </w:rPr>
        <w:t xml:space="preserve"> Farm, Beatrice</w:t>
      </w:r>
      <w:r w:rsidR="0011166C" w:rsidRPr="000B0301">
        <w:rPr>
          <w:rFonts w:ascii="Times New Roman" w:eastAsia="Calibri" w:hAnsi="Times New Roman" w:cs="Times New Roman"/>
          <w:bCs/>
          <w:kern w:val="0"/>
          <w14:ligatures w14:val="none"/>
        </w:rPr>
        <w:t>,</w:t>
      </w:r>
      <w:r w:rsidRPr="000B0301">
        <w:rPr>
          <w:rFonts w:ascii="Times New Roman" w:eastAsia="Calibri" w:hAnsi="Times New Roman" w:cs="Times New Roman"/>
          <w:bCs/>
          <w:kern w:val="0"/>
          <w14:ligatures w14:val="none"/>
        </w:rPr>
        <w:t xml:space="preserve"> within 48 hours of service of the Order of Court</w:t>
      </w:r>
      <w:r w:rsidR="0011166C" w:rsidRPr="000B0301">
        <w:rPr>
          <w:rFonts w:ascii="Times New Roman" w:eastAsia="Calibri" w:hAnsi="Times New Roman" w:cs="Times New Roman"/>
          <w:bCs/>
          <w:kern w:val="0"/>
          <w14:ligatures w14:val="none"/>
        </w:rPr>
        <w:t>,</w:t>
      </w:r>
      <w:r w:rsidRPr="000B0301">
        <w:rPr>
          <w:rFonts w:ascii="Times New Roman" w:eastAsia="Calibri" w:hAnsi="Times New Roman" w:cs="Times New Roman"/>
          <w:bCs/>
          <w:kern w:val="0"/>
          <w14:ligatures w14:val="none"/>
        </w:rPr>
        <w:t xml:space="preserve"> failing which the Sheriff of the High Court shall be </w:t>
      </w:r>
      <w:r w:rsidR="0011166C" w:rsidRPr="000B0301">
        <w:rPr>
          <w:rFonts w:ascii="Times New Roman" w:eastAsia="Calibri" w:hAnsi="Times New Roman" w:cs="Times New Roman"/>
          <w:bCs/>
          <w:kern w:val="0"/>
          <w14:ligatures w14:val="none"/>
        </w:rPr>
        <w:t>authorised</w:t>
      </w:r>
      <w:r w:rsidRPr="000B0301">
        <w:rPr>
          <w:rFonts w:ascii="Times New Roman" w:eastAsia="Calibri" w:hAnsi="Times New Roman" w:cs="Times New Roman"/>
          <w:bCs/>
          <w:kern w:val="0"/>
          <w14:ligatures w14:val="none"/>
        </w:rPr>
        <w:t xml:space="preserve"> and directed to demolish the said dwelling houses and structures. </w:t>
      </w:r>
    </w:p>
    <w:p w14:paraId="52680549" w14:textId="4D25D07C" w:rsidR="004156D7" w:rsidRPr="000B0301" w:rsidRDefault="004156D7" w:rsidP="0011166C">
      <w:pPr>
        <w:spacing w:after="120" w:line="240" w:lineRule="auto"/>
        <w:ind w:left="1440" w:hanging="720"/>
        <w:jc w:val="both"/>
        <w:rPr>
          <w:rFonts w:ascii="Times New Roman" w:eastAsia="Calibri" w:hAnsi="Times New Roman" w:cs="Times New Roman"/>
          <w:bCs/>
          <w:kern w:val="0"/>
          <w14:ligatures w14:val="none"/>
        </w:rPr>
      </w:pPr>
      <w:r w:rsidRPr="000B0301">
        <w:rPr>
          <w:rFonts w:ascii="Times New Roman" w:eastAsia="Calibri" w:hAnsi="Times New Roman" w:cs="Times New Roman"/>
          <w:bCs/>
          <w:kern w:val="0"/>
          <w14:ligatures w14:val="none"/>
        </w:rPr>
        <w:t xml:space="preserve">(c) </w:t>
      </w:r>
      <w:r w:rsidR="0011166C" w:rsidRPr="000B0301">
        <w:rPr>
          <w:rFonts w:ascii="Times New Roman" w:eastAsia="Calibri" w:hAnsi="Times New Roman" w:cs="Times New Roman"/>
          <w:bCs/>
          <w:kern w:val="0"/>
          <w14:ligatures w14:val="none"/>
        </w:rPr>
        <w:tab/>
      </w:r>
      <w:r w:rsidRPr="000B0301">
        <w:rPr>
          <w:rFonts w:ascii="Times New Roman" w:eastAsia="Calibri" w:hAnsi="Times New Roman" w:cs="Times New Roman"/>
          <w:bCs/>
          <w:kern w:val="0"/>
          <w14:ligatures w14:val="none"/>
        </w:rPr>
        <w:t xml:space="preserve">Cost of suit on </w:t>
      </w:r>
      <w:r w:rsidR="0011166C" w:rsidRPr="000B0301">
        <w:rPr>
          <w:rFonts w:ascii="Times New Roman" w:eastAsia="Calibri" w:hAnsi="Times New Roman" w:cs="Times New Roman"/>
          <w:bCs/>
          <w:kern w:val="0"/>
          <w14:ligatures w14:val="none"/>
        </w:rPr>
        <w:t>attorney-client</w:t>
      </w:r>
      <w:r w:rsidRPr="000B0301">
        <w:rPr>
          <w:rFonts w:ascii="Times New Roman" w:eastAsia="Calibri" w:hAnsi="Times New Roman" w:cs="Times New Roman"/>
          <w:bCs/>
          <w:kern w:val="0"/>
          <w14:ligatures w14:val="none"/>
        </w:rPr>
        <w:t xml:space="preserve"> scale.”</w:t>
      </w:r>
    </w:p>
    <w:p w14:paraId="5DCC03BE" w14:textId="77777777" w:rsidR="00B46926" w:rsidRDefault="00B46926" w:rsidP="0011166C">
      <w:pPr>
        <w:spacing w:after="120" w:line="240" w:lineRule="auto"/>
        <w:ind w:left="1440" w:hanging="720"/>
        <w:jc w:val="both"/>
        <w:rPr>
          <w:rFonts w:ascii="Times New Roman" w:eastAsia="Calibri" w:hAnsi="Times New Roman" w:cs="Times New Roman"/>
          <w:bCs/>
          <w:kern w:val="0"/>
          <w:sz w:val="24"/>
          <w:szCs w:val="24"/>
          <w14:ligatures w14:val="none"/>
        </w:rPr>
      </w:pPr>
    </w:p>
    <w:p w14:paraId="2AB3F8FF" w14:textId="33AC4DB8" w:rsidR="004156D7" w:rsidRDefault="004156D7"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The first and second </w:t>
      </w:r>
      <w:r w:rsidR="0091227B">
        <w:rPr>
          <w:rFonts w:ascii="Times New Roman" w:eastAsia="Calibri" w:hAnsi="Times New Roman" w:cs="Times New Roman"/>
          <w:bCs/>
          <w:kern w:val="0"/>
          <w:sz w:val="24"/>
          <w:szCs w:val="24"/>
          <w14:ligatures w14:val="none"/>
        </w:rPr>
        <w:t>defendants</w:t>
      </w:r>
      <w:r>
        <w:rPr>
          <w:rFonts w:ascii="Times New Roman" w:eastAsia="Calibri" w:hAnsi="Times New Roman" w:cs="Times New Roman"/>
          <w:bCs/>
          <w:kern w:val="0"/>
          <w:sz w:val="24"/>
          <w:szCs w:val="24"/>
          <w14:ligatures w14:val="none"/>
        </w:rPr>
        <w:t xml:space="preserve"> defended</w:t>
      </w:r>
      <w:r w:rsidR="0091227B">
        <w:rPr>
          <w:rFonts w:ascii="Times New Roman" w:eastAsia="Calibri" w:hAnsi="Times New Roman" w:cs="Times New Roman"/>
          <w:bCs/>
          <w:kern w:val="0"/>
          <w:sz w:val="24"/>
          <w:szCs w:val="24"/>
          <w14:ligatures w14:val="none"/>
        </w:rPr>
        <w:t xml:space="preserve"> the claim</w:t>
      </w:r>
      <w:r>
        <w:rPr>
          <w:rFonts w:ascii="Times New Roman" w:eastAsia="Calibri" w:hAnsi="Times New Roman" w:cs="Times New Roman"/>
          <w:bCs/>
          <w:kern w:val="0"/>
          <w:sz w:val="24"/>
          <w:szCs w:val="24"/>
          <w14:ligatures w14:val="none"/>
        </w:rPr>
        <w:t xml:space="preserve">. As for the third defendant, he filed a consent to the relief sought </w:t>
      </w:r>
      <w:r w:rsidR="0011166C">
        <w:rPr>
          <w:rFonts w:ascii="Times New Roman" w:eastAsia="Calibri" w:hAnsi="Times New Roman" w:cs="Times New Roman"/>
          <w:bCs/>
          <w:kern w:val="0"/>
          <w:sz w:val="24"/>
          <w:szCs w:val="24"/>
          <w14:ligatures w14:val="none"/>
        </w:rPr>
        <w:t xml:space="preserve">in terms of a notice of filing lodged by his legal practitioners </w:t>
      </w:r>
      <w:r w:rsidR="0091227B">
        <w:rPr>
          <w:rFonts w:ascii="Times New Roman" w:eastAsia="Calibri" w:hAnsi="Times New Roman" w:cs="Times New Roman"/>
          <w:bCs/>
          <w:kern w:val="0"/>
          <w:sz w:val="24"/>
          <w:szCs w:val="24"/>
          <w14:ligatures w14:val="none"/>
        </w:rPr>
        <w:t>on 10 October 2024</w:t>
      </w:r>
      <w:r>
        <w:rPr>
          <w:rFonts w:ascii="Times New Roman" w:eastAsia="Calibri" w:hAnsi="Times New Roman" w:cs="Times New Roman"/>
          <w:bCs/>
          <w:kern w:val="0"/>
          <w:sz w:val="24"/>
          <w:szCs w:val="24"/>
          <w14:ligatures w14:val="none"/>
        </w:rPr>
        <w:t xml:space="preserve">. The same position was adopted by Ms </w:t>
      </w:r>
      <w:r w:rsidRPr="0011166C">
        <w:rPr>
          <w:rFonts w:ascii="Times New Roman" w:eastAsia="Calibri" w:hAnsi="Times New Roman" w:cs="Times New Roman"/>
          <w:bCs/>
          <w:i/>
          <w:iCs/>
          <w:kern w:val="0"/>
          <w:sz w:val="24"/>
          <w:szCs w:val="24"/>
          <w14:ligatures w14:val="none"/>
        </w:rPr>
        <w:t>Magunde</w:t>
      </w:r>
      <w:r>
        <w:rPr>
          <w:rFonts w:ascii="Times New Roman" w:eastAsia="Calibri" w:hAnsi="Times New Roman" w:cs="Times New Roman"/>
          <w:bCs/>
          <w:kern w:val="0"/>
          <w:sz w:val="24"/>
          <w:szCs w:val="24"/>
          <w14:ligatures w14:val="none"/>
        </w:rPr>
        <w:t xml:space="preserve"> at the trial.</w:t>
      </w:r>
    </w:p>
    <w:p w14:paraId="28AE5E16" w14:textId="445C3128" w:rsidR="001706AC" w:rsidRPr="0011166C" w:rsidRDefault="001706AC" w:rsidP="0011166C">
      <w:pPr>
        <w:spacing w:after="120" w:line="360" w:lineRule="auto"/>
        <w:jc w:val="both"/>
        <w:rPr>
          <w:rFonts w:ascii="Times New Roman" w:eastAsia="Calibri" w:hAnsi="Times New Roman" w:cs="Times New Roman"/>
          <w:b/>
          <w:kern w:val="0"/>
          <w:sz w:val="24"/>
          <w:szCs w:val="24"/>
          <w:u w:val="single"/>
          <w14:ligatures w14:val="none"/>
        </w:rPr>
      </w:pPr>
      <w:r w:rsidRPr="0011166C">
        <w:rPr>
          <w:rFonts w:ascii="Times New Roman" w:eastAsia="Calibri" w:hAnsi="Times New Roman" w:cs="Times New Roman"/>
          <w:b/>
          <w:kern w:val="0"/>
          <w:sz w:val="24"/>
          <w:szCs w:val="24"/>
          <w:u w:val="single"/>
          <w14:ligatures w14:val="none"/>
        </w:rPr>
        <w:t>FACTUAL BACKGROUND</w:t>
      </w:r>
    </w:p>
    <w:p w14:paraId="67D66CF2" w14:textId="742E598B" w:rsidR="001706AC" w:rsidRDefault="001706AC" w:rsidP="0011166C">
      <w:pPr>
        <w:spacing w:after="120" w:line="36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The following facts are common cause:</w:t>
      </w:r>
    </w:p>
    <w:p w14:paraId="27907DDC" w14:textId="77777777" w:rsid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w:t>
      </w:r>
      <w:r>
        <w:rPr>
          <w:rFonts w:ascii="Times New Roman" w:eastAsia="Calibri" w:hAnsi="Times New Roman" w:cs="Times New Roman"/>
          <w:bCs/>
          <w:kern w:val="0"/>
          <w:sz w:val="24"/>
          <w:szCs w:val="24"/>
          <w14:ligatures w14:val="none"/>
        </w:rPr>
        <w:tab/>
      </w:r>
      <w:r w:rsidR="001706AC" w:rsidRPr="00A75A9E">
        <w:rPr>
          <w:rFonts w:ascii="Times New Roman" w:eastAsia="Calibri" w:hAnsi="Times New Roman" w:cs="Times New Roman"/>
          <w:bCs/>
          <w:kern w:val="0"/>
          <w:sz w:val="24"/>
          <w:szCs w:val="24"/>
          <w14:ligatures w14:val="none"/>
        </w:rPr>
        <w:t xml:space="preserve">The </w:t>
      </w:r>
      <w:r w:rsidR="0091227B" w:rsidRPr="00A75A9E">
        <w:rPr>
          <w:rFonts w:ascii="Times New Roman" w:eastAsia="Calibri" w:hAnsi="Times New Roman" w:cs="Times New Roman"/>
          <w:bCs/>
          <w:kern w:val="0"/>
          <w:sz w:val="24"/>
          <w:szCs w:val="24"/>
          <w14:ligatures w14:val="none"/>
        </w:rPr>
        <w:t xml:space="preserve">plaintiff is a holder of an offer letter issued </w:t>
      </w:r>
      <w:r w:rsidR="001706AC" w:rsidRPr="00A75A9E">
        <w:rPr>
          <w:rFonts w:ascii="Times New Roman" w:eastAsia="Calibri" w:hAnsi="Times New Roman" w:cs="Times New Roman"/>
          <w:bCs/>
          <w:kern w:val="0"/>
          <w:sz w:val="24"/>
          <w:szCs w:val="24"/>
          <w14:ligatures w14:val="none"/>
        </w:rPr>
        <w:t xml:space="preserve">under the </w:t>
      </w:r>
      <w:r w:rsidR="0011166C" w:rsidRPr="00A75A9E">
        <w:rPr>
          <w:rFonts w:ascii="Times New Roman" w:eastAsia="Calibri" w:hAnsi="Times New Roman" w:cs="Times New Roman"/>
          <w:bCs/>
          <w:kern w:val="0"/>
          <w:sz w:val="24"/>
          <w:szCs w:val="24"/>
          <w14:ligatures w14:val="none"/>
        </w:rPr>
        <w:t>L</w:t>
      </w:r>
      <w:r w:rsidR="001706AC" w:rsidRPr="00A75A9E">
        <w:rPr>
          <w:rFonts w:ascii="Times New Roman" w:eastAsia="Calibri" w:hAnsi="Times New Roman" w:cs="Times New Roman"/>
          <w:bCs/>
          <w:kern w:val="0"/>
          <w:sz w:val="24"/>
          <w:szCs w:val="24"/>
          <w14:ligatures w14:val="none"/>
        </w:rPr>
        <w:t xml:space="preserve">and </w:t>
      </w:r>
      <w:r w:rsidR="0011166C" w:rsidRPr="00A75A9E">
        <w:rPr>
          <w:rFonts w:ascii="Times New Roman" w:eastAsia="Calibri" w:hAnsi="Times New Roman" w:cs="Times New Roman"/>
          <w:bCs/>
          <w:kern w:val="0"/>
          <w:sz w:val="24"/>
          <w:szCs w:val="24"/>
          <w14:ligatures w14:val="none"/>
        </w:rPr>
        <w:t>R</w:t>
      </w:r>
      <w:r w:rsidR="001706AC" w:rsidRPr="00A75A9E">
        <w:rPr>
          <w:rFonts w:ascii="Times New Roman" w:eastAsia="Calibri" w:hAnsi="Times New Roman" w:cs="Times New Roman"/>
          <w:bCs/>
          <w:kern w:val="0"/>
          <w:sz w:val="24"/>
          <w:szCs w:val="24"/>
          <w14:ligatures w14:val="none"/>
        </w:rPr>
        <w:t xml:space="preserve">eform and </w:t>
      </w:r>
      <w:r w:rsidR="0011166C" w:rsidRPr="00A75A9E">
        <w:rPr>
          <w:rFonts w:ascii="Times New Roman" w:eastAsia="Calibri" w:hAnsi="Times New Roman" w:cs="Times New Roman"/>
          <w:bCs/>
          <w:kern w:val="0"/>
          <w:sz w:val="24"/>
          <w:szCs w:val="24"/>
          <w14:ligatures w14:val="none"/>
        </w:rPr>
        <w:t>Resettlement Programme</w:t>
      </w:r>
      <w:r w:rsidR="001706AC" w:rsidRPr="00A75A9E">
        <w:rPr>
          <w:rFonts w:ascii="Times New Roman" w:eastAsia="Calibri" w:hAnsi="Times New Roman" w:cs="Times New Roman"/>
          <w:bCs/>
          <w:kern w:val="0"/>
          <w:sz w:val="24"/>
          <w:szCs w:val="24"/>
          <w14:ligatures w14:val="none"/>
        </w:rPr>
        <w:t xml:space="preserve"> (Model A2 Phase II) in respect of Subdivision 24 of </w:t>
      </w:r>
      <w:proofErr w:type="spellStart"/>
      <w:r w:rsidR="001706AC" w:rsidRPr="00A75A9E">
        <w:rPr>
          <w:rFonts w:ascii="Times New Roman" w:eastAsia="Calibri" w:hAnsi="Times New Roman" w:cs="Times New Roman"/>
          <w:bCs/>
          <w:kern w:val="0"/>
          <w:sz w:val="24"/>
          <w:szCs w:val="24"/>
          <w14:ligatures w14:val="none"/>
        </w:rPr>
        <w:t>Kimcote</w:t>
      </w:r>
      <w:proofErr w:type="spellEnd"/>
      <w:r w:rsidR="001706AC" w:rsidRPr="00A75A9E">
        <w:rPr>
          <w:rFonts w:ascii="Times New Roman" w:eastAsia="Calibri" w:hAnsi="Times New Roman" w:cs="Times New Roman"/>
          <w:bCs/>
          <w:kern w:val="0"/>
          <w:sz w:val="24"/>
          <w:szCs w:val="24"/>
          <w14:ligatures w14:val="none"/>
        </w:rPr>
        <w:t xml:space="preserve"> </w:t>
      </w:r>
      <w:r w:rsidR="0011166C" w:rsidRPr="00A75A9E">
        <w:rPr>
          <w:rFonts w:ascii="Times New Roman" w:eastAsia="Calibri" w:hAnsi="Times New Roman" w:cs="Times New Roman"/>
          <w:bCs/>
          <w:kern w:val="0"/>
          <w:sz w:val="24"/>
          <w:szCs w:val="24"/>
          <w14:ligatures w14:val="none"/>
        </w:rPr>
        <w:t>situate in the District of</w:t>
      </w:r>
      <w:r w:rsidR="001706AC" w:rsidRPr="00A75A9E">
        <w:rPr>
          <w:rFonts w:ascii="Times New Roman" w:eastAsia="Calibri" w:hAnsi="Times New Roman" w:cs="Times New Roman"/>
          <w:bCs/>
          <w:kern w:val="0"/>
          <w:sz w:val="24"/>
          <w:szCs w:val="24"/>
          <w14:ligatures w14:val="none"/>
        </w:rPr>
        <w:t xml:space="preserve"> Seke</w:t>
      </w:r>
      <w:r w:rsidR="0011166C" w:rsidRPr="00A75A9E">
        <w:rPr>
          <w:rFonts w:ascii="Times New Roman" w:eastAsia="Calibri" w:hAnsi="Times New Roman" w:cs="Times New Roman"/>
          <w:bCs/>
          <w:kern w:val="0"/>
          <w:sz w:val="24"/>
          <w:szCs w:val="24"/>
          <w14:ligatures w14:val="none"/>
        </w:rPr>
        <w:t>,</w:t>
      </w:r>
      <w:r w:rsidR="001706AC" w:rsidRPr="00A75A9E">
        <w:rPr>
          <w:rFonts w:ascii="Times New Roman" w:eastAsia="Calibri" w:hAnsi="Times New Roman" w:cs="Times New Roman"/>
          <w:bCs/>
          <w:kern w:val="0"/>
          <w:sz w:val="24"/>
          <w:szCs w:val="24"/>
          <w14:ligatures w14:val="none"/>
        </w:rPr>
        <w:t xml:space="preserve"> Mashonaland East Province</w:t>
      </w:r>
      <w:r w:rsidR="0011166C" w:rsidRPr="00A75A9E">
        <w:rPr>
          <w:rFonts w:ascii="Times New Roman" w:eastAsia="Calibri" w:hAnsi="Times New Roman" w:cs="Times New Roman"/>
          <w:bCs/>
          <w:kern w:val="0"/>
          <w:sz w:val="24"/>
          <w:szCs w:val="24"/>
          <w14:ligatures w14:val="none"/>
        </w:rPr>
        <w:t>,</w:t>
      </w:r>
      <w:r w:rsidR="001706AC" w:rsidRPr="00A75A9E">
        <w:rPr>
          <w:rFonts w:ascii="Times New Roman" w:eastAsia="Calibri" w:hAnsi="Times New Roman" w:cs="Times New Roman"/>
          <w:bCs/>
          <w:kern w:val="0"/>
          <w:sz w:val="24"/>
          <w:szCs w:val="24"/>
          <w14:ligatures w14:val="none"/>
        </w:rPr>
        <w:t xml:space="preserve"> measuring 40.00 hectares (</w:t>
      </w:r>
      <w:r w:rsidR="001706AC" w:rsidRPr="00A75A9E">
        <w:rPr>
          <w:rFonts w:ascii="Times New Roman" w:eastAsia="Calibri" w:hAnsi="Times New Roman" w:cs="Times New Roman"/>
          <w:bCs/>
          <w:i/>
          <w:iCs/>
          <w:kern w:val="0"/>
          <w:sz w:val="24"/>
          <w:szCs w:val="24"/>
          <w14:ligatures w14:val="none"/>
        </w:rPr>
        <w:t>“the farm”</w:t>
      </w:r>
      <w:r w:rsidR="001706AC" w:rsidRPr="00A75A9E">
        <w:rPr>
          <w:rFonts w:ascii="Times New Roman" w:eastAsia="Calibri" w:hAnsi="Times New Roman" w:cs="Times New Roman"/>
          <w:bCs/>
          <w:kern w:val="0"/>
          <w:sz w:val="24"/>
          <w:szCs w:val="24"/>
          <w14:ligatures w14:val="none"/>
        </w:rPr>
        <w:t xml:space="preserve">). The offer letter is dated 27 November 2018 and was issued by </w:t>
      </w:r>
      <w:r w:rsidR="0011166C" w:rsidRPr="00A75A9E">
        <w:rPr>
          <w:rFonts w:ascii="Times New Roman" w:eastAsia="Calibri" w:hAnsi="Times New Roman" w:cs="Times New Roman"/>
          <w:bCs/>
          <w:kern w:val="0"/>
          <w:sz w:val="24"/>
          <w:szCs w:val="24"/>
          <w14:ligatures w14:val="none"/>
        </w:rPr>
        <w:t xml:space="preserve">the </w:t>
      </w:r>
      <w:r w:rsidR="001706AC" w:rsidRPr="00A75A9E">
        <w:rPr>
          <w:rFonts w:ascii="Times New Roman" w:eastAsia="Calibri" w:hAnsi="Times New Roman" w:cs="Times New Roman"/>
          <w:bCs/>
          <w:kern w:val="0"/>
          <w:sz w:val="24"/>
          <w:szCs w:val="24"/>
          <w14:ligatures w14:val="none"/>
        </w:rPr>
        <w:t>then Minister of Lands, Agriculture, Water, Cli</w:t>
      </w:r>
      <w:r w:rsidR="0011166C" w:rsidRPr="00A75A9E">
        <w:rPr>
          <w:rFonts w:ascii="Times New Roman" w:eastAsia="Calibri" w:hAnsi="Times New Roman" w:cs="Times New Roman"/>
          <w:bCs/>
          <w:kern w:val="0"/>
          <w:sz w:val="24"/>
          <w:szCs w:val="24"/>
          <w14:ligatures w14:val="none"/>
        </w:rPr>
        <w:t>m</w:t>
      </w:r>
      <w:r w:rsidR="001706AC" w:rsidRPr="00A75A9E">
        <w:rPr>
          <w:rFonts w:ascii="Times New Roman" w:eastAsia="Calibri" w:hAnsi="Times New Roman" w:cs="Times New Roman"/>
          <w:bCs/>
          <w:kern w:val="0"/>
          <w:sz w:val="24"/>
          <w:szCs w:val="24"/>
          <w14:ligatures w14:val="none"/>
        </w:rPr>
        <w:t xml:space="preserve">ate and Rural </w:t>
      </w:r>
      <w:r w:rsidR="0011166C" w:rsidRPr="00A75A9E">
        <w:rPr>
          <w:rFonts w:ascii="Times New Roman" w:eastAsia="Calibri" w:hAnsi="Times New Roman" w:cs="Times New Roman"/>
          <w:bCs/>
          <w:kern w:val="0"/>
          <w:sz w:val="24"/>
          <w:szCs w:val="24"/>
          <w14:ligatures w14:val="none"/>
        </w:rPr>
        <w:t>Resettlement</w:t>
      </w:r>
      <w:r w:rsidR="001706AC" w:rsidRPr="00A75A9E">
        <w:rPr>
          <w:rFonts w:ascii="Times New Roman" w:eastAsia="Calibri" w:hAnsi="Times New Roman" w:cs="Times New Roman"/>
          <w:bCs/>
          <w:kern w:val="0"/>
          <w:sz w:val="24"/>
          <w:szCs w:val="24"/>
          <w14:ligatures w14:val="none"/>
        </w:rPr>
        <w:t xml:space="preserve"> in accordance with the provisions of the Agricultural Land Settlement Act [</w:t>
      </w:r>
      <w:r w:rsidR="001706AC" w:rsidRPr="00A75A9E">
        <w:rPr>
          <w:rFonts w:ascii="Times New Roman" w:eastAsia="Calibri" w:hAnsi="Times New Roman" w:cs="Times New Roman"/>
          <w:bCs/>
          <w:i/>
          <w:iCs/>
          <w:kern w:val="0"/>
          <w:sz w:val="24"/>
          <w:szCs w:val="24"/>
          <w14:ligatures w14:val="none"/>
        </w:rPr>
        <w:t>Chapter 20:0</w:t>
      </w:r>
      <w:r w:rsidR="0011166C" w:rsidRPr="00A75A9E">
        <w:rPr>
          <w:rFonts w:ascii="Times New Roman" w:eastAsia="Calibri" w:hAnsi="Times New Roman" w:cs="Times New Roman"/>
          <w:bCs/>
          <w:i/>
          <w:iCs/>
          <w:kern w:val="0"/>
          <w:sz w:val="24"/>
          <w:szCs w:val="24"/>
          <w14:ligatures w14:val="none"/>
        </w:rPr>
        <w:t>1</w:t>
      </w:r>
      <w:r w:rsidR="001706AC" w:rsidRPr="00A75A9E">
        <w:rPr>
          <w:rFonts w:ascii="Times New Roman" w:eastAsia="Calibri" w:hAnsi="Times New Roman" w:cs="Times New Roman"/>
          <w:bCs/>
          <w:kern w:val="0"/>
          <w:sz w:val="24"/>
          <w:szCs w:val="24"/>
          <w14:ligatures w14:val="none"/>
        </w:rPr>
        <w:t xml:space="preserve">]. The farm is accordingly </w:t>
      </w:r>
      <w:r w:rsidR="0011166C" w:rsidRPr="00A75A9E">
        <w:rPr>
          <w:rFonts w:ascii="Times New Roman" w:eastAsia="Calibri" w:hAnsi="Times New Roman" w:cs="Times New Roman"/>
          <w:bCs/>
          <w:kern w:val="0"/>
          <w:sz w:val="24"/>
          <w:szCs w:val="24"/>
          <w14:ligatures w14:val="none"/>
        </w:rPr>
        <w:t>State-owned</w:t>
      </w:r>
      <w:r w:rsidR="001706AC" w:rsidRPr="00A75A9E">
        <w:rPr>
          <w:rFonts w:ascii="Times New Roman" w:eastAsia="Calibri" w:hAnsi="Times New Roman" w:cs="Times New Roman"/>
          <w:bCs/>
          <w:kern w:val="0"/>
          <w:sz w:val="24"/>
          <w:szCs w:val="24"/>
          <w14:ligatures w14:val="none"/>
        </w:rPr>
        <w:t xml:space="preserve"> land</w:t>
      </w:r>
      <w:r>
        <w:rPr>
          <w:rFonts w:ascii="Times New Roman" w:eastAsia="Calibri" w:hAnsi="Times New Roman" w:cs="Times New Roman"/>
          <w:bCs/>
          <w:kern w:val="0"/>
          <w:sz w:val="24"/>
          <w:szCs w:val="24"/>
          <w14:ligatures w14:val="none"/>
        </w:rPr>
        <w:t>.</w:t>
      </w:r>
    </w:p>
    <w:p w14:paraId="47645FB5" w14:textId="77777777" w:rsid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w:t>
      </w:r>
      <w:r>
        <w:rPr>
          <w:rFonts w:ascii="Times New Roman" w:eastAsia="Calibri" w:hAnsi="Times New Roman" w:cs="Times New Roman"/>
          <w:bCs/>
          <w:kern w:val="0"/>
          <w:sz w:val="24"/>
          <w:szCs w:val="24"/>
          <w14:ligatures w14:val="none"/>
        </w:rPr>
        <w:tab/>
      </w:r>
      <w:r w:rsidR="001706AC" w:rsidRPr="00A75A9E">
        <w:rPr>
          <w:rFonts w:ascii="Times New Roman" w:eastAsia="Calibri" w:hAnsi="Times New Roman" w:cs="Times New Roman"/>
          <w:bCs/>
          <w:kern w:val="0"/>
          <w:sz w:val="24"/>
          <w:szCs w:val="24"/>
          <w14:ligatures w14:val="none"/>
        </w:rPr>
        <w:t>The first and second defendants are in occupation of part of the farm allocated to the plaintiff.</w:t>
      </w:r>
    </w:p>
    <w:p w14:paraId="2C7FE385" w14:textId="77777777" w:rsid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Pr>
          <w:rFonts w:ascii="Times New Roman" w:eastAsia="Calibri" w:hAnsi="Times New Roman" w:cs="Times New Roman"/>
          <w:bCs/>
          <w:kern w:val="0"/>
          <w:sz w:val="24"/>
          <w:szCs w:val="24"/>
          <w14:ligatures w14:val="none"/>
        </w:rPr>
        <w:tab/>
      </w:r>
      <w:r w:rsidR="001706AC" w:rsidRPr="00A75A9E">
        <w:rPr>
          <w:rFonts w:ascii="Times New Roman" w:eastAsia="Calibri" w:hAnsi="Times New Roman" w:cs="Times New Roman"/>
          <w:bCs/>
          <w:kern w:val="0"/>
          <w:sz w:val="24"/>
          <w:szCs w:val="24"/>
          <w14:ligatures w14:val="none"/>
        </w:rPr>
        <w:t xml:space="preserve">The first and second defendants erected structures on </w:t>
      </w:r>
      <w:r w:rsidRPr="00A75A9E">
        <w:rPr>
          <w:rFonts w:ascii="Times New Roman" w:eastAsia="Calibri" w:hAnsi="Times New Roman" w:cs="Times New Roman"/>
          <w:bCs/>
          <w:kern w:val="0"/>
          <w:sz w:val="24"/>
          <w:szCs w:val="24"/>
          <w14:ligatures w14:val="none"/>
        </w:rPr>
        <w:t>the farm</w:t>
      </w:r>
      <w:r w:rsidR="001706AC" w:rsidRPr="00A75A9E">
        <w:rPr>
          <w:rFonts w:ascii="Times New Roman" w:eastAsia="Calibri" w:hAnsi="Times New Roman" w:cs="Times New Roman"/>
          <w:bCs/>
          <w:kern w:val="0"/>
          <w:sz w:val="24"/>
          <w:szCs w:val="24"/>
          <w14:ligatures w14:val="none"/>
        </w:rPr>
        <w:t xml:space="preserve"> and have resisted all </w:t>
      </w:r>
      <w:r w:rsidRPr="00A75A9E">
        <w:rPr>
          <w:rFonts w:ascii="Times New Roman" w:eastAsia="Calibri" w:hAnsi="Times New Roman" w:cs="Times New Roman"/>
          <w:bCs/>
          <w:kern w:val="0"/>
          <w:sz w:val="24"/>
          <w:szCs w:val="24"/>
          <w14:ligatures w14:val="none"/>
        </w:rPr>
        <w:t xml:space="preserve">demands </w:t>
      </w:r>
      <w:r w:rsidR="001706AC" w:rsidRPr="00A75A9E">
        <w:rPr>
          <w:rFonts w:ascii="Times New Roman" w:eastAsia="Calibri" w:hAnsi="Times New Roman" w:cs="Times New Roman"/>
          <w:bCs/>
          <w:kern w:val="0"/>
          <w:sz w:val="24"/>
          <w:szCs w:val="24"/>
          <w14:ligatures w14:val="none"/>
        </w:rPr>
        <w:t>by the plaintiff to vacate the farm.</w:t>
      </w:r>
    </w:p>
    <w:p w14:paraId="37A4CC22" w14:textId="77777777" w:rsid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4.</w:t>
      </w:r>
      <w:r>
        <w:rPr>
          <w:rFonts w:ascii="Times New Roman" w:eastAsia="Calibri" w:hAnsi="Times New Roman" w:cs="Times New Roman"/>
          <w:bCs/>
          <w:kern w:val="0"/>
          <w:sz w:val="24"/>
          <w:szCs w:val="24"/>
          <w14:ligatures w14:val="none"/>
        </w:rPr>
        <w:tab/>
      </w:r>
      <w:r w:rsidR="001706AC" w:rsidRPr="00A75A9E">
        <w:rPr>
          <w:rFonts w:ascii="Times New Roman" w:eastAsia="Calibri" w:hAnsi="Times New Roman" w:cs="Times New Roman"/>
          <w:bCs/>
          <w:kern w:val="0"/>
          <w:sz w:val="24"/>
          <w:szCs w:val="24"/>
          <w14:ligatures w14:val="none"/>
        </w:rPr>
        <w:t xml:space="preserve">The </w:t>
      </w:r>
      <w:r w:rsidRPr="00A75A9E">
        <w:rPr>
          <w:rFonts w:ascii="Times New Roman" w:eastAsia="Calibri" w:hAnsi="Times New Roman" w:cs="Times New Roman"/>
          <w:bCs/>
          <w:kern w:val="0"/>
          <w:sz w:val="24"/>
          <w:szCs w:val="24"/>
          <w14:ligatures w14:val="none"/>
        </w:rPr>
        <w:t>said defendants'</w:t>
      </w:r>
      <w:r w:rsidR="001706AC" w:rsidRPr="00A75A9E">
        <w:rPr>
          <w:rFonts w:ascii="Times New Roman" w:eastAsia="Calibri" w:hAnsi="Times New Roman" w:cs="Times New Roman"/>
          <w:bCs/>
          <w:kern w:val="0"/>
          <w:sz w:val="24"/>
          <w:szCs w:val="24"/>
          <w14:ligatures w14:val="none"/>
        </w:rPr>
        <w:t xml:space="preserve"> possession is without the plaintiff’s consent</w:t>
      </w:r>
      <w:r w:rsidRPr="00A75A9E">
        <w:rPr>
          <w:rFonts w:ascii="Times New Roman" w:eastAsia="Calibri" w:hAnsi="Times New Roman" w:cs="Times New Roman"/>
          <w:bCs/>
          <w:kern w:val="0"/>
          <w:sz w:val="24"/>
          <w:szCs w:val="24"/>
          <w14:ligatures w14:val="none"/>
        </w:rPr>
        <w:t>.</w:t>
      </w:r>
    </w:p>
    <w:p w14:paraId="08B80084" w14:textId="77777777" w:rsid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5.</w:t>
      </w:r>
      <w:r>
        <w:rPr>
          <w:rFonts w:ascii="Times New Roman" w:eastAsia="Calibri" w:hAnsi="Times New Roman" w:cs="Times New Roman"/>
          <w:bCs/>
          <w:kern w:val="0"/>
          <w:sz w:val="24"/>
          <w:szCs w:val="24"/>
          <w14:ligatures w14:val="none"/>
        </w:rPr>
        <w:tab/>
      </w:r>
      <w:r w:rsidRPr="00A75A9E">
        <w:rPr>
          <w:rFonts w:ascii="Times New Roman" w:eastAsia="Calibri" w:hAnsi="Times New Roman" w:cs="Times New Roman"/>
          <w:bCs/>
          <w:kern w:val="0"/>
          <w:sz w:val="24"/>
          <w:szCs w:val="24"/>
          <w14:ligatures w14:val="none"/>
        </w:rPr>
        <w:t xml:space="preserve">The defendants </w:t>
      </w:r>
      <w:r w:rsidR="001706AC" w:rsidRPr="00A75A9E">
        <w:rPr>
          <w:rFonts w:ascii="Times New Roman" w:eastAsia="Calibri" w:hAnsi="Times New Roman" w:cs="Times New Roman"/>
          <w:bCs/>
          <w:kern w:val="0"/>
          <w:sz w:val="24"/>
          <w:szCs w:val="24"/>
          <w14:ligatures w14:val="none"/>
        </w:rPr>
        <w:t xml:space="preserve">failed to show </w:t>
      </w:r>
      <w:r w:rsidRPr="00A75A9E">
        <w:rPr>
          <w:rFonts w:ascii="Times New Roman" w:eastAsia="Calibri" w:hAnsi="Times New Roman" w:cs="Times New Roman"/>
          <w:bCs/>
          <w:kern w:val="0"/>
          <w:sz w:val="24"/>
          <w:szCs w:val="24"/>
          <w14:ligatures w14:val="none"/>
        </w:rPr>
        <w:t>that</w:t>
      </w:r>
      <w:r w:rsidR="001706AC" w:rsidRPr="00A75A9E">
        <w:rPr>
          <w:rFonts w:ascii="Times New Roman" w:eastAsia="Calibri" w:hAnsi="Times New Roman" w:cs="Times New Roman"/>
          <w:bCs/>
          <w:kern w:val="0"/>
          <w:sz w:val="24"/>
          <w:szCs w:val="24"/>
          <w14:ligatures w14:val="none"/>
        </w:rPr>
        <w:t xml:space="preserve"> they had any lawful authority to occupy </w:t>
      </w:r>
      <w:r w:rsidRPr="00A75A9E">
        <w:rPr>
          <w:rFonts w:ascii="Times New Roman" w:eastAsia="Calibri" w:hAnsi="Times New Roman" w:cs="Times New Roman"/>
          <w:bCs/>
          <w:kern w:val="0"/>
          <w:sz w:val="24"/>
          <w:szCs w:val="24"/>
          <w14:ligatures w14:val="none"/>
        </w:rPr>
        <w:t>the S</w:t>
      </w:r>
      <w:r w:rsidR="001706AC" w:rsidRPr="00A75A9E">
        <w:rPr>
          <w:rFonts w:ascii="Times New Roman" w:eastAsia="Calibri" w:hAnsi="Times New Roman" w:cs="Times New Roman"/>
          <w:bCs/>
          <w:kern w:val="0"/>
          <w:sz w:val="24"/>
          <w:szCs w:val="24"/>
          <w14:ligatures w14:val="none"/>
        </w:rPr>
        <w:t>tate land in</w:t>
      </w:r>
      <w:r w:rsidRPr="00A75A9E">
        <w:rPr>
          <w:rFonts w:ascii="Times New Roman" w:eastAsia="Calibri" w:hAnsi="Times New Roman" w:cs="Times New Roman"/>
          <w:bCs/>
          <w:kern w:val="0"/>
          <w:sz w:val="24"/>
          <w:szCs w:val="24"/>
          <w14:ligatures w14:val="none"/>
        </w:rPr>
        <w:t xml:space="preserve"> question in</w:t>
      </w:r>
      <w:r w:rsidR="001706AC" w:rsidRPr="00A75A9E">
        <w:rPr>
          <w:rFonts w:ascii="Times New Roman" w:eastAsia="Calibri" w:hAnsi="Times New Roman" w:cs="Times New Roman"/>
          <w:bCs/>
          <w:kern w:val="0"/>
          <w:sz w:val="24"/>
          <w:szCs w:val="24"/>
          <w14:ligatures w14:val="none"/>
        </w:rPr>
        <w:t xml:space="preserve"> </w:t>
      </w:r>
      <w:r w:rsidR="0091227B" w:rsidRPr="00A75A9E">
        <w:rPr>
          <w:rFonts w:ascii="Times New Roman" w:eastAsia="Calibri" w:hAnsi="Times New Roman" w:cs="Times New Roman"/>
          <w:bCs/>
          <w:kern w:val="0"/>
          <w:sz w:val="24"/>
          <w:szCs w:val="24"/>
          <w14:ligatures w14:val="none"/>
        </w:rPr>
        <w:t xml:space="preserve">terms of </w:t>
      </w:r>
      <w:r w:rsidR="001706AC" w:rsidRPr="00A75A9E">
        <w:rPr>
          <w:rFonts w:ascii="Times New Roman" w:eastAsia="Calibri" w:hAnsi="Times New Roman" w:cs="Times New Roman"/>
          <w:bCs/>
          <w:kern w:val="0"/>
          <w:sz w:val="24"/>
          <w:szCs w:val="24"/>
          <w14:ligatures w14:val="none"/>
        </w:rPr>
        <w:t xml:space="preserve">s 3 of </w:t>
      </w:r>
      <w:r w:rsidR="0091227B" w:rsidRPr="00A75A9E">
        <w:rPr>
          <w:rFonts w:ascii="Times New Roman" w:eastAsia="Calibri" w:hAnsi="Times New Roman" w:cs="Times New Roman"/>
          <w:bCs/>
          <w:kern w:val="0"/>
          <w:sz w:val="24"/>
          <w:szCs w:val="24"/>
          <w14:ligatures w14:val="none"/>
        </w:rPr>
        <w:t>the Gazetted Land (Consequential</w:t>
      </w:r>
      <w:r w:rsidR="001706AC" w:rsidRPr="00A75A9E">
        <w:rPr>
          <w:rFonts w:ascii="Times New Roman" w:eastAsia="Calibri" w:hAnsi="Times New Roman" w:cs="Times New Roman"/>
          <w:bCs/>
          <w:kern w:val="0"/>
          <w:sz w:val="24"/>
          <w:szCs w:val="24"/>
          <w14:ligatures w14:val="none"/>
        </w:rPr>
        <w:t xml:space="preserve"> Provisions) Act</w:t>
      </w:r>
      <w:r w:rsidRPr="00A75A9E">
        <w:rPr>
          <w:rFonts w:ascii="Times New Roman" w:eastAsia="Calibri" w:hAnsi="Times New Roman" w:cs="Times New Roman"/>
          <w:bCs/>
          <w:kern w:val="0"/>
          <w:sz w:val="24"/>
          <w:szCs w:val="24"/>
          <w14:ligatures w14:val="none"/>
        </w:rPr>
        <w:t xml:space="preserve"> [</w:t>
      </w:r>
      <w:r w:rsidRPr="00A75A9E">
        <w:rPr>
          <w:rFonts w:ascii="Times New Roman" w:eastAsia="Calibri" w:hAnsi="Times New Roman" w:cs="Times New Roman"/>
          <w:bCs/>
          <w:i/>
          <w:iCs/>
          <w:kern w:val="0"/>
          <w:sz w:val="24"/>
          <w:szCs w:val="24"/>
          <w14:ligatures w14:val="none"/>
        </w:rPr>
        <w:t>Chapter 20:28</w:t>
      </w:r>
      <w:r w:rsidRPr="00A75A9E">
        <w:rPr>
          <w:rFonts w:ascii="Times New Roman" w:eastAsia="Calibri" w:hAnsi="Times New Roman" w:cs="Times New Roman"/>
          <w:bCs/>
          <w:kern w:val="0"/>
          <w:sz w:val="24"/>
          <w:szCs w:val="24"/>
          <w14:ligatures w14:val="none"/>
        </w:rPr>
        <w:t>]</w:t>
      </w:r>
      <w:r w:rsidR="001706AC" w:rsidRPr="00A75A9E">
        <w:rPr>
          <w:rFonts w:ascii="Times New Roman" w:eastAsia="Calibri" w:hAnsi="Times New Roman" w:cs="Times New Roman"/>
          <w:bCs/>
          <w:kern w:val="0"/>
          <w:sz w:val="24"/>
          <w:szCs w:val="24"/>
          <w14:ligatures w14:val="none"/>
        </w:rPr>
        <w:t>.</w:t>
      </w:r>
    </w:p>
    <w:p w14:paraId="4FF18138" w14:textId="164C6520" w:rsid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6.</w:t>
      </w:r>
      <w:r w:rsidR="004156D7" w:rsidRPr="00A75A9E">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ab/>
      </w:r>
      <w:r w:rsidR="006763A8" w:rsidRPr="00A75A9E">
        <w:rPr>
          <w:rFonts w:ascii="Times New Roman" w:eastAsia="Calibri" w:hAnsi="Times New Roman" w:cs="Times New Roman"/>
          <w:bCs/>
          <w:kern w:val="0"/>
          <w:sz w:val="24"/>
          <w:szCs w:val="24"/>
          <w14:ligatures w14:val="none"/>
        </w:rPr>
        <w:t xml:space="preserve">On 20 November 2020, the first defendant was convicted by the </w:t>
      </w:r>
      <w:r>
        <w:rPr>
          <w:rFonts w:ascii="Times New Roman" w:eastAsia="Calibri" w:hAnsi="Times New Roman" w:cs="Times New Roman"/>
          <w:bCs/>
          <w:kern w:val="0"/>
          <w:sz w:val="24"/>
          <w:szCs w:val="24"/>
          <w14:ligatures w14:val="none"/>
        </w:rPr>
        <w:t>Magistrates'</w:t>
      </w:r>
      <w:r w:rsidR="006763A8" w:rsidRPr="00A75A9E">
        <w:rPr>
          <w:rFonts w:ascii="Times New Roman" w:eastAsia="Calibri" w:hAnsi="Times New Roman" w:cs="Times New Roman"/>
          <w:bCs/>
          <w:kern w:val="0"/>
          <w:sz w:val="24"/>
          <w:szCs w:val="24"/>
          <w14:ligatures w14:val="none"/>
        </w:rPr>
        <w:t xml:space="preserve"> Court at Chitungwiza for contravening s 3(1) of the Gazetted Land</w:t>
      </w:r>
      <w:r>
        <w:rPr>
          <w:rFonts w:ascii="Times New Roman" w:eastAsia="Calibri" w:hAnsi="Times New Roman" w:cs="Times New Roman"/>
          <w:bCs/>
          <w:kern w:val="0"/>
          <w:sz w:val="24"/>
          <w:szCs w:val="24"/>
          <w14:ligatures w14:val="none"/>
        </w:rPr>
        <w:t xml:space="preserve"> </w:t>
      </w:r>
      <w:r w:rsidR="006763A8" w:rsidRPr="00A75A9E">
        <w:rPr>
          <w:rFonts w:ascii="Times New Roman" w:eastAsia="Calibri" w:hAnsi="Times New Roman" w:cs="Times New Roman"/>
          <w:bCs/>
          <w:kern w:val="0"/>
          <w:sz w:val="24"/>
          <w:szCs w:val="24"/>
          <w14:ligatures w14:val="none"/>
        </w:rPr>
        <w:t>(Consequential Provisions) Act</w:t>
      </w:r>
      <w:r>
        <w:rPr>
          <w:rFonts w:ascii="Times New Roman" w:eastAsia="Calibri" w:hAnsi="Times New Roman" w:cs="Times New Roman"/>
          <w:bCs/>
          <w:kern w:val="0"/>
          <w:sz w:val="24"/>
          <w:szCs w:val="24"/>
          <w14:ligatures w14:val="none"/>
        </w:rPr>
        <w:t xml:space="preserve">, </w:t>
      </w:r>
      <w:r w:rsidR="006763A8" w:rsidRPr="00A75A9E">
        <w:rPr>
          <w:rFonts w:ascii="Times New Roman" w:eastAsia="Calibri" w:hAnsi="Times New Roman" w:cs="Times New Roman"/>
          <w:bCs/>
          <w:kern w:val="0"/>
          <w:sz w:val="24"/>
          <w:szCs w:val="24"/>
          <w14:ligatures w14:val="none"/>
        </w:rPr>
        <w:t>that is</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w:t>
      </w:r>
      <w:r w:rsidR="007B5B91">
        <w:rPr>
          <w:rFonts w:ascii="Times New Roman" w:eastAsia="Calibri" w:hAnsi="Times New Roman" w:cs="Times New Roman"/>
          <w:bCs/>
          <w:kern w:val="0"/>
          <w:sz w:val="24"/>
          <w:szCs w:val="24"/>
          <w14:ligatures w14:val="none"/>
        </w:rPr>
        <w:t xml:space="preserve">occupying gazetted </w:t>
      </w:r>
      <w:r>
        <w:rPr>
          <w:rFonts w:ascii="Times New Roman" w:eastAsia="Calibri" w:hAnsi="Times New Roman" w:cs="Times New Roman"/>
          <w:bCs/>
          <w:kern w:val="0"/>
          <w:sz w:val="24"/>
          <w:szCs w:val="24"/>
          <w14:ligatures w14:val="none"/>
        </w:rPr>
        <w:t>S</w:t>
      </w:r>
      <w:r w:rsidR="006763A8" w:rsidRPr="00A75A9E">
        <w:rPr>
          <w:rFonts w:ascii="Times New Roman" w:eastAsia="Calibri" w:hAnsi="Times New Roman" w:cs="Times New Roman"/>
          <w:bCs/>
          <w:kern w:val="0"/>
          <w:sz w:val="24"/>
          <w:szCs w:val="24"/>
          <w14:ligatures w14:val="none"/>
        </w:rPr>
        <w:t xml:space="preserve">tate land, in </w:t>
      </w:r>
      <w:r w:rsidR="006763A8" w:rsidRPr="00A75A9E">
        <w:rPr>
          <w:rFonts w:ascii="Times New Roman" w:eastAsia="Calibri" w:hAnsi="Times New Roman" w:cs="Times New Roman"/>
          <w:bCs/>
          <w:kern w:val="0"/>
          <w:sz w:val="24"/>
          <w:szCs w:val="24"/>
          <w14:ligatures w14:val="none"/>
        </w:rPr>
        <w:lastRenderedPageBreak/>
        <w:t>particular the piece of land in question</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without lawful authority. She was sentenced to pay a fine of $9,000 or 3 </w:t>
      </w:r>
      <w:r>
        <w:rPr>
          <w:rFonts w:ascii="Times New Roman" w:eastAsia="Calibri" w:hAnsi="Times New Roman" w:cs="Times New Roman"/>
          <w:bCs/>
          <w:kern w:val="0"/>
          <w:sz w:val="24"/>
          <w:szCs w:val="24"/>
          <w14:ligatures w14:val="none"/>
        </w:rPr>
        <w:t>months'</w:t>
      </w:r>
      <w:r w:rsidR="006763A8" w:rsidRPr="00A75A9E">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imprisonment</w:t>
      </w:r>
      <w:r w:rsidR="006763A8" w:rsidRPr="00A75A9E">
        <w:rPr>
          <w:rFonts w:ascii="Times New Roman" w:eastAsia="Calibri" w:hAnsi="Times New Roman" w:cs="Times New Roman"/>
          <w:bCs/>
          <w:kern w:val="0"/>
          <w:sz w:val="24"/>
          <w:szCs w:val="24"/>
          <w14:ligatures w14:val="none"/>
        </w:rPr>
        <w:t>. In addition</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she was ordered to vacate the </w:t>
      </w:r>
      <w:r>
        <w:rPr>
          <w:rFonts w:ascii="Times New Roman" w:eastAsia="Calibri" w:hAnsi="Times New Roman" w:cs="Times New Roman"/>
          <w:bCs/>
          <w:kern w:val="0"/>
          <w:sz w:val="24"/>
          <w:szCs w:val="24"/>
          <w14:ligatures w14:val="none"/>
        </w:rPr>
        <w:t>farm</w:t>
      </w:r>
      <w:r w:rsidR="006763A8" w:rsidRPr="00A75A9E">
        <w:rPr>
          <w:rFonts w:ascii="Times New Roman" w:eastAsia="Calibri" w:hAnsi="Times New Roman" w:cs="Times New Roman"/>
          <w:bCs/>
          <w:kern w:val="0"/>
          <w:sz w:val="24"/>
          <w:szCs w:val="24"/>
          <w14:ligatures w14:val="none"/>
        </w:rPr>
        <w:t xml:space="preserve"> before 23 November 2020</w:t>
      </w:r>
      <w:r>
        <w:rPr>
          <w:rFonts w:ascii="Times New Roman" w:eastAsia="Calibri" w:hAnsi="Times New Roman" w:cs="Times New Roman"/>
          <w:bCs/>
          <w:kern w:val="0"/>
          <w:sz w:val="24"/>
          <w:szCs w:val="24"/>
          <w14:ligatures w14:val="none"/>
        </w:rPr>
        <w:t>, and</w:t>
      </w:r>
      <w:r w:rsidR="006763A8" w:rsidRPr="00A75A9E">
        <w:rPr>
          <w:rFonts w:ascii="Times New Roman" w:eastAsia="Calibri" w:hAnsi="Times New Roman" w:cs="Times New Roman"/>
          <w:bCs/>
          <w:kern w:val="0"/>
          <w:sz w:val="24"/>
          <w:szCs w:val="24"/>
          <w14:ligatures w14:val="none"/>
        </w:rPr>
        <w:t xml:space="preserve"> the officer in charge </w:t>
      </w:r>
      <w:r>
        <w:rPr>
          <w:rFonts w:ascii="Times New Roman" w:eastAsia="Calibri" w:hAnsi="Times New Roman" w:cs="Times New Roman"/>
          <w:bCs/>
          <w:kern w:val="0"/>
          <w:sz w:val="24"/>
          <w:szCs w:val="24"/>
          <w14:ligatures w14:val="none"/>
        </w:rPr>
        <w:t xml:space="preserve">of </w:t>
      </w:r>
      <w:r w:rsidR="006763A8" w:rsidRPr="00A75A9E">
        <w:rPr>
          <w:rFonts w:ascii="Times New Roman" w:eastAsia="Calibri" w:hAnsi="Times New Roman" w:cs="Times New Roman"/>
          <w:bCs/>
          <w:kern w:val="0"/>
          <w:sz w:val="24"/>
          <w:szCs w:val="24"/>
          <w14:ligatures w14:val="none"/>
        </w:rPr>
        <w:t xml:space="preserve">Beatrice Police </w:t>
      </w:r>
      <w:r>
        <w:rPr>
          <w:rFonts w:ascii="Times New Roman" w:eastAsia="Calibri" w:hAnsi="Times New Roman" w:cs="Times New Roman"/>
          <w:bCs/>
          <w:kern w:val="0"/>
          <w:sz w:val="24"/>
          <w:szCs w:val="24"/>
          <w14:ligatures w14:val="none"/>
        </w:rPr>
        <w:t>S</w:t>
      </w:r>
      <w:r w:rsidR="006763A8" w:rsidRPr="00A75A9E">
        <w:rPr>
          <w:rFonts w:ascii="Times New Roman" w:eastAsia="Calibri" w:hAnsi="Times New Roman" w:cs="Times New Roman"/>
          <w:bCs/>
          <w:kern w:val="0"/>
          <w:sz w:val="24"/>
          <w:szCs w:val="24"/>
          <w14:ligatures w14:val="none"/>
        </w:rPr>
        <w:t xml:space="preserve">tation was </w:t>
      </w:r>
      <w:r>
        <w:rPr>
          <w:rFonts w:ascii="Times New Roman" w:eastAsia="Calibri" w:hAnsi="Times New Roman" w:cs="Times New Roman"/>
          <w:bCs/>
          <w:kern w:val="0"/>
          <w:sz w:val="24"/>
          <w:szCs w:val="24"/>
          <w14:ligatures w14:val="none"/>
        </w:rPr>
        <w:t>authorised</w:t>
      </w:r>
      <w:r w:rsidR="006763A8" w:rsidRPr="00A75A9E">
        <w:rPr>
          <w:rFonts w:ascii="Times New Roman" w:eastAsia="Calibri" w:hAnsi="Times New Roman" w:cs="Times New Roman"/>
          <w:bCs/>
          <w:kern w:val="0"/>
          <w:sz w:val="24"/>
          <w:szCs w:val="24"/>
          <w14:ligatures w14:val="none"/>
        </w:rPr>
        <w:t xml:space="preserve"> to evict her. She did not appeal against the judgment and </w:t>
      </w:r>
      <w:r w:rsidR="006A3074" w:rsidRPr="00A75A9E">
        <w:rPr>
          <w:rFonts w:ascii="Times New Roman" w:eastAsia="Calibri" w:hAnsi="Times New Roman" w:cs="Times New Roman"/>
          <w:bCs/>
          <w:kern w:val="0"/>
          <w:sz w:val="24"/>
          <w:szCs w:val="24"/>
          <w14:ligatures w14:val="none"/>
        </w:rPr>
        <w:t xml:space="preserve">has </w:t>
      </w:r>
      <w:r w:rsidR="006763A8" w:rsidRPr="00A75A9E">
        <w:rPr>
          <w:rFonts w:ascii="Times New Roman" w:eastAsia="Calibri" w:hAnsi="Times New Roman" w:cs="Times New Roman"/>
          <w:bCs/>
          <w:kern w:val="0"/>
          <w:sz w:val="24"/>
          <w:szCs w:val="24"/>
          <w14:ligatures w14:val="none"/>
        </w:rPr>
        <w:t xml:space="preserve">remained in occupation </w:t>
      </w:r>
      <w:r w:rsidR="006A3074" w:rsidRPr="00A75A9E">
        <w:rPr>
          <w:rFonts w:ascii="Times New Roman" w:eastAsia="Calibri" w:hAnsi="Times New Roman" w:cs="Times New Roman"/>
          <w:bCs/>
          <w:kern w:val="0"/>
          <w:sz w:val="24"/>
          <w:szCs w:val="24"/>
          <w14:ligatures w14:val="none"/>
        </w:rPr>
        <w:t xml:space="preserve">thereof </w:t>
      </w:r>
      <w:r w:rsidR="006763A8" w:rsidRPr="00A75A9E">
        <w:rPr>
          <w:rFonts w:ascii="Times New Roman" w:eastAsia="Calibri" w:hAnsi="Times New Roman" w:cs="Times New Roman"/>
          <w:bCs/>
          <w:kern w:val="0"/>
          <w:sz w:val="24"/>
          <w:szCs w:val="24"/>
          <w14:ligatures w14:val="none"/>
        </w:rPr>
        <w:t>to date.</w:t>
      </w:r>
    </w:p>
    <w:p w14:paraId="72519EFA" w14:textId="0BD04409" w:rsidR="006763A8" w:rsidRPr="00A75A9E" w:rsidRDefault="00A75A9E" w:rsidP="00A75A9E">
      <w:pPr>
        <w:spacing w:after="120" w:line="360" w:lineRule="auto"/>
        <w:ind w:left="144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7.</w:t>
      </w:r>
      <w:r>
        <w:rPr>
          <w:rFonts w:ascii="Times New Roman" w:eastAsia="Calibri" w:hAnsi="Times New Roman" w:cs="Times New Roman"/>
          <w:bCs/>
          <w:kern w:val="0"/>
          <w:sz w:val="24"/>
          <w:szCs w:val="24"/>
          <w14:ligatures w14:val="none"/>
        </w:rPr>
        <w:tab/>
      </w:r>
      <w:r w:rsidR="006763A8" w:rsidRPr="00A75A9E">
        <w:rPr>
          <w:rFonts w:ascii="Times New Roman" w:eastAsia="Calibri" w:hAnsi="Times New Roman" w:cs="Times New Roman"/>
          <w:bCs/>
          <w:kern w:val="0"/>
          <w:sz w:val="24"/>
          <w:szCs w:val="24"/>
          <w14:ligatures w14:val="none"/>
        </w:rPr>
        <w:t xml:space="preserve">As for the second defendant, he was convicted on 19 November 2020 by the </w:t>
      </w:r>
      <w:r>
        <w:rPr>
          <w:rFonts w:ascii="Times New Roman" w:eastAsia="Calibri" w:hAnsi="Times New Roman" w:cs="Times New Roman"/>
          <w:bCs/>
          <w:kern w:val="0"/>
          <w:sz w:val="24"/>
          <w:szCs w:val="24"/>
          <w14:ligatures w14:val="none"/>
        </w:rPr>
        <w:t>Magistrates'</w:t>
      </w:r>
      <w:r w:rsidR="006763A8" w:rsidRPr="00A75A9E">
        <w:rPr>
          <w:rFonts w:ascii="Times New Roman" w:eastAsia="Calibri" w:hAnsi="Times New Roman" w:cs="Times New Roman"/>
          <w:bCs/>
          <w:kern w:val="0"/>
          <w:sz w:val="24"/>
          <w:szCs w:val="24"/>
          <w14:ligatures w14:val="none"/>
        </w:rPr>
        <w:t xml:space="preserve"> Court at Chitungwiza for contravening </w:t>
      </w:r>
      <w:r w:rsidR="00C56A8F">
        <w:rPr>
          <w:rFonts w:ascii="Times New Roman" w:eastAsia="Calibri" w:hAnsi="Times New Roman" w:cs="Times New Roman"/>
          <w:bCs/>
          <w:kern w:val="0"/>
          <w:sz w:val="24"/>
          <w:szCs w:val="24"/>
          <w14:ligatures w14:val="none"/>
        </w:rPr>
        <w:t xml:space="preserve">s 3 of </w:t>
      </w:r>
      <w:r>
        <w:rPr>
          <w:rFonts w:ascii="Times New Roman" w:eastAsia="Calibri" w:hAnsi="Times New Roman" w:cs="Times New Roman"/>
          <w:bCs/>
          <w:kern w:val="0"/>
          <w:sz w:val="24"/>
          <w:szCs w:val="24"/>
          <w14:ligatures w14:val="none"/>
        </w:rPr>
        <w:t xml:space="preserve">the </w:t>
      </w:r>
      <w:r w:rsidR="006763A8" w:rsidRPr="00A75A9E">
        <w:rPr>
          <w:rFonts w:ascii="Times New Roman" w:eastAsia="Calibri" w:hAnsi="Times New Roman" w:cs="Times New Roman"/>
          <w:bCs/>
          <w:kern w:val="0"/>
          <w:sz w:val="24"/>
          <w:szCs w:val="24"/>
          <w14:ligatures w14:val="none"/>
        </w:rPr>
        <w:t>Gazetted Land (Consequential Provisions) Act</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that is</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for being in occupation of </w:t>
      </w:r>
      <w:r>
        <w:rPr>
          <w:rFonts w:ascii="Times New Roman" w:eastAsia="Calibri" w:hAnsi="Times New Roman" w:cs="Times New Roman"/>
          <w:bCs/>
          <w:kern w:val="0"/>
          <w:sz w:val="24"/>
          <w:szCs w:val="24"/>
          <w14:ligatures w14:val="none"/>
        </w:rPr>
        <w:t>S</w:t>
      </w:r>
      <w:r w:rsidR="006763A8" w:rsidRPr="00A75A9E">
        <w:rPr>
          <w:rFonts w:ascii="Times New Roman" w:eastAsia="Calibri" w:hAnsi="Times New Roman" w:cs="Times New Roman"/>
          <w:bCs/>
          <w:kern w:val="0"/>
          <w:sz w:val="24"/>
          <w:szCs w:val="24"/>
          <w14:ligatures w14:val="none"/>
        </w:rPr>
        <w:t xml:space="preserve">tate land, in particular the </w:t>
      </w:r>
      <w:r>
        <w:rPr>
          <w:rFonts w:ascii="Times New Roman" w:eastAsia="Calibri" w:hAnsi="Times New Roman" w:cs="Times New Roman"/>
          <w:bCs/>
          <w:kern w:val="0"/>
          <w:sz w:val="24"/>
          <w:szCs w:val="24"/>
          <w14:ligatures w14:val="none"/>
        </w:rPr>
        <w:t>farm in question,</w:t>
      </w:r>
      <w:r w:rsidR="006763A8" w:rsidRPr="00A75A9E">
        <w:rPr>
          <w:rFonts w:ascii="Times New Roman" w:eastAsia="Calibri" w:hAnsi="Times New Roman" w:cs="Times New Roman"/>
          <w:bCs/>
          <w:kern w:val="0"/>
          <w:sz w:val="24"/>
          <w:szCs w:val="24"/>
          <w14:ligatures w14:val="none"/>
        </w:rPr>
        <w:t xml:space="preserve"> without lawful authority. </w:t>
      </w:r>
      <w:r>
        <w:rPr>
          <w:rFonts w:ascii="Times New Roman" w:eastAsia="Calibri" w:hAnsi="Times New Roman" w:cs="Times New Roman"/>
          <w:bCs/>
          <w:kern w:val="0"/>
          <w:sz w:val="24"/>
          <w:szCs w:val="24"/>
          <w14:ligatures w14:val="none"/>
        </w:rPr>
        <w:t>H</w:t>
      </w:r>
      <w:r w:rsidR="006763A8" w:rsidRPr="00A75A9E">
        <w:rPr>
          <w:rFonts w:ascii="Times New Roman" w:eastAsia="Calibri" w:hAnsi="Times New Roman" w:cs="Times New Roman"/>
          <w:bCs/>
          <w:kern w:val="0"/>
          <w:sz w:val="24"/>
          <w:szCs w:val="24"/>
          <w14:ligatures w14:val="none"/>
        </w:rPr>
        <w:t>e was sentenced to pay a fine of $2,000 or 30 days</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imprisonment</w:t>
      </w:r>
      <w:r w:rsidR="006763A8" w:rsidRPr="00A75A9E">
        <w:rPr>
          <w:rFonts w:ascii="Times New Roman" w:eastAsia="Calibri" w:hAnsi="Times New Roman" w:cs="Times New Roman"/>
          <w:bCs/>
          <w:kern w:val="0"/>
          <w:sz w:val="24"/>
          <w:szCs w:val="24"/>
          <w14:ligatures w14:val="none"/>
        </w:rPr>
        <w:t>. In addition</w:t>
      </w:r>
      <w:r>
        <w:rPr>
          <w:rFonts w:ascii="Times New Roman" w:eastAsia="Calibri" w:hAnsi="Times New Roman" w:cs="Times New Roman"/>
          <w:bCs/>
          <w:kern w:val="0"/>
          <w:sz w:val="24"/>
          <w:szCs w:val="24"/>
          <w14:ligatures w14:val="none"/>
        </w:rPr>
        <w:t>,</w:t>
      </w:r>
      <w:r w:rsidR="006763A8" w:rsidRPr="00A75A9E">
        <w:rPr>
          <w:rFonts w:ascii="Times New Roman" w:eastAsia="Calibri" w:hAnsi="Times New Roman" w:cs="Times New Roman"/>
          <w:bCs/>
          <w:kern w:val="0"/>
          <w:sz w:val="24"/>
          <w:szCs w:val="24"/>
          <w14:ligatures w14:val="none"/>
        </w:rPr>
        <w:t xml:space="preserve"> he was ordered to vacate the </w:t>
      </w:r>
      <w:r>
        <w:rPr>
          <w:rFonts w:ascii="Times New Roman" w:eastAsia="Calibri" w:hAnsi="Times New Roman" w:cs="Times New Roman"/>
          <w:bCs/>
          <w:kern w:val="0"/>
          <w:sz w:val="24"/>
          <w:szCs w:val="24"/>
          <w14:ligatures w14:val="none"/>
        </w:rPr>
        <w:t>farm</w:t>
      </w:r>
      <w:r w:rsidR="006763A8" w:rsidRPr="00A75A9E">
        <w:rPr>
          <w:rFonts w:ascii="Times New Roman" w:eastAsia="Calibri" w:hAnsi="Times New Roman" w:cs="Times New Roman"/>
          <w:bCs/>
          <w:kern w:val="0"/>
          <w:sz w:val="24"/>
          <w:szCs w:val="24"/>
          <w14:ligatures w14:val="none"/>
        </w:rPr>
        <w:t xml:space="preserve"> within 30 days of the court’s judgment.</w:t>
      </w:r>
      <w:r w:rsidR="006A3074" w:rsidRPr="00A75A9E">
        <w:rPr>
          <w:rFonts w:ascii="Times New Roman" w:eastAsia="Calibri" w:hAnsi="Times New Roman" w:cs="Times New Roman"/>
          <w:bCs/>
          <w:kern w:val="0"/>
          <w:sz w:val="24"/>
          <w:szCs w:val="24"/>
          <w14:ligatures w14:val="none"/>
        </w:rPr>
        <w:t xml:space="preserve"> He also </w:t>
      </w:r>
      <w:r w:rsidR="006763A8" w:rsidRPr="00A75A9E">
        <w:rPr>
          <w:rFonts w:ascii="Times New Roman" w:eastAsia="Calibri" w:hAnsi="Times New Roman" w:cs="Times New Roman"/>
          <w:bCs/>
          <w:kern w:val="0"/>
          <w:sz w:val="24"/>
          <w:szCs w:val="24"/>
          <w14:ligatures w14:val="none"/>
        </w:rPr>
        <w:t xml:space="preserve">did not </w:t>
      </w:r>
      <w:r>
        <w:rPr>
          <w:rFonts w:ascii="Times New Roman" w:eastAsia="Calibri" w:hAnsi="Times New Roman" w:cs="Times New Roman"/>
          <w:bCs/>
          <w:kern w:val="0"/>
          <w:sz w:val="24"/>
          <w:szCs w:val="24"/>
          <w14:ligatures w14:val="none"/>
        </w:rPr>
        <w:t>appeal</w:t>
      </w:r>
      <w:r w:rsidR="006763A8" w:rsidRPr="00A75A9E">
        <w:rPr>
          <w:rFonts w:ascii="Times New Roman" w:eastAsia="Calibri" w:hAnsi="Times New Roman" w:cs="Times New Roman"/>
          <w:bCs/>
          <w:kern w:val="0"/>
          <w:sz w:val="24"/>
          <w:szCs w:val="24"/>
          <w14:ligatures w14:val="none"/>
        </w:rPr>
        <w:t xml:space="preserve"> against the judgment and </w:t>
      </w:r>
      <w:r w:rsidR="006A3074" w:rsidRPr="00A75A9E">
        <w:rPr>
          <w:rFonts w:ascii="Times New Roman" w:eastAsia="Calibri" w:hAnsi="Times New Roman" w:cs="Times New Roman"/>
          <w:bCs/>
          <w:kern w:val="0"/>
          <w:sz w:val="24"/>
          <w:szCs w:val="24"/>
          <w14:ligatures w14:val="none"/>
        </w:rPr>
        <w:t xml:space="preserve">has </w:t>
      </w:r>
      <w:r w:rsidR="006763A8" w:rsidRPr="00A75A9E">
        <w:rPr>
          <w:rFonts w:ascii="Times New Roman" w:eastAsia="Calibri" w:hAnsi="Times New Roman" w:cs="Times New Roman"/>
          <w:bCs/>
          <w:kern w:val="0"/>
          <w:sz w:val="24"/>
          <w:szCs w:val="24"/>
          <w14:ligatures w14:val="none"/>
        </w:rPr>
        <w:t xml:space="preserve">remained in occupation </w:t>
      </w:r>
      <w:r w:rsidR="006A3074" w:rsidRPr="00A75A9E">
        <w:rPr>
          <w:rFonts w:ascii="Times New Roman" w:eastAsia="Calibri" w:hAnsi="Times New Roman" w:cs="Times New Roman"/>
          <w:bCs/>
          <w:kern w:val="0"/>
          <w:sz w:val="24"/>
          <w:szCs w:val="24"/>
          <w14:ligatures w14:val="none"/>
        </w:rPr>
        <w:t xml:space="preserve">thereof </w:t>
      </w:r>
      <w:r w:rsidR="006763A8" w:rsidRPr="00A75A9E">
        <w:rPr>
          <w:rFonts w:ascii="Times New Roman" w:eastAsia="Calibri" w:hAnsi="Times New Roman" w:cs="Times New Roman"/>
          <w:bCs/>
          <w:kern w:val="0"/>
          <w:sz w:val="24"/>
          <w:szCs w:val="24"/>
          <w14:ligatures w14:val="none"/>
        </w:rPr>
        <w:t>to date.</w:t>
      </w:r>
    </w:p>
    <w:p w14:paraId="5645245D" w14:textId="3FCF5054" w:rsidR="006A3074" w:rsidRDefault="006A3074"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 xml:space="preserve">In their plea, the first and second defendants alleged that they had benefited </w:t>
      </w:r>
      <w:r w:rsidR="00A75A9E">
        <w:rPr>
          <w:rFonts w:ascii="Times New Roman" w:eastAsia="Calibri" w:hAnsi="Times New Roman" w:cs="Times New Roman"/>
          <w:bCs/>
          <w:kern w:val="0"/>
          <w:sz w:val="24"/>
          <w:szCs w:val="24"/>
          <w:lang w:val="en-GB"/>
          <w14:ligatures w14:val="none"/>
        </w:rPr>
        <w:t xml:space="preserve">from </w:t>
      </w:r>
      <w:r>
        <w:rPr>
          <w:rFonts w:ascii="Times New Roman" w:eastAsia="Calibri" w:hAnsi="Times New Roman" w:cs="Times New Roman"/>
          <w:bCs/>
          <w:kern w:val="0"/>
          <w:sz w:val="24"/>
          <w:szCs w:val="24"/>
          <w:lang w:val="en-GB"/>
          <w14:ligatures w14:val="none"/>
        </w:rPr>
        <w:t xml:space="preserve">the land in question through the </w:t>
      </w:r>
      <w:r w:rsidR="00A75A9E">
        <w:rPr>
          <w:rFonts w:ascii="Times New Roman" w:eastAsia="Calibri" w:hAnsi="Times New Roman" w:cs="Times New Roman"/>
          <w:bCs/>
          <w:kern w:val="0"/>
          <w:sz w:val="24"/>
          <w:szCs w:val="24"/>
          <w:lang w:val="en-GB"/>
          <w14:ligatures w14:val="none"/>
        </w:rPr>
        <w:t>L</w:t>
      </w:r>
      <w:r>
        <w:rPr>
          <w:rFonts w:ascii="Times New Roman" w:eastAsia="Calibri" w:hAnsi="Times New Roman" w:cs="Times New Roman"/>
          <w:bCs/>
          <w:kern w:val="0"/>
          <w:sz w:val="24"/>
          <w:szCs w:val="24"/>
          <w:lang w:val="en-GB"/>
          <w14:ligatures w14:val="none"/>
        </w:rPr>
        <w:t xml:space="preserve">and </w:t>
      </w:r>
      <w:r w:rsidR="00A75A9E">
        <w:rPr>
          <w:rFonts w:ascii="Times New Roman" w:eastAsia="Calibri" w:hAnsi="Times New Roman" w:cs="Times New Roman"/>
          <w:bCs/>
          <w:kern w:val="0"/>
          <w:sz w:val="24"/>
          <w:szCs w:val="24"/>
          <w:lang w:val="en-GB"/>
          <w14:ligatures w14:val="none"/>
        </w:rPr>
        <w:t>R</w:t>
      </w:r>
      <w:r>
        <w:rPr>
          <w:rFonts w:ascii="Times New Roman" w:eastAsia="Calibri" w:hAnsi="Times New Roman" w:cs="Times New Roman"/>
          <w:bCs/>
          <w:kern w:val="0"/>
          <w:sz w:val="24"/>
          <w:szCs w:val="24"/>
          <w:lang w:val="en-GB"/>
          <w14:ligatures w14:val="none"/>
        </w:rPr>
        <w:t xml:space="preserve">eform </w:t>
      </w:r>
      <w:r w:rsidR="00A75A9E">
        <w:rPr>
          <w:rFonts w:ascii="Times New Roman" w:eastAsia="Calibri" w:hAnsi="Times New Roman" w:cs="Times New Roman"/>
          <w:bCs/>
          <w:kern w:val="0"/>
          <w:sz w:val="24"/>
          <w:szCs w:val="24"/>
          <w:lang w:val="en-GB"/>
          <w14:ligatures w14:val="none"/>
        </w:rPr>
        <w:t>P</w:t>
      </w:r>
      <w:r>
        <w:rPr>
          <w:rFonts w:ascii="Times New Roman" w:eastAsia="Calibri" w:hAnsi="Times New Roman" w:cs="Times New Roman"/>
          <w:bCs/>
          <w:kern w:val="0"/>
          <w:sz w:val="24"/>
          <w:szCs w:val="24"/>
          <w:lang w:val="en-GB"/>
          <w14:ligatures w14:val="none"/>
        </w:rPr>
        <w:t xml:space="preserve">rogramme in 2005 through the then </w:t>
      </w:r>
      <w:r w:rsidR="00A75A9E">
        <w:rPr>
          <w:rFonts w:ascii="Times New Roman" w:eastAsia="Calibri" w:hAnsi="Times New Roman" w:cs="Times New Roman"/>
          <w:bCs/>
          <w:kern w:val="0"/>
          <w:sz w:val="24"/>
          <w:szCs w:val="24"/>
          <w:lang w:val="en-GB"/>
          <w14:ligatures w14:val="none"/>
        </w:rPr>
        <w:t xml:space="preserve">responsible </w:t>
      </w:r>
      <w:r>
        <w:rPr>
          <w:rFonts w:ascii="Times New Roman" w:eastAsia="Calibri" w:hAnsi="Times New Roman" w:cs="Times New Roman"/>
          <w:bCs/>
          <w:kern w:val="0"/>
          <w:sz w:val="24"/>
          <w:szCs w:val="24"/>
          <w:lang w:val="en-GB"/>
          <w14:ligatures w14:val="none"/>
        </w:rPr>
        <w:t xml:space="preserve">Minister. They </w:t>
      </w:r>
      <w:r w:rsidR="00A75A9E">
        <w:rPr>
          <w:rFonts w:ascii="Times New Roman" w:eastAsia="Calibri" w:hAnsi="Times New Roman" w:cs="Times New Roman"/>
          <w:bCs/>
          <w:kern w:val="0"/>
          <w:sz w:val="24"/>
          <w:szCs w:val="24"/>
          <w:lang w:val="en-GB"/>
          <w14:ligatures w14:val="none"/>
        </w:rPr>
        <w:t>further contended that</w:t>
      </w:r>
      <w:r>
        <w:rPr>
          <w:rFonts w:ascii="Times New Roman" w:eastAsia="Calibri" w:hAnsi="Times New Roman" w:cs="Times New Roman"/>
          <w:bCs/>
          <w:kern w:val="0"/>
          <w:sz w:val="24"/>
          <w:szCs w:val="24"/>
          <w:lang w:val="en-GB"/>
          <w14:ligatures w14:val="none"/>
        </w:rPr>
        <w:t xml:space="preserve"> they had always occupied the land in question</w:t>
      </w:r>
      <w:r w:rsidR="00A75A9E">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and </w:t>
      </w:r>
      <w:r w:rsidR="00A75A9E">
        <w:rPr>
          <w:rFonts w:ascii="Times New Roman" w:eastAsia="Calibri" w:hAnsi="Times New Roman" w:cs="Times New Roman"/>
          <w:bCs/>
          <w:kern w:val="0"/>
          <w:sz w:val="24"/>
          <w:szCs w:val="24"/>
          <w:lang w:val="en-GB"/>
          <w14:ligatures w14:val="none"/>
        </w:rPr>
        <w:t xml:space="preserve">the </w:t>
      </w:r>
      <w:r>
        <w:rPr>
          <w:rFonts w:ascii="Times New Roman" w:eastAsia="Calibri" w:hAnsi="Times New Roman" w:cs="Times New Roman"/>
          <w:bCs/>
          <w:kern w:val="0"/>
          <w:sz w:val="24"/>
          <w:szCs w:val="24"/>
          <w:lang w:val="en-GB"/>
          <w14:ligatures w14:val="none"/>
        </w:rPr>
        <w:t xml:space="preserve">plaintiff could not have been allocated the same piece of land. They also challenged the plaintiff’s </w:t>
      </w:r>
      <w:r w:rsidRPr="00A75A9E">
        <w:rPr>
          <w:rFonts w:ascii="Times New Roman" w:eastAsia="Calibri" w:hAnsi="Times New Roman" w:cs="Times New Roman"/>
          <w:bCs/>
          <w:i/>
          <w:iCs/>
          <w:kern w:val="0"/>
          <w:sz w:val="24"/>
          <w:szCs w:val="24"/>
          <w:lang w:val="en-GB"/>
          <w14:ligatures w14:val="none"/>
        </w:rPr>
        <w:t>locus standi</w:t>
      </w:r>
      <w:r>
        <w:rPr>
          <w:rFonts w:ascii="Times New Roman" w:eastAsia="Calibri" w:hAnsi="Times New Roman" w:cs="Times New Roman"/>
          <w:bCs/>
          <w:kern w:val="0"/>
          <w:sz w:val="24"/>
          <w:szCs w:val="24"/>
          <w:lang w:val="en-GB"/>
          <w14:ligatures w14:val="none"/>
        </w:rPr>
        <w:t xml:space="preserve"> to evict them from the farm. </w:t>
      </w:r>
    </w:p>
    <w:p w14:paraId="4A41A60E" w14:textId="7006D0F1" w:rsidR="006A3074" w:rsidRDefault="006A3074" w:rsidP="00B46926">
      <w:pPr>
        <w:spacing w:after="12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After pleadings were closed</w:t>
      </w:r>
      <w:r w:rsidR="00897263">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the parties duly filed </w:t>
      </w:r>
      <w:r w:rsidR="00897263">
        <w:rPr>
          <w:rFonts w:ascii="Times New Roman" w:eastAsia="Calibri" w:hAnsi="Times New Roman" w:cs="Times New Roman"/>
          <w:bCs/>
          <w:kern w:val="0"/>
          <w:sz w:val="24"/>
          <w:szCs w:val="24"/>
          <w:lang w:val="en-GB"/>
          <w14:ligatures w14:val="none"/>
        </w:rPr>
        <w:t>their</w:t>
      </w:r>
      <w:r>
        <w:rPr>
          <w:rFonts w:ascii="Times New Roman" w:eastAsia="Calibri" w:hAnsi="Times New Roman" w:cs="Times New Roman"/>
          <w:bCs/>
          <w:kern w:val="0"/>
          <w:sz w:val="24"/>
          <w:szCs w:val="24"/>
          <w:lang w:val="en-GB"/>
          <w14:ligatures w14:val="none"/>
        </w:rPr>
        <w:t xml:space="preserve"> Pre-Trial Conference </w:t>
      </w:r>
      <w:r w:rsidR="00350A0E">
        <w:rPr>
          <w:rFonts w:ascii="Times New Roman" w:eastAsia="Calibri" w:hAnsi="Times New Roman" w:cs="Times New Roman"/>
          <w:bCs/>
          <w:kern w:val="0"/>
          <w:sz w:val="24"/>
          <w:szCs w:val="24"/>
          <w:lang w:val="en-GB"/>
          <w14:ligatures w14:val="none"/>
        </w:rPr>
        <w:t>(</w:t>
      </w:r>
      <w:r w:rsidR="00350A0E" w:rsidRPr="00350A0E">
        <w:rPr>
          <w:rFonts w:ascii="Times New Roman" w:eastAsia="Calibri" w:hAnsi="Times New Roman" w:cs="Times New Roman"/>
          <w:bCs/>
          <w:i/>
          <w:iCs/>
          <w:kern w:val="0"/>
          <w:sz w:val="24"/>
          <w:szCs w:val="24"/>
          <w:lang w:val="en-GB"/>
          <w14:ligatures w14:val="none"/>
        </w:rPr>
        <w:t>“PTC”</w:t>
      </w:r>
      <w:r w:rsidR="00350A0E">
        <w:rPr>
          <w:rFonts w:ascii="Times New Roman" w:eastAsia="Calibri" w:hAnsi="Times New Roman" w:cs="Times New Roman"/>
          <w:bCs/>
          <w:kern w:val="0"/>
          <w:sz w:val="24"/>
          <w:szCs w:val="24"/>
          <w:lang w:val="en-GB"/>
          <w14:ligatures w14:val="none"/>
        </w:rPr>
        <w:t xml:space="preserve">) </w:t>
      </w:r>
      <w:r>
        <w:rPr>
          <w:rFonts w:ascii="Times New Roman" w:eastAsia="Calibri" w:hAnsi="Times New Roman" w:cs="Times New Roman"/>
          <w:bCs/>
          <w:kern w:val="0"/>
          <w:sz w:val="24"/>
          <w:szCs w:val="24"/>
          <w:lang w:val="en-GB"/>
          <w14:ligatures w14:val="none"/>
        </w:rPr>
        <w:t>documents. The PTC was held before ZHOU J</w:t>
      </w:r>
      <w:r w:rsidR="00897263">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who </w:t>
      </w:r>
      <w:r w:rsidR="00897263">
        <w:rPr>
          <w:rFonts w:ascii="Times New Roman" w:eastAsia="Calibri" w:hAnsi="Times New Roman" w:cs="Times New Roman"/>
          <w:bCs/>
          <w:kern w:val="0"/>
          <w:sz w:val="24"/>
          <w:szCs w:val="24"/>
          <w:lang w:val="en-GB"/>
          <w14:ligatures w14:val="none"/>
        </w:rPr>
        <w:t>referred</w:t>
      </w:r>
      <w:r>
        <w:rPr>
          <w:rFonts w:ascii="Times New Roman" w:eastAsia="Calibri" w:hAnsi="Times New Roman" w:cs="Times New Roman"/>
          <w:bCs/>
          <w:kern w:val="0"/>
          <w:sz w:val="24"/>
          <w:szCs w:val="24"/>
          <w:lang w:val="en-GB"/>
          <w14:ligatures w14:val="none"/>
        </w:rPr>
        <w:t xml:space="preserve"> the matter to trial on 15 October 2024. The issues for trial were captured as follows:</w:t>
      </w:r>
    </w:p>
    <w:p w14:paraId="5F507A0E" w14:textId="77777777" w:rsidR="00897263" w:rsidRPr="00897263" w:rsidRDefault="00897263" w:rsidP="00897263">
      <w:pPr>
        <w:spacing w:after="0" w:line="240" w:lineRule="auto"/>
        <w:ind w:left="1080" w:hanging="360"/>
        <w:jc w:val="both"/>
        <w:rPr>
          <w:rFonts w:ascii="Times New Roman" w:eastAsia="Calibri" w:hAnsi="Times New Roman" w:cs="Times New Roman"/>
          <w:bCs/>
          <w:kern w:val="0"/>
          <w:lang w:val="en-GB"/>
          <w14:ligatures w14:val="none"/>
        </w:rPr>
      </w:pPr>
      <w:r w:rsidRPr="00897263">
        <w:rPr>
          <w:rFonts w:ascii="Times New Roman" w:eastAsia="Calibri" w:hAnsi="Times New Roman" w:cs="Times New Roman"/>
          <w:bCs/>
          <w:kern w:val="0"/>
          <w:lang w:val="en-GB"/>
          <w14:ligatures w14:val="none"/>
        </w:rPr>
        <w:t>“1.</w:t>
      </w:r>
      <w:r w:rsidRPr="00897263">
        <w:rPr>
          <w:rFonts w:ascii="Times New Roman" w:eastAsia="Calibri" w:hAnsi="Times New Roman" w:cs="Times New Roman"/>
          <w:bCs/>
          <w:kern w:val="0"/>
          <w:lang w:val="en-GB"/>
          <w14:ligatures w14:val="none"/>
        </w:rPr>
        <w:tab/>
      </w:r>
      <w:r w:rsidRPr="00897263">
        <w:rPr>
          <w:rFonts w:ascii="Times New Roman" w:eastAsia="Calibri" w:hAnsi="Times New Roman" w:cs="Times New Roman"/>
          <w:bCs/>
          <w:kern w:val="0"/>
          <w:lang w:val="en-GB"/>
          <w14:ligatures w14:val="none"/>
        </w:rPr>
        <w:tab/>
      </w:r>
      <w:r w:rsidR="006A3074" w:rsidRPr="00897263">
        <w:rPr>
          <w:rFonts w:ascii="Times New Roman" w:eastAsia="Calibri" w:hAnsi="Times New Roman" w:cs="Times New Roman"/>
          <w:bCs/>
          <w:kern w:val="0"/>
          <w:lang w:val="en-GB"/>
          <w14:ligatures w14:val="none"/>
        </w:rPr>
        <w:t xml:space="preserve">Whether or not the Plaintiff has no </w:t>
      </w:r>
      <w:r w:rsidR="006A3074" w:rsidRPr="00897263">
        <w:rPr>
          <w:rFonts w:ascii="Times New Roman" w:eastAsia="Calibri" w:hAnsi="Times New Roman" w:cs="Times New Roman"/>
          <w:bCs/>
          <w:i/>
          <w:iCs/>
          <w:kern w:val="0"/>
          <w:lang w:val="en-GB"/>
          <w14:ligatures w14:val="none"/>
        </w:rPr>
        <w:t>locus standi</w:t>
      </w:r>
      <w:r w:rsidR="006A3074" w:rsidRPr="00897263">
        <w:rPr>
          <w:rFonts w:ascii="Times New Roman" w:eastAsia="Calibri" w:hAnsi="Times New Roman" w:cs="Times New Roman"/>
          <w:bCs/>
          <w:kern w:val="0"/>
          <w:lang w:val="en-GB"/>
          <w14:ligatures w14:val="none"/>
        </w:rPr>
        <w:t xml:space="preserve"> to seek the eviction of the </w:t>
      </w:r>
      <w:r w:rsidRPr="00897263">
        <w:rPr>
          <w:rFonts w:ascii="Times New Roman" w:eastAsia="Calibri" w:hAnsi="Times New Roman" w:cs="Times New Roman"/>
          <w:bCs/>
          <w:kern w:val="0"/>
          <w:lang w:val="en-GB"/>
          <w14:ligatures w14:val="none"/>
        </w:rPr>
        <w:tab/>
      </w:r>
      <w:r w:rsidR="006A3074" w:rsidRPr="00897263">
        <w:rPr>
          <w:rFonts w:ascii="Times New Roman" w:eastAsia="Calibri" w:hAnsi="Times New Roman" w:cs="Times New Roman"/>
          <w:bCs/>
          <w:kern w:val="0"/>
          <w:lang w:val="en-GB"/>
          <w14:ligatures w14:val="none"/>
        </w:rPr>
        <w:t>Defendants from the farm?</w:t>
      </w:r>
    </w:p>
    <w:p w14:paraId="0AEFB24F" w14:textId="77777777" w:rsidR="00897263" w:rsidRPr="00897263" w:rsidRDefault="00897263" w:rsidP="00897263">
      <w:pPr>
        <w:spacing w:after="0" w:line="240" w:lineRule="auto"/>
        <w:ind w:left="1440" w:hanging="720"/>
        <w:jc w:val="both"/>
        <w:rPr>
          <w:rFonts w:ascii="Times New Roman" w:eastAsia="Calibri" w:hAnsi="Times New Roman" w:cs="Times New Roman"/>
          <w:bCs/>
          <w:kern w:val="0"/>
          <w:lang w:val="en-GB"/>
          <w14:ligatures w14:val="none"/>
        </w:rPr>
      </w:pPr>
      <w:r w:rsidRPr="00897263">
        <w:rPr>
          <w:rFonts w:ascii="Times New Roman" w:eastAsia="Calibri" w:hAnsi="Times New Roman" w:cs="Times New Roman"/>
          <w:bCs/>
          <w:kern w:val="0"/>
          <w:lang w:val="en-GB"/>
          <w14:ligatures w14:val="none"/>
        </w:rPr>
        <w:t>2.</w:t>
      </w:r>
      <w:r w:rsidRPr="00897263">
        <w:rPr>
          <w:rFonts w:ascii="Times New Roman" w:eastAsia="Calibri" w:hAnsi="Times New Roman" w:cs="Times New Roman"/>
          <w:bCs/>
          <w:kern w:val="0"/>
          <w:lang w:val="en-GB"/>
          <w14:ligatures w14:val="none"/>
        </w:rPr>
        <w:tab/>
      </w:r>
      <w:r w:rsidR="006A3074" w:rsidRPr="00897263">
        <w:rPr>
          <w:rFonts w:ascii="Times New Roman" w:eastAsia="Calibri" w:hAnsi="Times New Roman" w:cs="Times New Roman"/>
          <w:bCs/>
          <w:kern w:val="0"/>
          <w:lang w:val="en-GB"/>
          <w14:ligatures w14:val="none"/>
        </w:rPr>
        <w:t>Whether or not the Plaintiff is the holder of lawful authority in respect of the land in dispute?</w:t>
      </w:r>
    </w:p>
    <w:p w14:paraId="05945469" w14:textId="31B0C9BC" w:rsidR="006A3074" w:rsidRDefault="00897263" w:rsidP="00897263">
      <w:pPr>
        <w:spacing w:after="120" w:line="240" w:lineRule="auto"/>
        <w:ind w:left="1440" w:hanging="720"/>
        <w:jc w:val="both"/>
        <w:rPr>
          <w:rFonts w:ascii="Times New Roman" w:eastAsia="Calibri" w:hAnsi="Times New Roman" w:cs="Times New Roman"/>
          <w:bCs/>
          <w:kern w:val="0"/>
          <w:lang w:val="en-GB"/>
          <w14:ligatures w14:val="none"/>
        </w:rPr>
      </w:pPr>
      <w:r w:rsidRPr="00897263">
        <w:rPr>
          <w:rFonts w:ascii="Times New Roman" w:eastAsia="Calibri" w:hAnsi="Times New Roman" w:cs="Times New Roman"/>
          <w:bCs/>
          <w:kern w:val="0"/>
          <w:lang w:val="en-GB"/>
          <w14:ligatures w14:val="none"/>
        </w:rPr>
        <w:t>3.</w:t>
      </w:r>
      <w:r w:rsidRPr="00897263">
        <w:rPr>
          <w:rFonts w:ascii="Times New Roman" w:eastAsia="Calibri" w:hAnsi="Times New Roman" w:cs="Times New Roman"/>
          <w:bCs/>
          <w:kern w:val="0"/>
          <w:lang w:val="en-GB"/>
          <w14:ligatures w14:val="none"/>
        </w:rPr>
        <w:tab/>
      </w:r>
      <w:r w:rsidR="006A3074" w:rsidRPr="00897263">
        <w:rPr>
          <w:rFonts w:ascii="Times New Roman" w:eastAsia="Calibri" w:hAnsi="Times New Roman" w:cs="Times New Roman"/>
          <w:bCs/>
          <w:kern w:val="0"/>
          <w:lang w:val="en-GB"/>
          <w14:ligatures w14:val="none"/>
        </w:rPr>
        <w:t>Whether or not the Defendants</w:t>
      </w:r>
      <w:r w:rsidRPr="00897263">
        <w:rPr>
          <w:rFonts w:ascii="Times New Roman" w:eastAsia="Calibri" w:hAnsi="Times New Roman" w:cs="Times New Roman"/>
          <w:bCs/>
          <w:kern w:val="0"/>
          <w:lang w:val="en-GB"/>
          <w14:ligatures w14:val="none"/>
        </w:rPr>
        <w:t xml:space="preserve"> </w:t>
      </w:r>
      <w:r w:rsidR="006A3074" w:rsidRPr="00897263">
        <w:rPr>
          <w:rFonts w:ascii="Times New Roman" w:eastAsia="Calibri" w:hAnsi="Times New Roman" w:cs="Times New Roman"/>
          <w:bCs/>
          <w:kern w:val="0"/>
          <w:lang w:val="en-GB"/>
          <w14:ligatures w14:val="none"/>
        </w:rPr>
        <w:t>have lawful authority to remain in occupation of the farm?”</w:t>
      </w:r>
    </w:p>
    <w:p w14:paraId="78ABA397" w14:textId="77777777" w:rsidR="00B46926" w:rsidRPr="00897263" w:rsidRDefault="00B46926" w:rsidP="00897263">
      <w:pPr>
        <w:spacing w:after="120" w:line="240" w:lineRule="auto"/>
        <w:ind w:left="1440" w:hanging="720"/>
        <w:jc w:val="both"/>
        <w:rPr>
          <w:rFonts w:ascii="Times New Roman" w:eastAsia="Calibri" w:hAnsi="Times New Roman" w:cs="Times New Roman"/>
          <w:bCs/>
          <w:kern w:val="0"/>
          <w:lang w:val="en-GB"/>
          <w14:ligatures w14:val="none"/>
        </w:rPr>
      </w:pPr>
    </w:p>
    <w:p w14:paraId="08EF9101" w14:textId="495CFC3C" w:rsidR="006A3074" w:rsidRDefault="006A3074" w:rsidP="00B46926">
      <w:pPr>
        <w:spacing w:after="12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On 17 February 2026</w:t>
      </w:r>
      <w:r w:rsidR="00897263">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the parties appeared before me for trial</w:t>
      </w:r>
      <w:r w:rsidR="00897263">
        <w:rPr>
          <w:rFonts w:ascii="Times New Roman" w:eastAsia="Calibri" w:hAnsi="Times New Roman" w:cs="Times New Roman"/>
          <w:bCs/>
          <w:kern w:val="0"/>
          <w:sz w:val="24"/>
          <w:szCs w:val="24"/>
          <w:lang w:val="en-GB"/>
          <w14:ligatures w14:val="none"/>
        </w:rPr>
        <w:t>. The</w:t>
      </w:r>
      <w:r>
        <w:rPr>
          <w:rFonts w:ascii="Times New Roman" w:eastAsia="Calibri" w:hAnsi="Times New Roman" w:cs="Times New Roman"/>
          <w:bCs/>
          <w:kern w:val="0"/>
          <w:sz w:val="24"/>
          <w:szCs w:val="24"/>
          <w:lang w:val="en-GB"/>
          <w14:ligatures w14:val="none"/>
        </w:rPr>
        <w:t xml:space="preserve"> first and second defendants were </w:t>
      </w:r>
      <w:r w:rsidR="00897263">
        <w:rPr>
          <w:rFonts w:ascii="Times New Roman" w:eastAsia="Calibri" w:hAnsi="Times New Roman" w:cs="Times New Roman"/>
          <w:bCs/>
          <w:kern w:val="0"/>
          <w:sz w:val="24"/>
          <w:szCs w:val="24"/>
          <w:lang w:val="en-GB"/>
          <w14:ligatures w14:val="none"/>
        </w:rPr>
        <w:t xml:space="preserve">then </w:t>
      </w:r>
      <w:r>
        <w:rPr>
          <w:rFonts w:ascii="Times New Roman" w:eastAsia="Calibri" w:hAnsi="Times New Roman" w:cs="Times New Roman"/>
          <w:bCs/>
          <w:kern w:val="0"/>
          <w:sz w:val="24"/>
          <w:szCs w:val="24"/>
          <w:lang w:val="en-GB"/>
          <w14:ligatures w14:val="none"/>
        </w:rPr>
        <w:t xml:space="preserve">being represented by Mr </w:t>
      </w:r>
      <w:r w:rsidRPr="00897263">
        <w:rPr>
          <w:rFonts w:ascii="Times New Roman" w:eastAsia="Calibri" w:hAnsi="Times New Roman" w:cs="Times New Roman"/>
          <w:bCs/>
          <w:i/>
          <w:iCs/>
          <w:kern w:val="0"/>
          <w:sz w:val="24"/>
          <w:szCs w:val="24"/>
          <w:lang w:val="en-GB"/>
          <w14:ligatures w14:val="none"/>
        </w:rPr>
        <w:t>Mukanga</w:t>
      </w:r>
      <w:r>
        <w:rPr>
          <w:rFonts w:ascii="Times New Roman" w:eastAsia="Calibri" w:hAnsi="Times New Roman" w:cs="Times New Roman"/>
          <w:bCs/>
          <w:kern w:val="0"/>
          <w:sz w:val="24"/>
          <w:szCs w:val="24"/>
          <w:lang w:val="en-GB"/>
          <w14:ligatures w14:val="none"/>
        </w:rPr>
        <w:t xml:space="preserve">. The hearing was deferred to 18 </w:t>
      </w:r>
      <w:r w:rsidR="00650CA0">
        <w:rPr>
          <w:rFonts w:ascii="Times New Roman" w:eastAsia="Calibri" w:hAnsi="Times New Roman" w:cs="Times New Roman"/>
          <w:bCs/>
          <w:kern w:val="0"/>
          <w:sz w:val="24"/>
          <w:szCs w:val="24"/>
          <w:lang w:val="en-GB"/>
          <w14:ligatures w14:val="none"/>
        </w:rPr>
        <w:t xml:space="preserve">February 2026 at 10:00 for </w:t>
      </w:r>
      <w:r w:rsidR="00897263">
        <w:rPr>
          <w:rFonts w:ascii="Times New Roman" w:eastAsia="Calibri" w:hAnsi="Times New Roman" w:cs="Times New Roman"/>
          <w:bCs/>
          <w:kern w:val="0"/>
          <w:sz w:val="24"/>
          <w:szCs w:val="24"/>
          <w:lang w:val="en-GB"/>
          <w14:ligatures w14:val="none"/>
        </w:rPr>
        <w:t xml:space="preserve">the </w:t>
      </w:r>
      <w:r w:rsidR="00650CA0">
        <w:rPr>
          <w:rFonts w:ascii="Times New Roman" w:eastAsia="Calibri" w:hAnsi="Times New Roman" w:cs="Times New Roman"/>
          <w:bCs/>
          <w:kern w:val="0"/>
          <w:sz w:val="24"/>
          <w:szCs w:val="24"/>
          <w:lang w:val="en-GB"/>
          <w14:ligatures w14:val="none"/>
        </w:rPr>
        <w:t xml:space="preserve">commencement of trial. Mr </w:t>
      </w:r>
      <w:r w:rsidR="00650CA0" w:rsidRPr="00897263">
        <w:rPr>
          <w:rFonts w:ascii="Times New Roman" w:eastAsia="Calibri" w:hAnsi="Times New Roman" w:cs="Times New Roman"/>
          <w:bCs/>
          <w:i/>
          <w:iCs/>
          <w:kern w:val="0"/>
          <w:sz w:val="24"/>
          <w:szCs w:val="24"/>
          <w:lang w:val="en-GB"/>
          <w14:ligatures w14:val="none"/>
        </w:rPr>
        <w:t xml:space="preserve">Mukanga </w:t>
      </w:r>
      <w:r w:rsidR="00650CA0">
        <w:rPr>
          <w:rFonts w:ascii="Times New Roman" w:eastAsia="Calibri" w:hAnsi="Times New Roman" w:cs="Times New Roman"/>
          <w:bCs/>
          <w:kern w:val="0"/>
          <w:sz w:val="24"/>
          <w:szCs w:val="24"/>
          <w:lang w:val="en-GB"/>
          <w14:ligatures w14:val="none"/>
        </w:rPr>
        <w:t>went</w:t>
      </w:r>
      <w:r w:rsidR="00350A0E">
        <w:rPr>
          <w:rFonts w:ascii="Times New Roman" w:eastAsia="Calibri" w:hAnsi="Times New Roman" w:cs="Times New Roman"/>
          <w:bCs/>
          <w:kern w:val="0"/>
          <w:sz w:val="24"/>
          <w:szCs w:val="24"/>
          <w:lang w:val="en-GB"/>
          <w14:ligatures w14:val="none"/>
        </w:rPr>
        <w:t xml:space="preserve"> on</w:t>
      </w:r>
      <w:r w:rsidR="00650CA0">
        <w:rPr>
          <w:rFonts w:ascii="Times New Roman" w:eastAsia="Calibri" w:hAnsi="Times New Roman" w:cs="Times New Roman"/>
          <w:bCs/>
          <w:kern w:val="0"/>
          <w:sz w:val="24"/>
          <w:szCs w:val="24"/>
          <w:lang w:val="en-GB"/>
          <w14:ligatures w14:val="none"/>
        </w:rPr>
        <w:t xml:space="preserve"> to renounce agency</w:t>
      </w:r>
      <w:r w:rsidR="00897263">
        <w:rPr>
          <w:rFonts w:ascii="Times New Roman" w:eastAsia="Calibri" w:hAnsi="Times New Roman" w:cs="Times New Roman"/>
          <w:bCs/>
          <w:kern w:val="0"/>
          <w:sz w:val="24"/>
          <w:szCs w:val="24"/>
          <w:lang w:val="en-GB"/>
          <w14:ligatures w14:val="none"/>
        </w:rPr>
        <w:t>,</w:t>
      </w:r>
      <w:r w:rsidR="00650CA0">
        <w:rPr>
          <w:rFonts w:ascii="Times New Roman" w:eastAsia="Calibri" w:hAnsi="Times New Roman" w:cs="Times New Roman"/>
          <w:bCs/>
          <w:kern w:val="0"/>
          <w:sz w:val="24"/>
          <w:szCs w:val="24"/>
          <w:lang w:val="en-GB"/>
          <w14:ligatures w14:val="none"/>
        </w:rPr>
        <w:t xml:space="preserve"> and when the first and second defendants came back on 18 February</w:t>
      </w:r>
      <w:r w:rsidR="00897263">
        <w:rPr>
          <w:rFonts w:ascii="Times New Roman" w:eastAsia="Calibri" w:hAnsi="Times New Roman" w:cs="Times New Roman"/>
          <w:bCs/>
          <w:kern w:val="0"/>
          <w:sz w:val="24"/>
          <w:szCs w:val="24"/>
          <w:lang w:val="en-GB"/>
          <w14:ligatures w14:val="none"/>
        </w:rPr>
        <w:t>,</w:t>
      </w:r>
      <w:r w:rsidR="00650CA0">
        <w:rPr>
          <w:rFonts w:ascii="Times New Roman" w:eastAsia="Calibri" w:hAnsi="Times New Roman" w:cs="Times New Roman"/>
          <w:bCs/>
          <w:kern w:val="0"/>
          <w:sz w:val="24"/>
          <w:szCs w:val="24"/>
          <w:lang w:val="en-GB"/>
          <w14:ligatures w14:val="none"/>
        </w:rPr>
        <w:t xml:space="preserve"> they were now </w:t>
      </w:r>
      <w:r w:rsidR="00650CA0">
        <w:rPr>
          <w:rFonts w:ascii="Times New Roman" w:eastAsia="Calibri" w:hAnsi="Times New Roman" w:cs="Times New Roman"/>
          <w:bCs/>
          <w:kern w:val="0"/>
          <w:sz w:val="24"/>
          <w:szCs w:val="24"/>
          <w:lang w:val="en-GB"/>
          <w14:ligatures w14:val="none"/>
        </w:rPr>
        <w:lastRenderedPageBreak/>
        <w:t>self-actors. They confirmed that they were ready to proceed with their case as self-actors. Trial accordingly commenced. The plaintiff opened his case by testifying as a witness.</w:t>
      </w:r>
    </w:p>
    <w:p w14:paraId="3B686C2C" w14:textId="01539DC3" w:rsidR="00650CA0" w:rsidRPr="00897263" w:rsidRDefault="00650CA0" w:rsidP="00897263">
      <w:pPr>
        <w:spacing w:after="120" w:line="360" w:lineRule="auto"/>
        <w:jc w:val="both"/>
        <w:rPr>
          <w:rFonts w:ascii="Times New Roman" w:eastAsia="Calibri" w:hAnsi="Times New Roman" w:cs="Times New Roman"/>
          <w:b/>
          <w:kern w:val="0"/>
          <w:sz w:val="24"/>
          <w:szCs w:val="24"/>
          <w:u w:val="single"/>
          <w:lang w:val="en-GB"/>
          <w14:ligatures w14:val="none"/>
        </w:rPr>
      </w:pPr>
      <w:r w:rsidRPr="00897263">
        <w:rPr>
          <w:rFonts w:ascii="Times New Roman" w:eastAsia="Calibri" w:hAnsi="Times New Roman" w:cs="Times New Roman"/>
          <w:b/>
          <w:kern w:val="0"/>
          <w:sz w:val="24"/>
          <w:szCs w:val="24"/>
          <w:u w:val="single"/>
          <w:lang w:val="en-GB"/>
          <w14:ligatures w14:val="none"/>
        </w:rPr>
        <w:t>THE EVIDENCE</w:t>
      </w:r>
    </w:p>
    <w:p w14:paraId="7747B85F" w14:textId="5BD4B8CD" w:rsidR="00897263" w:rsidRDefault="00650CA0"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 xml:space="preserve">The plaintiff testified that he was seeking an order for the eviction of the first and second defendants from the land in question and the demolition of their </w:t>
      </w:r>
      <w:r w:rsidR="00897263">
        <w:rPr>
          <w:rFonts w:ascii="Times New Roman" w:eastAsia="Calibri" w:hAnsi="Times New Roman" w:cs="Times New Roman"/>
          <w:bCs/>
          <w:kern w:val="0"/>
          <w:sz w:val="24"/>
          <w:szCs w:val="24"/>
          <w:lang w:val="en-GB"/>
          <w14:ligatures w14:val="none"/>
        </w:rPr>
        <w:t>illegal</w:t>
      </w:r>
      <w:r>
        <w:rPr>
          <w:rFonts w:ascii="Times New Roman" w:eastAsia="Calibri" w:hAnsi="Times New Roman" w:cs="Times New Roman"/>
          <w:bCs/>
          <w:kern w:val="0"/>
          <w:sz w:val="24"/>
          <w:szCs w:val="24"/>
          <w:lang w:val="en-GB"/>
          <w14:ligatures w14:val="none"/>
        </w:rPr>
        <w:t xml:space="preserve"> structures</w:t>
      </w:r>
      <w:r w:rsidR="00897263">
        <w:rPr>
          <w:rFonts w:ascii="Times New Roman" w:eastAsia="Calibri" w:hAnsi="Times New Roman" w:cs="Times New Roman"/>
          <w:bCs/>
          <w:kern w:val="0"/>
          <w:sz w:val="24"/>
          <w:szCs w:val="24"/>
          <w:lang w:val="en-GB"/>
          <w14:ligatures w14:val="none"/>
        </w:rPr>
        <w:t xml:space="preserve"> thereon</w:t>
      </w:r>
      <w:r>
        <w:rPr>
          <w:rFonts w:ascii="Times New Roman" w:eastAsia="Calibri" w:hAnsi="Times New Roman" w:cs="Times New Roman"/>
          <w:bCs/>
          <w:kern w:val="0"/>
          <w:sz w:val="24"/>
          <w:szCs w:val="24"/>
          <w:lang w:val="en-GB"/>
          <w14:ligatures w14:val="none"/>
        </w:rPr>
        <w:t>. He confirmed that they were in unlawful occupation of his farm. He detailed how he acquired the farm</w:t>
      </w:r>
      <w:r w:rsidR="00897263">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including the processes thereof that led him to obtain a recommendation letter from the </w:t>
      </w:r>
      <w:r w:rsidR="00897263">
        <w:rPr>
          <w:rFonts w:ascii="Times New Roman" w:eastAsia="Calibri" w:hAnsi="Times New Roman" w:cs="Times New Roman"/>
          <w:bCs/>
          <w:kern w:val="0"/>
          <w:sz w:val="24"/>
          <w:szCs w:val="24"/>
          <w:lang w:val="en-GB"/>
          <w14:ligatures w14:val="none"/>
        </w:rPr>
        <w:t>S</w:t>
      </w:r>
      <w:r>
        <w:rPr>
          <w:rFonts w:ascii="Times New Roman" w:eastAsia="Calibri" w:hAnsi="Times New Roman" w:cs="Times New Roman"/>
          <w:bCs/>
          <w:kern w:val="0"/>
          <w:sz w:val="24"/>
          <w:szCs w:val="24"/>
          <w:lang w:val="en-GB"/>
          <w14:ligatures w14:val="none"/>
        </w:rPr>
        <w:t>eke District Lands Committee on 10 November 2011. He was</w:t>
      </w:r>
      <w:r w:rsidR="00082A5C">
        <w:rPr>
          <w:rFonts w:ascii="Times New Roman" w:eastAsia="Calibri" w:hAnsi="Times New Roman" w:cs="Times New Roman"/>
          <w:bCs/>
          <w:kern w:val="0"/>
          <w:sz w:val="24"/>
          <w:szCs w:val="24"/>
          <w:lang w:val="en-GB"/>
          <w14:ligatures w14:val="none"/>
        </w:rPr>
        <w:t xml:space="preserve"> duly allocated the piece of land and</w:t>
      </w:r>
      <w:r>
        <w:rPr>
          <w:rFonts w:ascii="Times New Roman" w:eastAsia="Calibri" w:hAnsi="Times New Roman" w:cs="Times New Roman"/>
          <w:bCs/>
          <w:kern w:val="0"/>
          <w:sz w:val="24"/>
          <w:szCs w:val="24"/>
          <w:lang w:val="en-GB"/>
          <w14:ligatures w14:val="none"/>
        </w:rPr>
        <w:t xml:space="preserve"> </w:t>
      </w:r>
      <w:r w:rsidR="00082A5C">
        <w:rPr>
          <w:rFonts w:ascii="Times New Roman" w:eastAsia="Calibri" w:hAnsi="Times New Roman" w:cs="Times New Roman"/>
          <w:bCs/>
          <w:kern w:val="0"/>
          <w:sz w:val="24"/>
          <w:szCs w:val="24"/>
          <w:lang w:val="en-GB"/>
          <w14:ligatures w14:val="none"/>
        </w:rPr>
        <w:t xml:space="preserve">shown its boundaries on the ground after it was </w:t>
      </w:r>
      <w:r>
        <w:rPr>
          <w:rFonts w:ascii="Times New Roman" w:eastAsia="Calibri" w:hAnsi="Times New Roman" w:cs="Times New Roman"/>
          <w:bCs/>
          <w:kern w:val="0"/>
          <w:sz w:val="24"/>
          <w:szCs w:val="24"/>
          <w:lang w:val="en-GB"/>
          <w14:ligatures w14:val="none"/>
        </w:rPr>
        <w:t xml:space="preserve">pegged by the </w:t>
      </w:r>
      <w:r w:rsidR="00897263">
        <w:rPr>
          <w:rFonts w:ascii="Times New Roman" w:eastAsia="Calibri" w:hAnsi="Times New Roman" w:cs="Times New Roman"/>
          <w:bCs/>
          <w:kern w:val="0"/>
          <w:sz w:val="24"/>
          <w:szCs w:val="24"/>
          <w:lang w:val="en-GB"/>
          <w14:ligatures w14:val="none"/>
        </w:rPr>
        <w:t>Ministry</w:t>
      </w:r>
      <w:r w:rsidR="003A5584">
        <w:rPr>
          <w:rFonts w:ascii="Times New Roman" w:eastAsia="Calibri" w:hAnsi="Times New Roman" w:cs="Times New Roman"/>
          <w:bCs/>
          <w:kern w:val="0"/>
          <w:sz w:val="24"/>
          <w:szCs w:val="24"/>
          <w:lang w:val="en-GB"/>
          <w14:ligatures w14:val="none"/>
        </w:rPr>
        <w:t xml:space="preserve"> officials</w:t>
      </w:r>
      <w:r>
        <w:rPr>
          <w:rFonts w:ascii="Times New Roman" w:eastAsia="Calibri" w:hAnsi="Times New Roman" w:cs="Times New Roman"/>
          <w:bCs/>
          <w:kern w:val="0"/>
          <w:sz w:val="24"/>
          <w:szCs w:val="24"/>
          <w:lang w:val="en-GB"/>
          <w14:ligatures w14:val="none"/>
        </w:rPr>
        <w:t xml:space="preserve">. </w:t>
      </w:r>
      <w:r w:rsidR="00897263">
        <w:rPr>
          <w:rFonts w:ascii="Times New Roman" w:eastAsia="Calibri" w:hAnsi="Times New Roman" w:cs="Times New Roman"/>
          <w:bCs/>
          <w:kern w:val="0"/>
          <w:sz w:val="24"/>
          <w:szCs w:val="24"/>
          <w:lang w:val="en-GB"/>
          <w14:ligatures w14:val="none"/>
        </w:rPr>
        <w:t xml:space="preserve">He said that the </w:t>
      </w:r>
      <w:r>
        <w:rPr>
          <w:rFonts w:ascii="Times New Roman" w:eastAsia="Calibri" w:hAnsi="Times New Roman" w:cs="Times New Roman"/>
          <w:bCs/>
          <w:kern w:val="0"/>
          <w:sz w:val="24"/>
          <w:szCs w:val="24"/>
          <w:lang w:val="en-GB"/>
          <w14:ligatures w14:val="none"/>
        </w:rPr>
        <w:t xml:space="preserve">land was </w:t>
      </w:r>
      <w:r w:rsidR="00082A5C">
        <w:rPr>
          <w:rFonts w:ascii="Times New Roman" w:eastAsia="Calibri" w:hAnsi="Times New Roman" w:cs="Times New Roman"/>
          <w:bCs/>
          <w:kern w:val="0"/>
          <w:sz w:val="24"/>
          <w:szCs w:val="24"/>
          <w:lang w:val="en-GB"/>
          <w14:ligatures w14:val="none"/>
        </w:rPr>
        <w:t>then</w:t>
      </w:r>
      <w:r>
        <w:rPr>
          <w:rFonts w:ascii="Times New Roman" w:eastAsia="Calibri" w:hAnsi="Times New Roman" w:cs="Times New Roman"/>
          <w:bCs/>
          <w:kern w:val="0"/>
          <w:sz w:val="24"/>
          <w:szCs w:val="24"/>
          <w:lang w:val="en-GB"/>
          <w14:ligatures w14:val="none"/>
        </w:rPr>
        <w:t xml:space="preserve"> </w:t>
      </w:r>
      <w:r w:rsidR="00952294">
        <w:rPr>
          <w:rFonts w:ascii="Times New Roman" w:eastAsia="Calibri" w:hAnsi="Times New Roman" w:cs="Times New Roman"/>
          <w:bCs/>
          <w:kern w:val="0"/>
          <w:sz w:val="24"/>
          <w:szCs w:val="24"/>
          <w:lang w:val="en-GB"/>
          <w14:ligatures w14:val="none"/>
        </w:rPr>
        <w:t xml:space="preserve">a </w:t>
      </w:r>
      <w:r>
        <w:rPr>
          <w:rFonts w:ascii="Times New Roman" w:eastAsia="Calibri" w:hAnsi="Times New Roman" w:cs="Times New Roman"/>
          <w:bCs/>
          <w:kern w:val="0"/>
          <w:sz w:val="24"/>
          <w:szCs w:val="24"/>
          <w:lang w:val="en-GB"/>
          <w14:ligatures w14:val="none"/>
        </w:rPr>
        <w:t>bus</w:t>
      </w:r>
      <w:r w:rsidR="00897263">
        <w:rPr>
          <w:rFonts w:ascii="Times New Roman" w:eastAsia="Calibri" w:hAnsi="Times New Roman" w:cs="Times New Roman"/>
          <w:bCs/>
          <w:kern w:val="0"/>
          <w:sz w:val="24"/>
          <w:szCs w:val="24"/>
          <w:lang w:val="en-GB"/>
          <w14:ligatures w14:val="none"/>
        </w:rPr>
        <w:t>h</w:t>
      </w:r>
      <w:r w:rsidR="00952294">
        <w:rPr>
          <w:rFonts w:ascii="Times New Roman" w:eastAsia="Calibri" w:hAnsi="Times New Roman" w:cs="Times New Roman"/>
          <w:bCs/>
          <w:kern w:val="0"/>
          <w:sz w:val="24"/>
          <w:szCs w:val="24"/>
          <w:lang w:val="en-GB"/>
          <w14:ligatures w14:val="none"/>
        </w:rPr>
        <w:t>y area</w:t>
      </w:r>
      <w:r w:rsidR="00082A5C">
        <w:rPr>
          <w:rFonts w:ascii="Times New Roman" w:eastAsia="Calibri" w:hAnsi="Times New Roman" w:cs="Times New Roman"/>
          <w:bCs/>
          <w:kern w:val="0"/>
          <w:sz w:val="24"/>
          <w:szCs w:val="24"/>
          <w:lang w:val="en-GB"/>
          <w14:ligatures w14:val="none"/>
        </w:rPr>
        <w:t xml:space="preserve">. He erected a fence around the </w:t>
      </w:r>
      <w:r w:rsidR="00871C2D">
        <w:rPr>
          <w:rFonts w:ascii="Times New Roman" w:eastAsia="Calibri" w:hAnsi="Times New Roman" w:cs="Times New Roman"/>
          <w:bCs/>
          <w:kern w:val="0"/>
          <w:sz w:val="24"/>
          <w:szCs w:val="24"/>
          <w:lang w:val="en-GB"/>
          <w14:ligatures w14:val="none"/>
        </w:rPr>
        <w:t>farm</w:t>
      </w:r>
      <w:r w:rsidR="00082A5C">
        <w:rPr>
          <w:rFonts w:ascii="Times New Roman" w:eastAsia="Calibri" w:hAnsi="Times New Roman" w:cs="Times New Roman"/>
          <w:bCs/>
          <w:kern w:val="0"/>
          <w:sz w:val="24"/>
          <w:szCs w:val="24"/>
          <w:lang w:val="en-GB"/>
          <w14:ligatures w14:val="none"/>
        </w:rPr>
        <w:t xml:space="preserve"> and </w:t>
      </w:r>
      <w:r w:rsidR="006B7983">
        <w:rPr>
          <w:rFonts w:ascii="Times New Roman" w:eastAsia="Calibri" w:hAnsi="Times New Roman" w:cs="Times New Roman"/>
          <w:bCs/>
          <w:kern w:val="0"/>
          <w:sz w:val="24"/>
          <w:szCs w:val="24"/>
          <w:lang w:val="en-GB"/>
          <w14:ligatures w14:val="none"/>
        </w:rPr>
        <w:t xml:space="preserve">also </w:t>
      </w:r>
      <w:r w:rsidR="00082A5C">
        <w:rPr>
          <w:rFonts w:ascii="Times New Roman" w:eastAsia="Calibri" w:hAnsi="Times New Roman" w:cs="Times New Roman"/>
          <w:bCs/>
          <w:kern w:val="0"/>
          <w:sz w:val="24"/>
          <w:szCs w:val="24"/>
          <w:lang w:val="en-GB"/>
          <w14:ligatures w14:val="none"/>
        </w:rPr>
        <w:t>put up a structure. He stated that the</w:t>
      </w:r>
      <w:r>
        <w:rPr>
          <w:rFonts w:ascii="Times New Roman" w:eastAsia="Calibri" w:hAnsi="Times New Roman" w:cs="Times New Roman"/>
          <w:bCs/>
          <w:kern w:val="0"/>
          <w:sz w:val="24"/>
          <w:szCs w:val="24"/>
          <w:lang w:val="en-GB"/>
          <w14:ligatures w14:val="none"/>
        </w:rPr>
        <w:t xml:space="preserve"> </w:t>
      </w:r>
      <w:r w:rsidR="00897263">
        <w:rPr>
          <w:rFonts w:ascii="Times New Roman" w:eastAsia="Calibri" w:hAnsi="Times New Roman" w:cs="Times New Roman"/>
          <w:bCs/>
          <w:kern w:val="0"/>
          <w:sz w:val="24"/>
          <w:szCs w:val="24"/>
          <w:lang w:val="en-GB"/>
          <w14:ligatures w14:val="none"/>
        </w:rPr>
        <w:t>defendants</w:t>
      </w:r>
      <w:r>
        <w:rPr>
          <w:rFonts w:ascii="Times New Roman" w:eastAsia="Calibri" w:hAnsi="Times New Roman" w:cs="Times New Roman"/>
          <w:bCs/>
          <w:kern w:val="0"/>
          <w:sz w:val="24"/>
          <w:szCs w:val="24"/>
          <w:lang w:val="en-GB"/>
          <w14:ligatures w14:val="none"/>
        </w:rPr>
        <w:t xml:space="preserve"> were not in occupation </w:t>
      </w:r>
      <w:r w:rsidR="00082A5C">
        <w:rPr>
          <w:rFonts w:ascii="Times New Roman" w:eastAsia="Calibri" w:hAnsi="Times New Roman" w:cs="Times New Roman"/>
          <w:bCs/>
          <w:kern w:val="0"/>
          <w:sz w:val="24"/>
          <w:szCs w:val="24"/>
          <w:lang w:val="en-GB"/>
          <w14:ligatures w14:val="none"/>
        </w:rPr>
        <w:t>at the time</w:t>
      </w:r>
      <w:r>
        <w:rPr>
          <w:rFonts w:ascii="Times New Roman" w:eastAsia="Calibri" w:hAnsi="Times New Roman" w:cs="Times New Roman"/>
          <w:bCs/>
          <w:kern w:val="0"/>
          <w:sz w:val="24"/>
          <w:szCs w:val="24"/>
          <w:lang w:val="en-GB"/>
          <w14:ligatures w14:val="none"/>
        </w:rPr>
        <w:t xml:space="preserve">. The said letter </w:t>
      </w:r>
      <w:r w:rsidR="00082A5C">
        <w:rPr>
          <w:rFonts w:ascii="Times New Roman" w:eastAsia="Calibri" w:hAnsi="Times New Roman" w:cs="Times New Roman"/>
          <w:bCs/>
          <w:kern w:val="0"/>
          <w:sz w:val="24"/>
          <w:szCs w:val="24"/>
          <w:lang w:val="en-GB"/>
          <w14:ligatures w14:val="none"/>
        </w:rPr>
        <w:t xml:space="preserve">confirming the allocation </w:t>
      </w:r>
      <w:r>
        <w:rPr>
          <w:rFonts w:ascii="Times New Roman" w:eastAsia="Calibri" w:hAnsi="Times New Roman" w:cs="Times New Roman"/>
          <w:bCs/>
          <w:kern w:val="0"/>
          <w:sz w:val="24"/>
          <w:szCs w:val="24"/>
          <w:lang w:val="en-GB"/>
          <w14:ligatures w14:val="none"/>
        </w:rPr>
        <w:t xml:space="preserve">was admitted as </w:t>
      </w:r>
      <w:r w:rsidR="00897263">
        <w:rPr>
          <w:rFonts w:ascii="Times New Roman" w:eastAsia="Calibri" w:hAnsi="Times New Roman" w:cs="Times New Roman"/>
          <w:bCs/>
          <w:kern w:val="0"/>
          <w:sz w:val="24"/>
          <w:szCs w:val="24"/>
          <w:lang w:val="en-GB"/>
          <w14:ligatures w14:val="none"/>
        </w:rPr>
        <w:t>Exhibit</w:t>
      </w:r>
      <w:r>
        <w:rPr>
          <w:rFonts w:ascii="Times New Roman" w:eastAsia="Calibri" w:hAnsi="Times New Roman" w:cs="Times New Roman"/>
          <w:bCs/>
          <w:kern w:val="0"/>
          <w:sz w:val="24"/>
          <w:szCs w:val="24"/>
          <w:lang w:val="en-GB"/>
          <w14:ligatures w14:val="none"/>
        </w:rPr>
        <w:t xml:space="preserve"> 1. </w:t>
      </w:r>
    </w:p>
    <w:p w14:paraId="7695EFAB" w14:textId="045B601A" w:rsidR="00897263" w:rsidRDefault="00650CA0"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He further stated that the</w:t>
      </w:r>
      <w:r w:rsidR="0099352F">
        <w:rPr>
          <w:rFonts w:ascii="Times New Roman" w:eastAsia="Calibri" w:hAnsi="Times New Roman" w:cs="Times New Roman"/>
          <w:bCs/>
          <w:kern w:val="0"/>
          <w:sz w:val="24"/>
          <w:szCs w:val="24"/>
          <w:lang w:val="en-GB"/>
          <w14:ligatures w14:val="none"/>
        </w:rPr>
        <w:t xml:space="preserve"> first</w:t>
      </w:r>
      <w:r>
        <w:rPr>
          <w:rFonts w:ascii="Times New Roman" w:eastAsia="Calibri" w:hAnsi="Times New Roman" w:cs="Times New Roman"/>
          <w:bCs/>
          <w:kern w:val="0"/>
          <w:sz w:val="24"/>
          <w:szCs w:val="24"/>
          <w:lang w:val="en-GB"/>
          <w14:ligatures w14:val="none"/>
        </w:rPr>
        <w:t xml:space="preserve"> </w:t>
      </w:r>
      <w:r w:rsidR="00897263">
        <w:rPr>
          <w:rFonts w:ascii="Times New Roman" w:eastAsia="Calibri" w:hAnsi="Times New Roman" w:cs="Times New Roman"/>
          <w:bCs/>
          <w:kern w:val="0"/>
          <w:sz w:val="24"/>
          <w:szCs w:val="24"/>
          <w:lang w:val="en-GB"/>
          <w14:ligatures w14:val="none"/>
        </w:rPr>
        <w:t>defendant</w:t>
      </w:r>
      <w:r>
        <w:rPr>
          <w:rFonts w:ascii="Times New Roman" w:eastAsia="Calibri" w:hAnsi="Times New Roman" w:cs="Times New Roman"/>
          <w:bCs/>
          <w:kern w:val="0"/>
          <w:sz w:val="24"/>
          <w:szCs w:val="24"/>
          <w:lang w:val="en-GB"/>
          <w14:ligatures w14:val="none"/>
        </w:rPr>
        <w:t xml:space="preserve"> came around 201</w:t>
      </w:r>
      <w:r w:rsidR="003A5584">
        <w:rPr>
          <w:rFonts w:ascii="Times New Roman" w:eastAsia="Calibri" w:hAnsi="Times New Roman" w:cs="Times New Roman"/>
          <w:bCs/>
          <w:kern w:val="0"/>
          <w:sz w:val="24"/>
          <w:szCs w:val="24"/>
          <w:lang w:val="en-GB"/>
          <w14:ligatures w14:val="none"/>
        </w:rPr>
        <w:t>8</w:t>
      </w:r>
      <w:r>
        <w:rPr>
          <w:rFonts w:ascii="Times New Roman" w:eastAsia="Calibri" w:hAnsi="Times New Roman" w:cs="Times New Roman"/>
          <w:bCs/>
          <w:kern w:val="0"/>
          <w:sz w:val="24"/>
          <w:szCs w:val="24"/>
          <w:lang w:val="en-GB"/>
          <w14:ligatures w14:val="none"/>
        </w:rPr>
        <w:t xml:space="preserve"> and occupied </w:t>
      </w:r>
      <w:r w:rsidR="0099352F">
        <w:rPr>
          <w:rFonts w:ascii="Times New Roman" w:eastAsia="Calibri" w:hAnsi="Times New Roman" w:cs="Times New Roman"/>
          <w:bCs/>
          <w:kern w:val="0"/>
          <w:sz w:val="24"/>
          <w:szCs w:val="24"/>
          <w:lang w:val="en-GB"/>
          <w14:ligatures w14:val="none"/>
        </w:rPr>
        <w:t>a portion</w:t>
      </w:r>
      <w:r>
        <w:rPr>
          <w:rFonts w:ascii="Times New Roman" w:eastAsia="Calibri" w:hAnsi="Times New Roman" w:cs="Times New Roman"/>
          <w:bCs/>
          <w:kern w:val="0"/>
          <w:sz w:val="24"/>
          <w:szCs w:val="24"/>
          <w:lang w:val="en-GB"/>
          <w14:ligatures w14:val="none"/>
        </w:rPr>
        <w:t xml:space="preserve"> of his farm</w:t>
      </w:r>
      <w:r w:rsidR="00897263">
        <w:rPr>
          <w:rFonts w:ascii="Times New Roman" w:eastAsia="Calibri" w:hAnsi="Times New Roman" w:cs="Times New Roman"/>
          <w:bCs/>
          <w:kern w:val="0"/>
          <w:sz w:val="24"/>
          <w:szCs w:val="24"/>
          <w:lang w:val="en-GB"/>
          <w14:ligatures w14:val="none"/>
        </w:rPr>
        <w:t>. She</w:t>
      </w:r>
      <w:r w:rsidR="0099352F">
        <w:rPr>
          <w:rFonts w:ascii="Times New Roman" w:eastAsia="Calibri" w:hAnsi="Times New Roman" w:cs="Times New Roman"/>
          <w:bCs/>
          <w:kern w:val="0"/>
          <w:sz w:val="24"/>
          <w:szCs w:val="24"/>
          <w:lang w:val="en-GB"/>
          <w14:ligatures w14:val="none"/>
        </w:rPr>
        <w:t xml:space="preserve"> erected a fence </w:t>
      </w:r>
      <w:r w:rsidR="003A5584">
        <w:rPr>
          <w:rFonts w:ascii="Times New Roman" w:eastAsia="Calibri" w:hAnsi="Times New Roman" w:cs="Times New Roman"/>
          <w:bCs/>
          <w:kern w:val="0"/>
          <w:sz w:val="24"/>
          <w:szCs w:val="24"/>
          <w:lang w:val="en-GB"/>
          <w14:ligatures w14:val="none"/>
        </w:rPr>
        <w:t>on his farm</w:t>
      </w:r>
      <w:r>
        <w:rPr>
          <w:rFonts w:ascii="Times New Roman" w:eastAsia="Calibri" w:hAnsi="Times New Roman" w:cs="Times New Roman"/>
          <w:bCs/>
          <w:kern w:val="0"/>
          <w:sz w:val="24"/>
          <w:szCs w:val="24"/>
          <w:lang w:val="en-GB"/>
          <w14:ligatures w14:val="none"/>
        </w:rPr>
        <w:t xml:space="preserve">. He </w:t>
      </w:r>
      <w:r w:rsidR="00CE14A7">
        <w:rPr>
          <w:rFonts w:ascii="Times New Roman" w:eastAsia="Calibri" w:hAnsi="Times New Roman" w:cs="Times New Roman"/>
          <w:bCs/>
          <w:kern w:val="0"/>
          <w:sz w:val="24"/>
          <w:szCs w:val="24"/>
          <w:lang w:val="en-GB"/>
          <w14:ligatures w14:val="none"/>
        </w:rPr>
        <w:t xml:space="preserve">made a </w:t>
      </w:r>
      <w:r>
        <w:rPr>
          <w:rFonts w:ascii="Times New Roman" w:eastAsia="Calibri" w:hAnsi="Times New Roman" w:cs="Times New Roman"/>
          <w:bCs/>
          <w:kern w:val="0"/>
          <w:sz w:val="24"/>
          <w:szCs w:val="24"/>
          <w:lang w:val="en-GB"/>
          <w14:ligatures w14:val="none"/>
        </w:rPr>
        <w:t>report</w:t>
      </w:r>
      <w:r w:rsidR="00CE14A7">
        <w:rPr>
          <w:rFonts w:ascii="Times New Roman" w:eastAsia="Calibri" w:hAnsi="Times New Roman" w:cs="Times New Roman"/>
          <w:bCs/>
          <w:kern w:val="0"/>
          <w:sz w:val="24"/>
          <w:szCs w:val="24"/>
          <w:lang w:val="en-GB"/>
          <w14:ligatures w14:val="none"/>
        </w:rPr>
        <w:t xml:space="preserve"> against</w:t>
      </w:r>
      <w:r>
        <w:rPr>
          <w:rFonts w:ascii="Times New Roman" w:eastAsia="Calibri" w:hAnsi="Times New Roman" w:cs="Times New Roman"/>
          <w:bCs/>
          <w:kern w:val="0"/>
          <w:sz w:val="24"/>
          <w:szCs w:val="24"/>
          <w:lang w:val="en-GB"/>
          <w14:ligatures w14:val="none"/>
        </w:rPr>
        <w:t xml:space="preserve"> </w:t>
      </w:r>
      <w:r w:rsidR="0099352F">
        <w:rPr>
          <w:rFonts w:ascii="Times New Roman" w:eastAsia="Calibri" w:hAnsi="Times New Roman" w:cs="Times New Roman"/>
          <w:bCs/>
          <w:kern w:val="0"/>
          <w:sz w:val="24"/>
          <w:szCs w:val="24"/>
          <w:lang w:val="en-GB"/>
          <w14:ligatures w14:val="none"/>
        </w:rPr>
        <w:t>her</w:t>
      </w:r>
      <w:r>
        <w:rPr>
          <w:rFonts w:ascii="Times New Roman" w:eastAsia="Calibri" w:hAnsi="Times New Roman" w:cs="Times New Roman"/>
          <w:bCs/>
          <w:kern w:val="0"/>
          <w:sz w:val="24"/>
          <w:szCs w:val="24"/>
          <w:lang w:val="en-GB"/>
          <w14:ligatures w14:val="none"/>
        </w:rPr>
        <w:t xml:space="preserve"> alongside other settlers </w:t>
      </w:r>
      <w:r w:rsidR="00CE14A7">
        <w:rPr>
          <w:rFonts w:ascii="Times New Roman" w:eastAsia="Calibri" w:hAnsi="Times New Roman" w:cs="Times New Roman"/>
          <w:bCs/>
          <w:kern w:val="0"/>
          <w:sz w:val="24"/>
          <w:szCs w:val="24"/>
          <w:lang w:val="en-GB"/>
          <w14:ligatures w14:val="none"/>
        </w:rPr>
        <w:t>for illegal occupation of the land at</w:t>
      </w:r>
      <w:r w:rsidR="00897263">
        <w:rPr>
          <w:rFonts w:ascii="Times New Roman" w:eastAsia="Calibri" w:hAnsi="Times New Roman" w:cs="Times New Roman"/>
          <w:bCs/>
          <w:kern w:val="0"/>
          <w:sz w:val="24"/>
          <w:szCs w:val="24"/>
          <w:lang w:val="en-GB"/>
          <w14:ligatures w14:val="none"/>
        </w:rPr>
        <w:t xml:space="preserve"> the</w:t>
      </w:r>
      <w:r>
        <w:rPr>
          <w:rFonts w:ascii="Times New Roman" w:eastAsia="Calibri" w:hAnsi="Times New Roman" w:cs="Times New Roman"/>
          <w:bCs/>
          <w:kern w:val="0"/>
          <w:sz w:val="24"/>
          <w:szCs w:val="24"/>
          <w:lang w:val="en-GB"/>
          <w14:ligatures w14:val="none"/>
        </w:rPr>
        <w:t xml:space="preserve"> Beatrice </w:t>
      </w:r>
      <w:r w:rsidR="00897263">
        <w:rPr>
          <w:rFonts w:ascii="Times New Roman" w:eastAsia="Calibri" w:hAnsi="Times New Roman" w:cs="Times New Roman"/>
          <w:bCs/>
          <w:kern w:val="0"/>
          <w:sz w:val="24"/>
          <w:szCs w:val="24"/>
          <w:lang w:val="en-GB"/>
          <w14:ligatures w14:val="none"/>
        </w:rPr>
        <w:t>Police</w:t>
      </w:r>
      <w:r w:rsidR="00CE14A7">
        <w:rPr>
          <w:rFonts w:ascii="Times New Roman" w:eastAsia="Calibri" w:hAnsi="Times New Roman" w:cs="Times New Roman"/>
          <w:bCs/>
          <w:kern w:val="0"/>
          <w:sz w:val="24"/>
          <w:szCs w:val="24"/>
          <w:lang w:val="en-GB"/>
          <w14:ligatures w14:val="none"/>
        </w:rPr>
        <w:t xml:space="preserve"> Station</w:t>
      </w:r>
      <w:r w:rsidR="00897263">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but they refused to vacate the land. </w:t>
      </w:r>
      <w:r w:rsidR="00897263">
        <w:rPr>
          <w:rFonts w:ascii="Times New Roman" w:eastAsia="Calibri" w:hAnsi="Times New Roman" w:cs="Times New Roman"/>
          <w:bCs/>
          <w:kern w:val="0"/>
          <w:sz w:val="24"/>
          <w:szCs w:val="24"/>
          <w:lang w:val="en-GB"/>
          <w14:ligatures w14:val="none"/>
        </w:rPr>
        <w:t>It was further stated that the</w:t>
      </w:r>
      <w:r w:rsidR="0099352F">
        <w:rPr>
          <w:rFonts w:ascii="Times New Roman" w:eastAsia="Calibri" w:hAnsi="Times New Roman" w:cs="Times New Roman"/>
          <w:bCs/>
          <w:kern w:val="0"/>
          <w:sz w:val="24"/>
          <w:szCs w:val="24"/>
          <w:lang w:val="en-GB"/>
          <w14:ligatures w14:val="none"/>
        </w:rPr>
        <w:t xml:space="preserve"> second defendant </w:t>
      </w:r>
      <w:r w:rsidR="003A5584">
        <w:rPr>
          <w:rFonts w:ascii="Times New Roman" w:eastAsia="Calibri" w:hAnsi="Times New Roman" w:cs="Times New Roman"/>
          <w:bCs/>
          <w:kern w:val="0"/>
          <w:sz w:val="24"/>
          <w:szCs w:val="24"/>
          <w:lang w:val="en-GB"/>
          <w14:ligatures w14:val="none"/>
        </w:rPr>
        <w:t>had</w:t>
      </w:r>
      <w:r w:rsidR="0099352F">
        <w:rPr>
          <w:rFonts w:ascii="Times New Roman" w:eastAsia="Calibri" w:hAnsi="Times New Roman" w:cs="Times New Roman"/>
          <w:bCs/>
          <w:kern w:val="0"/>
          <w:sz w:val="24"/>
          <w:szCs w:val="24"/>
          <w:lang w:val="en-GB"/>
          <w14:ligatures w14:val="none"/>
        </w:rPr>
        <w:t xml:space="preserve"> illegally settled on his farm around 201</w:t>
      </w:r>
      <w:r w:rsidR="003A5584">
        <w:rPr>
          <w:rFonts w:ascii="Times New Roman" w:eastAsia="Calibri" w:hAnsi="Times New Roman" w:cs="Times New Roman"/>
          <w:bCs/>
          <w:kern w:val="0"/>
          <w:sz w:val="24"/>
          <w:szCs w:val="24"/>
          <w:lang w:val="en-GB"/>
          <w14:ligatures w14:val="none"/>
        </w:rPr>
        <w:t>5</w:t>
      </w:r>
      <w:r w:rsidR="0099352F">
        <w:rPr>
          <w:rFonts w:ascii="Times New Roman" w:eastAsia="Calibri" w:hAnsi="Times New Roman" w:cs="Times New Roman"/>
          <w:bCs/>
          <w:kern w:val="0"/>
          <w:sz w:val="24"/>
          <w:szCs w:val="24"/>
          <w:lang w:val="en-GB"/>
          <w14:ligatures w14:val="none"/>
        </w:rPr>
        <w:t xml:space="preserve">. He </w:t>
      </w:r>
      <w:r w:rsidR="00897263">
        <w:rPr>
          <w:rFonts w:ascii="Times New Roman" w:eastAsia="Calibri" w:hAnsi="Times New Roman" w:cs="Times New Roman"/>
          <w:bCs/>
          <w:kern w:val="0"/>
          <w:sz w:val="24"/>
          <w:szCs w:val="24"/>
          <w:lang w:val="en-GB"/>
          <w14:ligatures w14:val="none"/>
        </w:rPr>
        <w:t xml:space="preserve">said that he </w:t>
      </w:r>
      <w:r w:rsidR="0099352F">
        <w:rPr>
          <w:rFonts w:ascii="Times New Roman" w:eastAsia="Calibri" w:hAnsi="Times New Roman" w:cs="Times New Roman"/>
          <w:bCs/>
          <w:kern w:val="0"/>
          <w:sz w:val="24"/>
          <w:szCs w:val="24"/>
          <w:lang w:val="en-GB"/>
          <w14:ligatures w14:val="none"/>
        </w:rPr>
        <w:t xml:space="preserve">obtained his offer letter </w:t>
      </w:r>
      <w:r w:rsidR="00897263">
        <w:rPr>
          <w:rFonts w:ascii="Times New Roman" w:eastAsia="Calibri" w:hAnsi="Times New Roman" w:cs="Times New Roman"/>
          <w:bCs/>
          <w:kern w:val="0"/>
          <w:sz w:val="24"/>
          <w:szCs w:val="24"/>
          <w:lang w:val="en-GB"/>
          <w14:ligatures w14:val="none"/>
        </w:rPr>
        <w:t>for</w:t>
      </w:r>
      <w:r w:rsidR="0099352F">
        <w:rPr>
          <w:rFonts w:ascii="Times New Roman" w:eastAsia="Calibri" w:hAnsi="Times New Roman" w:cs="Times New Roman"/>
          <w:bCs/>
          <w:kern w:val="0"/>
          <w:sz w:val="24"/>
          <w:szCs w:val="24"/>
          <w:lang w:val="en-GB"/>
          <w14:ligatures w14:val="none"/>
        </w:rPr>
        <w:t xml:space="preserve"> the farm from the </w:t>
      </w:r>
      <w:r w:rsidR="00897263">
        <w:rPr>
          <w:rFonts w:ascii="Times New Roman" w:eastAsia="Calibri" w:hAnsi="Times New Roman" w:cs="Times New Roman"/>
          <w:bCs/>
          <w:kern w:val="0"/>
          <w:sz w:val="24"/>
          <w:szCs w:val="24"/>
          <w:lang w:val="en-GB"/>
          <w14:ligatures w14:val="none"/>
        </w:rPr>
        <w:t>third</w:t>
      </w:r>
      <w:r w:rsidR="0099352F">
        <w:rPr>
          <w:rFonts w:ascii="Times New Roman" w:eastAsia="Calibri" w:hAnsi="Times New Roman" w:cs="Times New Roman"/>
          <w:bCs/>
          <w:kern w:val="0"/>
          <w:sz w:val="24"/>
          <w:szCs w:val="24"/>
          <w:lang w:val="en-GB"/>
          <w14:ligatures w14:val="none"/>
        </w:rPr>
        <w:t xml:space="preserve"> defendant’s office through the </w:t>
      </w:r>
      <w:r w:rsidR="00897263">
        <w:rPr>
          <w:rFonts w:ascii="Times New Roman" w:eastAsia="Calibri" w:hAnsi="Times New Roman" w:cs="Times New Roman"/>
          <w:bCs/>
          <w:kern w:val="0"/>
          <w:sz w:val="24"/>
          <w:szCs w:val="24"/>
          <w:lang w:val="en-GB"/>
          <w14:ligatures w14:val="none"/>
        </w:rPr>
        <w:t>Provincial</w:t>
      </w:r>
      <w:r w:rsidR="0099352F">
        <w:rPr>
          <w:rFonts w:ascii="Times New Roman" w:eastAsia="Calibri" w:hAnsi="Times New Roman" w:cs="Times New Roman"/>
          <w:bCs/>
          <w:kern w:val="0"/>
          <w:sz w:val="24"/>
          <w:szCs w:val="24"/>
          <w:lang w:val="en-GB"/>
          <w14:ligatures w14:val="none"/>
        </w:rPr>
        <w:t xml:space="preserve"> Lands office in Marondera in November 2018. The offer letter was admitted as </w:t>
      </w:r>
      <w:r w:rsidR="00897263">
        <w:rPr>
          <w:rFonts w:ascii="Times New Roman" w:eastAsia="Calibri" w:hAnsi="Times New Roman" w:cs="Times New Roman"/>
          <w:bCs/>
          <w:kern w:val="0"/>
          <w:sz w:val="24"/>
          <w:szCs w:val="24"/>
          <w:lang w:val="en-GB"/>
          <w14:ligatures w14:val="none"/>
        </w:rPr>
        <w:t>Exhibit</w:t>
      </w:r>
      <w:r w:rsidR="0099352F">
        <w:rPr>
          <w:rFonts w:ascii="Times New Roman" w:eastAsia="Calibri" w:hAnsi="Times New Roman" w:cs="Times New Roman"/>
          <w:bCs/>
          <w:kern w:val="0"/>
          <w:sz w:val="24"/>
          <w:szCs w:val="24"/>
          <w:lang w:val="en-GB"/>
          <w14:ligatures w14:val="none"/>
        </w:rPr>
        <w:t xml:space="preserve"> 2. </w:t>
      </w:r>
      <w:r w:rsidR="00362591">
        <w:rPr>
          <w:rFonts w:ascii="Times New Roman" w:eastAsia="Calibri" w:hAnsi="Times New Roman" w:cs="Times New Roman"/>
          <w:bCs/>
          <w:kern w:val="0"/>
          <w:sz w:val="24"/>
          <w:szCs w:val="24"/>
          <w:lang w:val="en-GB"/>
          <w14:ligatures w14:val="none"/>
        </w:rPr>
        <w:t>Th</w:t>
      </w:r>
      <w:r w:rsidR="0099352F">
        <w:rPr>
          <w:rFonts w:ascii="Times New Roman" w:eastAsia="Calibri" w:hAnsi="Times New Roman" w:cs="Times New Roman"/>
          <w:bCs/>
          <w:kern w:val="0"/>
          <w:sz w:val="24"/>
          <w:szCs w:val="24"/>
          <w:lang w:val="en-GB"/>
          <w14:ligatures w14:val="none"/>
        </w:rPr>
        <w:t xml:space="preserve">e </w:t>
      </w:r>
      <w:r w:rsidR="00362591">
        <w:rPr>
          <w:rFonts w:ascii="Times New Roman" w:eastAsia="Calibri" w:hAnsi="Times New Roman" w:cs="Times New Roman"/>
          <w:bCs/>
          <w:kern w:val="0"/>
          <w:sz w:val="24"/>
          <w:szCs w:val="24"/>
          <w:lang w:val="en-GB"/>
          <w14:ligatures w14:val="none"/>
        </w:rPr>
        <w:t>witness stated</w:t>
      </w:r>
      <w:r w:rsidR="0099352F">
        <w:rPr>
          <w:rFonts w:ascii="Times New Roman" w:eastAsia="Calibri" w:hAnsi="Times New Roman" w:cs="Times New Roman"/>
          <w:bCs/>
          <w:kern w:val="0"/>
          <w:sz w:val="24"/>
          <w:szCs w:val="24"/>
          <w:lang w:val="en-GB"/>
          <w14:ligatures w14:val="none"/>
        </w:rPr>
        <w:t xml:space="preserve"> that he showed the defendants the offer let</w:t>
      </w:r>
      <w:r w:rsidR="00897263">
        <w:rPr>
          <w:rFonts w:ascii="Times New Roman" w:eastAsia="Calibri" w:hAnsi="Times New Roman" w:cs="Times New Roman"/>
          <w:bCs/>
          <w:kern w:val="0"/>
          <w:sz w:val="24"/>
          <w:szCs w:val="24"/>
          <w:lang w:val="en-GB"/>
          <w14:ligatures w14:val="none"/>
        </w:rPr>
        <w:t>t</w:t>
      </w:r>
      <w:r w:rsidR="0099352F">
        <w:rPr>
          <w:rFonts w:ascii="Times New Roman" w:eastAsia="Calibri" w:hAnsi="Times New Roman" w:cs="Times New Roman"/>
          <w:bCs/>
          <w:kern w:val="0"/>
          <w:sz w:val="24"/>
          <w:szCs w:val="24"/>
          <w:lang w:val="en-GB"/>
          <w14:ligatures w14:val="none"/>
        </w:rPr>
        <w:t>er</w:t>
      </w:r>
      <w:r w:rsidR="00897263">
        <w:rPr>
          <w:rFonts w:ascii="Times New Roman" w:eastAsia="Calibri" w:hAnsi="Times New Roman" w:cs="Times New Roman"/>
          <w:bCs/>
          <w:kern w:val="0"/>
          <w:sz w:val="24"/>
          <w:szCs w:val="24"/>
          <w:lang w:val="en-GB"/>
          <w14:ligatures w14:val="none"/>
        </w:rPr>
        <w:t>,</w:t>
      </w:r>
      <w:r w:rsidR="0099352F">
        <w:rPr>
          <w:rFonts w:ascii="Times New Roman" w:eastAsia="Calibri" w:hAnsi="Times New Roman" w:cs="Times New Roman"/>
          <w:bCs/>
          <w:kern w:val="0"/>
          <w:sz w:val="24"/>
          <w:szCs w:val="24"/>
          <w:lang w:val="en-GB"/>
          <w14:ligatures w14:val="none"/>
        </w:rPr>
        <w:t xml:space="preserve"> but they refused to vacate the property. He has been paying annual levies to </w:t>
      </w:r>
      <w:r w:rsidR="00CE14A7">
        <w:rPr>
          <w:rFonts w:ascii="Times New Roman" w:eastAsia="Calibri" w:hAnsi="Times New Roman" w:cs="Times New Roman"/>
          <w:bCs/>
          <w:kern w:val="0"/>
          <w:sz w:val="24"/>
          <w:szCs w:val="24"/>
          <w:lang w:val="en-GB"/>
          <w14:ligatures w14:val="none"/>
        </w:rPr>
        <w:t xml:space="preserve">the </w:t>
      </w:r>
      <w:r w:rsidR="0099352F">
        <w:rPr>
          <w:rFonts w:ascii="Times New Roman" w:eastAsia="Calibri" w:hAnsi="Times New Roman" w:cs="Times New Roman"/>
          <w:bCs/>
          <w:kern w:val="0"/>
          <w:sz w:val="24"/>
          <w:szCs w:val="24"/>
          <w:lang w:val="en-GB"/>
          <w14:ligatures w14:val="none"/>
        </w:rPr>
        <w:t xml:space="preserve">Manyame </w:t>
      </w:r>
      <w:r w:rsidR="00897263">
        <w:rPr>
          <w:rFonts w:ascii="Times New Roman" w:eastAsia="Calibri" w:hAnsi="Times New Roman" w:cs="Times New Roman"/>
          <w:bCs/>
          <w:kern w:val="0"/>
          <w:sz w:val="24"/>
          <w:szCs w:val="24"/>
          <w:lang w:val="en-GB"/>
          <w14:ligatures w14:val="none"/>
        </w:rPr>
        <w:t>Rural District Council</w:t>
      </w:r>
      <w:r w:rsidR="0099352F">
        <w:rPr>
          <w:rFonts w:ascii="Times New Roman" w:eastAsia="Calibri" w:hAnsi="Times New Roman" w:cs="Times New Roman"/>
          <w:bCs/>
          <w:kern w:val="0"/>
          <w:sz w:val="24"/>
          <w:szCs w:val="24"/>
          <w:lang w:val="en-GB"/>
          <w14:ligatures w14:val="none"/>
        </w:rPr>
        <w:t xml:space="preserve"> and the Ministry of Lands. </w:t>
      </w:r>
    </w:p>
    <w:p w14:paraId="074BB51E" w14:textId="06E91529" w:rsidR="0099352F" w:rsidRDefault="00897263" w:rsidP="00B46926">
      <w:pPr>
        <w:spacing w:after="12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The plaintiff also testified that after he got the offer letter, he</w:t>
      </w:r>
      <w:r w:rsidR="0099352F">
        <w:rPr>
          <w:rFonts w:ascii="Times New Roman" w:eastAsia="Calibri" w:hAnsi="Times New Roman" w:cs="Times New Roman"/>
          <w:bCs/>
          <w:kern w:val="0"/>
          <w:sz w:val="24"/>
          <w:szCs w:val="24"/>
          <w:lang w:val="en-GB"/>
          <w14:ligatures w14:val="none"/>
        </w:rPr>
        <w:t xml:space="preserve"> went </w:t>
      </w:r>
      <w:r>
        <w:rPr>
          <w:rFonts w:ascii="Times New Roman" w:eastAsia="Calibri" w:hAnsi="Times New Roman" w:cs="Times New Roman"/>
          <w:bCs/>
          <w:kern w:val="0"/>
          <w:sz w:val="24"/>
          <w:szCs w:val="24"/>
          <w:lang w:val="en-GB"/>
          <w14:ligatures w14:val="none"/>
        </w:rPr>
        <w:t xml:space="preserve">and </w:t>
      </w:r>
      <w:r w:rsidR="0099352F">
        <w:rPr>
          <w:rFonts w:ascii="Times New Roman" w:eastAsia="Calibri" w:hAnsi="Times New Roman" w:cs="Times New Roman"/>
          <w:bCs/>
          <w:kern w:val="0"/>
          <w:sz w:val="24"/>
          <w:szCs w:val="24"/>
          <w:lang w:val="en-GB"/>
          <w14:ligatures w14:val="none"/>
        </w:rPr>
        <w:t xml:space="preserve">reported the </w:t>
      </w:r>
      <w:r>
        <w:rPr>
          <w:rFonts w:ascii="Times New Roman" w:eastAsia="Calibri" w:hAnsi="Times New Roman" w:cs="Times New Roman"/>
          <w:bCs/>
          <w:kern w:val="0"/>
          <w:sz w:val="24"/>
          <w:szCs w:val="24"/>
          <w:lang w:val="en-GB"/>
          <w14:ligatures w14:val="none"/>
        </w:rPr>
        <w:t xml:space="preserve">matter to </w:t>
      </w:r>
      <w:r w:rsidR="0099352F">
        <w:rPr>
          <w:rFonts w:ascii="Times New Roman" w:eastAsia="Calibri" w:hAnsi="Times New Roman" w:cs="Times New Roman"/>
          <w:bCs/>
          <w:kern w:val="0"/>
          <w:sz w:val="24"/>
          <w:szCs w:val="24"/>
          <w:lang w:val="en-GB"/>
          <w14:ligatures w14:val="none"/>
        </w:rPr>
        <w:t>the Police. The</w:t>
      </w:r>
      <w:r w:rsidR="00CE14A7">
        <w:rPr>
          <w:rFonts w:ascii="Times New Roman" w:eastAsia="Calibri" w:hAnsi="Times New Roman" w:cs="Times New Roman"/>
          <w:bCs/>
          <w:kern w:val="0"/>
          <w:sz w:val="24"/>
          <w:szCs w:val="24"/>
          <w:lang w:val="en-GB"/>
          <w14:ligatures w14:val="none"/>
        </w:rPr>
        <w:t xml:space="preserve"> defendants </w:t>
      </w:r>
      <w:r w:rsidR="0099352F">
        <w:rPr>
          <w:rFonts w:ascii="Times New Roman" w:eastAsia="Calibri" w:hAnsi="Times New Roman" w:cs="Times New Roman"/>
          <w:bCs/>
          <w:kern w:val="0"/>
          <w:sz w:val="24"/>
          <w:szCs w:val="24"/>
          <w:lang w:val="en-GB"/>
          <w14:ligatures w14:val="none"/>
        </w:rPr>
        <w:t xml:space="preserve">were arrested and arraigned before the </w:t>
      </w:r>
      <w:r w:rsidR="00CE14A7">
        <w:rPr>
          <w:rFonts w:ascii="Times New Roman" w:eastAsia="Calibri" w:hAnsi="Times New Roman" w:cs="Times New Roman"/>
          <w:bCs/>
          <w:kern w:val="0"/>
          <w:sz w:val="24"/>
          <w:szCs w:val="24"/>
          <w:lang w:val="en-GB"/>
          <w14:ligatures w14:val="none"/>
        </w:rPr>
        <w:t>Magistrates'</w:t>
      </w:r>
      <w:r w:rsidR="0099352F">
        <w:rPr>
          <w:rFonts w:ascii="Times New Roman" w:eastAsia="Calibri" w:hAnsi="Times New Roman" w:cs="Times New Roman"/>
          <w:bCs/>
          <w:kern w:val="0"/>
          <w:sz w:val="24"/>
          <w:szCs w:val="24"/>
          <w:lang w:val="en-GB"/>
          <w14:ligatures w14:val="none"/>
        </w:rPr>
        <w:t xml:space="preserve"> Court at Chitungwiz</w:t>
      </w:r>
      <w:r w:rsidR="00164AD1">
        <w:rPr>
          <w:rFonts w:ascii="Times New Roman" w:eastAsia="Calibri" w:hAnsi="Times New Roman" w:cs="Times New Roman"/>
          <w:bCs/>
          <w:kern w:val="0"/>
          <w:sz w:val="24"/>
          <w:szCs w:val="24"/>
          <w:lang w:val="en-GB"/>
          <w14:ligatures w14:val="none"/>
        </w:rPr>
        <w:t xml:space="preserve">a, facing charges of </w:t>
      </w:r>
      <w:r w:rsidR="0099352F">
        <w:rPr>
          <w:rFonts w:ascii="Times New Roman" w:eastAsia="Calibri" w:hAnsi="Times New Roman" w:cs="Times New Roman"/>
          <w:bCs/>
          <w:kern w:val="0"/>
          <w:sz w:val="24"/>
          <w:szCs w:val="24"/>
          <w:lang w:val="en-GB"/>
          <w14:ligatures w14:val="none"/>
        </w:rPr>
        <w:t xml:space="preserve">occupation of gazetted </w:t>
      </w:r>
      <w:r w:rsidR="00CE14A7">
        <w:rPr>
          <w:rFonts w:ascii="Times New Roman" w:eastAsia="Calibri" w:hAnsi="Times New Roman" w:cs="Times New Roman"/>
          <w:bCs/>
          <w:kern w:val="0"/>
          <w:sz w:val="24"/>
          <w:szCs w:val="24"/>
          <w:lang w:val="en-GB"/>
          <w14:ligatures w14:val="none"/>
        </w:rPr>
        <w:t>state</w:t>
      </w:r>
      <w:r w:rsidR="0099352F">
        <w:rPr>
          <w:rFonts w:ascii="Times New Roman" w:eastAsia="Calibri" w:hAnsi="Times New Roman" w:cs="Times New Roman"/>
          <w:bCs/>
          <w:kern w:val="0"/>
          <w:sz w:val="24"/>
          <w:szCs w:val="24"/>
          <w:lang w:val="en-GB"/>
          <w14:ligatures w14:val="none"/>
        </w:rPr>
        <w:t xml:space="preserve"> land without lawful </w:t>
      </w:r>
      <w:r w:rsidR="00CE14A7">
        <w:rPr>
          <w:rFonts w:ascii="Times New Roman" w:eastAsia="Calibri" w:hAnsi="Times New Roman" w:cs="Times New Roman"/>
          <w:bCs/>
          <w:kern w:val="0"/>
          <w:sz w:val="24"/>
          <w:szCs w:val="24"/>
          <w:lang w:val="en-GB"/>
          <w14:ligatures w14:val="none"/>
        </w:rPr>
        <w:t>authority</w:t>
      </w:r>
      <w:r w:rsidR="0099352F">
        <w:rPr>
          <w:rFonts w:ascii="Times New Roman" w:eastAsia="Calibri" w:hAnsi="Times New Roman" w:cs="Times New Roman"/>
          <w:bCs/>
          <w:kern w:val="0"/>
          <w:sz w:val="24"/>
          <w:szCs w:val="24"/>
          <w:lang w:val="en-GB"/>
          <w14:ligatures w14:val="none"/>
        </w:rPr>
        <w:t>. They were convicted and given varying sentences. In addition</w:t>
      </w:r>
      <w:r w:rsidR="00CE14A7">
        <w:rPr>
          <w:rFonts w:ascii="Times New Roman" w:eastAsia="Calibri" w:hAnsi="Times New Roman" w:cs="Times New Roman"/>
          <w:bCs/>
          <w:kern w:val="0"/>
          <w:sz w:val="24"/>
          <w:szCs w:val="24"/>
          <w:lang w:val="en-GB"/>
          <w14:ligatures w14:val="none"/>
        </w:rPr>
        <w:t>,</w:t>
      </w:r>
      <w:r w:rsidR="0099352F">
        <w:rPr>
          <w:rFonts w:ascii="Times New Roman" w:eastAsia="Calibri" w:hAnsi="Times New Roman" w:cs="Times New Roman"/>
          <w:bCs/>
          <w:kern w:val="0"/>
          <w:sz w:val="24"/>
          <w:szCs w:val="24"/>
          <w:lang w:val="en-GB"/>
          <w14:ligatures w14:val="none"/>
        </w:rPr>
        <w:t xml:space="preserve"> </w:t>
      </w:r>
      <w:r w:rsidR="00CE14A7">
        <w:rPr>
          <w:rFonts w:ascii="Times New Roman" w:eastAsia="Calibri" w:hAnsi="Times New Roman" w:cs="Times New Roman"/>
          <w:bCs/>
          <w:kern w:val="0"/>
          <w:sz w:val="24"/>
          <w:szCs w:val="24"/>
          <w:lang w:val="en-GB"/>
          <w14:ligatures w14:val="none"/>
        </w:rPr>
        <w:t>they</w:t>
      </w:r>
      <w:r w:rsidR="0099352F">
        <w:rPr>
          <w:rFonts w:ascii="Times New Roman" w:eastAsia="Calibri" w:hAnsi="Times New Roman" w:cs="Times New Roman"/>
          <w:bCs/>
          <w:kern w:val="0"/>
          <w:sz w:val="24"/>
          <w:szCs w:val="24"/>
          <w:lang w:val="en-GB"/>
          <w14:ligatures w14:val="none"/>
        </w:rPr>
        <w:t xml:space="preserve"> were </w:t>
      </w:r>
      <w:r w:rsidR="005138D8">
        <w:rPr>
          <w:rFonts w:ascii="Times New Roman" w:eastAsia="Calibri" w:hAnsi="Times New Roman" w:cs="Times New Roman"/>
          <w:bCs/>
          <w:kern w:val="0"/>
          <w:sz w:val="24"/>
          <w:szCs w:val="24"/>
          <w:lang w:val="en-GB"/>
          <w14:ligatures w14:val="none"/>
        </w:rPr>
        <w:t xml:space="preserve">also </w:t>
      </w:r>
      <w:r w:rsidR="0099352F">
        <w:rPr>
          <w:rFonts w:ascii="Times New Roman" w:eastAsia="Calibri" w:hAnsi="Times New Roman" w:cs="Times New Roman"/>
          <w:bCs/>
          <w:kern w:val="0"/>
          <w:sz w:val="24"/>
          <w:szCs w:val="24"/>
          <w:lang w:val="en-GB"/>
          <w14:ligatures w14:val="none"/>
        </w:rPr>
        <w:t>ordered by the court to vacate the farm</w:t>
      </w:r>
      <w:r w:rsidR="00362591">
        <w:rPr>
          <w:rFonts w:ascii="Times New Roman" w:eastAsia="Calibri" w:hAnsi="Times New Roman" w:cs="Times New Roman"/>
          <w:bCs/>
          <w:kern w:val="0"/>
          <w:sz w:val="24"/>
          <w:szCs w:val="24"/>
          <w:lang w:val="en-GB"/>
          <w14:ligatures w14:val="none"/>
        </w:rPr>
        <w:t xml:space="preserve">. </w:t>
      </w:r>
      <w:r w:rsidR="0099352F">
        <w:rPr>
          <w:rFonts w:ascii="Times New Roman" w:eastAsia="Calibri" w:hAnsi="Times New Roman" w:cs="Times New Roman"/>
          <w:bCs/>
          <w:kern w:val="0"/>
          <w:sz w:val="24"/>
          <w:szCs w:val="24"/>
          <w:lang w:val="en-GB"/>
          <w14:ligatures w14:val="none"/>
        </w:rPr>
        <w:t xml:space="preserve">The court extract from the lower court for the </w:t>
      </w:r>
      <w:r w:rsidR="00CE14A7">
        <w:rPr>
          <w:rFonts w:ascii="Times New Roman" w:eastAsia="Calibri" w:hAnsi="Times New Roman" w:cs="Times New Roman"/>
          <w:bCs/>
          <w:kern w:val="0"/>
          <w:sz w:val="24"/>
          <w:szCs w:val="24"/>
          <w:lang w:val="en-GB"/>
          <w14:ligatures w14:val="none"/>
        </w:rPr>
        <w:t>convictions</w:t>
      </w:r>
      <w:r w:rsidR="0099352F">
        <w:rPr>
          <w:rFonts w:ascii="Times New Roman" w:eastAsia="Calibri" w:hAnsi="Times New Roman" w:cs="Times New Roman"/>
          <w:bCs/>
          <w:kern w:val="0"/>
          <w:sz w:val="24"/>
          <w:szCs w:val="24"/>
          <w:lang w:val="en-GB"/>
          <w14:ligatures w14:val="none"/>
        </w:rPr>
        <w:t xml:space="preserve"> </w:t>
      </w:r>
      <w:r w:rsidR="00CE14A7">
        <w:rPr>
          <w:rFonts w:ascii="Times New Roman" w:eastAsia="Calibri" w:hAnsi="Times New Roman" w:cs="Times New Roman"/>
          <w:bCs/>
          <w:kern w:val="0"/>
          <w:sz w:val="24"/>
          <w:szCs w:val="24"/>
          <w:lang w:val="en-GB"/>
          <w14:ligatures w14:val="none"/>
        </w:rPr>
        <w:t xml:space="preserve">thereof </w:t>
      </w:r>
      <w:r w:rsidR="0099352F">
        <w:rPr>
          <w:rFonts w:ascii="Times New Roman" w:eastAsia="Calibri" w:hAnsi="Times New Roman" w:cs="Times New Roman"/>
          <w:bCs/>
          <w:kern w:val="0"/>
          <w:sz w:val="24"/>
          <w:szCs w:val="24"/>
          <w:lang w:val="en-GB"/>
          <w14:ligatures w14:val="none"/>
        </w:rPr>
        <w:t xml:space="preserve">at pp 28-30 was admitted as </w:t>
      </w:r>
      <w:r w:rsidR="00CE14A7">
        <w:rPr>
          <w:rFonts w:ascii="Times New Roman" w:eastAsia="Calibri" w:hAnsi="Times New Roman" w:cs="Times New Roman"/>
          <w:bCs/>
          <w:kern w:val="0"/>
          <w:sz w:val="24"/>
          <w:szCs w:val="24"/>
          <w:lang w:val="en-GB"/>
          <w14:ligatures w14:val="none"/>
        </w:rPr>
        <w:t>Exhibit</w:t>
      </w:r>
      <w:r w:rsidR="0099352F">
        <w:rPr>
          <w:rFonts w:ascii="Times New Roman" w:eastAsia="Calibri" w:hAnsi="Times New Roman" w:cs="Times New Roman"/>
          <w:bCs/>
          <w:kern w:val="0"/>
          <w:sz w:val="24"/>
          <w:szCs w:val="24"/>
          <w:lang w:val="en-GB"/>
          <w14:ligatures w14:val="none"/>
        </w:rPr>
        <w:t xml:space="preserve"> 3. </w:t>
      </w:r>
      <w:r w:rsidR="00CE14A7">
        <w:rPr>
          <w:rFonts w:ascii="Times New Roman" w:eastAsia="Calibri" w:hAnsi="Times New Roman" w:cs="Times New Roman"/>
          <w:bCs/>
          <w:kern w:val="0"/>
          <w:sz w:val="24"/>
          <w:szCs w:val="24"/>
          <w:lang w:val="en-GB"/>
          <w14:ligatures w14:val="none"/>
        </w:rPr>
        <w:t>He also testified that the</w:t>
      </w:r>
      <w:r w:rsidR="0099352F">
        <w:rPr>
          <w:rFonts w:ascii="Times New Roman" w:eastAsia="Calibri" w:hAnsi="Times New Roman" w:cs="Times New Roman"/>
          <w:bCs/>
          <w:kern w:val="0"/>
          <w:sz w:val="24"/>
          <w:szCs w:val="24"/>
          <w:lang w:val="en-GB"/>
          <w14:ligatures w14:val="none"/>
        </w:rPr>
        <w:t xml:space="preserve"> </w:t>
      </w:r>
      <w:r w:rsidR="00CE14A7">
        <w:rPr>
          <w:rFonts w:ascii="Times New Roman" w:eastAsia="Calibri" w:hAnsi="Times New Roman" w:cs="Times New Roman"/>
          <w:bCs/>
          <w:kern w:val="0"/>
          <w:sz w:val="24"/>
          <w:szCs w:val="24"/>
          <w:lang w:val="en-GB"/>
          <w14:ligatures w14:val="none"/>
        </w:rPr>
        <w:t>defendants</w:t>
      </w:r>
      <w:r w:rsidR="0099352F">
        <w:rPr>
          <w:rFonts w:ascii="Times New Roman" w:eastAsia="Calibri" w:hAnsi="Times New Roman" w:cs="Times New Roman"/>
          <w:bCs/>
          <w:kern w:val="0"/>
          <w:sz w:val="24"/>
          <w:szCs w:val="24"/>
          <w:lang w:val="en-GB"/>
          <w14:ligatures w14:val="none"/>
        </w:rPr>
        <w:t xml:space="preserve"> have not complied with the court order, </w:t>
      </w:r>
      <w:r w:rsidR="00CE14A7">
        <w:rPr>
          <w:rFonts w:ascii="Times New Roman" w:eastAsia="Calibri" w:hAnsi="Times New Roman" w:cs="Times New Roman"/>
          <w:bCs/>
          <w:kern w:val="0"/>
          <w:sz w:val="24"/>
          <w:szCs w:val="24"/>
          <w:lang w:val="en-GB"/>
          <w14:ligatures w14:val="none"/>
        </w:rPr>
        <w:t xml:space="preserve">and </w:t>
      </w:r>
      <w:r w:rsidR="0099352F">
        <w:rPr>
          <w:rFonts w:ascii="Times New Roman" w:eastAsia="Calibri" w:hAnsi="Times New Roman" w:cs="Times New Roman"/>
          <w:bCs/>
          <w:kern w:val="0"/>
          <w:sz w:val="24"/>
          <w:szCs w:val="24"/>
          <w:lang w:val="en-GB"/>
          <w14:ligatures w14:val="none"/>
        </w:rPr>
        <w:t xml:space="preserve">they have turned violent. They are still in </w:t>
      </w:r>
      <w:r w:rsidR="00CE14A7">
        <w:rPr>
          <w:rFonts w:ascii="Times New Roman" w:eastAsia="Calibri" w:hAnsi="Times New Roman" w:cs="Times New Roman"/>
          <w:bCs/>
          <w:kern w:val="0"/>
          <w:sz w:val="24"/>
          <w:szCs w:val="24"/>
          <w:lang w:val="en-GB"/>
          <w14:ligatures w14:val="none"/>
        </w:rPr>
        <w:t>occupation in defiance of a court order</w:t>
      </w:r>
      <w:r w:rsidR="0099352F">
        <w:rPr>
          <w:rFonts w:ascii="Times New Roman" w:eastAsia="Calibri" w:hAnsi="Times New Roman" w:cs="Times New Roman"/>
          <w:bCs/>
          <w:kern w:val="0"/>
          <w:sz w:val="24"/>
          <w:szCs w:val="24"/>
          <w:lang w:val="en-GB"/>
          <w14:ligatures w14:val="none"/>
        </w:rPr>
        <w:t xml:space="preserve"> and have been hiring more people to come and occupy his farm.</w:t>
      </w:r>
    </w:p>
    <w:p w14:paraId="0EE93407" w14:textId="3307186C" w:rsidR="0099352F" w:rsidRDefault="0099352F"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lastRenderedPageBreak/>
        <w:t xml:space="preserve">The plaintiff was </w:t>
      </w:r>
      <w:r w:rsidR="00CE14A7">
        <w:rPr>
          <w:rFonts w:ascii="Times New Roman" w:eastAsia="Calibri" w:hAnsi="Times New Roman" w:cs="Times New Roman"/>
          <w:bCs/>
          <w:kern w:val="0"/>
          <w:sz w:val="24"/>
          <w:szCs w:val="24"/>
          <w:lang w:val="en-GB"/>
          <w14:ligatures w14:val="none"/>
        </w:rPr>
        <w:t>not</w:t>
      </w:r>
      <w:r>
        <w:rPr>
          <w:rFonts w:ascii="Times New Roman" w:eastAsia="Calibri" w:hAnsi="Times New Roman" w:cs="Times New Roman"/>
          <w:bCs/>
          <w:kern w:val="0"/>
          <w:sz w:val="24"/>
          <w:szCs w:val="24"/>
          <w:lang w:val="en-GB"/>
          <w14:ligatures w14:val="none"/>
        </w:rPr>
        <w:t xml:space="preserve"> subjected to any </w:t>
      </w:r>
      <w:r w:rsidR="00CE14A7">
        <w:rPr>
          <w:rFonts w:ascii="Times New Roman" w:eastAsia="Calibri" w:hAnsi="Times New Roman" w:cs="Times New Roman"/>
          <w:bCs/>
          <w:kern w:val="0"/>
          <w:sz w:val="24"/>
          <w:szCs w:val="24"/>
          <w:lang w:val="en-GB"/>
          <w14:ligatures w14:val="none"/>
        </w:rPr>
        <w:t>meaningful</w:t>
      </w:r>
      <w:r>
        <w:rPr>
          <w:rFonts w:ascii="Times New Roman" w:eastAsia="Calibri" w:hAnsi="Times New Roman" w:cs="Times New Roman"/>
          <w:bCs/>
          <w:kern w:val="0"/>
          <w:sz w:val="24"/>
          <w:szCs w:val="24"/>
          <w:lang w:val="en-GB"/>
          <w14:ligatures w14:val="none"/>
        </w:rPr>
        <w:t xml:space="preserve"> cross-examination by the first defendant. </w:t>
      </w:r>
      <w:r w:rsidR="00CE14A7">
        <w:rPr>
          <w:rFonts w:ascii="Times New Roman" w:eastAsia="Calibri" w:hAnsi="Times New Roman" w:cs="Times New Roman"/>
          <w:bCs/>
          <w:kern w:val="0"/>
          <w:sz w:val="24"/>
          <w:szCs w:val="24"/>
          <w:lang w:val="en-GB"/>
          <w14:ligatures w14:val="none"/>
        </w:rPr>
        <w:t xml:space="preserve">The essential parts of his testimony </w:t>
      </w:r>
      <w:r w:rsidR="003C7FC9">
        <w:rPr>
          <w:rFonts w:ascii="Times New Roman" w:eastAsia="Calibri" w:hAnsi="Times New Roman" w:cs="Times New Roman"/>
          <w:bCs/>
          <w:kern w:val="0"/>
          <w:sz w:val="24"/>
          <w:szCs w:val="24"/>
          <w:lang w:val="en-GB"/>
          <w14:ligatures w14:val="none"/>
        </w:rPr>
        <w:t>were</w:t>
      </w:r>
      <w:r w:rsidR="00CE14A7">
        <w:rPr>
          <w:rFonts w:ascii="Times New Roman" w:eastAsia="Calibri" w:hAnsi="Times New Roman" w:cs="Times New Roman"/>
          <w:bCs/>
          <w:kern w:val="0"/>
          <w:sz w:val="24"/>
          <w:szCs w:val="24"/>
          <w:lang w:val="en-GB"/>
          <w14:ligatures w14:val="none"/>
        </w:rPr>
        <w:t xml:space="preserve"> largely unchallenged</w:t>
      </w:r>
      <w:r w:rsidR="003C7FC9">
        <w:rPr>
          <w:rFonts w:ascii="Times New Roman" w:eastAsia="Calibri" w:hAnsi="Times New Roman" w:cs="Times New Roman"/>
          <w:bCs/>
          <w:kern w:val="0"/>
          <w:sz w:val="24"/>
          <w:szCs w:val="24"/>
          <w:lang w:val="en-GB"/>
          <w14:ligatures w14:val="none"/>
        </w:rPr>
        <w:t xml:space="preserve">. The plaintiff was clearly a credible witness. </w:t>
      </w:r>
      <w:r>
        <w:rPr>
          <w:rFonts w:ascii="Times New Roman" w:eastAsia="Calibri" w:hAnsi="Times New Roman" w:cs="Times New Roman"/>
          <w:bCs/>
          <w:kern w:val="0"/>
          <w:sz w:val="24"/>
          <w:szCs w:val="24"/>
          <w:lang w:val="en-GB"/>
          <w14:ligatures w14:val="none"/>
        </w:rPr>
        <w:t>The 1</w:t>
      </w:r>
      <w:r w:rsidRPr="0099352F">
        <w:rPr>
          <w:rFonts w:ascii="Times New Roman" w:eastAsia="Calibri" w:hAnsi="Times New Roman" w:cs="Times New Roman"/>
          <w:bCs/>
          <w:kern w:val="0"/>
          <w:sz w:val="24"/>
          <w:szCs w:val="24"/>
          <w:vertAlign w:val="superscript"/>
          <w:lang w:val="en-GB"/>
          <w14:ligatures w14:val="none"/>
        </w:rPr>
        <w:t>st</w:t>
      </w:r>
      <w:r>
        <w:rPr>
          <w:rFonts w:ascii="Times New Roman" w:eastAsia="Calibri" w:hAnsi="Times New Roman" w:cs="Times New Roman"/>
          <w:bCs/>
          <w:kern w:val="0"/>
          <w:sz w:val="24"/>
          <w:szCs w:val="24"/>
          <w:lang w:val="en-GB"/>
          <w14:ligatures w14:val="none"/>
        </w:rPr>
        <w:t xml:space="preserve"> defendant simply concentrated on whether he showed her the offer letter at any time. She </w:t>
      </w:r>
      <w:r w:rsidR="00362591">
        <w:rPr>
          <w:rFonts w:ascii="Times New Roman" w:eastAsia="Calibri" w:hAnsi="Times New Roman" w:cs="Times New Roman"/>
          <w:bCs/>
          <w:kern w:val="0"/>
          <w:sz w:val="24"/>
          <w:szCs w:val="24"/>
          <w:lang w:val="en-GB"/>
          <w14:ligatures w14:val="none"/>
        </w:rPr>
        <w:t xml:space="preserve">queried whether the plaintiff engaged her at </w:t>
      </w:r>
      <w:r w:rsidR="00795FF1">
        <w:rPr>
          <w:rFonts w:ascii="Times New Roman" w:eastAsia="Calibri" w:hAnsi="Times New Roman" w:cs="Times New Roman"/>
          <w:bCs/>
          <w:kern w:val="0"/>
          <w:sz w:val="24"/>
          <w:szCs w:val="24"/>
          <w:lang w:val="en-GB"/>
          <w14:ligatures w14:val="none"/>
        </w:rPr>
        <w:t>the farm</w:t>
      </w:r>
      <w:r w:rsidR="00362591">
        <w:rPr>
          <w:rFonts w:ascii="Times New Roman" w:eastAsia="Calibri" w:hAnsi="Times New Roman" w:cs="Times New Roman"/>
          <w:bCs/>
          <w:kern w:val="0"/>
          <w:sz w:val="24"/>
          <w:szCs w:val="24"/>
          <w:lang w:val="en-GB"/>
          <w14:ligatures w14:val="none"/>
        </w:rPr>
        <w:t xml:space="preserve">. She stated that </w:t>
      </w:r>
      <w:r w:rsidR="00CE14A7">
        <w:rPr>
          <w:rFonts w:ascii="Times New Roman" w:eastAsia="Calibri" w:hAnsi="Times New Roman" w:cs="Times New Roman"/>
          <w:bCs/>
          <w:kern w:val="0"/>
          <w:sz w:val="24"/>
          <w:szCs w:val="24"/>
          <w:lang w:val="en-GB"/>
          <w14:ligatures w14:val="none"/>
        </w:rPr>
        <w:t xml:space="preserve">they </w:t>
      </w:r>
      <w:r>
        <w:rPr>
          <w:rFonts w:ascii="Times New Roman" w:eastAsia="Calibri" w:hAnsi="Times New Roman" w:cs="Times New Roman"/>
          <w:bCs/>
          <w:kern w:val="0"/>
          <w:sz w:val="24"/>
          <w:szCs w:val="24"/>
          <w:lang w:val="en-GB"/>
          <w14:ligatures w14:val="none"/>
        </w:rPr>
        <w:t>only met when they went to court. The witness maintained that he en</w:t>
      </w:r>
      <w:r w:rsidR="00CE14A7">
        <w:rPr>
          <w:rFonts w:ascii="Times New Roman" w:eastAsia="Calibri" w:hAnsi="Times New Roman" w:cs="Times New Roman"/>
          <w:bCs/>
          <w:kern w:val="0"/>
          <w:sz w:val="24"/>
          <w:szCs w:val="24"/>
          <w:lang w:val="en-GB"/>
          <w14:ligatures w14:val="none"/>
        </w:rPr>
        <w:t>g</w:t>
      </w:r>
      <w:r>
        <w:rPr>
          <w:rFonts w:ascii="Times New Roman" w:eastAsia="Calibri" w:hAnsi="Times New Roman" w:cs="Times New Roman"/>
          <w:bCs/>
          <w:kern w:val="0"/>
          <w:sz w:val="24"/>
          <w:szCs w:val="24"/>
          <w:lang w:val="en-GB"/>
          <w14:ligatures w14:val="none"/>
        </w:rPr>
        <w:t>aged her at the farm</w:t>
      </w:r>
      <w:r w:rsidR="00CE14A7">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and after she was convicted</w:t>
      </w:r>
      <w:r w:rsidR="00CE14A7">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she continued to erect structures. The plaintiff’s evidence on the issues before the court</w:t>
      </w:r>
      <w:r w:rsidR="00362591">
        <w:rPr>
          <w:rFonts w:ascii="Times New Roman" w:eastAsia="Calibri" w:hAnsi="Times New Roman" w:cs="Times New Roman"/>
          <w:bCs/>
          <w:kern w:val="0"/>
          <w:sz w:val="24"/>
          <w:szCs w:val="24"/>
          <w:lang w:val="en-GB"/>
          <w14:ligatures w14:val="none"/>
        </w:rPr>
        <w:t xml:space="preserve">, however, </w:t>
      </w:r>
      <w:r>
        <w:rPr>
          <w:rFonts w:ascii="Times New Roman" w:eastAsia="Calibri" w:hAnsi="Times New Roman" w:cs="Times New Roman"/>
          <w:bCs/>
          <w:kern w:val="0"/>
          <w:sz w:val="24"/>
          <w:szCs w:val="24"/>
          <w:lang w:val="en-GB"/>
          <w14:ligatures w14:val="none"/>
        </w:rPr>
        <w:t xml:space="preserve">remained unchallenged. </w:t>
      </w:r>
    </w:p>
    <w:p w14:paraId="62519ED6" w14:textId="43C0C5E8" w:rsidR="003064C6" w:rsidRDefault="0099352F" w:rsidP="00B46926">
      <w:pPr>
        <w:spacing w:after="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As for the second defendant, he</w:t>
      </w:r>
      <w:r w:rsidR="00CE14A7">
        <w:rPr>
          <w:rFonts w:ascii="Times New Roman" w:eastAsia="Calibri" w:hAnsi="Times New Roman" w:cs="Times New Roman"/>
          <w:bCs/>
          <w:kern w:val="0"/>
          <w:sz w:val="24"/>
          <w:szCs w:val="24"/>
          <w:lang w:val="en-GB"/>
          <w14:ligatures w14:val="none"/>
        </w:rPr>
        <w:t xml:space="preserve"> largely </w:t>
      </w:r>
      <w:r w:rsidR="003064C6">
        <w:rPr>
          <w:rFonts w:ascii="Times New Roman" w:eastAsia="Calibri" w:hAnsi="Times New Roman" w:cs="Times New Roman"/>
          <w:bCs/>
          <w:kern w:val="0"/>
          <w:sz w:val="24"/>
          <w:szCs w:val="24"/>
          <w:lang w:val="en-GB"/>
          <w14:ligatures w14:val="none"/>
        </w:rPr>
        <w:t xml:space="preserve">challenged the plaintiff on the </w:t>
      </w:r>
      <w:r w:rsidR="00CE14A7">
        <w:rPr>
          <w:rFonts w:ascii="Times New Roman" w:eastAsia="Calibri" w:hAnsi="Times New Roman" w:cs="Times New Roman"/>
          <w:bCs/>
          <w:kern w:val="0"/>
          <w:sz w:val="24"/>
          <w:szCs w:val="24"/>
          <w:lang w:val="en-GB"/>
          <w14:ligatures w14:val="none"/>
        </w:rPr>
        <w:t>authenticity</w:t>
      </w:r>
      <w:r w:rsidR="003064C6">
        <w:rPr>
          <w:rFonts w:ascii="Times New Roman" w:eastAsia="Calibri" w:hAnsi="Times New Roman" w:cs="Times New Roman"/>
          <w:bCs/>
          <w:kern w:val="0"/>
          <w:sz w:val="24"/>
          <w:szCs w:val="24"/>
          <w:lang w:val="en-GB"/>
          <w14:ligatures w14:val="none"/>
        </w:rPr>
        <w:t xml:space="preserve"> of the offer letter</w:t>
      </w:r>
      <w:r w:rsidR="00CE14A7">
        <w:rPr>
          <w:rFonts w:ascii="Times New Roman" w:eastAsia="Calibri" w:hAnsi="Times New Roman" w:cs="Times New Roman"/>
          <w:bCs/>
          <w:kern w:val="0"/>
          <w:sz w:val="24"/>
          <w:szCs w:val="24"/>
          <w:lang w:val="en-GB"/>
          <w14:ligatures w14:val="none"/>
        </w:rPr>
        <w:t>, which he claimed was unlawfully obtained</w:t>
      </w:r>
      <w:r w:rsidR="003064C6">
        <w:rPr>
          <w:rFonts w:ascii="Times New Roman" w:eastAsia="Calibri" w:hAnsi="Times New Roman" w:cs="Times New Roman"/>
          <w:bCs/>
          <w:kern w:val="0"/>
          <w:sz w:val="24"/>
          <w:szCs w:val="24"/>
          <w:lang w:val="en-GB"/>
          <w14:ligatures w14:val="none"/>
        </w:rPr>
        <w:t xml:space="preserve">. He sought to take this line of </w:t>
      </w:r>
      <w:r w:rsidR="00CE14A7">
        <w:rPr>
          <w:rFonts w:ascii="Times New Roman" w:eastAsia="Calibri" w:hAnsi="Times New Roman" w:cs="Times New Roman"/>
          <w:bCs/>
          <w:kern w:val="0"/>
          <w:sz w:val="24"/>
          <w:szCs w:val="24"/>
          <w:lang w:val="en-GB"/>
          <w14:ligatures w14:val="none"/>
        </w:rPr>
        <w:t>questioning</w:t>
      </w:r>
      <w:r w:rsidR="003064C6">
        <w:rPr>
          <w:rFonts w:ascii="Times New Roman" w:eastAsia="Calibri" w:hAnsi="Times New Roman" w:cs="Times New Roman"/>
          <w:bCs/>
          <w:kern w:val="0"/>
          <w:sz w:val="24"/>
          <w:szCs w:val="24"/>
          <w:lang w:val="en-GB"/>
          <w14:ligatures w14:val="none"/>
        </w:rPr>
        <w:t xml:space="preserve"> </w:t>
      </w:r>
      <w:r w:rsidR="00CE14A7">
        <w:rPr>
          <w:rFonts w:ascii="Times New Roman" w:eastAsia="Calibri" w:hAnsi="Times New Roman" w:cs="Times New Roman"/>
          <w:bCs/>
          <w:kern w:val="0"/>
          <w:sz w:val="24"/>
          <w:szCs w:val="24"/>
          <w:lang w:val="en-GB"/>
          <w14:ligatures w14:val="none"/>
        </w:rPr>
        <w:t>even though,</w:t>
      </w:r>
      <w:r w:rsidR="003064C6">
        <w:rPr>
          <w:rFonts w:ascii="Times New Roman" w:eastAsia="Calibri" w:hAnsi="Times New Roman" w:cs="Times New Roman"/>
          <w:bCs/>
          <w:kern w:val="0"/>
          <w:sz w:val="24"/>
          <w:szCs w:val="24"/>
          <w:lang w:val="en-GB"/>
          <w14:ligatures w14:val="none"/>
        </w:rPr>
        <w:t xml:space="preserve"> in </w:t>
      </w:r>
      <w:r w:rsidR="00362591">
        <w:rPr>
          <w:rFonts w:ascii="Times New Roman" w:eastAsia="Calibri" w:hAnsi="Times New Roman" w:cs="Times New Roman"/>
          <w:bCs/>
          <w:kern w:val="0"/>
          <w:sz w:val="24"/>
          <w:szCs w:val="24"/>
          <w:lang w:val="en-GB"/>
          <w14:ligatures w14:val="none"/>
        </w:rPr>
        <w:t>his</w:t>
      </w:r>
      <w:r w:rsidR="003064C6">
        <w:rPr>
          <w:rFonts w:ascii="Times New Roman" w:eastAsia="Calibri" w:hAnsi="Times New Roman" w:cs="Times New Roman"/>
          <w:bCs/>
          <w:kern w:val="0"/>
          <w:sz w:val="24"/>
          <w:szCs w:val="24"/>
          <w:lang w:val="en-GB"/>
          <w14:ligatures w14:val="none"/>
        </w:rPr>
        <w:t xml:space="preserve"> pleadings</w:t>
      </w:r>
      <w:r w:rsidR="00CE14A7">
        <w:rPr>
          <w:rFonts w:ascii="Times New Roman" w:eastAsia="Calibri" w:hAnsi="Times New Roman" w:cs="Times New Roman"/>
          <w:bCs/>
          <w:kern w:val="0"/>
          <w:sz w:val="24"/>
          <w:szCs w:val="24"/>
          <w:lang w:val="en-GB"/>
          <w14:ligatures w14:val="none"/>
        </w:rPr>
        <w:t>,</w:t>
      </w:r>
      <w:r w:rsidR="003064C6">
        <w:rPr>
          <w:rFonts w:ascii="Times New Roman" w:eastAsia="Calibri" w:hAnsi="Times New Roman" w:cs="Times New Roman"/>
          <w:bCs/>
          <w:kern w:val="0"/>
          <w:sz w:val="24"/>
          <w:szCs w:val="24"/>
          <w:lang w:val="en-GB"/>
          <w14:ligatures w14:val="none"/>
        </w:rPr>
        <w:t xml:space="preserve"> </w:t>
      </w:r>
      <w:r w:rsidR="00362591">
        <w:rPr>
          <w:rFonts w:ascii="Times New Roman" w:eastAsia="Calibri" w:hAnsi="Times New Roman" w:cs="Times New Roman"/>
          <w:bCs/>
          <w:kern w:val="0"/>
          <w:sz w:val="24"/>
          <w:szCs w:val="24"/>
          <w:lang w:val="en-GB"/>
          <w14:ligatures w14:val="none"/>
        </w:rPr>
        <w:t>he</w:t>
      </w:r>
      <w:r w:rsidR="00CE14A7">
        <w:rPr>
          <w:rFonts w:ascii="Times New Roman" w:eastAsia="Calibri" w:hAnsi="Times New Roman" w:cs="Times New Roman"/>
          <w:bCs/>
          <w:kern w:val="0"/>
          <w:sz w:val="24"/>
          <w:szCs w:val="24"/>
          <w:lang w:val="en-GB"/>
          <w14:ligatures w14:val="none"/>
        </w:rPr>
        <w:t xml:space="preserve"> </w:t>
      </w:r>
      <w:r w:rsidR="003064C6">
        <w:rPr>
          <w:rFonts w:ascii="Times New Roman" w:eastAsia="Calibri" w:hAnsi="Times New Roman" w:cs="Times New Roman"/>
          <w:bCs/>
          <w:kern w:val="0"/>
          <w:sz w:val="24"/>
          <w:szCs w:val="24"/>
          <w:lang w:val="en-GB"/>
          <w14:ligatures w14:val="none"/>
        </w:rPr>
        <w:t xml:space="preserve">had not challenged the authenticity of the offer letter. In any case, given the position taken by the allocating authority, </w:t>
      </w:r>
      <w:r w:rsidR="003C7FC9">
        <w:rPr>
          <w:rFonts w:ascii="Times New Roman" w:eastAsia="Calibri" w:hAnsi="Times New Roman" w:cs="Times New Roman"/>
          <w:bCs/>
          <w:kern w:val="0"/>
          <w:sz w:val="24"/>
          <w:szCs w:val="24"/>
          <w:lang w:val="en-GB"/>
          <w14:ligatures w14:val="none"/>
        </w:rPr>
        <w:t xml:space="preserve">the third defendant, </w:t>
      </w:r>
      <w:r w:rsidR="003064C6">
        <w:rPr>
          <w:rFonts w:ascii="Times New Roman" w:eastAsia="Calibri" w:hAnsi="Times New Roman" w:cs="Times New Roman"/>
          <w:bCs/>
          <w:kern w:val="0"/>
          <w:sz w:val="24"/>
          <w:szCs w:val="24"/>
          <w:lang w:val="en-GB"/>
          <w14:ligatures w14:val="none"/>
        </w:rPr>
        <w:t>the issue could not properly arise. The plaintiff maintained that he obtained the offer letter from the Ministry of Lands</w:t>
      </w:r>
      <w:r w:rsidR="003C7FC9">
        <w:rPr>
          <w:rFonts w:ascii="Times New Roman" w:eastAsia="Calibri" w:hAnsi="Times New Roman" w:cs="Times New Roman"/>
          <w:bCs/>
          <w:kern w:val="0"/>
          <w:sz w:val="24"/>
          <w:szCs w:val="24"/>
          <w:lang w:val="en-GB"/>
          <w14:ligatures w14:val="none"/>
        </w:rPr>
        <w:t>,</w:t>
      </w:r>
      <w:r w:rsidR="003064C6">
        <w:rPr>
          <w:rFonts w:ascii="Times New Roman" w:eastAsia="Calibri" w:hAnsi="Times New Roman" w:cs="Times New Roman"/>
          <w:bCs/>
          <w:kern w:val="0"/>
          <w:sz w:val="24"/>
          <w:szCs w:val="24"/>
          <w:lang w:val="en-GB"/>
          <w14:ligatures w14:val="none"/>
        </w:rPr>
        <w:t xml:space="preserve"> and </w:t>
      </w:r>
      <w:r w:rsidR="003C7FC9">
        <w:rPr>
          <w:rFonts w:ascii="Times New Roman" w:eastAsia="Calibri" w:hAnsi="Times New Roman" w:cs="Times New Roman"/>
          <w:bCs/>
          <w:kern w:val="0"/>
          <w:sz w:val="24"/>
          <w:szCs w:val="24"/>
          <w:lang w:val="en-GB"/>
          <w14:ligatures w14:val="none"/>
        </w:rPr>
        <w:t>it is</w:t>
      </w:r>
      <w:r w:rsidR="003064C6">
        <w:rPr>
          <w:rFonts w:ascii="Times New Roman" w:eastAsia="Calibri" w:hAnsi="Times New Roman" w:cs="Times New Roman"/>
          <w:bCs/>
          <w:kern w:val="0"/>
          <w:sz w:val="24"/>
          <w:szCs w:val="24"/>
          <w:lang w:val="en-GB"/>
          <w14:ligatures w14:val="none"/>
        </w:rPr>
        <w:t xml:space="preserve"> th</w:t>
      </w:r>
      <w:r w:rsidR="00362591">
        <w:rPr>
          <w:rFonts w:ascii="Times New Roman" w:eastAsia="Calibri" w:hAnsi="Times New Roman" w:cs="Times New Roman"/>
          <w:bCs/>
          <w:kern w:val="0"/>
          <w:sz w:val="24"/>
          <w:szCs w:val="24"/>
          <w:lang w:val="en-GB"/>
          <w14:ligatures w14:val="none"/>
        </w:rPr>
        <w:t>at</w:t>
      </w:r>
      <w:r w:rsidR="003064C6">
        <w:rPr>
          <w:rFonts w:ascii="Times New Roman" w:eastAsia="Calibri" w:hAnsi="Times New Roman" w:cs="Times New Roman"/>
          <w:bCs/>
          <w:kern w:val="0"/>
          <w:sz w:val="24"/>
          <w:szCs w:val="24"/>
          <w:lang w:val="en-GB"/>
          <w14:ligatures w14:val="none"/>
        </w:rPr>
        <w:t xml:space="preserve"> authority that can verify the authenticity of offer letters.</w:t>
      </w:r>
    </w:p>
    <w:p w14:paraId="060A9889" w14:textId="7D127D43" w:rsidR="003064C6" w:rsidRDefault="003064C6" w:rsidP="00B46926">
      <w:pPr>
        <w:spacing w:after="120" w:line="360" w:lineRule="auto"/>
        <w:ind w:firstLine="720"/>
        <w:jc w:val="both"/>
        <w:rPr>
          <w:rFonts w:ascii="Times New Roman" w:eastAsia="Calibri" w:hAnsi="Times New Roman" w:cs="Times New Roman"/>
          <w:bCs/>
          <w:kern w:val="0"/>
          <w:sz w:val="24"/>
          <w:szCs w:val="24"/>
          <w:lang w:val="en-GB"/>
          <w14:ligatures w14:val="none"/>
        </w:rPr>
      </w:pPr>
      <w:r>
        <w:rPr>
          <w:rFonts w:ascii="Times New Roman" w:eastAsia="Calibri" w:hAnsi="Times New Roman" w:cs="Times New Roman"/>
          <w:bCs/>
          <w:kern w:val="0"/>
          <w:sz w:val="24"/>
          <w:szCs w:val="24"/>
          <w:lang w:val="en-GB"/>
          <w14:ligatures w14:val="none"/>
        </w:rPr>
        <w:t xml:space="preserve">After the witness’s </w:t>
      </w:r>
      <w:r w:rsidR="003C7FC9">
        <w:rPr>
          <w:rFonts w:ascii="Times New Roman" w:eastAsia="Calibri" w:hAnsi="Times New Roman" w:cs="Times New Roman"/>
          <w:bCs/>
          <w:kern w:val="0"/>
          <w:sz w:val="24"/>
          <w:szCs w:val="24"/>
          <w:lang w:val="en-GB"/>
          <w14:ligatures w14:val="none"/>
        </w:rPr>
        <w:t>testimony</w:t>
      </w:r>
      <w:r>
        <w:rPr>
          <w:rFonts w:ascii="Times New Roman" w:eastAsia="Calibri" w:hAnsi="Times New Roman" w:cs="Times New Roman"/>
          <w:bCs/>
          <w:kern w:val="0"/>
          <w:sz w:val="24"/>
          <w:szCs w:val="24"/>
          <w:lang w:val="en-GB"/>
          <w14:ligatures w14:val="none"/>
        </w:rPr>
        <w:t xml:space="preserve">, the plaintiff closed his own case. The defendants were advised of their rights to testify in </w:t>
      </w:r>
      <w:r w:rsidR="003C7FC9">
        <w:rPr>
          <w:rFonts w:ascii="Times New Roman" w:eastAsia="Calibri" w:hAnsi="Times New Roman" w:cs="Times New Roman"/>
          <w:bCs/>
          <w:kern w:val="0"/>
          <w:sz w:val="24"/>
          <w:szCs w:val="24"/>
          <w:lang w:val="en-GB"/>
          <w14:ligatures w14:val="none"/>
        </w:rPr>
        <w:t>their</w:t>
      </w:r>
      <w:r>
        <w:rPr>
          <w:rFonts w:ascii="Times New Roman" w:eastAsia="Calibri" w:hAnsi="Times New Roman" w:cs="Times New Roman"/>
          <w:bCs/>
          <w:kern w:val="0"/>
          <w:sz w:val="24"/>
          <w:szCs w:val="24"/>
          <w:lang w:val="en-GB"/>
          <w14:ligatures w14:val="none"/>
        </w:rPr>
        <w:t xml:space="preserve"> defence</w:t>
      </w:r>
      <w:r w:rsidR="003C7FC9">
        <w:rPr>
          <w:rFonts w:ascii="Times New Roman" w:eastAsia="Calibri" w:hAnsi="Times New Roman" w:cs="Times New Roman"/>
          <w:bCs/>
          <w:kern w:val="0"/>
          <w:sz w:val="24"/>
          <w:szCs w:val="24"/>
          <w:lang w:val="en-GB"/>
          <w14:ligatures w14:val="none"/>
        </w:rPr>
        <w:t xml:space="preserve"> if they wished to do so</w:t>
      </w:r>
      <w:r>
        <w:rPr>
          <w:rFonts w:ascii="Times New Roman" w:eastAsia="Calibri" w:hAnsi="Times New Roman" w:cs="Times New Roman"/>
          <w:bCs/>
          <w:kern w:val="0"/>
          <w:sz w:val="24"/>
          <w:szCs w:val="24"/>
          <w:lang w:val="en-GB"/>
          <w14:ligatures w14:val="none"/>
        </w:rPr>
        <w:t xml:space="preserve">. The first </w:t>
      </w:r>
      <w:r w:rsidR="003C7FC9">
        <w:rPr>
          <w:rFonts w:ascii="Times New Roman" w:eastAsia="Calibri" w:hAnsi="Times New Roman" w:cs="Times New Roman"/>
          <w:bCs/>
          <w:kern w:val="0"/>
          <w:sz w:val="24"/>
          <w:szCs w:val="24"/>
          <w:lang w:val="en-GB"/>
          <w14:ligatures w14:val="none"/>
        </w:rPr>
        <w:t>and</w:t>
      </w:r>
      <w:r>
        <w:rPr>
          <w:rFonts w:ascii="Times New Roman" w:eastAsia="Calibri" w:hAnsi="Times New Roman" w:cs="Times New Roman"/>
          <w:bCs/>
          <w:kern w:val="0"/>
          <w:sz w:val="24"/>
          <w:szCs w:val="24"/>
          <w:lang w:val="en-GB"/>
          <w14:ligatures w14:val="none"/>
        </w:rPr>
        <w:t xml:space="preserve"> second </w:t>
      </w:r>
      <w:r w:rsidR="003C7FC9">
        <w:rPr>
          <w:rFonts w:ascii="Times New Roman" w:eastAsia="Calibri" w:hAnsi="Times New Roman" w:cs="Times New Roman"/>
          <w:bCs/>
          <w:kern w:val="0"/>
          <w:sz w:val="24"/>
          <w:szCs w:val="24"/>
          <w:lang w:val="en-GB"/>
          <w14:ligatures w14:val="none"/>
        </w:rPr>
        <w:t>defendants</w:t>
      </w:r>
      <w:r>
        <w:rPr>
          <w:rFonts w:ascii="Times New Roman" w:eastAsia="Calibri" w:hAnsi="Times New Roman" w:cs="Times New Roman"/>
          <w:bCs/>
          <w:kern w:val="0"/>
          <w:sz w:val="24"/>
          <w:szCs w:val="24"/>
          <w:lang w:val="en-GB"/>
          <w14:ligatures w14:val="none"/>
        </w:rPr>
        <w:t xml:space="preserve"> were all </w:t>
      </w:r>
      <w:r w:rsidR="003C7FC9">
        <w:rPr>
          <w:rFonts w:ascii="Times New Roman" w:eastAsia="Calibri" w:hAnsi="Times New Roman" w:cs="Times New Roman"/>
          <w:bCs/>
          <w:kern w:val="0"/>
          <w:sz w:val="24"/>
          <w:szCs w:val="24"/>
          <w:lang w:val="en-GB"/>
          <w14:ligatures w14:val="none"/>
        </w:rPr>
        <w:t>duly</w:t>
      </w:r>
      <w:r>
        <w:rPr>
          <w:rFonts w:ascii="Times New Roman" w:eastAsia="Calibri" w:hAnsi="Times New Roman" w:cs="Times New Roman"/>
          <w:bCs/>
          <w:kern w:val="0"/>
          <w:sz w:val="24"/>
          <w:szCs w:val="24"/>
          <w:lang w:val="en-GB"/>
          <w14:ligatures w14:val="none"/>
        </w:rPr>
        <w:t xml:space="preserve"> sworn one after the other</w:t>
      </w:r>
      <w:r w:rsidR="003C7FC9">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but they all said they had nothing to say and closed their cases. They</w:t>
      </w:r>
      <w:r w:rsidR="003C7FC9">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therefore</w:t>
      </w:r>
      <w:r w:rsidR="003C7FC9">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failed to substantiate their defences. They did not </w:t>
      </w:r>
      <w:r w:rsidR="003C7FC9">
        <w:rPr>
          <w:rFonts w:ascii="Times New Roman" w:eastAsia="Calibri" w:hAnsi="Times New Roman" w:cs="Times New Roman"/>
          <w:bCs/>
          <w:kern w:val="0"/>
          <w:sz w:val="24"/>
          <w:szCs w:val="24"/>
          <w:lang w:val="en-GB"/>
          <w14:ligatures w14:val="none"/>
        </w:rPr>
        <w:t xml:space="preserve">even </w:t>
      </w:r>
      <w:r>
        <w:rPr>
          <w:rFonts w:ascii="Times New Roman" w:eastAsia="Calibri" w:hAnsi="Times New Roman" w:cs="Times New Roman"/>
          <w:bCs/>
          <w:kern w:val="0"/>
          <w:sz w:val="24"/>
          <w:szCs w:val="24"/>
          <w:lang w:val="en-GB"/>
          <w14:ligatures w14:val="none"/>
        </w:rPr>
        <w:t>adopt their plea</w:t>
      </w:r>
      <w:r w:rsidR="003C7FC9">
        <w:rPr>
          <w:rFonts w:ascii="Times New Roman" w:eastAsia="Calibri" w:hAnsi="Times New Roman" w:cs="Times New Roman"/>
          <w:bCs/>
          <w:kern w:val="0"/>
          <w:sz w:val="24"/>
          <w:szCs w:val="24"/>
          <w:lang w:val="en-GB"/>
          <w14:ligatures w14:val="none"/>
        </w:rPr>
        <w:t xml:space="preserve"> as they</w:t>
      </w:r>
      <w:r>
        <w:rPr>
          <w:rFonts w:ascii="Times New Roman" w:eastAsia="Calibri" w:hAnsi="Times New Roman" w:cs="Times New Roman"/>
          <w:bCs/>
          <w:kern w:val="0"/>
          <w:sz w:val="24"/>
          <w:szCs w:val="24"/>
          <w:lang w:val="en-GB"/>
          <w14:ligatures w14:val="none"/>
        </w:rPr>
        <w:t xml:space="preserve"> simply said they had nothing to say. The parties were invited to file their closing submissions. Only the plaintiff filed closing </w:t>
      </w:r>
      <w:r w:rsidR="003C7FC9">
        <w:rPr>
          <w:rFonts w:ascii="Times New Roman" w:eastAsia="Calibri" w:hAnsi="Times New Roman" w:cs="Times New Roman"/>
          <w:bCs/>
          <w:kern w:val="0"/>
          <w:sz w:val="24"/>
          <w:szCs w:val="24"/>
          <w:lang w:val="en-GB"/>
          <w14:ligatures w14:val="none"/>
        </w:rPr>
        <w:t>submissions. The</w:t>
      </w:r>
      <w:r>
        <w:rPr>
          <w:rFonts w:ascii="Times New Roman" w:eastAsia="Calibri" w:hAnsi="Times New Roman" w:cs="Times New Roman"/>
          <w:bCs/>
          <w:kern w:val="0"/>
          <w:sz w:val="24"/>
          <w:szCs w:val="24"/>
          <w:lang w:val="en-GB"/>
          <w14:ligatures w14:val="none"/>
        </w:rPr>
        <w:t xml:space="preserve"> first defe</w:t>
      </w:r>
      <w:r w:rsidR="003C7FC9">
        <w:rPr>
          <w:rFonts w:ascii="Times New Roman" w:eastAsia="Calibri" w:hAnsi="Times New Roman" w:cs="Times New Roman"/>
          <w:bCs/>
          <w:kern w:val="0"/>
          <w:sz w:val="24"/>
          <w:szCs w:val="24"/>
          <w:lang w:val="en-GB"/>
          <w14:ligatures w14:val="none"/>
        </w:rPr>
        <w:t>n</w:t>
      </w:r>
      <w:r>
        <w:rPr>
          <w:rFonts w:ascii="Times New Roman" w:eastAsia="Calibri" w:hAnsi="Times New Roman" w:cs="Times New Roman"/>
          <w:bCs/>
          <w:kern w:val="0"/>
          <w:sz w:val="24"/>
          <w:szCs w:val="24"/>
          <w:lang w:val="en-GB"/>
          <w14:ligatures w14:val="none"/>
        </w:rPr>
        <w:t>d</w:t>
      </w:r>
      <w:r w:rsidR="003C7FC9">
        <w:rPr>
          <w:rFonts w:ascii="Times New Roman" w:eastAsia="Calibri" w:hAnsi="Times New Roman" w:cs="Times New Roman"/>
          <w:bCs/>
          <w:kern w:val="0"/>
          <w:sz w:val="24"/>
          <w:szCs w:val="24"/>
          <w:lang w:val="en-GB"/>
          <w14:ligatures w14:val="none"/>
        </w:rPr>
        <w:t>ant,</w:t>
      </w:r>
      <w:r>
        <w:rPr>
          <w:rFonts w:ascii="Times New Roman" w:eastAsia="Calibri" w:hAnsi="Times New Roman" w:cs="Times New Roman"/>
          <w:bCs/>
          <w:kern w:val="0"/>
          <w:sz w:val="24"/>
          <w:szCs w:val="24"/>
          <w:lang w:val="en-GB"/>
          <w14:ligatures w14:val="none"/>
        </w:rPr>
        <w:t xml:space="preserve"> despite indicating that she would file by 20 February</w:t>
      </w:r>
      <w:r w:rsidR="003C7FC9">
        <w:rPr>
          <w:rFonts w:ascii="Times New Roman" w:eastAsia="Calibri" w:hAnsi="Times New Roman" w:cs="Times New Roman"/>
          <w:bCs/>
          <w:kern w:val="0"/>
          <w:sz w:val="24"/>
          <w:szCs w:val="24"/>
          <w:lang w:val="en-GB"/>
          <w14:ligatures w14:val="none"/>
        </w:rPr>
        <w:t xml:space="preserve"> 2026</w:t>
      </w:r>
      <w:r>
        <w:rPr>
          <w:rFonts w:ascii="Times New Roman" w:eastAsia="Calibri" w:hAnsi="Times New Roman" w:cs="Times New Roman"/>
          <w:bCs/>
          <w:kern w:val="0"/>
          <w:sz w:val="24"/>
          <w:szCs w:val="24"/>
          <w:lang w:val="en-GB"/>
          <w14:ligatures w14:val="none"/>
        </w:rPr>
        <w:t xml:space="preserve">, did not file anything. The second </w:t>
      </w:r>
      <w:r w:rsidR="003C7FC9">
        <w:rPr>
          <w:rFonts w:ascii="Times New Roman" w:eastAsia="Calibri" w:hAnsi="Times New Roman" w:cs="Times New Roman"/>
          <w:bCs/>
          <w:kern w:val="0"/>
          <w:sz w:val="24"/>
          <w:szCs w:val="24"/>
          <w:lang w:val="en-GB"/>
          <w14:ligatures w14:val="none"/>
        </w:rPr>
        <w:t>defendant</w:t>
      </w:r>
      <w:r>
        <w:rPr>
          <w:rFonts w:ascii="Times New Roman" w:eastAsia="Calibri" w:hAnsi="Times New Roman" w:cs="Times New Roman"/>
          <w:bCs/>
          <w:kern w:val="0"/>
          <w:sz w:val="24"/>
          <w:szCs w:val="24"/>
          <w:lang w:val="en-GB"/>
          <w14:ligatures w14:val="none"/>
        </w:rPr>
        <w:t xml:space="preserve"> said that he had nothing further to say. </w:t>
      </w:r>
    </w:p>
    <w:p w14:paraId="79707CC2" w14:textId="5563381D" w:rsidR="003C7FC9" w:rsidRPr="003C7FC9" w:rsidRDefault="003C7FC9" w:rsidP="003C7FC9">
      <w:pPr>
        <w:spacing w:after="120" w:line="360" w:lineRule="auto"/>
        <w:jc w:val="both"/>
        <w:rPr>
          <w:rFonts w:ascii="Times New Roman" w:eastAsia="Calibri" w:hAnsi="Times New Roman" w:cs="Times New Roman"/>
          <w:b/>
          <w:kern w:val="0"/>
          <w:sz w:val="24"/>
          <w:szCs w:val="24"/>
          <w:u w:val="single"/>
          <w:lang w:val="en-GB"/>
          <w14:ligatures w14:val="none"/>
        </w:rPr>
      </w:pPr>
      <w:r w:rsidRPr="003C7FC9">
        <w:rPr>
          <w:rFonts w:ascii="Times New Roman" w:eastAsia="Calibri" w:hAnsi="Times New Roman" w:cs="Times New Roman"/>
          <w:b/>
          <w:kern w:val="0"/>
          <w:sz w:val="24"/>
          <w:szCs w:val="24"/>
          <w:u w:val="single"/>
          <w:lang w:val="en-GB"/>
          <w14:ligatures w14:val="none"/>
        </w:rPr>
        <w:t>THE LAW AND ITS APPLICATION TO THE FACTS</w:t>
      </w:r>
    </w:p>
    <w:p w14:paraId="7B5302D3" w14:textId="0CECA376" w:rsidR="003C7FC9" w:rsidRPr="003C7FC9" w:rsidRDefault="00FD032A"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lang w:val="en-GB"/>
          <w14:ligatures w14:val="none"/>
        </w:rPr>
        <w:t>It is trite that in action</w:t>
      </w:r>
      <w:r w:rsidR="003C7FC9">
        <w:rPr>
          <w:rFonts w:ascii="Times New Roman" w:eastAsia="Calibri" w:hAnsi="Times New Roman" w:cs="Times New Roman"/>
          <w:bCs/>
          <w:kern w:val="0"/>
          <w:sz w:val="24"/>
          <w:szCs w:val="24"/>
          <w:lang w:val="en-GB"/>
          <w14:ligatures w14:val="none"/>
        </w:rPr>
        <w:t xml:space="preserve"> proceedings,</w:t>
      </w:r>
      <w:r>
        <w:rPr>
          <w:rFonts w:ascii="Times New Roman" w:eastAsia="Calibri" w:hAnsi="Times New Roman" w:cs="Times New Roman"/>
          <w:bCs/>
          <w:kern w:val="0"/>
          <w:sz w:val="24"/>
          <w:szCs w:val="24"/>
          <w:lang w:val="en-GB"/>
          <w14:ligatures w14:val="none"/>
        </w:rPr>
        <w:t xml:space="preserve"> parties must adduce </w:t>
      </w:r>
      <w:r w:rsidR="0012120B">
        <w:rPr>
          <w:rFonts w:ascii="Times New Roman" w:eastAsia="Calibri" w:hAnsi="Times New Roman" w:cs="Times New Roman"/>
          <w:bCs/>
          <w:kern w:val="0"/>
          <w:sz w:val="24"/>
          <w:szCs w:val="24"/>
          <w:lang w:val="en-GB"/>
          <w14:ligatures w14:val="none"/>
        </w:rPr>
        <w:t xml:space="preserve">oral </w:t>
      </w:r>
      <w:r>
        <w:rPr>
          <w:rFonts w:ascii="Times New Roman" w:eastAsia="Calibri" w:hAnsi="Times New Roman" w:cs="Times New Roman"/>
          <w:bCs/>
          <w:kern w:val="0"/>
          <w:sz w:val="24"/>
          <w:szCs w:val="24"/>
          <w:lang w:val="en-GB"/>
          <w14:ligatures w14:val="none"/>
        </w:rPr>
        <w:t xml:space="preserve">evidence to substantiate their respective </w:t>
      </w:r>
      <w:r w:rsidR="003C7FC9">
        <w:rPr>
          <w:rFonts w:ascii="Times New Roman" w:eastAsia="Calibri" w:hAnsi="Times New Roman" w:cs="Times New Roman"/>
          <w:bCs/>
          <w:kern w:val="0"/>
          <w:sz w:val="24"/>
          <w:szCs w:val="24"/>
          <w:lang w:val="en-GB"/>
          <w14:ligatures w14:val="none"/>
        </w:rPr>
        <w:t xml:space="preserve">pleaded </w:t>
      </w:r>
      <w:r>
        <w:rPr>
          <w:rFonts w:ascii="Times New Roman" w:eastAsia="Calibri" w:hAnsi="Times New Roman" w:cs="Times New Roman"/>
          <w:bCs/>
          <w:kern w:val="0"/>
          <w:sz w:val="24"/>
          <w:szCs w:val="24"/>
          <w:lang w:val="en-GB"/>
          <w14:ligatures w14:val="none"/>
        </w:rPr>
        <w:t>positio</w:t>
      </w:r>
      <w:r w:rsidR="003C7FC9">
        <w:rPr>
          <w:rFonts w:ascii="Times New Roman" w:eastAsia="Calibri" w:hAnsi="Times New Roman" w:cs="Times New Roman"/>
          <w:bCs/>
          <w:kern w:val="0"/>
          <w:sz w:val="24"/>
          <w:szCs w:val="24"/>
          <w:lang w:val="en-GB"/>
          <w14:ligatures w14:val="none"/>
        </w:rPr>
        <w:t xml:space="preserve">ns. </w:t>
      </w:r>
      <w:r w:rsidR="0012120B">
        <w:rPr>
          <w:rFonts w:ascii="Times New Roman" w:eastAsia="Calibri" w:hAnsi="Times New Roman" w:cs="Times New Roman"/>
          <w:bCs/>
          <w:kern w:val="0"/>
          <w:sz w:val="24"/>
          <w:szCs w:val="24"/>
          <w:lang w:val="en-GB"/>
          <w14:ligatures w14:val="none"/>
        </w:rPr>
        <w:t xml:space="preserve">In </w:t>
      </w:r>
      <w:r>
        <w:rPr>
          <w:rFonts w:ascii="Times New Roman" w:eastAsia="Calibri" w:hAnsi="Times New Roman" w:cs="Times New Roman"/>
          <w:bCs/>
          <w:kern w:val="0"/>
          <w:sz w:val="24"/>
          <w:szCs w:val="24"/>
          <w:lang w:val="en-GB"/>
          <w14:ligatures w14:val="none"/>
        </w:rPr>
        <w:t xml:space="preserve">civil </w:t>
      </w:r>
      <w:r w:rsidR="0012120B">
        <w:rPr>
          <w:rFonts w:ascii="Times New Roman" w:eastAsia="Calibri" w:hAnsi="Times New Roman" w:cs="Times New Roman"/>
          <w:bCs/>
          <w:kern w:val="0"/>
          <w:sz w:val="24"/>
          <w:szCs w:val="24"/>
          <w:lang w:val="en-GB"/>
          <w14:ligatures w14:val="none"/>
        </w:rPr>
        <w:t>proceedings,</w:t>
      </w:r>
      <w:r>
        <w:rPr>
          <w:rFonts w:ascii="Times New Roman" w:eastAsia="Calibri" w:hAnsi="Times New Roman" w:cs="Times New Roman"/>
          <w:bCs/>
          <w:kern w:val="0"/>
          <w:sz w:val="24"/>
          <w:szCs w:val="24"/>
          <w:lang w:val="en-GB"/>
          <w14:ligatures w14:val="none"/>
        </w:rPr>
        <w:t xml:space="preserve"> </w:t>
      </w:r>
      <w:r w:rsidR="0012120B">
        <w:rPr>
          <w:rFonts w:ascii="Times New Roman" w:eastAsia="Calibri" w:hAnsi="Times New Roman" w:cs="Times New Roman"/>
          <w:bCs/>
          <w:kern w:val="0"/>
          <w:sz w:val="24"/>
          <w:szCs w:val="24"/>
          <w:lang w:val="en-GB"/>
          <w14:ligatures w14:val="none"/>
        </w:rPr>
        <w:t xml:space="preserve">the standard of proof </w:t>
      </w:r>
      <w:r>
        <w:rPr>
          <w:rFonts w:ascii="Times New Roman" w:eastAsia="Calibri" w:hAnsi="Times New Roman" w:cs="Times New Roman"/>
          <w:bCs/>
          <w:kern w:val="0"/>
          <w:sz w:val="24"/>
          <w:szCs w:val="24"/>
          <w:lang w:val="en-GB"/>
          <w14:ligatures w14:val="none"/>
        </w:rPr>
        <w:t xml:space="preserve">is </w:t>
      </w:r>
      <w:r w:rsidR="0012120B">
        <w:rPr>
          <w:rFonts w:ascii="Times New Roman" w:eastAsia="Calibri" w:hAnsi="Times New Roman" w:cs="Times New Roman"/>
          <w:bCs/>
          <w:kern w:val="0"/>
          <w:sz w:val="24"/>
          <w:szCs w:val="24"/>
          <w:lang w:val="en-GB"/>
          <w14:ligatures w14:val="none"/>
        </w:rPr>
        <w:t>the</w:t>
      </w:r>
      <w:r>
        <w:rPr>
          <w:rFonts w:ascii="Times New Roman" w:eastAsia="Calibri" w:hAnsi="Times New Roman" w:cs="Times New Roman"/>
          <w:bCs/>
          <w:kern w:val="0"/>
          <w:sz w:val="24"/>
          <w:szCs w:val="24"/>
          <w:lang w:val="en-GB"/>
          <w14:ligatures w14:val="none"/>
        </w:rPr>
        <w:t xml:space="preserve"> balance of probabilities. The </w:t>
      </w:r>
      <w:r w:rsidRPr="003C7FC9">
        <w:rPr>
          <w:rFonts w:ascii="Times New Roman" w:eastAsia="Calibri" w:hAnsi="Times New Roman" w:cs="Times New Roman"/>
          <w:bCs/>
          <w:i/>
          <w:iCs/>
          <w:kern w:val="0"/>
          <w:sz w:val="24"/>
          <w:szCs w:val="24"/>
          <w:lang w:val="en-GB"/>
          <w14:ligatures w14:val="none"/>
        </w:rPr>
        <w:t xml:space="preserve">onus </w:t>
      </w:r>
      <w:r>
        <w:rPr>
          <w:rFonts w:ascii="Times New Roman" w:eastAsia="Calibri" w:hAnsi="Times New Roman" w:cs="Times New Roman"/>
          <w:bCs/>
          <w:kern w:val="0"/>
          <w:sz w:val="24"/>
          <w:szCs w:val="24"/>
          <w:lang w:val="en-GB"/>
          <w14:ligatures w14:val="none"/>
        </w:rPr>
        <w:t xml:space="preserve">can only be discharged by the parties giving evidence. </w:t>
      </w:r>
      <w:r w:rsidR="00E5101D" w:rsidRPr="00E5101D">
        <w:rPr>
          <w:rFonts w:ascii="Times New Roman" w:eastAsia="Calibri" w:hAnsi="Times New Roman" w:cs="Times New Roman"/>
          <w:bCs/>
          <w:i/>
          <w:iCs/>
          <w:kern w:val="0"/>
          <w:sz w:val="24"/>
          <w:szCs w:val="24"/>
          <w:lang w:val="en-GB"/>
          <w14:ligatures w14:val="none"/>
        </w:rPr>
        <w:t>Viva</w:t>
      </w:r>
      <w:r w:rsidR="00E5101D">
        <w:rPr>
          <w:rFonts w:ascii="Times New Roman" w:eastAsia="Calibri" w:hAnsi="Times New Roman" w:cs="Times New Roman"/>
          <w:bCs/>
          <w:kern w:val="0"/>
          <w:sz w:val="24"/>
          <w:szCs w:val="24"/>
          <w:lang w:val="en-GB"/>
          <w14:ligatures w14:val="none"/>
        </w:rPr>
        <w:t xml:space="preserve"> </w:t>
      </w:r>
      <w:r w:rsidRPr="003C7FC9">
        <w:rPr>
          <w:rFonts w:ascii="Times New Roman" w:eastAsia="Calibri" w:hAnsi="Times New Roman" w:cs="Times New Roman"/>
          <w:bCs/>
          <w:i/>
          <w:iCs/>
          <w:kern w:val="0"/>
          <w:sz w:val="24"/>
          <w:szCs w:val="24"/>
          <w:lang w:val="en-GB"/>
          <w14:ligatures w14:val="none"/>
        </w:rPr>
        <w:t>voce</w:t>
      </w:r>
      <w:r>
        <w:rPr>
          <w:rFonts w:ascii="Times New Roman" w:eastAsia="Calibri" w:hAnsi="Times New Roman" w:cs="Times New Roman"/>
          <w:bCs/>
          <w:kern w:val="0"/>
          <w:sz w:val="24"/>
          <w:szCs w:val="24"/>
          <w:lang w:val="en-GB"/>
          <w14:ligatures w14:val="none"/>
        </w:rPr>
        <w:t xml:space="preserve"> evidence</w:t>
      </w:r>
      <w:r w:rsidR="00E5101D">
        <w:rPr>
          <w:rFonts w:ascii="Times New Roman" w:eastAsia="Calibri" w:hAnsi="Times New Roman" w:cs="Times New Roman"/>
          <w:bCs/>
          <w:kern w:val="0"/>
          <w:sz w:val="24"/>
          <w:szCs w:val="24"/>
          <w:lang w:val="en-GB"/>
          <w14:ligatures w14:val="none"/>
        </w:rPr>
        <w:t xml:space="preserve"> must be led</w:t>
      </w:r>
      <w:r>
        <w:rPr>
          <w:rFonts w:ascii="Times New Roman" w:eastAsia="Calibri" w:hAnsi="Times New Roman" w:cs="Times New Roman"/>
          <w:bCs/>
          <w:kern w:val="0"/>
          <w:sz w:val="24"/>
          <w:szCs w:val="24"/>
          <w:lang w:val="en-GB"/>
          <w14:ligatures w14:val="none"/>
        </w:rPr>
        <w:t xml:space="preserve">. </w:t>
      </w:r>
      <w:r w:rsidR="003C7FC9">
        <w:rPr>
          <w:rFonts w:ascii="Times New Roman" w:eastAsia="Calibri" w:hAnsi="Times New Roman" w:cs="Times New Roman"/>
          <w:bCs/>
          <w:kern w:val="0"/>
          <w:sz w:val="24"/>
          <w:szCs w:val="24"/>
          <w:lang w:val="en-GB"/>
          <w14:ligatures w14:val="none"/>
        </w:rPr>
        <w:t xml:space="preserve">Thus, in </w:t>
      </w:r>
      <w:r w:rsidR="003C7FC9" w:rsidRPr="003C7FC9">
        <w:rPr>
          <w:rFonts w:ascii="Times New Roman" w:eastAsia="Calibri" w:hAnsi="Times New Roman" w:cs="Times New Roman"/>
          <w:bCs/>
          <w:i/>
          <w:iCs/>
          <w:kern w:val="0"/>
          <w:sz w:val="24"/>
          <w:szCs w:val="24"/>
          <w14:ligatures w14:val="none"/>
        </w:rPr>
        <w:t xml:space="preserve">Brooker </w:t>
      </w:r>
      <w:r w:rsidR="003C7FC9" w:rsidRPr="00B46926">
        <w:rPr>
          <w:rFonts w:ascii="Times New Roman" w:eastAsia="Calibri" w:hAnsi="Times New Roman" w:cs="Times New Roman"/>
          <w:bCs/>
          <w:kern w:val="0"/>
          <w:sz w:val="24"/>
          <w:szCs w:val="24"/>
          <w14:ligatures w14:val="none"/>
        </w:rPr>
        <w:t xml:space="preserve">v </w:t>
      </w:r>
      <w:r w:rsidR="003C7FC9" w:rsidRPr="003C7FC9">
        <w:rPr>
          <w:rFonts w:ascii="Times New Roman" w:eastAsia="Calibri" w:hAnsi="Times New Roman" w:cs="Times New Roman"/>
          <w:bCs/>
          <w:i/>
          <w:iCs/>
          <w:kern w:val="0"/>
          <w:sz w:val="24"/>
          <w:szCs w:val="24"/>
          <w14:ligatures w14:val="none"/>
        </w:rPr>
        <w:t xml:space="preserve">Mudhanda &amp; Anor; Pierce </w:t>
      </w:r>
      <w:r w:rsidR="003C7FC9" w:rsidRPr="00B46926">
        <w:rPr>
          <w:rFonts w:ascii="Times New Roman" w:eastAsia="Calibri" w:hAnsi="Times New Roman" w:cs="Times New Roman"/>
          <w:bCs/>
          <w:kern w:val="0"/>
          <w:sz w:val="24"/>
          <w:szCs w:val="24"/>
          <w14:ligatures w14:val="none"/>
        </w:rPr>
        <w:t>v</w:t>
      </w:r>
      <w:r w:rsidR="003C7FC9" w:rsidRPr="003C7FC9">
        <w:rPr>
          <w:rFonts w:ascii="Times New Roman" w:eastAsia="Calibri" w:hAnsi="Times New Roman" w:cs="Times New Roman"/>
          <w:bCs/>
          <w:i/>
          <w:iCs/>
          <w:kern w:val="0"/>
          <w:sz w:val="24"/>
          <w:szCs w:val="24"/>
          <w14:ligatures w14:val="none"/>
        </w:rPr>
        <w:t xml:space="preserve"> Mudhanda &amp; Anor</w:t>
      </w:r>
      <w:r w:rsidR="003C7FC9" w:rsidRPr="003C7FC9">
        <w:rPr>
          <w:rFonts w:ascii="Times New Roman" w:eastAsia="Calibri" w:hAnsi="Times New Roman" w:cs="Times New Roman"/>
          <w:bCs/>
          <w:kern w:val="0"/>
          <w:sz w:val="24"/>
          <w:szCs w:val="24"/>
          <w14:ligatures w14:val="none"/>
        </w:rPr>
        <w:t xml:space="preserve"> SC 5/18 at pp 13-14, </w:t>
      </w:r>
      <w:proofErr w:type="spellStart"/>
      <w:r w:rsidR="00B46926" w:rsidRPr="00B46926">
        <w:rPr>
          <w:rFonts w:ascii="Times New Roman" w:eastAsia="Calibri" w:hAnsi="Times New Roman" w:cs="Times New Roman"/>
          <w:bCs/>
          <w:smallCaps/>
          <w:kern w:val="0"/>
          <w:sz w:val="24"/>
          <w:szCs w:val="24"/>
          <w14:ligatures w14:val="none"/>
        </w:rPr>
        <w:t>gowora</w:t>
      </w:r>
      <w:proofErr w:type="spellEnd"/>
      <w:r w:rsidR="00B46926">
        <w:rPr>
          <w:rFonts w:ascii="Times New Roman" w:eastAsia="Calibri" w:hAnsi="Times New Roman" w:cs="Times New Roman"/>
          <w:bCs/>
          <w:kern w:val="0"/>
          <w:sz w:val="24"/>
          <w:szCs w:val="24"/>
          <w14:ligatures w14:val="none"/>
        </w:rPr>
        <w:t xml:space="preserve"> </w:t>
      </w:r>
      <w:r w:rsidR="003C7FC9">
        <w:rPr>
          <w:rFonts w:ascii="Times New Roman" w:eastAsia="Calibri" w:hAnsi="Times New Roman" w:cs="Times New Roman"/>
          <w:bCs/>
          <w:kern w:val="0"/>
          <w:sz w:val="24"/>
          <w:szCs w:val="24"/>
          <w14:ligatures w14:val="none"/>
        </w:rPr>
        <w:t xml:space="preserve">JA (as she then was) </w:t>
      </w:r>
      <w:r w:rsidR="003C7FC9" w:rsidRPr="003C7FC9">
        <w:rPr>
          <w:rFonts w:ascii="Times New Roman" w:eastAsia="Calibri" w:hAnsi="Times New Roman" w:cs="Times New Roman"/>
          <w:bCs/>
          <w:kern w:val="0"/>
          <w:sz w:val="24"/>
          <w:szCs w:val="24"/>
          <w14:ligatures w14:val="none"/>
        </w:rPr>
        <w:t>aptly held that:</w:t>
      </w:r>
    </w:p>
    <w:p w14:paraId="3AA04D51" w14:textId="788E9383" w:rsidR="003C7FC9" w:rsidRPr="003C7FC9" w:rsidRDefault="003C7FC9" w:rsidP="003C7FC9">
      <w:pPr>
        <w:spacing w:after="120" w:line="240" w:lineRule="auto"/>
        <w:ind w:left="720"/>
        <w:jc w:val="both"/>
        <w:rPr>
          <w:rFonts w:ascii="Times New Roman" w:eastAsia="Calibri" w:hAnsi="Times New Roman" w:cs="Times New Roman"/>
          <w:bCs/>
          <w:kern w:val="0"/>
          <w14:ligatures w14:val="none"/>
        </w:rPr>
      </w:pPr>
      <w:r w:rsidRPr="003C7FC9">
        <w:rPr>
          <w:rFonts w:ascii="Times New Roman" w:eastAsia="Calibri" w:hAnsi="Times New Roman" w:cs="Times New Roman"/>
          <w:bCs/>
          <w:kern w:val="0"/>
          <w14:ligatures w14:val="none"/>
        </w:rPr>
        <w:t>“</w:t>
      </w:r>
      <w:r w:rsidRPr="003C7FC9">
        <w:rPr>
          <w:rFonts w:ascii="Times New Roman" w:eastAsia="Calibri" w:hAnsi="Times New Roman" w:cs="Times New Roman"/>
          <w:b/>
          <w:kern w:val="0"/>
          <w14:ligatures w14:val="none"/>
        </w:rPr>
        <w:t xml:space="preserve">When one speaks of the need to discharge an </w:t>
      </w:r>
      <w:r w:rsidRPr="003C7FC9">
        <w:rPr>
          <w:rFonts w:ascii="Times New Roman" w:eastAsia="Calibri" w:hAnsi="Times New Roman" w:cs="Times New Roman"/>
          <w:b/>
          <w:i/>
          <w:iCs/>
          <w:kern w:val="0"/>
          <w14:ligatures w14:val="none"/>
        </w:rPr>
        <w:t>onus</w:t>
      </w:r>
      <w:r w:rsidRPr="003C7FC9">
        <w:rPr>
          <w:rFonts w:ascii="Times New Roman" w:eastAsia="Calibri" w:hAnsi="Times New Roman" w:cs="Times New Roman"/>
          <w:b/>
          <w:kern w:val="0"/>
          <w14:ligatures w14:val="none"/>
        </w:rPr>
        <w:t>, it immediately becomes clear that there is an evidentiary burden that must be met</w:t>
      </w:r>
      <w:r w:rsidRPr="003C7FC9">
        <w:rPr>
          <w:rFonts w:ascii="Times New Roman" w:eastAsia="Calibri" w:hAnsi="Times New Roman" w:cs="Times New Roman"/>
          <w:bCs/>
          <w:kern w:val="0"/>
          <w14:ligatures w14:val="none"/>
        </w:rPr>
        <w:t xml:space="preserve">. There is no suggestion that such burden as required to be met was met by documents filed of record. There were no affidavits placed before the court </w:t>
      </w:r>
      <w:r w:rsidRPr="003C7FC9">
        <w:rPr>
          <w:rFonts w:ascii="Times New Roman" w:eastAsia="Calibri" w:hAnsi="Times New Roman" w:cs="Times New Roman"/>
          <w:bCs/>
          <w:i/>
          <w:iCs/>
          <w:kern w:val="0"/>
          <w14:ligatures w14:val="none"/>
        </w:rPr>
        <w:t>a quo</w:t>
      </w:r>
      <w:r w:rsidRPr="003C7FC9">
        <w:rPr>
          <w:rFonts w:ascii="Times New Roman" w:eastAsia="Calibri" w:hAnsi="Times New Roman" w:cs="Times New Roman"/>
          <w:bCs/>
          <w:kern w:val="0"/>
          <w14:ligatures w14:val="none"/>
        </w:rPr>
        <w:t>. Neither of the parties led evidence.” (</w:t>
      </w:r>
      <w:r w:rsidRPr="003C7FC9">
        <w:rPr>
          <w:rFonts w:ascii="Times New Roman" w:eastAsia="Calibri" w:hAnsi="Times New Roman" w:cs="Times New Roman"/>
          <w:bCs/>
          <w:i/>
          <w:iCs/>
          <w:kern w:val="0"/>
          <w14:ligatures w14:val="none"/>
        </w:rPr>
        <w:t>my emphasis</w:t>
      </w:r>
      <w:r w:rsidRPr="003C7FC9">
        <w:rPr>
          <w:rFonts w:ascii="Times New Roman" w:eastAsia="Calibri" w:hAnsi="Times New Roman" w:cs="Times New Roman"/>
          <w:bCs/>
          <w:kern w:val="0"/>
          <w14:ligatures w14:val="none"/>
        </w:rPr>
        <w:t>)</w:t>
      </w:r>
    </w:p>
    <w:p w14:paraId="5B2ADE18" w14:textId="23339D03" w:rsidR="00FD032A" w:rsidRDefault="00FD032A" w:rsidP="0064081F">
      <w:pPr>
        <w:spacing w:after="120" w:line="360" w:lineRule="auto"/>
        <w:jc w:val="both"/>
        <w:rPr>
          <w:rFonts w:ascii="Times New Roman" w:eastAsia="Calibri" w:hAnsi="Times New Roman" w:cs="Times New Roman"/>
          <w:kern w:val="0"/>
          <w:sz w:val="24"/>
          <w:szCs w:val="24"/>
          <w:lang w:val="en-US"/>
          <w14:ligatures w14:val="none"/>
        </w:rPr>
      </w:pPr>
      <w:r>
        <w:rPr>
          <w:rFonts w:ascii="Times New Roman" w:eastAsia="Calibri" w:hAnsi="Times New Roman" w:cs="Times New Roman"/>
          <w:bCs/>
          <w:kern w:val="0"/>
          <w:sz w:val="24"/>
          <w:szCs w:val="24"/>
          <w:lang w:val="en-GB"/>
          <w14:ligatures w14:val="none"/>
        </w:rPr>
        <w:lastRenderedPageBreak/>
        <w:t>In this case, it was only the plaintiff who gave evidence. The defendants</w:t>
      </w:r>
      <w:r w:rsidR="0064081F">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on the other hand</w:t>
      </w:r>
      <w:r w:rsidR="0064081F">
        <w:rPr>
          <w:rFonts w:ascii="Times New Roman" w:eastAsia="Calibri" w:hAnsi="Times New Roman" w:cs="Times New Roman"/>
          <w:bCs/>
          <w:kern w:val="0"/>
          <w:sz w:val="24"/>
          <w:szCs w:val="24"/>
          <w:lang w:val="en-GB"/>
          <w14:ligatures w14:val="none"/>
        </w:rPr>
        <w:t>,</w:t>
      </w:r>
      <w:r>
        <w:rPr>
          <w:rFonts w:ascii="Times New Roman" w:eastAsia="Calibri" w:hAnsi="Times New Roman" w:cs="Times New Roman"/>
          <w:bCs/>
          <w:kern w:val="0"/>
          <w:sz w:val="24"/>
          <w:szCs w:val="24"/>
          <w:lang w:val="en-GB"/>
          <w14:ligatures w14:val="none"/>
        </w:rPr>
        <w:t xml:space="preserve"> did not give any evidence. They all said</w:t>
      </w:r>
      <w:r w:rsidR="00E5101D">
        <w:rPr>
          <w:rFonts w:ascii="Times New Roman" w:eastAsia="Calibri" w:hAnsi="Times New Roman" w:cs="Times New Roman"/>
          <w:bCs/>
          <w:kern w:val="0"/>
          <w:sz w:val="24"/>
          <w:szCs w:val="24"/>
          <w:lang w:val="en-GB"/>
          <w14:ligatures w14:val="none"/>
        </w:rPr>
        <w:t xml:space="preserve"> that</w:t>
      </w:r>
      <w:r>
        <w:rPr>
          <w:rFonts w:ascii="Times New Roman" w:eastAsia="Calibri" w:hAnsi="Times New Roman" w:cs="Times New Roman"/>
          <w:bCs/>
          <w:kern w:val="0"/>
          <w:sz w:val="24"/>
          <w:szCs w:val="24"/>
          <w:lang w:val="en-GB"/>
          <w14:ligatures w14:val="none"/>
        </w:rPr>
        <w:t xml:space="preserve"> they had nothing to say after taking the</w:t>
      </w:r>
      <w:r w:rsidR="0064081F">
        <w:rPr>
          <w:rFonts w:ascii="Times New Roman" w:eastAsia="Calibri" w:hAnsi="Times New Roman" w:cs="Times New Roman"/>
          <w:bCs/>
          <w:kern w:val="0"/>
          <w:sz w:val="24"/>
          <w:szCs w:val="24"/>
          <w:lang w:val="en-GB"/>
          <w14:ligatures w14:val="none"/>
        </w:rPr>
        <w:t>ir</w:t>
      </w:r>
      <w:r>
        <w:rPr>
          <w:rFonts w:ascii="Times New Roman" w:eastAsia="Calibri" w:hAnsi="Times New Roman" w:cs="Times New Roman"/>
          <w:bCs/>
          <w:kern w:val="0"/>
          <w:sz w:val="24"/>
          <w:szCs w:val="24"/>
          <w:lang w:val="en-GB"/>
          <w14:ligatures w14:val="none"/>
        </w:rPr>
        <w:t xml:space="preserve"> respective oaths. They did not adopt their pleas. It is trite that a plea is nothing without being adopted in evidence. A plea is not evidence and cannot establish a party’s purported position</w:t>
      </w:r>
      <w:r w:rsidR="0064081F">
        <w:rPr>
          <w:rFonts w:ascii="Times New Roman" w:eastAsia="Calibri" w:hAnsi="Times New Roman" w:cs="Times New Roman"/>
          <w:bCs/>
          <w:kern w:val="0"/>
          <w:sz w:val="24"/>
          <w:szCs w:val="24"/>
          <w:lang w:val="en-GB"/>
          <w14:ligatures w14:val="none"/>
        </w:rPr>
        <w:t xml:space="preserve"> at a trial if it is not adopted</w:t>
      </w:r>
      <w:r>
        <w:rPr>
          <w:rFonts w:ascii="Times New Roman" w:eastAsia="Calibri" w:hAnsi="Times New Roman" w:cs="Times New Roman"/>
          <w:bCs/>
          <w:kern w:val="0"/>
          <w:sz w:val="24"/>
          <w:szCs w:val="24"/>
          <w:lang w:val="en-GB"/>
          <w14:ligatures w14:val="none"/>
        </w:rPr>
        <w:t xml:space="preserve">. The </w:t>
      </w:r>
      <w:r w:rsidR="00E5101D">
        <w:rPr>
          <w:rFonts w:ascii="Times New Roman" w:eastAsia="Calibri" w:hAnsi="Times New Roman" w:cs="Times New Roman"/>
          <w:bCs/>
          <w:kern w:val="0"/>
          <w:sz w:val="24"/>
          <w:szCs w:val="24"/>
          <w:lang w:val="en-GB"/>
          <w14:ligatures w14:val="none"/>
        </w:rPr>
        <w:t xml:space="preserve">legal </w:t>
      </w:r>
      <w:r>
        <w:rPr>
          <w:rFonts w:ascii="Times New Roman" w:eastAsia="Calibri" w:hAnsi="Times New Roman" w:cs="Times New Roman"/>
          <w:bCs/>
          <w:kern w:val="0"/>
          <w:sz w:val="24"/>
          <w:szCs w:val="24"/>
          <w:lang w:val="en-GB"/>
          <w14:ligatures w14:val="none"/>
        </w:rPr>
        <w:t xml:space="preserve">position was </w:t>
      </w:r>
      <w:r w:rsidR="0064081F">
        <w:rPr>
          <w:rFonts w:ascii="Times New Roman" w:eastAsia="Calibri" w:hAnsi="Times New Roman" w:cs="Times New Roman"/>
          <w:bCs/>
          <w:kern w:val="0"/>
          <w:sz w:val="24"/>
          <w:szCs w:val="24"/>
          <w:lang w:val="en-GB"/>
          <w14:ligatures w14:val="none"/>
        </w:rPr>
        <w:t>remarkably</w:t>
      </w:r>
      <w:r>
        <w:rPr>
          <w:rFonts w:ascii="Times New Roman" w:eastAsia="Calibri" w:hAnsi="Times New Roman" w:cs="Times New Roman"/>
          <w:bCs/>
          <w:kern w:val="0"/>
          <w:sz w:val="24"/>
          <w:szCs w:val="24"/>
          <w:lang w:val="en-GB"/>
          <w14:ligatures w14:val="none"/>
        </w:rPr>
        <w:t xml:space="preserve"> explained</w:t>
      </w:r>
      <w:r w:rsidR="0064081F">
        <w:rPr>
          <w:rFonts w:ascii="Times New Roman" w:eastAsia="Calibri" w:hAnsi="Times New Roman" w:cs="Times New Roman"/>
          <w:bCs/>
          <w:kern w:val="0"/>
          <w:sz w:val="24"/>
          <w:szCs w:val="24"/>
          <w:lang w:val="en-GB"/>
          <w14:ligatures w14:val="none"/>
        </w:rPr>
        <w:t xml:space="preserve"> </w:t>
      </w:r>
      <w:r>
        <w:rPr>
          <w:rFonts w:ascii="Times New Roman" w:eastAsia="Calibri" w:hAnsi="Times New Roman" w:cs="Times New Roman"/>
          <w:bCs/>
          <w:kern w:val="0"/>
          <w:sz w:val="24"/>
          <w:szCs w:val="24"/>
          <w:lang w:val="en-GB"/>
          <w14:ligatures w14:val="none"/>
        </w:rPr>
        <w:t xml:space="preserve">in </w:t>
      </w:r>
      <w:r w:rsidR="0064081F" w:rsidRPr="0064081F">
        <w:rPr>
          <w:rFonts w:ascii="Times New Roman" w:eastAsia="Calibri" w:hAnsi="Times New Roman" w:cs="Times New Roman"/>
          <w:bCs/>
          <w:i/>
          <w:iCs/>
          <w:kern w:val="0"/>
          <w:sz w:val="24"/>
          <w:szCs w:val="24"/>
          <w:lang w:val="en-GB"/>
          <w14:ligatures w14:val="none"/>
        </w:rPr>
        <w:t xml:space="preserve">Jeffrey Sinyoro Moyo </w:t>
      </w:r>
      <w:r w:rsidR="0064081F" w:rsidRPr="00B46926">
        <w:rPr>
          <w:rFonts w:ascii="Times New Roman" w:eastAsia="Calibri" w:hAnsi="Times New Roman" w:cs="Times New Roman"/>
          <w:bCs/>
          <w:kern w:val="0"/>
          <w:sz w:val="24"/>
          <w:szCs w:val="24"/>
          <w:lang w:val="en-GB"/>
          <w14:ligatures w14:val="none"/>
        </w:rPr>
        <w:t>v</w:t>
      </w:r>
      <w:r w:rsidR="0064081F" w:rsidRPr="0064081F">
        <w:rPr>
          <w:rFonts w:ascii="Times New Roman" w:eastAsia="Calibri" w:hAnsi="Times New Roman" w:cs="Times New Roman"/>
          <w:bCs/>
          <w:i/>
          <w:iCs/>
          <w:kern w:val="0"/>
          <w:sz w:val="24"/>
          <w:szCs w:val="24"/>
          <w:lang w:val="en-GB"/>
          <w14:ligatures w14:val="none"/>
        </w:rPr>
        <w:t xml:space="preserve"> The State</w:t>
      </w:r>
      <w:r w:rsidR="0064081F">
        <w:rPr>
          <w:rFonts w:ascii="Times New Roman" w:eastAsia="Calibri" w:hAnsi="Times New Roman" w:cs="Times New Roman"/>
          <w:bCs/>
          <w:kern w:val="0"/>
          <w:sz w:val="24"/>
          <w:szCs w:val="24"/>
          <w:lang w:val="en-GB"/>
          <w14:ligatures w14:val="none"/>
        </w:rPr>
        <w:t xml:space="preserve"> SC 124/25 </w:t>
      </w:r>
      <w:r>
        <w:rPr>
          <w:rFonts w:ascii="Times New Roman" w:eastAsia="Calibri" w:hAnsi="Times New Roman" w:cs="Times New Roman"/>
          <w:kern w:val="0"/>
          <w:sz w:val="24"/>
          <w:szCs w:val="24"/>
          <w:lang w:val="en-US"/>
          <w14:ligatures w14:val="none"/>
        </w:rPr>
        <w:t>at pp</w:t>
      </w:r>
      <w:r w:rsidR="0013432E">
        <w:rPr>
          <w:rFonts w:ascii="Times New Roman" w:eastAsia="Calibri" w:hAnsi="Times New Roman" w:cs="Times New Roman"/>
          <w:kern w:val="0"/>
          <w:sz w:val="24"/>
          <w:szCs w:val="24"/>
          <w:lang w:val="en-US"/>
          <w14:ligatures w14:val="none"/>
        </w:rPr>
        <w:t xml:space="preserve"> 17-19</w:t>
      </w:r>
      <w:r w:rsidR="0064081F">
        <w:rPr>
          <w:rFonts w:ascii="Times New Roman" w:eastAsia="Calibri" w:hAnsi="Times New Roman" w:cs="Times New Roman"/>
          <w:kern w:val="0"/>
          <w:sz w:val="24"/>
          <w:szCs w:val="24"/>
          <w:lang w:val="en-US"/>
          <w14:ligatures w14:val="none"/>
        </w:rPr>
        <w:t>,</w:t>
      </w:r>
      <w:r>
        <w:rPr>
          <w:rFonts w:ascii="Times New Roman" w:eastAsia="Calibri" w:hAnsi="Times New Roman" w:cs="Times New Roman"/>
          <w:kern w:val="0"/>
          <w:sz w:val="24"/>
          <w:szCs w:val="24"/>
          <w:lang w:val="en-US"/>
          <w14:ligatures w14:val="none"/>
        </w:rPr>
        <w:t xml:space="preserve"> where </w:t>
      </w:r>
      <w:proofErr w:type="spellStart"/>
      <w:r w:rsidR="00B46926" w:rsidRPr="00B46926">
        <w:rPr>
          <w:rFonts w:ascii="Times New Roman" w:eastAsia="Calibri" w:hAnsi="Times New Roman" w:cs="Times New Roman"/>
          <w:smallCaps/>
          <w:kern w:val="0"/>
          <w:sz w:val="24"/>
          <w:szCs w:val="24"/>
          <w:lang w:val="en-US"/>
          <w14:ligatures w14:val="none"/>
        </w:rPr>
        <w:t>uchena</w:t>
      </w:r>
      <w:proofErr w:type="spellEnd"/>
      <w:r w:rsidR="00B46926">
        <w:rPr>
          <w:rFonts w:ascii="Times New Roman" w:eastAsia="Calibri" w:hAnsi="Times New Roman" w:cs="Times New Roman"/>
          <w:kern w:val="0"/>
          <w:sz w:val="24"/>
          <w:szCs w:val="24"/>
          <w:lang w:val="en-US"/>
          <w14:ligatures w14:val="none"/>
        </w:rPr>
        <w:t xml:space="preserve"> </w:t>
      </w:r>
      <w:r>
        <w:rPr>
          <w:rFonts w:ascii="Times New Roman" w:eastAsia="Calibri" w:hAnsi="Times New Roman" w:cs="Times New Roman"/>
          <w:kern w:val="0"/>
          <w:sz w:val="24"/>
          <w:szCs w:val="24"/>
          <w:lang w:val="en-US"/>
          <w14:ligatures w14:val="none"/>
        </w:rPr>
        <w:t>JA</w:t>
      </w:r>
      <w:r w:rsidR="0064081F" w:rsidRPr="0064081F">
        <w:rPr>
          <w:rFonts w:ascii="Times New Roman" w:eastAsia="Calibri" w:hAnsi="Times New Roman" w:cs="Times New Roman"/>
          <w:bCs/>
          <w:kern w:val="0"/>
          <w:sz w:val="24"/>
          <w:szCs w:val="24"/>
          <w:lang w:val="en-GB"/>
          <w14:ligatures w14:val="none"/>
        </w:rPr>
        <w:t xml:space="preserve">, relating to </w:t>
      </w:r>
      <w:r w:rsidR="0064081F">
        <w:rPr>
          <w:rFonts w:ascii="Times New Roman" w:eastAsia="Calibri" w:hAnsi="Times New Roman" w:cs="Times New Roman"/>
          <w:bCs/>
          <w:kern w:val="0"/>
          <w:sz w:val="24"/>
          <w:szCs w:val="24"/>
          <w:lang w:val="en-GB"/>
          <w14:ligatures w14:val="none"/>
        </w:rPr>
        <w:t xml:space="preserve">the equivalent pleading in criminal </w:t>
      </w:r>
      <w:r w:rsidR="00134CE5">
        <w:rPr>
          <w:rFonts w:ascii="Times New Roman" w:eastAsia="Calibri" w:hAnsi="Times New Roman" w:cs="Times New Roman"/>
          <w:bCs/>
          <w:kern w:val="0"/>
          <w:sz w:val="24"/>
          <w:szCs w:val="24"/>
          <w:lang w:val="en-GB"/>
          <w14:ligatures w14:val="none"/>
        </w:rPr>
        <w:t>proceedings</w:t>
      </w:r>
      <w:r w:rsidR="0064081F" w:rsidRPr="0064081F">
        <w:rPr>
          <w:rFonts w:ascii="Times New Roman" w:eastAsia="Calibri" w:hAnsi="Times New Roman" w:cs="Times New Roman"/>
          <w:bCs/>
          <w:kern w:val="0"/>
          <w:sz w:val="24"/>
          <w:szCs w:val="24"/>
          <w:lang w:val="en-GB"/>
          <w14:ligatures w14:val="none"/>
        </w:rPr>
        <w:t xml:space="preserve"> </w:t>
      </w:r>
      <w:r w:rsidR="0064081F">
        <w:rPr>
          <w:rFonts w:ascii="Times New Roman" w:eastAsia="Calibri" w:hAnsi="Times New Roman" w:cs="Times New Roman"/>
          <w:bCs/>
          <w:kern w:val="0"/>
          <w:sz w:val="24"/>
          <w:szCs w:val="24"/>
          <w:lang w:val="en-GB"/>
          <w14:ligatures w14:val="none"/>
        </w:rPr>
        <w:t xml:space="preserve">being a </w:t>
      </w:r>
      <w:r w:rsidR="0064081F" w:rsidRPr="0064081F">
        <w:rPr>
          <w:rFonts w:ascii="Times New Roman" w:eastAsia="Calibri" w:hAnsi="Times New Roman" w:cs="Times New Roman"/>
          <w:bCs/>
          <w:kern w:val="0"/>
          <w:sz w:val="24"/>
          <w:szCs w:val="24"/>
          <w:lang w:val="en-GB"/>
          <w14:ligatures w14:val="none"/>
        </w:rPr>
        <w:t xml:space="preserve">defence outline, </w:t>
      </w:r>
      <w:r>
        <w:rPr>
          <w:rFonts w:ascii="Times New Roman" w:eastAsia="Calibri" w:hAnsi="Times New Roman" w:cs="Times New Roman"/>
          <w:kern w:val="0"/>
          <w:sz w:val="24"/>
          <w:szCs w:val="24"/>
          <w:lang w:val="en-US"/>
          <w14:ligatures w14:val="none"/>
        </w:rPr>
        <w:t>said:</w:t>
      </w:r>
    </w:p>
    <w:p w14:paraId="4BA79138" w14:textId="5511E270" w:rsidR="0013432E" w:rsidRPr="0064081F" w:rsidRDefault="0064081F" w:rsidP="0064081F">
      <w:pPr>
        <w:spacing w:after="0" w:line="240" w:lineRule="auto"/>
        <w:ind w:left="72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w:t>
      </w:r>
      <w:r w:rsidR="0013432E" w:rsidRPr="0064081F">
        <w:rPr>
          <w:rFonts w:ascii="Times New Roman" w:eastAsia="Calibri" w:hAnsi="Times New Roman" w:cs="Times New Roman"/>
          <w:kern w:val="0"/>
          <w:lang w:val="en-US"/>
          <w14:ligatures w14:val="none"/>
        </w:rPr>
        <w:t xml:space="preserve">In this regard, it must be noted that </w:t>
      </w:r>
      <w:r w:rsidR="0013432E" w:rsidRPr="0064081F">
        <w:rPr>
          <w:rFonts w:ascii="Times New Roman" w:eastAsia="Calibri" w:hAnsi="Times New Roman" w:cs="Times New Roman"/>
          <w:b/>
          <w:bCs/>
          <w:kern w:val="0"/>
          <w:lang w:val="en-US"/>
          <w14:ligatures w14:val="none"/>
        </w:rPr>
        <w:t xml:space="preserve">the respondent did not establish any defence to the charge he was facing.  </w:t>
      </w:r>
      <w:r w:rsidR="0013432E" w:rsidRPr="0064081F">
        <w:rPr>
          <w:rFonts w:ascii="Times New Roman" w:eastAsia="Calibri" w:hAnsi="Times New Roman" w:cs="Times New Roman"/>
          <w:kern w:val="0"/>
          <w:lang w:val="en-US"/>
          <w14:ligatures w14:val="none"/>
        </w:rPr>
        <w:t xml:space="preserve">He elected to remain silent.  He did not give evidence nor did he take the witness stand.  At the hearing of this appeal, Mr </w:t>
      </w:r>
      <w:r w:rsidR="0013432E" w:rsidRPr="0064081F">
        <w:rPr>
          <w:rFonts w:ascii="Times New Roman" w:eastAsia="Calibri" w:hAnsi="Times New Roman" w:cs="Times New Roman"/>
          <w:i/>
          <w:kern w:val="0"/>
          <w:lang w:val="en-US"/>
          <w14:ligatures w14:val="none"/>
        </w:rPr>
        <w:t>Coltart</w:t>
      </w:r>
      <w:r w:rsidR="0013432E" w:rsidRPr="0064081F">
        <w:rPr>
          <w:rFonts w:ascii="Times New Roman" w:eastAsia="Calibri" w:hAnsi="Times New Roman" w:cs="Times New Roman"/>
          <w:kern w:val="0"/>
          <w:lang w:val="en-US"/>
          <w14:ligatures w14:val="none"/>
        </w:rPr>
        <w:t xml:space="preserve"> sought to rely on the appellant’s </w:t>
      </w:r>
      <w:r w:rsidRPr="0064081F">
        <w:rPr>
          <w:rFonts w:ascii="Times New Roman" w:eastAsia="Calibri" w:hAnsi="Times New Roman" w:cs="Times New Roman"/>
          <w:kern w:val="0"/>
          <w:lang w:val="en-US"/>
          <w14:ligatures w14:val="none"/>
        </w:rPr>
        <w:t>defence</w:t>
      </w:r>
      <w:r w:rsidR="0013432E" w:rsidRPr="0064081F">
        <w:rPr>
          <w:rFonts w:ascii="Times New Roman" w:eastAsia="Calibri" w:hAnsi="Times New Roman" w:cs="Times New Roman"/>
          <w:kern w:val="0"/>
          <w:lang w:val="en-US"/>
          <w14:ligatures w14:val="none"/>
        </w:rPr>
        <w:t xml:space="preserve"> outline in the court </w:t>
      </w:r>
      <w:r w:rsidR="0013432E" w:rsidRPr="0064081F">
        <w:rPr>
          <w:rFonts w:ascii="Times New Roman" w:eastAsia="Calibri" w:hAnsi="Times New Roman" w:cs="Times New Roman"/>
          <w:i/>
          <w:kern w:val="0"/>
          <w:lang w:val="en-US"/>
          <w14:ligatures w14:val="none"/>
        </w:rPr>
        <w:t>a quo</w:t>
      </w:r>
      <w:r w:rsidR="0013432E" w:rsidRPr="0064081F">
        <w:rPr>
          <w:rFonts w:ascii="Times New Roman" w:eastAsia="Calibri" w:hAnsi="Times New Roman" w:cs="Times New Roman"/>
          <w:kern w:val="0"/>
          <w:lang w:val="en-US"/>
          <w14:ligatures w14:val="none"/>
        </w:rPr>
        <w:t xml:space="preserve">.  </w:t>
      </w:r>
      <w:r w:rsidR="0013432E" w:rsidRPr="0064081F">
        <w:rPr>
          <w:rFonts w:ascii="Times New Roman" w:eastAsia="Calibri" w:hAnsi="Times New Roman" w:cs="Times New Roman"/>
          <w:b/>
          <w:bCs/>
          <w:kern w:val="0"/>
          <w:lang w:val="en-US"/>
          <w14:ligatures w14:val="none"/>
        </w:rPr>
        <w:t>It only becomes evidence if it is adopted in testimony by an accused person.</w:t>
      </w:r>
      <w:r w:rsidR="0013432E" w:rsidRPr="0064081F">
        <w:rPr>
          <w:rFonts w:ascii="Times New Roman" w:eastAsia="Calibri" w:hAnsi="Times New Roman" w:cs="Times New Roman"/>
          <w:kern w:val="0"/>
          <w:lang w:val="en-US"/>
          <w14:ligatures w14:val="none"/>
        </w:rPr>
        <w:t xml:space="preserve">  In </w:t>
      </w:r>
      <w:r w:rsidR="0013432E" w:rsidRPr="0064081F">
        <w:rPr>
          <w:rFonts w:ascii="Times New Roman" w:eastAsia="Calibri" w:hAnsi="Times New Roman" w:cs="Times New Roman"/>
          <w:i/>
          <w:kern w:val="0"/>
          <w:lang w:val="en-US"/>
          <w14:ligatures w14:val="none"/>
        </w:rPr>
        <w:t xml:space="preserve">A-G </w:t>
      </w:r>
      <w:r w:rsidR="0013432E" w:rsidRPr="0064081F">
        <w:rPr>
          <w:rFonts w:ascii="Times New Roman" w:eastAsia="Calibri" w:hAnsi="Times New Roman" w:cs="Times New Roman"/>
          <w:kern w:val="0"/>
          <w:lang w:val="en-US"/>
          <w14:ligatures w14:val="none"/>
        </w:rPr>
        <w:t>v</w:t>
      </w:r>
      <w:r w:rsidR="0013432E" w:rsidRPr="0064081F">
        <w:rPr>
          <w:rFonts w:ascii="Times New Roman" w:eastAsia="Calibri" w:hAnsi="Times New Roman" w:cs="Times New Roman"/>
          <w:i/>
          <w:kern w:val="0"/>
          <w:lang w:val="en-US"/>
          <w14:ligatures w14:val="none"/>
        </w:rPr>
        <w:t xml:space="preserve"> </w:t>
      </w:r>
      <w:proofErr w:type="spellStart"/>
      <w:r w:rsidR="0013432E" w:rsidRPr="0064081F">
        <w:rPr>
          <w:rFonts w:ascii="Times New Roman" w:eastAsia="Calibri" w:hAnsi="Times New Roman" w:cs="Times New Roman"/>
          <w:i/>
          <w:kern w:val="0"/>
          <w:lang w:val="en-US"/>
          <w14:ligatures w14:val="none"/>
        </w:rPr>
        <w:t>Tarwirei</w:t>
      </w:r>
      <w:proofErr w:type="spellEnd"/>
      <w:r w:rsidR="0013432E" w:rsidRPr="0064081F">
        <w:rPr>
          <w:rFonts w:ascii="Times New Roman" w:eastAsia="Calibri" w:hAnsi="Times New Roman" w:cs="Times New Roman"/>
          <w:kern w:val="0"/>
          <w:lang w:val="en-US"/>
          <w14:ligatures w14:val="none"/>
        </w:rPr>
        <w:t xml:space="preserve"> 1997 (1) ZLR 575 (S) at 577 B- F </w:t>
      </w:r>
      <w:r w:rsidRPr="0064081F">
        <w:rPr>
          <w:rFonts w:ascii="Times New Roman" w:eastAsia="Calibri" w:hAnsi="Times New Roman" w:cs="Times New Roman"/>
          <w:kern w:val="0"/>
          <w:lang w:val="en-US"/>
          <w14:ligatures w14:val="none"/>
        </w:rPr>
        <w:t>MCNALLY</w:t>
      </w:r>
      <w:r w:rsidR="0013432E" w:rsidRPr="0064081F">
        <w:rPr>
          <w:rFonts w:ascii="Times New Roman" w:eastAsia="Calibri" w:hAnsi="Times New Roman" w:cs="Times New Roman"/>
          <w:kern w:val="0"/>
          <w:lang w:val="en-US"/>
          <w14:ligatures w14:val="none"/>
        </w:rPr>
        <w:t xml:space="preserve"> JA clearly pronounced that:</w:t>
      </w:r>
    </w:p>
    <w:p w14:paraId="628693CD" w14:textId="19A8CDCE" w:rsidR="0013432E" w:rsidRPr="0064081F" w:rsidRDefault="0013432E" w:rsidP="0064081F">
      <w:pPr>
        <w:spacing w:after="0" w:line="240" w:lineRule="auto"/>
        <w:ind w:left="144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 xml:space="preserve">“In the present case, it seems to me that the magistrate made the same error as was made at first instance in </w:t>
      </w:r>
      <w:r w:rsidRPr="0064081F">
        <w:rPr>
          <w:rFonts w:ascii="Times New Roman" w:eastAsia="Calibri" w:hAnsi="Times New Roman" w:cs="Times New Roman"/>
          <w:i/>
          <w:iCs/>
          <w:kern w:val="0"/>
          <w:lang w:val="en-US"/>
          <w14:ligatures w14:val="none"/>
        </w:rPr>
        <w:t xml:space="preserve">R </w:t>
      </w:r>
      <w:r w:rsidRPr="0064081F">
        <w:rPr>
          <w:rFonts w:ascii="Times New Roman" w:eastAsia="Calibri" w:hAnsi="Times New Roman" w:cs="Times New Roman"/>
          <w:iCs/>
          <w:kern w:val="0"/>
          <w:lang w:val="en-US"/>
          <w14:ligatures w14:val="none"/>
        </w:rPr>
        <w:t>v</w:t>
      </w:r>
      <w:r w:rsidRPr="0064081F">
        <w:rPr>
          <w:rFonts w:ascii="Times New Roman" w:eastAsia="Calibri" w:hAnsi="Times New Roman" w:cs="Times New Roman"/>
          <w:i/>
          <w:iCs/>
          <w:kern w:val="0"/>
          <w:lang w:val="en-US"/>
          <w14:ligatures w14:val="none"/>
        </w:rPr>
        <w:t xml:space="preserve"> Newcastle-upon-Tyne Justices, Ex p Hindle</w:t>
      </w:r>
      <w:r w:rsidRPr="0064081F">
        <w:rPr>
          <w:rFonts w:ascii="Times New Roman" w:eastAsia="Calibri" w:hAnsi="Times New Roman" w:cs="Times New Roman"/>
          <w:kern w:val="0"/>
          <w:lang w:val="en-US"/>
          <w14:ligatures w14:val="none"/>
        </w:rPr>
        <w:t xml:space="preserve"> [1984] 1 All ER 770 (QBD) at 777j-778b.  He believed the cross-examiner as against the witnesses being cross-examined.  The cross-examiner happened to be the accused in person.  </w:t>
      </w:r>
      <w:r w:rsidRPr="0064081F">
        <w:rPr>
          <w:rFonts w:ascii="Times New Roman" w:eastAsia="Calibri" w:hAnsi="Times New Roman" w:cs="Times New Roman"/>
          <w:b/>
          <w:bCs/>
          <w:kern w:val="0"/>
          <w:lang w:val="en-US"/>
          <w14:ligatures w14:val="none"/>
        </w:rPr>
        <w:t>But the error was to believe what he said while putting his case to the witnesses.  This was not evidence. It was not adopted and accepted by the witnesses</w:t>
      </w:r>
      <w:r w:rsidRPr="0064081F">
        <w:rPr>
          <w:rFonts w:ascii="Times New Roman" w:eastAsia="Calibri" w:hAnsi="Times New Roman" w:cs="Times New Roman"/>
          <w:kern w:val="0"/>
          <w:lang w:val="en-US"/>
          <w14:ligatures w14:val="none"/>
        </w:rPr>
        <w:t>. It was denied by them</w:t>
      </w:r>
      <w:r w:rsidRPr="0064081F">
        <w:rPr>
          <w:rFonts w:ascii="Times New Roman" w:eastAsia="Calibri" w:hAnsi="Times New Roman" w:cs="Times New Roman"/>
          <w:b/>
          <w:bCs/>
          <w:kern w:val="0"/>
          <w:lang w:val="en-US"/>
          <w14:ligatures w14:val="none"/>
        </w:rPr>
        <w:t>.  So it could only become evidence when the accused took the oath and made the statements under oath</w:t>
      </w:r>
      <w:r w:rsidRPr="0064081F">
        <w:rPr>
          <w:rFonts w:ascii="Times New Roman" w:eastAsia="Calibri" w:hAnsi="Times New Roman" w:cs="Times New Roman"/>
          <w:kern w:val="0"/>
          <w:lang w:val="en-US"/>
          <w14:ligatures w14:val="none"/>
        </w:rPr>
        <w:t xml:space="preserve">. </w:t>
      </w:r>
    </w:p>
    <w:p w14:paraId="549B45CD" w14:textId="7BEC22B0" w:rsidR="0013432E" w:rsidRPr="0064081F" w:rsidRDefault="0013432E" w:rsidP="0064081F">
      <w:pPr>
        <w:spacing w:after="0" w:line="240" w:lineRule="auto"/>
        <w:ind w:left="144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 xml:space="preserve">The defence case, as put in cross-examination, was that the mother had a grudge against the accused.  He was a lodger whom she wanted to evict.  So in order to get rid of her lodger she went to the extent of injuring her eight year old child's private parts with a cooking stick, severely enough to cause bruising.  She then laid the blame for those injuries on the accused, and persuaded the injured child and her siblings to lie accordingly. </w:t>
      </w:r>
    </w:p>
    <w:p w14:paraId="008396EC" w14:textId="2CFBA563" w:rsidR="0013432E" w:rsidRPr="0064081F" w:rsidRDefault="0013432E" w:rsidP="0064081F">
      <w:pPr>
        <w:spacing w:after="0" w:line="240" w:lineRule="auto"/>
        <w:ind w:left="144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This version was treated by the magistrate as if it had been given in evidence by the accused. Thus in his judgment he writes:</w:t>
      </w:r>
    </w:p>
    <w:p w14:paraId="15B55591" w14:textId="19C5CFA4" w:rsidR="0013432E" w:rsidRPr="0064081F" w:rsidRDefault="0013432E" w:rsidP="003673A7">
      <w:pPr>
        <w:spacing w:after="0" w:line="240" w:lineRule="auto"/>
        <w:ind w:left="216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‘The accused person says that the complainant's mother said she would use a cooking stick on the complainant to prove sexual interference on the complainant by the accused person.’</w:t>
      </w:r>
    </w:p>
    <w:p w14:paraId="6D114E69" w14:textId="4D048CB9" w:rsidR="0013432E" w:rsidRPr="0064081F" w:rsidRDefault="0013432E" w:rsidP="0064081F">
      <w:pPr>
        <w:spacing w:after="0" w:line="240" w:lineRule="auto"/>
        <w:ind w:left="144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 xml:space="preserve">This is a fundamental misdirection. </w:t>
      </w:r>
      <w:r w:rsidRPr="0064081F">
        <w:rPr>
          <w:rFonts w:ascii="Times New Roman" w:eastAsia="Calibri" w:hAnsi="Times New Roman" w:cs="Times New Roman"/>
          <w:b/>
          <w:bCs/>
          <w:kern w:val="0"/>
          <w:lang w:val="en-US"/>
          <w14:ligatures w14:val="none"/>
        </w:rPr>
        <w:t>The accused did not make that statement on oath. He was not cross-examined on it. He simply put it in cross-examination, and it was denied.</w:t>
      </w:r>
      <w:r w:rsidRPr="0064081F">
        <w:rPr>
          <w:rFonts w:ascii="Times New Roman" w:eastAsia="Calibri" w:hAnsi="Times New Roman" w:cs="Times New Roman"/>
          <w:kern w:val="0"/>
          <w:lang w:val="en-US"/>
          <w14:ligatures w14:val="none"/>
        </w:rPr>
        <w:t xml:space="preserve"> The magistrate could not decide the relative veracity of the two versions until he had heard both versions.”</w:t>
      </w:r>
    </w:p>
    <w:p w14:paraId="4BF9FC3E" w14:textId="46948352" w:rsidR="0013432E" w:rsidRPr="0064081F" w:rsidRDefault="0013432E" w:rsidP="0064081F">
      <w:pPr>
        <w:spacing w:after="0" w:line="240" w:lineRule="auto"/>
        <w:ind w:left="72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 xml:space="preserve">See also </w:t>
      </w:r>
      <w:r w:rsidRPr="0064081F">
        <w:rPr>
          <w:rFonts w:ascii="Times New Roman" w:eastAsia="Calibri" w:hAnsi="Times New Roman" w:cs="Times New Roman"/>
          <w:i/>
          <w:iCs/>
          <w:kern w:val="0"/>
          <w:lang w:val="en-US"/>
          <w14:ligatures w14:val="none"/>
        </w:rPr>
        <w:t>S v Nyandoro</w:t>
      </w:r>
      <w:r w:rsidRPr="0064081F">
        <w:rPr>
          <w:rFonts w:ascii="Times New Roman" w:eastAsia="Calibri" w:hAnsi="Times New Roman" w:cs="Times New Roman"/>
          <w:kern w:val="0"/>
          <w:lang w:val="en-US"/>
          <w14:ligatures w14:val="none"/>
        </w:rPr>
        <w:t xml:space="preserve"> 1987 (2) ZLR 66 (S) at 68</w:t>
      </w:r>
      <w:r w:rsidR="0064081F" w:rsidRPr="0064081F">
        <w:rPr>
          <w:rFonts w:ascii="Times New Roman" w:eastAsia="Calibri" w:hAnsi="Times New Roman" w:cs="Times New Roman"/>
          <w:kern w:val="0"/>
          <w:lang w:val="en-US"/>
          <w14:ligatures w14:val="none"/>
        </w:rPr>
        <w:t>,</w:t>
      </w:r>
      <w:r w:rsidRPr="0064081F">
        <w:rPr>
          <w:rFonts w:ascii="Times New Roman" w:eastAsia="Calibri" w:hAnsi="Times New Roman" w:cs="Times New Roman"/>
          <w:kern w:val="0"/>
          <w:lang w:val="en-US"/>
          <w14:ligatures w14:val="none"/>
        </w:rPr>
        <w:t xml:space="preserve"> where </w:t>
      </w:r>
      <w:r w:rsidR="0064081F" w:rsidRPr="0064081F">
        <w:rPr>
          <w:rFonts w:ascii="Times New Roman" w:eastAsia="Calibri" w:hAnsi="Times New Roman" w:cs="Times New Roman"/>
          <w:kern w:val="0"/>
          <w:lang w:val="en-US"/>
          <w14:ligatures w14:val="none"/>
        </w:rPr>
        <w:t>DUMBUTSHENA</w:t>
      </w:r>
      <w:r w:rsidRPr="0064081F">
        <w:rPr>
          <w:rFonts w:ascii="Times New Roman" w:eastAsia="Calibri" w:hAnsi="Times New Roman" w:cs="Times New Roman"/>
          <w:kern w:val="0"/>
          <w:lang w:val="en-US"/>
          <w14:ligatures w14:val="none"/>
        </w:rPr>
        <w:t xml:space="preserve"> CJ aptly stated that:</w:t>
      </w:r>
    </w:p>
    <w:p w14:paraId="56258D35" w14:textId="504EB828" w:rsidR="00FD032A" w:rsidRPr="0064081F" w:rsidRDefault="0013432E" w:rsidP="0064081F">
      <w:pPr>
        <w:spacing w:after="0" w:line="240" w:lineRule="auto"/>
        <w:ind w:left="144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w:t>
      </w:r>
      <w:r w:rsidRPr="0064081F">
        <w:rPr>
          <w:rFonts w:ascii="Times New Roman" w:eastAsia="Calibri" w:hAnsi="Times New Roman" w:cs="Times New Roman"/>
          <w:b/>
          <w:bCs/>
          <w:kern w:val="0"/>
          <w:lang w:val="en-US"/>
          <w14:ligatures w14:val="none"/>
        </w:rPr>
        <w:t>The defence outline is not evidence. It is merely an outline of what the evidence will be. Unsupported by evidence or admissions, it is nothing. The statement by defence counsel was meaningless.”</w:t>
      </w:r>
    </w:p>
    <w:p w14:paraId="17DDBFC4" w14:textId="59CBFA4F" w:rsidR="0013432E" w:rsidRPr="0064081F" w:rsidRDefault="0013432E" w:rsidP="0064081F">
      <w:pPr>
        <w:spacing w:after="0" w:line="240" w:lineRule="auto"/>
        <w:ind w:left="72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w:t>
      </w:r>
    </w:p>
    <w:p w14:paraId="3B96481C" w14:textId="1252BB20" w:rsidR="0013432E" w:rsidRDefault="0013432E" w:rsidP="0064081F">
      <w:pPr>
        <w:spacing w:after="120" w:line="240" w:lineRule="auto"/>
        <w:ind w:left="720"/>
        <w:jc w:val="both"/>
        <w:rPr>
          <w:rFonts w:ascii="Times New Roman" w:eastAsia="Calibri" w:hAnsi="Times New Roman" w:cs="Times New Roman"/>
          <w:kern w:val="0"/>
          <w:lang w:val="en-US"/>
          <w14:ligatures w14:val="none"/>
        </w:rPr>
      </w:pPr>
      <w:r w:rsidRPr="0064081F">
        <w:rPr>
          <w:rFonts w:ascii="Times New Roman" w:eastAsia="Calibri" w:hAnsi="Times New Roman" w:cs="Times New Roman"/>
          <w:kern w:val="0"/>
          <w:lang w:val="en-US"/>
          <w14:ligatures w14:val="none"/>
        </w:rPr>
        <w:t xml:space="preserve">[41] </w:t>
      </w:r>
      <w:r w:rsidRPr="0064081F">
        <w:rPr>
          <w:rFonts w:ascii="Times New Roman" w:eastAsia="Calibri" w:hAnsi="Times New Roman" w:cs="Times New Roman"/>
          <w:kern w:val="0"/>
          <w:lang w:val="en-US"/>
          <w14:ligatures w14:val="none"/>
        </w:rPr>
        <w:tab/>
        <w:t xml:space="preserve">In this case, there was no defence before the trial court and it could only draw adverse inference.  In that regard, the trial Court cannot be faulted for finding the appellant guilty in light of the evidence which was before it.  In the same vein, the court </w:t>
      </w:r>
      <w:r w:rsidRPr="0064081F">
        <w:rPr>
          <w:rFonts w:ascii="Times New Roman" w:eastAsia="Calibri" w:hAnsi="Times New Roman" w:cs="Times New Roman"/>
          <w:i/>
          <w:kern w:val="0"/>
          <w:lang w:val="en-US"/>
          <w14:ligatures w14:val="none"/>
        </w:rPr>
        <w:t>a quo</w:t>
      </w:r>
      <w:r w:rsidRPr="0064081F">
        <w:rPr>
          <w:rFonts w:ascii="Times New Roman" w:eastAsia="Calibri" w:hAnsi="Times New Roman" w:cs="Times New Roman"/>
          <w:kern w:val="0"/>
          <w:lang w:val="en-US"/>
          <w14:ligatures w14:val="none"/>
        </w:rPr>
        <w:t xml:space="preserve"> cannot be faulted for </w:t>
      </w:r>
      <w:r w:rsidRPr="0064081F">
        <w:rPr>
          <w:rFonts w:ascii="Times New Roman" w:eastAsia="Calibri" w:hAnsi="Times New Roman" w:cs="Times New Roman"/>
          <w:kern w:val="0"/>
          <w:lang w:val="en-US"/>
          <w14:ligatures w14:val="none"/>
        </w:rPr>
        <w:lastRenderedPageBreak/>
        <w:t xml:space="preserve">upholding the decision of the trial Court.  </w:t>
      </w:r>
      <w:r w:rsidRPr="0064081F">
        <w:rPr>
          <w:rFonts w:ascii="Times New Roman" w:eastAsia="Calibri" w:hAnsi="Times New Roman" w:cs="Times New Roman"/>
          <w:b/>
          <w:bCs/>
          <w:kern w:val="0"/>
          <w:lang w:val="en-US"/>
          <w14:ligatures w14:val="none"/>
        </w:rPr>
        <w:t>It is clear in our law that a defence outline is not evidence.  It only becomes evidence if it is adopted in testimony by an accused person.</w:t>
      </w:r>
      <w:r w:rsidR="0064081F" w:rsidRPr="0064081F">
        <w:rPr>
          <w:rFonts w:ascii="Times New Roman" w:eastAsia="Calibri" w:hAnsi="Times New Roman" w:cs="Times New Roman"/>
          <w:kern w:val="0"/>
          <w:lang w:val="en-US"/>
          <w14:ligatures w14:val="none"/>
        </w:rPr>
        <w:t>” (</w:t>
      </w:r>
      <w:r w:rsidR="0064081F" w:rsidRPr="0064081F">
        <w:rPr>
          <w:rFonts w:ascii="Times New Roman" w:eastAsia="Calibri" w:hAnsi="Times New Roman" w:cs="Times New Roman"/>
          <w:i/>
          <w:iCs/>
          <w:kern w:val="0"/>
          <w:lang w:val="en-US"/>
          <w14:ligatures w14:val="none"/>
        </w:rPr>
        <w:t>my emphasis</w:t>
      </w:r>
      <w:r w:rsidR="0064081F" w:rsidRPr="0064081F">
        <w:rPr>
          <w:rFonts w:ascii="Times New Roman" w:eastAsia="Calibri" w:hAnsi="Times New Roman" w:cs="Times New Roman"/>
          <w:kern w:val="0"/>
          <w:lang w:val="en-US"/>
          <w14:ligatures w14:val="none"/>
        </w:rPr>
        <w:t>)</w:t>
      </w:r>
    </w:p>
    <w:p w14:paraId="48A589AD" w14:textId="77777777" w:rsidR="00B46926" w:rsidRPr="0064081F" w:rsidRDefault="00B46926" w:rsidP="0064081F">
      <w:pPr>
        <w:spacing w:after="120" w:line="240" w:lineRule="auto"/>
        <w:ind w:left="720"/>
        <w:jc w:val="both"/>
        <w:rPr>
          <w:rFonts w:ascii="Times New Roman" w:eastAsia="Calibri" w:hAnsi="Times New Roman" w:cs="Times New Roman"/>
          <w:kern w:val="0"/>
          <w:u w:val="single"/>
          <w:lang w:val="en-US"/>
          <w14:ligatures w14:val="none"/>
        </w:rPr>
      </w:pPr>
    </w:p>
    <w:p w14:paraId="3CEFAE6D" w14:textId="09455338" w:rsidR="0013432E" w:rsidRDefault="0013432E" w:rsidP="00B46926">
      <w:pPr>
        <w:spacing w:after="0" w:line="360" w:lineRule="auto"/>
        <w:ind w:firstLine="720"/>
        <w:jc w:val="both"/>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lang w:val="en-US"/>
          <w14:ligatures w14:val="none"/>
        </w:rPr>
        <w:t xml:space="preserve">The above </w:t>
      </w:r>
      <w:r w:rsidR="0064081F">
        <w:rPr>
          <w:rFonts w:ascii="Times New Roman" w:eastAsia="Calibri" w:hAnsi="Times New Roman" w:cs="Times New Roman"/>
          <w:kern w:val="0"/>
          <w:sz w:val="24"/>
          <w:szCs w:val="24"/>
          <w:lang w:val="en-US"/>
          <w14:ligatures w14:val="none"/>
        </w:rPr>
        <w:t>remarks</w:t>
      </w:r>
      <w:r>
        <w:rPr>
          <w:rFonts w:ascii="Times New Roman" w:eastAsia="Calibri" w:hAnsi="Times New Roman" w:cs="Times New Roman"/>
          <w:kern w:val="0"/>
          <w:sz w:val="24"/>
          <w:szCs w:val="24"/>
          <w:lang w:val="en-US"/>
          <w14:ligatures w14:val="none"/>
        </w:rPr>
        <w:t xml:space="preserve"> would equally apply </w:t>
      </w:r>
      <w:r w:rsidR="00FB5805">
        <w:rPr>
          <w:rFonts w:ascii="Times New Roman" w:eastAsia="Calibri" w:hAnsi="Times New Roman" w:cs="Times New Roman"/>
          <w:kern w:val="0"/>
          <w:sz w:val="24"/>
          <w:szCs w:val="24"/>
          <w:lang w:val="en-US"/>
          <w14:ligatures w14:val="none"/>
        </w:rPr>
        <w:t>to</w:t>
      </w:r>
      <w:r>
        <w:rPr>
          <w:rFonts w:ascii="Times New Roman" w:eastAsia="Calibri" w:hAnsi="Times New Roman" w:cs="Times New Roman"/>
          <w:kern w:val="0"/>
          <w:sz w:val="24"/>
          <w:szCs w:val="24"/>
          <w:lang w:val="en-US"/>
          <w14:ligatures w14:val="none"/>
        </w:rPr>
        <w:t xml:space="preserve"> this case. By not giving any evidence before me at the trial, it meant that there was</w:t>
      </w:r>
      <w:r w:rsidR="0064081F">
        <w:rPr>
          <w:rFonts w:ascii="Times New Roman" w:eastAsia="Calibri" w:hAnsi="Times New Roman" w:cs="Times New Roman"/>
          <w:kern w:val="0"/>
          <w:sz w:val="24"/>
          <w:szCs w:val="24"/>
          <w:lang w:val="en-US"/>
          <w14:ligatures w14:val="none"/>
        </w:rPr>
        <w:t>,</w:t>
      </w:r>
      <w:r>
        <w:rPr>
          <w:rFonts w:ascii="Times New Roman" w:eastAsia="Calibri" w:hAnsi="Times New Roman" w:cs="Times New Roman"/>
          <w:kern w:val="0"/>
          <w:sz w:val="24"/>
          <w:szCs w:val="24"/>
          <w:lang w:val="en-US"/>
          <w14:ligatures w14:val="none"/>
        </w:rPr>
        <w:t xml:space="preserve"> therefore</w:t>
      </w:r>
      <w:r w:rsidR="0064081F">
        <w:rPr>
          <w:rFonts w:ascii="Times New Roman" w:eastAsia="Calibri" w:hAnsi="Times New Roman" w:cs="Times New Roman"/>
          <w:kern w:val="0"/>
          <w:sz w:val="24"/>
          <w:szCs w:val="24"/>
          <w:lang w:val="en-US"/>
          <w14:ligatures w14:val="none"/>
        </w:rPr>
        <w:t>,</w:t>
      </w:r>
      <w:r>
        <w:rPr>
          <w:rFonts w:ascii="Times New Roman" w:eastAsia="Calibri" w:hAnsi="Times New Roman" w:cs="Times New Roman"/>
          <w:kern w:val="0"/>
          <w:sz w:val="24"/>
          <w:szCs w:val="24"/>
          <w:lang w:val="en-US"/>
          <w14:ligatures w14:val="none"/>
        </w:rPr>
        <w:t xml:space="preserve"> no evidence before the court from the </w:t>
      </w:r>
      <w:r w:rsidR="0064081F">
        <w:rPr>
          <w:rFonts w:ascii="Times New Roman" w:eastAsia="Calibri" w:hAnsi="Times New Roman" w:cs="Times New Roman"/>
          <w:kern w:val="0"/>
          <w:sz w:val="24"/>
          <w:szCs w:val="24"/>
          <w:lang w:val="en-US"/>
          <w14:ligatures w14:val="none"/>
        </w:rPr>
        <w:t>defendants</w:t>
      </w:r>
      <w:r>
        <w:rPr>
          <w:rFonts w:ascii="Times New Roman" w:eastAsia="Calibri" w:hAnsi="Times New Roman" w:cs="Times New Roman"/>
          <w:kern w:val="0"/>
          <w:sz w:val="24"/>
          <w:szCs w:val="24"/>
          <w:lang w:val="en-US"/>
          <w14:ligatures w14:val="none"/>
        </w:rPr>
        <w:t xml:space="preserve"> to challenge the plaintiff’s claim. Their plea was nothing without them </w:t>
      </w:r>
      <w:r w:rsidR="0064081F">
        <w:rPr>
          <w:rFonts w:ascii="Times New Roman" w:eastAsia="Calibri" w:hAnsi="Times New Roman" w:cs="Times New Roman"/>
          <w:kern w:val="0"/>
          <w:sz w:val="24"/>
          <w:szCs w:val="24"/>
          <w:lang w:val="en-US"/>
          <w14:ligatures w14:val="none"/>
        </w:rPr>
        <w:t>adopting</w:t>
      </w:r>
      <w:r>
        <w:rPr>
          <w:rFonts w:ascii="Times New Roman" w:eastAsia="Calibri" w:hAnsi="Times New Roman" w:cs="Times New Roman"/>
          <w:kern w:val="0"/>
          <w:sz w:val="24"/>
          <w:szCs w:val="24"/>
          <w:lang w:val="en-US"/>
          <w14:ligatures w14:val="none"/>
        </w:rPr>
        <w:t xml:space="preserve"> it at the trial. </w:t>
      </w:r>
      <w:r w:rsidR="0064081F">
        <w:rPr>
          <w:rFonts w:ascii="Times New Roman" w:eastAsia="Calibri" w:hAnsi="Times New Roman" w:cs="Times New Roman"/>
          <w:kern w:val="0"/>
          <w:sz w:val="24"/>
          <w:szCs w:val="24"/>
          <w:lang w:val="en-US"/>
          <w14:ligatures w14:val="none"/>
        </w:rPr>
        <w:t xml:space="preserve">It was meaningless. </w:t>
      </w:r>
      <w:r>
        <w:rPr>
          <w:rFonts w:ascii="Times New Roman" w:eastAsia="Calibri" w:hAnsi="Times New Roman" w:cs="Times New Roman"/>
          <w:kern w:val="0"/>
          <w:sz w:val="24"/>
          <w:szCs w:val="24"/>
          <w:lang w:val="en-US"/>
          <w14:ligatures w14:val="none"/>
        </w:rPr>
        <w:t>The</w:t>
      </w:r>
      <w:r w:rsidR="0064081F">
        <w:rPr>
          <w:rFonts w:ascii="Times New Roman" w:eastAsia="Calibri" w:hAnsi="Times New Roman" w:cs="Times New Roman"/>
          <w:kern w:val="0"/>
          <w:sz w:val="24"/>
          <w:szCs w:val="24"/>
          <w:lang w:val="en-US"/>
          <w14:ligatures w14:val="none"/>
        </w:rPr>
        <w:t>ir decision</w:t>
      </w:r>
      <w:r>
        <w:rPr>
          <w:rFonts w:ascii="Times New Roman" w:eastAsia="Calibri" w:hAnsi="Times New Roman" w:cs="Times New Roman"/>
          <w:kern w:val="0"/>
          <w:sz w:val="24"/>
          <w:szCs w:val="24"/>
          <w:lang w:val="en-US"/>
          <w14:ligatures w14:val="none"/>
        </w:rPr>
        <w:t xml:space="preserve"> to state </w:t>
      </w:r>
      <w:r w:rsidR="0064081F">
        <w:rPr>
          <w:rFonts w:ascii="Times New Roman" w:eastAsia="Calibri" w:hAnsi="Times New Roman" w:cs="Times New Roman"/>
          <w:kern w:val="0"/>
          <w:sz w:val="24"/>
          <w:szCs w:val="24"/>
          <w:lang w:val="en-US"/>
          <w14:ligatures w14:val="none"/>
        </w:rPr>
        <w:t>that</w:t>
      </w:r>
      <w:r>
        <w:rPr>
          <w:rFonts w:ascii="Times New Roman" w:eastAsia="Calibri" w:hAnsi="Times New Roman" w:cs="Times New Roman"/>
          <w:kern w:val="0"/>
          <w:sz w:val="24"/>
          <w:szCs w:val="24"/>
          <w:lang w:val="en-US"/>
          <w14:ligatures w14:val="none"/>
        </w:rPr>
        <w:t xml:space="preserve"> they had nothing to say</w:t>
      </w:r>
      <w:r w:rsidR="0064081F">
        <w:rPr>
          <w:rFonts w:ascii="Times New Roman" w:eastAsia="Calibri" w:hAnsi="Times New Roman" w:cs="Times New Roman"/>
          <w:kern w:val="0"/>
          <w:sz w:val="24"/>
          <w:szCs w:val="24"/>
          <w:lang w:val="en-US"/>
          <w14:ligatures w14:val="none"/>
        </w:rPr>
        <w:t xml:space="preserve"> meant that they </w:t>
      </w:r>
      <w:r w:rsidR="00DF4E9E">
        <w:rPr>
          <w:rFonts w:ascii="Times New Roman" w:eastAsia="Calibri" w:hAnsi="Times New Roman" w:cs="Times New Roman"/>
          <w:kern w:val="0"/>
          <w:sz w:val="24"/>
          <w:szCs w:val="24"/>
          <w:lang w:val="en-US"/>
          <w14:ligatures w14:val="none"/>
        </w:rPr>
        <w:t>completely</w:t>
      </w:r>
      <w:r>
        <w:rPr>
          <w:rFonts w:ascii="Times New Roman" w:eastAsia="Calibri" w:hAnsi="Times New Roman" w:cs="Times New Roman"/>
          <w:kern w:val="0"/>
          <w:sz w:val="24"/>
          <w:szCs w:val="24"/>
          <w:lang w:val="en-US"/>
          <w14:ligatures w14:val="none"/>
        </w:rPr>
        <w:t xml:space="preserve"> fail</w:t>
      </w:r>
      <w:r w:rsidR="0064081F">
        <w:rPr>
          <w:rFonts w:ascii="Times New Roman" w:eastAsia="Calibri" w:hAnsi="Times New Roman" w:cs="Times New Roman"/>
          <w:kern w:val="0"/>
          <w:sz w:val="24"/>
          <w:szCs w:val="24"/>
          <w:lang w:val="en-US"/>
          <w14:ligatures w14:val="none"/>
        </w:rPr>
        <w:t>ed</w:t>
      </w:r>
      <w:r>
        <w:rPr>
          <w:rFonts w:ascii="Times New Roman" w:eastAsia="Calibri" w:hAnsi="Times New Roman" w:cs="Times New Roman"/>
          <w:kern w:val="0"/>
          <w:sz w:val="24"/>
          <w:szCs w:val="24"/>
          <w:lang w:val="en-US"/>
          <w14:ligatures w14:val="none"/>
        </w:rPr>
        <w:t xml:space="preserve"> to defend the claim. Technically</w:t>
      </w:r>
      <w:r w:rsidR="00DF4E9E">
        <w:rPr>
          <w:rFonts w:ascii="Times New Roman" w:eastAsia="Calibri" w:hAnsi="Times New Roman" w:cs="Times New Roman"/>
          <w:kern w:val="0"/>
          <w:sz w:val="24"/>
          <w:szCs w:val="24"/>
          <w:lang w:val="en-US"/>
          <w14:ligatures w14:val="none"/>
        </w:rPr>
        <w:t>,</w:t>
      </w:r>
      <w:r>
        <w:rPr>
          <w:rFonts w:ascii="Times New Roman" w:eastAsia="Calibri" w:hAnsi="Times New Roman" w:cs="Times New Roman"/>
          <w:kern w:val="0"/>
          <w:sz w:val="24"/>
          <w:szCs w:val="24"/>
          <w:lang w:val="en-US"/>
          <w14:ligatures w14:val="none"/>
        </w:rPr>
        <w:t xml:space="preserve"> it rendered the plaintiff’s claim unopposed.</w:t>
      </w:r>
      <w:r w:rsidR="00324386">
        <w:rPr>
          <w:rFonts w:ascii="Times New Roman" w:eastAsia="Calibri" w:hAnsi="Times New Roman" w:cs="Times New Roman"/>
          <w:kern w:val="0"/>
          <w:sz w:val="24"/>
          <w:szCs w:val="24"/>
          <w:lang w:val="en-US"/>
          <w14:ligatures w14:val="none"/>
        </w:rPr>
        <w:t xml:space="preserve"> There </w:t>
      </w:r>
      <w:r w:rsidR="00E5101D">
        <w:rPr>
          <w:rFonts w:ascii="Times New Roman" w:eastAsia="Calibri" w:hAnsi="Times New Roman" w:cs="Times New Roman"/>
          <w:kern w:val="0"/>
          <w:sz w:val="24"/>
          <w:szCs w:val="24"/>
          <w:lang w:val="en-US"/>
          <w14:ligatures w14:val="none"/>
        </w:rPr>
        <w:t>could not</w:t>
      </w:r>
      <w:r w:rsidR="00DF4E9E">
        <w:rPr>
          <w:rFonts w:ascii="Times New Roman" w:eastAsia="Calibri" w:hAnsi="Times New Roman" w:cs="Times New Roman"/>
          <w:kern w:val="0"/>
          <w:sz w:val="24"/>
          <w:szCs w:val="24"/>
          <w:lang w:val="en-US"/>
          <w14:ligatures w14:val="none"/>
        </w:rPr>
        <w:t>, therefore,</w:t>
      </w:r>
      <w:r w:rsidR="00324386">
        <w:rPr>
          <w:rFonts w:ascii="Times New Roman" w:eastAsia="Calibri" w:hAnsi="Times New Roman" w:cs="Times New Roman"/>
          <w:kern w:val="0"/>
          <w:sz w:val="24"/>
          <w:szCs w:val="24"/>
          <w:lang w:val="en-US"/>
          <w14:ligatures w14:val="none"/>
        </w:rPr>
        <w:t xml:space="preserve"> </w:t>
      </w:r>
      <w:r w:rsidR="00E5101D">
        <w:rPr>
          <w:rFonts w:ascii="Times New Roman" w:eastAsia="Calibri" w:hAnsi="Times New Roman" w:cs="Times New Roman"/>
          <w:kern w:val="0"/>
          <w:sz w:val="24"/>
          <w:szCs w:val="24"/>
          <w:lang w:val="en-US"/>
          <w14:ligatures w14:val="none"/>
        </w:rPr>
        <w:t>be any</w:t>
      </w:r>
      <w:r w:rsidR="00324386">
        <w:rPr>
          <w:rFonts w:ascii="Times New Roman" w:eastAsia="Calibri" w:hAnsi="Times New Roman" w:cs="Times New Roman"/>
          <w:kern w:val="0"/>
          <w:sz w:val="24"/>
          <w:szCs w:val="24"/>
          <w:lang w:val="en-US"/>
          <w14:ligatures w14:val="none"/>
        </w:rPr>
        <w:t xml:space="preserve"> triable issues that </w:t>
      </w:r>
      <w:r w:rsidR="00DF4E9E">
        <w:rPr>
          <w:rFonts w:ascii="Times New Roman" w:eastAsia="Calibri" w:hAnsi="Times New Roman" w:cs="Times New Roman"/>
          <w:kern w:val="0"/>
          <w:sz w:val="24"/>
          <w:szCs w:val="24"/>
          <w:lang w:val="en-US"/>
          <w14:ligatures w14:val="none"/>
        </w:rPr>
        <w:t>could</w:t>
      </w:r>
      <w:r w:rsidR="00324386">
        <w:rPr>
          <w:rFonts w:ascii="Times New Roman" w:eastAsia="Calibri" w:hAnsi="Times New Roman" w:cs="Times New Roman"/>
          <w:kern w:val="0"/>
          <w:sz w:val="24"/>
          <w:szCs w:val="24"/>
          <w:lang w:val="en-US"/>
          <w14:ligatures w14:val="none"/>
        </w:rPr>
        <w:t xml:space="preserve"> </w:t>
      </w:r>
      <w:r w:rsidR="00DF4E9E">
        <w:rPr>
          <w:rFonts w:ascii="Times New Roman" w:eastAsia="Calibri" w:hAnsi="Times New Roman" w:cs="Times New Roman"/>
          <w:kern w:val="0"/>
          <w:sz w:val="24"/>
          <w:szCs w:val="24"/>
          <w:lang w:val="en-US"/>
          <w14:ligatures w14:val="none"/>
        </w:rPr>
        <w:t xml:space="preserve">properly </w:t>
      </w:r>
      <w:r w:rsidR="00E5101D">
        <w:rPr>
          <w:rFonts w:ascii="Times New Roman" w:eastAsia="Calibri" w:hAnsi="Times New Roman" w:cs="Times New Roman"/>
          <w:kern w:val="0"/>
          <w:sz w:val="24"/>
          <w:szCs w:val="24"/>
          <w:lang w:val="en-US"/>
          <w14:ligatures w14:val="none"/>
        </w:rPr>
        <w:t>be determined</w:t>
      </w:r>
      <w:r w:rsidR="00324386">
        <w:rPr>
          <w:rFonts w:ascii="Times New Roman" w:eastAsia="Calibri" w:hAnsi="Times New Roman" w:cs="Times New Roman"/>
          <w:kern w:val="0"/>
          <w:sz w:val="24"/>
          <w:szCs w:val="24"/>
          <w:lang w:val="en-US"/>
          <w14:ligatures w14:val="none"/>
        </w:rPr>
        <w:t>.</w:t>
      </w:r>
    </w:p>
    <w:p w14:paraId="32659E18" w14:textId="4B067702" w:rsidR="0013432E" w:rsidRPr="0013432E" w:rsidRDefault="00324386" w:rsidP="00B46926">
      <w:pPr>
        <w:spacing w:after="120" w:line="360" w:lineRule="auto"/>
        <w:ind w:firstLine="720"/>
        <w:jc w:val="both"/>
        <w:rPr>
          <w:rFonts w:ascii="Times New Roman" w:eastAsia="Calibri" w:hAnsi="Times New Roman" w:cs="Times New Roman"/>
          <w:bCs/>
          <w:kern w:val="0"/>
          <w:sz w:val="24"/>
          <w:szCs w:val="24"/>
          <w:lang w:val="en-US"/>
          <w14:ligatures w14:val="none"/>
        </w:rPr>
      </w:pPr>
      <w:r>
        <w:rPr>
          <w:rFonts w:ascii="Times New Roman" w:eastAsia="Calibri" w:hAnsi="Times New Roman" w:cs="Times New Roman"/>
          <w:kern w:val="0"/>
          <w:sz w:val="24"/>
          <w:szCs w:val="24"/>
          <w:lang w:val="en-US"/>
          <w14:ligatures w14:val="none"/>
        </w:rPr>
        <w:t>In any event, the</w:t>
      </w:r>
      <w:r w:rsidR="0013432E">
        <w:rPr>
          <w:rFonts w:ascii="Times New Roman" w:eastAsia="Calibri" w:hAnsi="Times New Roman" w:cs="Times New Roman"/>
          <w:kern w:val="0"/>
          <w:sz w:val="24"/>
          <w:szCs w:val="24"/>
          <w:lang w:val="en-US"/>
          <w14:ligatures w14:val="none"/>
        </w:rPr>
        <w:t xml:space="preserve"> plaintiff’s evidence clearly established that he was allocated the farm in question. That he is a </w:t>
      </w:r>
      <w:r w:rsidR="00DF4E9E">
        <w:rPr>
          <w:rFonts w:ascii="Times New Roman" w:eastAsia="Calibri" w:hAnsi="Times New Roman" w:cs="Times New Roman"/>
          <w:kern w:val="0"/>
          <w:sz w:val="24"/>
          <w:szCs w:val="24"/>
          <w:lang w:val="en-US"/>
          <w14:ligatures w14:val="none"/>
        </w:rPr>
        <w:t>lawful</w:t>
      </w:r>
      <w:r w:rsidR="0013432E">
        <w:rPr>
          <w:rFonts w:ascii="Times New Roman" w:eastAsia="Calibri" w:hAnsi="Times New Roman" w:cs="Times New Roman"/>
          <w:kern w:val="0"/>
          <w:sz w:val="24"/>
          <w:szCs w:val="24"/>
          <w:lang w:val="en-US"/>
          <w14:ligatures w14:val="none"/>
        </w:rPr>
        <w:t xml:space="preserve"> holder of a</w:t>
      </w:r>
      <w:r w:rsidR="00636DDA">
        <w:rPr>
          <w:rFonts w:ascii="Times New Roman" w:eastAsia="Calibri" w:hAnsi="Times New Roman" w:cs="Times New Roman"/>
          <w:kern w:val="0"/>
          <w:sz w:val="24"/>
          <w:szCs w:val="24"/>
          <w:lang w:val="en-US"/>
          <w14:ligatures w14:val="none"/>
        </w:rPr>
        <w:t xml:space="preserve"> valid </w:t>
      </w:r>
      <w:r w:rsidR="0013432E">
        <w:rPr>
          <w:rFonts w:ascii="Times New Roman" w:eastAsia="Calibri" w:hAnsi="Times New Roman" w:cs="Times New Roman"/>
          <w:kern w:val="0"/>
          <w:sz w:val="24"/>
          <w:szCs w:val="24"/>
          <w:lang w:val="en-US"/>
          <w14:ligatures w14:val="none"/>
        </w:rPr>
        <w:t xml:space="preserve">offer letter over the farm from the third defendant was common cause. </w:t>
      </w:r>
      <w:r w:rsidR="00DF4E9E">
        <w:rPr>
          <w:rFonts w:ascii="Times New Roman" w:eastAsia="Calibri" w:hAnsi="Times New Roman" w:cs="Times New Roman"/>
          <w:kern w:val="0"/>
          <w:sz w:val="24"/>
          <w:szCs w:val="24"/>
          <w:lang w:val="en-US"/>
          <w14:ligatures w14:val="none"/>
        </w:rPr>
        <w:t xml:space="preserve">The offer letter was admitted as Exhibit 2. </w:t>
      </w:r>
      <w:r w:rsidR="0013432E">
        <w:rPr>
          <w:rFonts w:ascii="Times New Roman" w:eastAsia="Calibri" w:hAnsi="Times New Roman" w:cs="Times New Roman"/>
          <w:kern w:val="0"/>
          <w:sz w:val="24"/>
          <w:szCs w:val="24"/>
          <w:lang w:val="en-US"/>
          <w14:ligatures w14:val="none"/>
        </w:rPr>
        <w:t xml:space="preserve">That resolves the </w:t>
      </w:r>
      <w:r w:rsidR="00DF4E9E">
        <w:rPr>
          <w:rFonts w:ascii="Times New Roman" w:eastAsia="Calibri" w:hAnsi="Times New Roman" w:cs="Times New Roman"/>
          <w:kern w:val="0"/>
          <w:sz w:val="24"/>
          <w:szCs w:val="24"/>
          <w:lang w:val="en-US"/>
          <w14:ligatures w14:val="none"/>
        </w:rPr>
        <w:t>question</w:t>
      </w:r>
      <w:r w:rsidR="0013432E">
        <w:rPr>
          <w:rFonts w:ascii="Times New Roman" w:eastAsia="Calibri" w:hAnsi="Times New Roman" w:cs="Times New Roman"/>
          <w:kern w:val="0"/>
          <w:sz w:val="24"/>
          <w:szCs w:val="24"/>
          <w:lang w:val="en-US"/>
          <w14:ligatures w14:val="none"/>
        </w:rPr>
        <w:t xml:space="preserve"> of </w:t>
      </w:r>
      <w:r w:rsidR="0013432E" w:rsidRPr="00DF4E9E">
        <w:rPr>
          <w:rFonts w:ascii="Times New Roman" w:eastAsia="Calibri" w:hAnsi="Times New Roman" w:cs="Times New Roman"/>
          <w:i/>
          <w:iCs/>
          <w:kern w:val="0"/>
          <w:sz w:val="24"/>
          <w:szCs w:val="24"/>
          <w:lang w:val="en-US"/>
          <w14:ligatures w14:val="none"/>
        </w:rPr>
        <w:t>locus standi</w:t>
      </w:r>
      <w:r w:rsidR="0013432E">
        <w:rPr>
          <w:rFonts w:ascii="Times New Roman" w:eastAsia="Calibri" w:hAnsi="Times New Roman" w:cs="Times New Roman"/>
          <w:kern w:val="0"/>
          <w:sz w:val="24"/>
          <w:szCs w:val="24"/>
          <w:lang w:val="en-US"/>
          <w14:ligatures w14:val="none"/>
        </w:rPr>
        <w:t xml:space="preserve">. It is </w:t>
      </w:r>
      <w:r w:rsidR="00DF4E9E">
        <w:rPr>
          <w:rFonts w:ascii="Times New Roman" w:eastAsia="Calibri" w:hAnsi="Times New Roman" w:cs="Times New Roman"/>
          <w:kern w:val="0"/>
          <w:sz w:val="24"/>
          <w:szCs w:val="24"/>
          <w:lang w:val="en-US"/>
          <w14:ligatures w14:val="none"/>
        </w:rPr>
        <w:t>settled</w:t>
      </w:r>
      <w:r w:rsidR="0013432E">
        <w:rPr>
          <w:rFonts w:ascii="Times New Roman" w:eastAsia="Calibri" w:hAnsi="Times New Roman" w:cs="Times New Roman"/>
          <w:kern w:val="0"/>
          <w:sz w:val="24"/>
          <w:szCs w:val="24"/>
          <w:lang w:val="en-US"/>
          <w14:ligatures w14:val="none"/>
        </w:rPr>
        <w:t xml:space="preserve"> that the holder of a valid offer letter granted by the </w:t>
      </w:r>
      <w:r w:rsidR="00DF4E9E">
        <w:rPr>
          <w:rFonts w:ascii="Times New Roman" w:eastAsia="Calibri" w:hAnsi="Times New Roman" w:cs="Times New Roman"/>
          <w:kern w:val="0"/>
          <w:sz w:val="24"/>
          <w:szCs w:val="24"/>
          <w:lang w:val="en-US"/>
          <w14:ligatures w14:val="none"/>
        </w:rPr>
        <w:t>S</w:t>
      </w:r>
      <w:r w:rsidR="0013432E">
        <w:rPr>
          <w:rFonts w:ascii="Times New Roman" w:eastAsia="Calibri" w:hAnsi="Times New Roman" w:cs="Times New Roman"/>
          <w:kern w:val="0"/>
          <w:sz w:val="24"/>
          <w:szCs w:val="24"/>
          <w:lang w:val="en-US"/>
          <w14:ligatures w14:val="none"/>
        </w:rPr>
        <w:t xml:space="preserve">tate </w:t>
      </w:r>
      <w:r w:rsidR="00994438">
        <w:rPr>
          <w:rFonts w:ascii="Times New Roman" w:eastAsia="Calibri" w:hAnsi="Times New Roman" w:cs="Times New Roman"/>
          <w:kern w:val="0"/>
          <w:sz w:val="24"/>
          <w:szCs w:val="24"/>
          <w:lang w:val="en-US"/>
          <w14:ligatures w14:val="none"/>
        </w:rPr>
        <w:t xml:space="preserve">in respect of State-owned land </w:t>
      </w:r>
      <w:r w:rsidR="0013432E">
        <w:rPr>
          <w:rFonts w:ascii="Times New Roman" w:eastAsia="Calibri" w:hAnsi="Times New Roman" w:cs="Times New Roman"/>
          <w:kern w:val="0"/>
          <w:sz w:val="24"/>
          <w:szCs w:val="24"/>
          <w:lang w:val="en-US"/>
          <w14:ligatures w14:val="none"/>
        </w:rPr>
        <w:t xml:space="preserve">has the </w:t>
      </w:r>
      <w:r w:rsidR="0013432E" w:rsidRPr="00DF4E9E">
        <w:rPr>
          <w:rFonts w:ascii="Times New Roman" w:eastAsia="Calibri" w:hAnsi="Times New Roman" w:cs="Times New Roman"/>
          <w:i/>
          <w:iCs/>
          <w:kern w:val="0"/>
          <w:sz w:val="24"/>
          <w:szCs w:val="24"/>
          <w:lang w:val="en-US"/>
          <w14:ligatures w14:val="none"/>
        </w:rPr>
        <w:t>locus standi</w:t>
      </w:r>
      <w:r w:rsidR="0013432E">
        <w:rPr>
          <w:rFonts w:ascii="Times New Roman" w:eastAsia="Calibri" w:hAnsi="Times New Roman" w:cs="Times New Roman"/>
          <w:kern w:val="0"/>
          <w:sz w:val="24"/>
          <w:szCs w:val="24"/>
          <w:lang w:val="en-US"/>
          <w14:ligatures w14:val="none"/>
        </w:rPr>
        <w:t xml:space="preserve"> to seek the eviction of any illegal occupier. The offer letter gives him the exclusive right to occupy and </w:t>
      </w:r>
      <w:proofErr w:type="spellStart"/>
      <w:r w:rsidR="00DF4E9E">
        <w:rPr>
          <w:rFonts w:ascii="Times New Roman" w:eastAsia="Calibri" w:hAnsi="Times New Roman" w:cs="Times New Roman"/>
          <w:kern w:val="0"/>
          <w:sz w:val="24"/>
          <w:szCs w:val="24"/>
          <w:lang w:val="en-US"/>
          <w14:ligatures w14:val="none"/>
        </w:rPr>
        <w:t>utilise</w:t>
      </w:r>
      <w:proofErr w:type="spellEnd"/>
      <w:r w:rsidR="0013432E">
        <w:rPr>
          <w:rFonts w:ascii="Times New Roman" w:eastAsia="Calibri" w:hAnsi="Times New Roman" w:cs="Times New Roman"/>
          <w:kern w:val="0"/>
          <w:sz w:val="24"/>
          <w:szCs w:val="24"/>
          <w:lang w:val="en-US"/>
          <w14:ligatures w14:val="none"/>
        </w:rPr>
        <w:t xml:space="preserve"> the </w:t>
      </w:r>
      <w:r w:rsidR="00DF4E9E">
        <w:rPr>
          <w:rFonts w:ascii="Times New Roman" w:eastAsia="Calibri" w:hAnsi="Times New Roman" w:cs="Times New Roman"/>
          <w:kern w:val="0"/>
          <w:sz w:val="24"/>
          <w:szCs w:val="24"/>
          <w:lang w:val="en-US"/>
          <w14:ligatures w14:val="none"/>
        </w:rPr>
        <w:t>piece</w:t>
      </w:r>
      <w:r w:rsidR="0013432E">
        <w:rPr>
          <w:rFonts w:ascii="Times New Roman" w:eastAsia="Calibri" w:hAnsi="Times New Roman" w:cs="Times New Roman"/>
          <w:kern w:val="0"/>
          <w:sz w:val="24"/>
          <w:szCs w:val="24"/>
          <w:lang w:val="en-US"/>
          <w14:ligatures w14:val="none"/>
        </w:rPr>
        <w:t xml:space="preserve"> of land</w:t>
      </w:r>
      <w:r w:rsidR="00DF4E9E">
        <w:rPr>
          <w:rFonts w:ascii="Times New Roman" w:eastAsia="Calibri" w:hAnsi="Times New Roman" w:cs="Times New Roman"/>
          <w:kern w:val="0"/>
          <w:sz w:val="24"/>
          <w:szCs w:val="24"/>
          <w:lang w:val="en-US"/>
          <w14:ligatures w14:val="none"/>
        </w:rPr>
        <w:t>.</w:t>
      </w:r>
      <w:r w:rsidR="0013432E">
        <w:rPr>
          <w:rFonts w:ascii="Times New Roman" w:eastAsia="Calibri" w:hAnsi="Times New Roman" w:cs="Times New Roman"/>
          <w:kern w:val="0"/>
          <w:sz w:val="24"/>
          <w:szCs w:val="24"/>
          <w:lang w:val="en-US"/>
          <w14:ligatures w14:val="none"/>
        </w:rPr>
        <w:t xml:space="preserve"> This has long been established. See </w:t>
      </w:r>
      <w:r w:rsidR="0013432E" w:rsidRPr="0013432E">
        <w:rPr>
          <w:rFonts w:ascii="Times New Roman" w:eastAsia="Calibri" w:hAnsi="Times New Roman" w:cs="Times New Roman"/>
          <w:bCs/>
          <w:i/>
          <w:iCs/>
          <w:kern w:val="0"/>
          <w:sz w:val="24"/>
          <w:szCs w:val="24"/>
          <w:lang w:val="en-US"/>
          <w14:ligatures w14:val="none"/>
        </w:rPr>
        <w:t xml:space="preserve">McGregor </w:t>
      </w:r>
      <w:r w:rsidR="0013432E" w:rsidRPr="00B46926">
        <w:rPr>
          <w:rFonts w:ascii="Times New Roman" w:eastAsia="Calibri" w:hAnsi="Times New Roman" w:cs="Times New Roman"/>
          <w:bCs/>
          <w:kern w:val="0"/>
          <w:sz w:val="24"/>
          <w:szCs w:val="24"/>
          <w:lang w:val="en-US"/>
          <w14:ligatures w14:val="none"/>
        </w:rPr>
        <w:t>v</w:t>
      </w:r>
      <w:r w:rsidR="0013432E" w:rsidRPr="0013432E">
        <w:rPr>
          <w:rFonts w:ascii="Times New Roman" w:eastAsia="Calibri" w:hAnsi="Times New Roman" w:cs="Times New Roman"/>
          <w:bCs/>
          <w:i/>
          <w:iCs/>
          <w:kern w:val="0"/>
          <w:sz w:val="24"/>
          <w:szCs w:val="24"/>
          <w:lang w:val="en-US"/>
          <w14:ligatures w14:val="none"/>
        </w:rPr>
        <w:t xml:space="preserve"> Saburi &amp; Ors</w:t>
      </w:r>
      <w:r w:rsidR="0013432E" w:rsidRPr="0013432E">
        <w:rPr>
          <w:rFonts w:ascii="Times New Roman" w:eastAsia="Calibri" w:hAnsi="Times New Roman" w:cs="Times New Roman"/>
          <w:bCs/>
          <w:kern w:val="0"/>
          <w:sz w:val="24"/>
          <w:szCs w:val="24"/>
          <w:lang w:val="en-US"/>
          <w14:ligatures w14:val="none"/>
        </w:rPr>
        <w:t xml:space="preserve"> HH 33/11, where </w:t>
      </w:r>
      <w:proofErr w:type="spellStart"/>
      <w:r w:rsidR="00B46926" w:rsidRPr="00B46926">
        <w:rPr>
          <w:rFonts w:ascii="Times New Roman" w:eastAsia="Calibri" w:hAnsi="Times New Roman" w:cs="Times New Roman"/>
          <w:bCs/>
          <w:smallCaps/>
          <w:kern w:val="0"/>
          <w:sz w:val="24"/>
          <w:szCs w:val="24"/>
          <w:lang w:val="en-US"/>
          <w14:ligatures w14:val="none"/>
        </w:rPr>
        <w:t>chiweshe</w:t>
      </w:r>
      <w:proofErr w:type="spellEnd"/>
      <w:r w:rsidR="00B46926" w:rsidRPr="0013432E">
        <w:rPr>
          <w:rFonts w:ascii="Times New Roman" w:eastAsia="Calibri" w:hAnsi="Times New Roman" w:cs="Times New Roman"/>
          <w:bCs/>
          <w:kern w:val="0"/>
          <w:sz w:val="24"/>
          <w:szCs w:val="24"/>
          <w:lang w:val="en-US"/>
          <w14:ligatures w14:val="none"/>
        </w:rPr>
        <w:t xml:space="preserve"> </w:t>
      </w:r>
      <w:r w:rsidR="0013432E" w:rsidRPr="0013432E">
        <w:rPr>
          <w:rFonts w:ascii="Times New Roman" w:eastAsia="Calibri" w:hAnsi="Times New Roman" w:cs="Times New Roman"/>
          <w:bCs/>
          <w:kern w:val="0"/>
          <w:sz w:val="24"/>
          <w:szCs w:val="24"/>
          <w:lang w:val="en-US"/>
          <w14:ligatures w14:val="none"/>
        </w:rPr>
        <w:t xml:space="preserve">JP (as he then was) had this to say: </w:t>
      </w:r>
    </w:p>
    <w:p w14:paraId="7F6ECC44" w14:textId="5E057416" w:rsidR="0013432E" w:rsidRDefault="0013432E" w:rsidP="00DF4E9E">
      <w:pPr>
        <w:spacing w:after="120" w:line="240" w:lineRule="auto"/>
        <w:ind w:left="720"/>
        <w:jc w:val="both"/>
        <w:rPr>
          <w:rFonts w:ascii="Times New Roman" w:eastAsia="Calibri" w:hAnsi="Times New Roman" w:cs="Times New Roman"/>
          <w:bCs/>
          <w:kern w:val="0"/>
          <w14:ligatures w14:val="none"/>
        </w:rPr>
      </w:pPr>
      <w:r w:rsidRPr="00DF4E9E">
        <w:rPr>
          <w:rFonts w:ascii="Times New Roman" w:eastAsia="Calibri" w:hAnsi="Times New Roman" w:cs="Times New Roman"/>
          <w:bCs/>
          <w:kern w:val="0"/>
          <w:lang w:val="en-US"/>
          <w14:ligatures w14:val="none"/>
        </w:rPr>
        <w:t xml:space="preserve">“The holder of an offer letter has authority granted by the owner of the land, that is the State, to occupy and utilize the land in question. He has a right and a legitimate interest to access the property. That right is enforceable against any other person who may seek to deprive him of it or frustrate his enjoyment of the same. </w:t>
      </w:r>
      <w:r w:rsidRPr="00DF4E9E">
        <w:rPr>
          <w:rFonts w:ascii="Times New Roman" w:eastAsia="Calibri" w:hAnsi="Times New Roman" w:cs="Times New Roman"/>
          <w:b/>
          <w:kern w:val="0"/>
          <w:lang w:val="en-US"/>
          <w14:ligatures w14:val="none"/>
        </w:rPr>
        <w:t>The holder of an offer letter is perfectly entitled to seek an eviction order against persons who may illegally be in occupation of such property</w:t>
      </w:r>
      <w:r w:rsidRPr="00DF4E9E">
        <w:rPr>
          <w:rFonts w:ascii="Times New Roman" w:eastAsia="Calibri" w:hAnsi="Times New Roman" w:cs="Times New Roman"/>
          <w:bCs/>
          <w:kern w:val="0"/>
          <w:lang w:val="en-US"/>
          <w14:ligatures w14:val="none"/>
        </w:rPr>
        <w:t>. He may not however</w:t>
      </w:r>
      <w:r w:rsidR="00DF4E9E">
        <w:rPr>
          <w:rFonts w:ascii="Times New Roman" w:eastAsia="Calibri" w:hAnsi="Times New Roman" w:cs="Times New Roman"/>
          <w:bCs/>
          <w:kern w:val="0"/>
          <w:lang w:val="en-US"/>
          <w14:ligatures w14:val="none"/>
        </w:rPr>
        <w:t>,</w:t>
      </w:r>
      <w:r w:rsidRPr="00DF4E9E">
        <w:rPr>
          <w:rFonts w:ascii="Times New Roman" w:eastAsia="Calibri" w:hAnsi="Times New Roman" w:cs="Times New Roman"/>
          <w:bCs/>
          <w:kern w:val="0"/>
          <w:lang w:val="en-US"/>
          <w14:ligatures w14:val="none"/>
        </w:rPr>
        <w:t xml:space="preserve"> take the law into his own hands and act without a court order. </w:t>
      </w:r>
      <w:r w:rsidRPr="00DF4E9E">
        <w:rPr>
          <w:rFonts w:ascii="Times New Roman" w:eastAsia="Calibri" w:hAnsi="Times New Roman" w:cs="Times New Roman"/>
          <w:b/>
          <w:kern w:val="0"/>
          <w:lang w:val="en-US"/>
          <w14:ligatures w14:val="none"/>
        </w:rPr>
        <w:t>The offer letter confers upon its holder the “</w:t>
      </w:r>
      <w:r w:rsidRPr="00DF4E9E">
        <w:rPr>
          <w:rFonts w:ascii="Times New Roman" w:eastAsia="Calibri" w:hAnsi="Times New Roman" w:cs="Times New Roman"/>
          <w:b/>
          <w:i/>
          <w:iCs/>
          <w:kern w:val="0"/>
          <w:lang w:val="en-US"/>
          <w14:ligatures w14:val="none"/>
        </w:rPr>
        <w:t>locus standi</w:t>
      </w:r>
      <w:r w:rsidRPr="00DF4E9E">
        <w:rPr>
          <w:rFonts w:ascii="Times New Roman" w:eastAsia="Calibri" w:hAnsi="Times New Roman" w:cs="Times New Roman"/>
          <w:b/>
          <w:kern w:val="0"/>
          <w:lang w:val="en-US"/>
          <w14:ligatures w14:val="none"/>
        </w:rPr>
        <w:t>” to approach the courts for appropriate relief, contrary to the applicant’s assertions. In my view the right to evict illegal occupiers is not limited exclusively to the State or the responsible Minister as the applicant would have us believe; it extends to the beneficiaries as well</w:t>
      </w:r>
      <w:r w:rsidRPr="00DF4E9E">
        <w:rPr>
          <w:rFonts w:ascii="Times New Roman" w:eastAsia="Calibri" w:hAnsi="Times New Roman" w:cs="Times New Roman"/>
          <w:bCs/>
          <w:kern w:val="0"/>
          <w:lang w:val="en-US"/>
          <w14:ligatures w14:val="none"/>
        </w:rPr>
        <w:t xml:space="preserve">.” </w:t>
      </w:r>
      <w:r w:rsidRPr="00DF4E9E">
        <w:rPr>
          <w:rFonts w:ascii="Times New Roman" w:eastAsia="Calibri" w:hAnsi="Times New Roman" w:cs="Times New Roman"/>
          <w:bCs/>
          <w:kern w:val="0"/>
          <w14:ligatures w14:val="none"/>
        </w:rPr>
        <w:t>(</w:t>
      </w:r>
      <w:r w:rsidRPr="00DF4E9E">
        <w:rPr>
          <w:rFonts w:ascii="Times New Roman" w:eastAsia="Calibri" w:hAnsi="Times New Roman" w:cs="Times New Roman"/>
          <w:bCs/>
          <w:i/>
          <w:iCs/>
          <w:kern w:val="0"/>
          <w14:ligatures w14:val="none"/>
        </w:rPr>
        <w:t>my emphasis</w:t>
      </w:r>
      <w:r w:rsidRPr="00DF4E9E">
        <w:rPr>
          <w:rFonts w:ascii="Times New Roman" w:eastAsia="Calibri" w:hAnsi="Times New Roman" w:cs="Times New Roman"/>
          <w:bCs/>
          <w:kern w:val="0"/>
          <w14:ligatures w14:val="none"/>
        </w:rPr>
        <w:t>)</w:t>
      </w:r>
    </w:p>
    <w:p w14:paraId="2C56367D" w14:textId="77777777" w:rsidR="00B46926" w:rsidRPr="00DF4E9E" w:rsidRDefault="00B46926" w:rsidP="00DF4E9E">
      <w:pPr>
        <w:spacing w:after="120" w:line="240" w:lineRule="auto"/>
        <w:ind w:left="720"/>
        <w:jc w:val="both"/>
        <w:rPr>
          <w:rFonts w:ascii="Times New Roman" w:eastAsia="Calibri" w:hAnsi="Times New Roman" w:cs="Times New Roman"/>
          <w:bCs/>
          <w:kern w:val="0"/>
          <w14:ligatures w14:val="none"/>
        </w:rPr>
      </w:pPr>
    </w:p>
    <w:p w14:paraId="77C24353" w14:textId="1734B98D" w:rsidR="00004C12" w:rsidRDefault="0013432E"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lang w:val="en-GB"/>
          <w14:ligatures w14:val="none"/>
        </w:rPr>
        <w:t xml:space="preserve">The legal position had been put beyond any doubt by the Supreme Court in </w:t>
      </w:r>
      <w:r w:rsidRPr="00DF4E9E">
        <w:rPr>
          <w:rFonts w:ascii="Times New Roman" w:eastAsia="Calibri" w:hAnsi="Times New Roman" w:cs="Times New Roman"/>
          <w:bCs/>
          <w:i/>
          <w:iCs/>
          <w:kern w:val="0"/>
          <w:sz w:val="24"/>
          <w:szCs w:val="24"/>
          <w14:ligatures w14:val="none"/>
        </w:rPr>
        <w:t xml:space="preserve">Commercial Farmers Union </w:t>
      </w:r>
      <w:r w:rsidR="00DF4E9E">
        <w:rPr>
          <w:rFonts w:ascii="Times New Roman" w:eastAsia="Calibri" w:hAnsi="Times New Roman" w:cs="Times New Roman"/>
          <w:bCs/>
          <w:i/>
          <w:iCs/>
          <w:kern w:val="0"/>
          <w:sz w:val="24"/>
          <w:szCs w:val="24"/>
          <w14:ligatures w14:val="none"/>
        </w:rPr>
        <w:t xml:space="preserve">&amp; Ors </w:t>
      </w:r>
      <w:r w:rsidR="00DF4E9E" w:rsidRPr="00B46926">
        <w:rPr>
          <w:rFonts w:ascii="Times New Roman" w:eastAsia="Calibri" w:hAnsi="Times New Roman" w:cs="Times New Roman"/>
          <w:bCs/>
          <w:kern w:val="0"/>
          <w:sz w:val="24"/>
          <w:szCs w:val="24"/>
          <w14:ligatures w14:val="none"/>
        </w:rPr>
        <w:t>v</w:t>
      </w:r>
      <w:r w:rsidR="00DF4E9E">
        <w:rPr>
          <w:rFonts w:ascii="Times New Roman" w:eastAsia="Calibri" w:hAnsi="Times New Roman" w:cs="Times New Roman"/>
          <w:bCs/>
          <w:i/>
          <w:iCs/>
          <w:kern w:val="0"/>
          <w:sz w:val="24"/>
          <w:szCs w:val="24"/>
          <w14:ligatures w14:val="none"/>
        </w:rPr>
        <w:t xml:space="preserve"> </w:t>
      </w:r>
      <w:r w:rsidRPr="00DF4E9E">
        <w:rPr>
          <w:rFonts w:ascii="Times New Roman" w:eastAsia="Calibri" w:hAnsi="Times New Roman" w:cs="Times New Roman"/>
          <w:bCs/>
          <w:i/>
          <w:iCs/>
          <w:kern w:val="0"/>
          <w:sz w:val="24"/>
          <w:szCs w:val="24"/>
          <w14:ligatures w14:val="none"/>
        </w:rPr>
        <w:t xml:space="preserve">The Minister of Lands and Rural Resettlement </w:t>
      </w:r>
      <w:r w:rsidR="00DF4E9E">
        <w:rPr>
          <w:rFonts w:ascii="Times New Roman" w:eastAsia="Calibri" w:hAnsi="Times New Roman" w:cs="Times New Roman"/>
          <w:bCs/>
          <w:i/>
          <w:iCs/>
          <w:kern w:val="0"/>
          <w:sz w:val="24"/>
          <w:szCs w:val="24"/>
          <w14:ligatures w14:val="none"/>
        </w:rPr>
        <w:t xml:space="preserve">&amp; Ors </w:t>
      </w:r>
      <w:r w:rsidRPr="0013432E">
        <w:rPr>
          <w:rFonts w:ascii="Times New Roman" w:eastAsia="Calibri" w:hAnsi="Times New Roman" w:cs="Times New Roman"/>
          <w:bCs/>
          <w:kern w:val="0"/>
          <w:sz w:val="24"/>
          <w:szCs w:val="24"/>
          <w14:ligatures w14:val="none"/>
        </w:rPr>
        <w:t>SC</w:t>
      </w:r>
      <w:r w:rsidR="00DF4E9E">
        <w:rPr>
          <w:rFonts w:ascii="Times New Roman" w:eastAsia="Calibri" w:hAnsi="Times New Roman" w:cs="Times New Roman"/>
          <w:bCs/>
          <w:kern w:val="0"/>
          <w:sz w:val="24"/>
          <w:szCs w:val="24"/>
          <w14:ligatures w14:val="none"/>
        </w:rPr>
        <w:t xml:space="preserve"> </w:t>
      </w:r>
      <w:r w:rsidRPr="0013432E">
        <w:rPr>
          <w:rFonts w:ascii="Times New Roman" w:eastAsia="Calibri" w:hAnsi="Times New Roman" w:cs="Times New Roman"/>
          <w:bCs/>
          <w:kern w:val="0"/>
          <w:sz w:val="24"/>
          <w:szCs w:val="24"/>
          <w14:ligatures w14:val="none"/>
        </w:rPr>
        <w:t>31/10</w:t>
      </w:r>
      <w:r w:rsidR="00004C12">
        <w:rPr>
          <w:rFonts w:ascii="Times New Roman" w:eastAsia="Calibri" w:hAnsi="Times New Roman" w:cs="Times New Roman"/>
          <w:bCs/>
          <w:kern w:val="0"/>
          <w:sz w:val="24"/>
          <w:szCs w:val="24"/>
          <w14:ligatures w14:val="none"/>
        </w:rPr>
        <w:t xml:space="preserve"> at p 29</w:t>
      </w:r>
      <w:r w:rsidR="00210F17">
        <w:rPr>
          <w:rFonts w:ascii="Times New Roman" w:eastAsia="Calibri" w:hAnsi="Times New Roman" w:cs="Times New Roman"/>
          <w:bCs/>
          <w:kern w:val="0"/>
          <w:sz w:val="24"/>
          <w:szCs w:val="24"/>
          <w14:ligatures w14:val="none"/>
        </w:rPr>
        <w:t>,</w:t>
      </w:r>
      <w:r w:rsidRPr="0013432E">
        <w:rPr>
          <w:rFonts w:ascii="Times New Roman" w:eastAsia="Calibri" w:hAnsi="Times New Roman" w:cs="Times New Roman"/>
          <w:bCs/>
          <w:kern w:val="0"/>
          <w:sz w:val="24"/>
          <w:szCs w:val="24"/>
          <w14:ligatures w14:val="none"/>
        </w:rPr>
        <w:t xml:space="preserve"> where </w:t>
      </w:r>
      <w:proofErr w:type="spellStart"/>
      <w:r w:rsidR="00B46926" w:rsidRPr="00B46926">
        <w:rPr>
          <w:rFonts w:ascii="Times New Roman" w:eastAsia="Calibri" w:hAnsi="Times New Roman" w:cs="Times New Roman"/>
          <w:bCs/>
          <w:smallCaps/>
          <w:kern w:val="0"/>
          <w:sz w:val="24"/>
          <w:szCs w:val="24"/>
          <w14:ligatures w14:val="none"/>
        </w:rPr>
        <w:t>chidyausiku</w:t>
      </w:r>
      <w:proofErr w:type="spellEnd"/>
      <w:r w:rsidR="00B46926">
        <w:rPr>
          <w:rFonts w:ascii="Times New Roman" w:eastAsia="Calibri" w:hAnsi="Times New Roman" w:cs="Times New Roman"/>
          <w:bCs/>
          <w:kern w:val="0"/>
          <w:sz w:val="24"/>
          <w:szCs w:val="24"/>
          <w14:ligatures w14:val="none"/>
        </w:rPr>
        <w:t xml:space="preserve"> </w:t>
      </w:r>
      <w:r w:rsidR="00004C12">
        <w:rPr>
          <w:rFonts w:ascii="Times New Roman" w:eastAsia="Calibri" w:hAnsi="Times New Roman" w:cs="Times New Roman"/>
          <w:bCs/>
          <w:kern w:val="0"/>
          <w:sz w:val="24"/>
          <w:szCs w:val="24"/>
          <w14:ligatures w14:val="none"/>
        </w:rPr>
        <w:t xml:space="preserve">CJ </w:t>
      </w:r>
      <w:r w:rsidR="00210F17">
        <w:rPr>
          <w:rFonts w:ascii="Times New Roman" w:eastAsia="Calibri" w:hAnsi="Times New Roman" w:cs="Times New Roman"/>
          <w:bCs/>
          <w:kern w:val="0"/>
          <w:sz w:val="24"/>
          <w:szCs w:val="24"/>
          <w14:ligatures w14:val="none"/>
        </w:rPr>
        <w:t xml:space="preserve">(as he then was) </w:t>
      </w:r>
      <w:r w:rsidRPr="0013432E">
        <w:rPr>
          <w:rFonts w:ascii="Times New Roman" w:eastAsia="Calibri" w:hAnsi="Times New Roman" w:cs="Times New Roman"/>
          <w:bCs/>
          <w:kern w:val="0"/>
          <w:sz w:val="24"/>
          <w:szCs w:val="24"/>
          <w14:ligatures w14:val="none"/>
        </w:rPr>
        <w:t>held</w:t>
      </w:r>
      <w:r w:rsidR="00004C12">
        <w:rPr>
          <w:rFonts w:ascii="Times New Roman" w:eastAsia="Calibri" w:hAnsi="Times New Roman" w:cs="Times New Roman"/>
          <w:bCs/>
          <w:kern w:val="0"/>
          <w:sz w:val="24"/>
          <w:szCs w:val="24"/>
          <w14:ligatures w14:val="none"/>
        </w:rPr>
        <w:t xml:space="preserve"> that:</w:t>
      </w:r>
    </w:p>
    <w:p w14:paraId="098F2CD2" w14:textId="014FA5E8" w:rsidR="00004C12" w:rsidRPr="00004C12" w:rsidRDefault="00004C12" w:rsidP="00004C12">
      <w:pPr>
        <w:spacing w:after="120" w:line="240" w:lineRule="auto"/>
        <w:ind w:left="720"/>
        <w:jc w:val="both"/>
        <w:rPr>
          <w:rFonts w:ascii="Times New Roman" w:eastAsia="Calibri" w:hAnsi="Times New Roman" w:cs="Times New Roman"/>
          <w:bCs/>
          <w:kern w:val="0"/>
          <w:lang w:val="en-GB"/>
          <w14:ligatures w14:val="none"/>
        </w:rPr>
      </w:pPr>
      <w:r w:rsidRPr="00210F17">
        <w:rPr>
          <w:rFonts w:ascii="Times New Roman" w:eastAsia="Calibri" w:hAnsi="Times New Roman" w:cs="Times New Roman"/>
          <w:bCs/>
          <w:kern w:val="0"/>
          <w:lang w:val="en-GB"/>
          <w14:ligatures w14:val="none"/>
        </w:rPr>
        <w:t>“</w:t>
      </w:r>
      <w:r w:rsidRPr="00004C12">
        <w:rPr>
          <w:rFonts w:ascii="Times New Roman" w:eastAsia="Calibri" w:hAnsi="Times New Roman" w:cs="Times New Roman"/>
          <w:bCs/>
          <w:kern w:val="0"/>
          <w:lang w:val="en-GB"/>
          <w14:ligatures w14:val="none"/>
        </w:rPr>
        <w:t xml:space="preserve">The holder of an offer letter, permit or land settlement lease has a clear right, derived from an Act of Parliament, to take occupation of acquired land allocated to him or her in terms of the offer letter, permit or land settlement lease. </w:t>
      </w:r>
      <w:r w:rsidRPr="00004C12">
        <w:rPr>
          <w:rFonts w:ascii="Times New Roman" w:eastAsia="Calibri" w:hAnsi="Times New Roman" w:cs="Times New Roman"/>
          <w:b/>
          <w:kern w:val="0"/>
          <w:lang w:val="en-GB"/>
          <w14:ligatures w14:val="none"/>
        </w:rPr>
        <w:t xml:space="preserve">No doubt the Legislature conferred on the holder of an offer letter, permit or land settlement lease the </w:t>
      </w:r>
      <w:r w:rsidRPr="00004C12">
        <w:rPr>
          <w:rFonts w:ascii="Times New Roman" w:eastAsia="Calibri" w:hAnsi="Times New Roman" w:cs="Times New Roman"/>
          <w:b/>
          <w:i/>
          <w:kern w:val="0"/>
          <w:lang w:val="en-GB"/>
          <w14:ligatures w14:val="none"/>
        </w:rPr>
        <w:t>locus standi</w:t>
      </w:r>
      <w:r w:rsidRPr="00004C12">
        <w:rPr>
          <w:rFonts w:ascii="Times New Roman" w:eastAsia="Calibri" w:hAnsi="Times New Roman" w:cs="Times New Roman"/>
          <w:b/>
          <w:kern w:val="0"/>
          <w:lang w:val="en-GB"/>
          <w14:ligatures w14:val="none"/>
        </w:rPr>
        <w:t xml:space="preserve">, independent of the Minister, to </w:t>
      </w:r>
      <w:r w:rsidRPr="00004C12">
        <w:rPr>
          <w:rFonts w:ascii="Times New Roman" w:eastAsia="Calibri" w:hAnsi="Times New Roman" w:cs="Times New Roman"/>
          <w:b/>
          <w:kern w:val="0"/>
          <w:lang w:val="en-GB"/>
          <w14:ligatures w14:val="none"/>
        </w:rPr>
        <w:lastRenderedPageBreak/>
        <w:t>sue for the eviction of any illegal occupier of land allocated to him or her in terms of the offer letter, permit or land settlement lease</w:t>
      </w:r>
      <w:r w:rsidRPr="00004C12">
        <w:rPr>
          <w:rFonts w:ascii="Times New Roman" w:eastAsia="Calibri" w:hAnsi="Times New Roman" w:cs="Times New Roman"/>
          <w:bCs/>
          <w:kern w:val="0"/>
          <w:lang w:val="en-GB"/>
          <w14:ligatures w14:val="none"/>
        </w:rPr>
        <w:t>.</w:t>
      </w:r>
      <w:r w:rsidRPr="00210F17">
        <w:rPr>
          <w:rFonts w:ascii="Times New Roman" w:eastAsia="Calibri" w:hAnsi="Times New Roman" w:cs="Times New Roman"/>
          <w:bCs/>
          <w:kern w:val="0"/>
          <w:lang w:val="en-GB"/>
          <w14:ligatures w14:val="none"/>
        </w:rPr>
        <w:t xml:space="preserve"> (</w:t>
      </w:r>
      <w:r w:rsidRPr="00210F17">
        <w:rPr>
          <w:rFonts w:ascii="Times New Roman" w:eastAsia="Calibri" w:hAnsi="Times New Roman" w:cs="Times New Roman"/>
          <w:bCs/>
          <w:i/>
          <w:iCs/>
          <w:kern w:val="0"/>
          <w:lang w:val="en-GB"/>
          <w14:ligatures w14:val="none"/>
        </w:rPr>
        <w:t>my emphasis</w:t>
      </w:r>
      <w:r w:rsidRPr="00210F17">
        <w:rPr>
          <w:rFonts w:ascii="Times New Roman" w:eastAsia="Calibri" w:hAnsi="Times New Roman" w:cs="Times New Roman"/>
          <w:bCs/>
          <w:kern w:val="0"/>
          <w:lang w:val="en-GB"/>
          <w14:ligatures w14:val="none"/>
        </w:rPr>
        <w:t>)</w:t>
      </w:r>
    </w:p>
    <w:p w14:paraId="0B3A5C7A" w14:textId="52F0F56C" w:rsidR="00767B71" w:rsidRPr="00767B71" w:rsidRDefault="0013432E"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lang w:val="en-GB"/>
          <w14:ligatures w14:val="none"/>
        </w:rPr>
        <w:t>The</w:t>
      </w:r>
      <w:r w:rsidR="00004C12">
        <w:rPr>
          <w:rFonts w:ascii="Times New Roman" w:eastAsia="Calibri" w:hAnsi="Times New Roman" w:cs="Times New Roman"/>
          <w:bCs/>
          <w:kern w:val="0"/>
          <w:sz w:val="24"/>
          <w:szCs w:val="24"/>
          <w:lang w:val="en-GB"/>
          <w14:ligatures w14:val="none"/>
        </w:rPr>
        <w:t xml:space="preserve">re is no doubt that the </w:t>
      </w:r>
      <w:r>
        <w:rPr>
          <w:rFonts w:ascii="Times New Roman" w:eastAsia="Calibri" w:hAnsi="Times New Roman" w:cs="Times New Roman"/>
          <w:bCs/>
          <w:kern w:val="0"/>
          <w:sz w:val="24"/>
          <w:szCs w:val="24"/>
          <w:lang w:val="en-GB"/>
          <w14:ligatures w14:val="none"/>
        </w:rPr>
        <w:t xml:space="preserve">plaintiff </w:t>
      </w:r>
      <w:r w:rsidR="00004C12">
        <w:rPr>
          <w:rFonts w:ascii="Times New Roman" w:eastAsia="Calibri" w:hAnsi="Times New Roman" w:cs="Times New Roman"/>
          <w:bCs/>
          <w:kern w:val="0"/>
          <w:sz w:val="24"/>
          <w:szCs w:val="24"/>
          <w:lang w:val="en-GB"/>
          <w14:ligatures w14:val="none"/>
        </w:rPr>
        <w:t>was</w:t>
      </w:r>
      <w:r>
        <w:rPr>
          <w:rFonts w:ascii="Times New Roman" w:eastAsia="Calibri" w:hAnsi="Times New Roman" w:cs="Times New Roman"/>
          <w:bCs/>
          <w:kern w:val="0"/>
          <w:sz w:val="24"/>
          <w:szCs w:val="24"/>
          <w:lang w:val="en-GB"/>
          <w14:ligatures w14:val="none"/>
        </w:rPr>
        <w:t xml:space="preserve"> entitled to seek the ejectment of the defendants from the farm</w:t>
      </w:r>
      <w:r w:rsidR="00004C12">
        <w:rPr>
          <w:rFonts w:ascii="Times New Roman" w:eastAsia="Calibri" w:hAnsi="Times New Roman" w:cs="Times New Roman"/>
          <w:bCs/>
          <w:kern w:val="0"/>
          <w:sz w:val="24"/>
          <w:szCs w:val="24"/>
          <w:lang w:val="en-GB"/>
          <w14:ligatures w14:val="none"/>
        </w:rPr>
        <w:t>. T</w:t>
      </w:r>
      <w:r>
        <w:rPr>
          <w:rFonts w:ascii="Times New Roman" w:eastAsia="Calibri" w:hAnsi="Times New Roman" w:cs="Times New Roman"/>
          <w:bCs/>
          <w:kern w:val="0"/>
          <w:sz w:val="24"/>
          <w:szCs w:val="24"/>
          <w:lang w:val="en-GB"/>
          <w14:ligatures w14:val="none"/>
        </w:rPr>
        <w:t xml:space="preserve">he offer letter </w:t>
      </w:r>
      <w:r w:rsidR="00004C12">
        <w:rPr>
          <w:rFonts w:ascii="Times New Roman" w:eastAsia="Calibri" w:hAnsi="Times New Roman" w:cs="Times New Roman"/>
          <w:bCs/>
          <w:kern w:val="0"/>
          <w:sz w:val="24"/>
          <w:szCs w:val="24"/>
          <w:lang w:val="en-GB"/>
          <w14:ligatures w14:val="none"/>
        </w:rPr>
        <w:t>gives</w:t>
      </w:r>
      <w:r>
        <w:rPr>
          <w:rFonts w:ascii="Times New Roman" w:eastAsia="Calibri" w:hAnsi="Times New Roman" w:cs="Times New Roman"/>
          <w:bCs/>
          <w:kern w:val="0"/>
          <w:sz w:val="24"/>
          <w:szCs w:val="24"/>
          <w:lang w:val="en-GB"/>
          <w14:ligatures w14:val="none"/>
        </w:rPr>
        <w:t xml:space="preserve"> him such </w:t>
      </w:r>
      <w:r w:rsidRPr="00004C12">
        <w:rPr>
          <w:rFonts w:ascii="Times New Roman" w:eastAsia="Calibri" w:hAnsi="Times New Roman" w:cs="Times New Roman"/>
          <w:bCs/>
          <w:i/>
          <w:iCs/>
          <w:kern w:val="0"/>
          <w:sz w:val="24"/>
          <w:szCs w:val="24"/>
          <w:lang w:val="en-GB"/>
          <w14:ligatures w14:val="none"/>
        </w:rPr>
        <w:t xml:space="preserve">locus standi in </w:t>
      </w:r>
      <w:proofErr w:type="spellStart"/>
      <w:r w:rsidRPr="00004C12">
        <w:rPr>
          <w:rFonts w:ascii="Times New Roman" w:eastAsia="Calibri" w:hAnsi="Times New Roman" w:cs="Times New Roman"/>
          <w:bCs/>
          <w:i/>
          <w:iCs/>
          <w:kern w:val="0"/>
          <w:sz w:val="24"/>
          <w:szCs w:val="24"/>
          <w:lang w:val="en-GB"/>
          <w14:ligatures w14:val="none"/>
        </w:rPr>
        <w:t>judicio</w:t>
      </w:r>
      <w:proofErr w:type="spellEnd"/>
      <w:r>
        <w:rPr>
          <w:rFonts w:ascii="Times New Roman" w:eastAsia="Calibri" w:hAnsi="Times New Roman" w:cs="Times New Roman"/>
          <w:bCs/>
          <w:kern w:val="0"/>
          <w:sz w:val="24"/>
          <w:szCs w:val="24"/>
          <w:lang w:val="en-GB"/>
          <w14:ligatures w14:val="none"/>
        </w:rPr>
        <w:t xml:space="preserve">. There was no dispute that he did not consent to the occupation of his </w:t>
      </w:r>
      <w:r w:rsidR="00004C12">
        <w:rPr>
          <w:rFonts w:ascii="Times New Roman" w:eastAsia="Calibri" w:hAnsi="Times New Roman" w:cs="Times New Roman"/>
          <w:bCs/>
          <w:kern w:val="0"/>
          <w:sz w:val="24"/>
          <w:szCs w:val="24"/>
          <w:lang w:val="en-GB"/>
          <w14:ligatures w14:val="none"/>
        </w:rPr>
        <w:t>farm</w:t>
      </w:r>
      <w:r>
        <w:rPr>
          <w:rFonts w:ascii="Times New Roman" w:eastAsia="Calibri" w:hAnsi="Times New Roman" w:cs="Times New Roman"/>
          <w:bCs/>
          <w:kern w:val="0"/>
          <w:sz w:val="24"/>
          <w:szCs w:val="24"/>
          <w:lang w:val="en-GB"/>
          <w14:ligatures w14:val="none"/>
        </w:rPr>
        <w:t xml:space="preserve"> by the defendants. The fact that the defendants were in unlawful occupation of the farm was not in dispute. The defendants did not lead any evidence. They </w:t>
      </w:r>
      <w:r w:rsidR="00004C12">
        <w:rPr>
          <w:rFonts w:ascii="Times New Roman" w:eastAsia="Calibri" w:hAnsi="Times New Roman" w:cs="Times New Roman"/>
          <w:bCs/>
          <w:kern w:val="0"/>
          <w:sz w:val="24"/>
          <w:szCs w:val="24"/>
          <w:lang w:val="en-GB"/>
          <w14:ligatures w14:val="none"/>
        </w:rPr>
        <w:t>did</w:t>
      </w:r>
      <w:r>
        <w:rPr>
          <w:rFonts w:ascii="Times New Roman" w:eastAsia="Calibri" w:hAnsi="Times New Roman" w:cs="Times New Roman"/>
          <w:bCs/>
          <w:kern w:val="0"/>
          <w:sz w:val="24"/>
          <w:szCs w:val="24"/>
          <w:lang w:val="en-GB"/>
          <w14:ligatures w14:val="none"/>
        </w:rPr>
        <w:t xml:space="preserve"> not establish any right of retention or lawful authority </w:t>
      </w:r>
      <w:r w:rsidR="00004C12">
        <w:rPr>
          <w:rFonts w:ascii="Times New Roman" w:eastAsia="Calibri" w:hAnsi="Times New Roman" w:cs="Times New Roman"/>
          <w:bCs/>
          <w:kern w:val="0"/>
          <w:sz w:val="24"/>
          <w:szCs w:val="24"/>
          <w:lang w:val="en-GB"/>
          <w14:ligatures w14:val="none"/>
        </w:rPr>
        <w:t xml:space="preserve">to occupy gazetted State land issued by the third defendant </w:t>
      </w:r>
      <w:r>
        <w:rPr>
          <w:rFonts w:ascii="Times New Roman" w:eastAsia="Calibri" w:hAnsi="Times New Roman" w:cs="Times New Roman"/>
          <w:bCs/>
          <w:kern w:val="0"/>
          <w:sz w:val="24"/>
          <w:szCs w:val="24"/>
          <w:lang w:val="en-GB"/>
          <w14:ligatures w14:val="none"/>
        </w:rPr>
        <w:t xml:space="preserve">in terms of s 3 of the Gazetted Land </w:t>
      </w:r>
      <w:r w:rsidR="00004C12">
        <w:rPr>
          <w:rFonts w:ascii="Times New Roman" w:eastAsia="Calibri" w:hAnsi="Times New Roman" w:cs="Times New Roman"/>
          <w:bCs/>
          <w:kern w:val="0"/>
          <w:sz w:val="24"/>
          <w:szCs w:val="24"/>
          <w:lang w:val="en-GB"/>
          <w14:ligatures w14:val="none"/>
        </w:rPr>
        <w:t xml:space="preserve">(Consequential Provisions) Act. </w:t>
      </w:r>
      <w:r w:rsidR="00767B71">
        <w:rPr>
          <w:rFonts w:ascii="Times New Roman" w:eastAsia="Calibri" w:hAnsi="Times New Roman" w:cs="Times New Roman"/>
          <w:bCs/>
          <w:kern w:val="0"/>
          <w:sz w:val="24"/>
          <w:szCs w:val="24"/>
          <w:lang w:val="en-GB"/>
          <w14:ligatures w14:val="none"/>
        </w:rPr>
        <w:t>That the</w:t>
      </w:r>
      <w:r w:rsidR="003C0452">
        <w:rPr>
          <w:rFonts w:ascii="Times New Roman" w:eastAsia="Calibri" w:hAnsi="Times New Roman" w:cs="Times New Roman"/>
          <w:bCs/>
          <w:kern w:val="0"/>
          <w:sz w:val="24"/>
          <w:szCs w:val="24"/>
          <w:lang w:val="en-GB"/>
          <w14:ligatures w14:val="none"/>
        </w:rPr>
        <w:t xml:space="preserve"> first and second defendants</w:t>
      </w:r>
      <w:r w:rsidR="00767B71">
        <w:rPr>
          <w:rFonts w:ascii="Times New Roman" w:eastAsia="Calibri" w:hAnsi="Times New Roman" w:cs="Times New Roman"/>
          <w:bCs/>
          <w:kern w:val="0"/>
          <w:sz w:val="24"/>
          <w:szCs w:val="24"/>
          <w:lang w:val="en-GB"/>
          <w14:ligatures w14:val="none"/>
        </w:rPr>
        <w:t xml:space="preserve"> </w:t>
      </w:r>
      <w:r w:rsidR="003C0452">
        <w:rPr>
          <w:rFonts w:ascii="Times New Roman" w:eastAsia="Calibri" w:hAnsi="Times New Roman" w:cs="Times New Roman"/>
          <w:bCs/>
          <w:kern w:val="0"/>
          <w:sz w:val="24"/>
          <w:szCs w:val="24"/>
          <w:lang w:val="en-GB"/>
          <w14:ligatures w14:val="none"/>
        </w:rPr>
        <w:t>are</w:t>
      </w:r>
      <w:r w:rsidR="00767B71">
        <w:rPr>
          <w:rFonts w:ascii="Times New Roman" w:eastAsia="Calibri" w:hAnsi="Times New Roman" w:cs="Times New Roman"/>
          <w:bCs/>
          <w:kern w:val="0"/>
          <w:sz w:val="24"/>
          <w:szCs w:val="24"/>
          <w:lang w:val="en-GB"/>
          <w14:ligatures w14:val="none"/>
        </w:rPr>
        <w:t xml:space="preserve"> illegal occupier</w:t>
      </w:r>
      <w:r w:rsidR="00004C12">
        <w:rPr>
          <w:rFonts w:ascii="Times New Roman" w:eastAsia="Calibri" w:hAnsi="Times New Roman" w:cs="Times New Roman"/>
          <w:bCs/>
          <w:kern w:val="0"/>
          <w:sz w:val="24"/>
          <w:szCs w:val="24"/>
          <w:lang w:val="en-GB"/>
          <w14:ligatures w14:val="none"/>
        </w:rPr>
        <w:t>s</w:t>
      </w:r>
      <w:r w:rsidR="00767B71">
        <w:rPr>
          <w:rFonts w:ascii="Times New Roman" w:eastAsia="Calibri" w:hAnsi="Times New Roman" w:cs="Times New Roman"/>
          <w:bCs/>
          <w:kern w:val="0"/>
          <w:sz w:val="24"/>
          <w:szCs w:val="24"/>
          <w:lang w:val="en-GB"/>
          <w14:ligatures w14:val="none"/>
        </w:rPr>
        <w:t xml:space="preserve"> was further buttressed by </w:t>
      </w:r>
      <w:r w:rsidR="00004C12">
        <w:rPr>
          <w:rFonts w:ascii="Times New Roman" w:eastAsia="Calibri" w:hAnsi="Times New Roman" w:cs="Times New Roman"/>
          <w:bCs/>
          <w:kern w:val="0"/>
          <w:sz w:val="24"/>
          <w:szCs w:val="24"/>
          <w:lang w:val="en-GB"/>
          <w14:ligatures w14:val="none"/>
        </w:rPr>
        <w:t>Exhibit</w:t>
      </w:r>
      <w:r w:rsidR="00767B71">
        <w:rPr>
          <w:rFonts w:ascii="Times New Roman" w:eastAsia="Calibri" w:hAnsi="Times New Roman" w:cs="Times New Roman"/>
          <w:bCs/>
          <w:kern w:val="0"/>
          <w:sz w:val="24"/>
          <w:szCs w:val="24"/>
          <w:lang w:val="en-GB"/>
          <w14:ligatures w14:val="none"/>
        </w:rPr>
        <w:t xml:space="preserve"> 3, the court extract of their criminal conviction</w:t>
      </w:r>
      <w:r w:rsidR="00004C12">
        <w:rPr>
          <w:rFonts w:ascii="Times New Roman" w:eastAsia="Calibri" w:hAnsi="Times New Roman" w:cs="Times New Roman"/>
          <w:bCs/>
          <w:kern w:val="0"/>
          <w:sz w:val="24"/>
          <w:szCs w:val="24"/>
          <w:lang w:val="en-GB"/>
          <w14:ligatures w14:val="none"/>
        </w:rPr>
        <w:t>s</w:t>
      </w:r>
      <w:r w:rsidR="00767B71">
        <w:rPr>
          <w:rFonts w:ascii="Times New Roman" w:eastAsia="Calibri" w:hAnsi="Times New Roman" w:cs="Times New Roman"/>
          <w:bCs/>
          <w:kern w:val="0"/>
          <w:sz w:val="24"/>
          <w:szCs w:val="24"/>
          <w:lang w:val="en-GB"/>
          <w14:ligatures w14:val="none"/>
        </w:rPr>
        <w:t xml:space="preserve">. </w:t>
      </w:r>
      <w:r w:rsidR="00004C12">
        <w:rPr>
          <w:rFonts w:ascii="Times New Roman" w:eastAsia="Calibri" w:hAnsi="Times New Roman" w:cs="Times New Roman"/>
          <w:bCs/>
          <w:kern w:val="0"/>
          <w:sz w:val="24"/>
          <w:szCs w:val="24"/>
          <w14:ligatures w14:val="none"/>
        </w:rPr>
        <w:t>In terms of the provisions of s 31(3)(a) of the Civil Evidence Act [</w:t>
      </w:r>
      <w:r w:rsidR="00004C12" w:rsidRPr="00004C12">
        <w:rPr>
          <w:rFonts w:ascii="Times New Roman" w:eastAsia="Calibri" w:hAnsi="Times New Roman" w:cs="Times New Roman"/>
          <w:bCs/>
          <w:i/>
          <w:iCs/>
          <w:kern w:val="0"/>
          <w:sz w:val="24"/>
          <w:szCs w:val="24"/>
          <w14:ligatures w14:val="none"/>
        </w:rPr>
        <w:t>Chapter 8:01</w:t>
      </w:r>
      <w:r w:rsidR="00004C12">
        <w:rPr>
          <w:rFonts w:ascii="Times New Roman" w:eastAsia="Calibri" w:hAnsi="Times New Roman" w:cs="Times New Roman"/>
          <w:bCs/>
          <w:kern w:val="0"/>
          <w:sz w:val="24"/>
          <w:szCs w:val="24"/>
          <w14:ligatures w14:val="none"/>
        </w:rPr>
        <w:t>]</w:t>
      </w:r>
      <w:r w:rsidR="003C0452">
        <w:rPr>
          <w:rFonts w:ascii="Times New Roman" w:eastAsia="Calibri" w:hAnsi="Times New Roman" w:cs="Times New Roman"/>
          <w:bCs/>
          <w:kern w:val="0"/>
          <w:sz w:val="24"/>
          <w:szCs w:val="24"/>
          <w14:ligatures w14:val="none"/>
        </w:rPr>
        <w:t>,</w:t>
      </w:r>
      <w:r w:rsidR="00004C12">
        <w:rPr>
          <w:rFonts w:ascii="Times New Roman" w:eastAsia="Calibri" w:hAnsi="Times New Roman" w:cs="Times New Roman"/>
          <w:bCs/>
          <w:kern w:val="0"/>
          <w:sz w:val="24"/>
          <w:szCs w:val="24"/>
          <w14:ligatures w14:val="none"/>
        </w:rPr>
        <w:t xml:space="preserve"> where it is proved that </w:t>
      </w:r>
      <w:r w:rsidR="003C0452">
        <w:rPr>
          <w:rFonts w:ascii="Times New Roman" w:eastAsia="Calibri" w:hAnsi="Times New Roman" w:cs="Times New Roman"/>
          <w:bCs/>
          <w:kern w:val="0"/>
          <w:sz w:val="24"/>
          <w:szCs w:val="24"/>
          <w14:ligatures w14:val="none"/>
        </w:rPr>
        <w:t xml:space="preserve">the </w:t>
      </w:r>
      <w:r w:rsidR="00004C12">
        <w:rPr>
          <w:rFonts w:ascii="Times New Roman" w:eastAsia="Calibri" w:hAnsi="Times New Roman" w:cs="Times New Roman"/>
          <w:bCs/>
          <w:kern w:val="0"/>
          <w:sz w:val="24"/>
          <w:szCs w:val="24"/>
          <w14:ligatures w14:val="none"/>
        </w:rPr>
        <w:t>defendants have been convicted of a criminal offence</w:t>
      </w:r>
      <w:r w:rsidR="003C0452">
        <w:rPr>
          <w:rFonts w:ascii="Times New Roman" w:eastAsia="Calibri" w:hAnsi="Times New Roman" w:cs="Times New Roman"/>
          <w:bCs/>
          <w:kern w:val="0"/>
          <w:sz w:val="24"/>
          <w:szCs w:val="24"/>
          <w14:ligatures w14:val="none"/>
        </w:rPr>
        <w:t>,</w:t>
      </w:r>
      <w:r w:rsidR="00004C12">
        <w:rPr>
          <w:rFonts w:ascii="Times New Roman" w:eastAsia="Calibri" w:hAnsi="Times New Roman" w:cs="Times New Roman"/>
          <w:bCs/>
          <w:kern w:val="0"/>
          <w:sz w:val="24"/>
          <w:szCs w:val="24"/>
          <w14:ligatures w14:val="none"/>
        </w:rPr>
        <w:t xml:space="preserve"> it shall be presumed</w:t>
      </w:r>
      <w:r w:rsidR="003C0452">
        <w:rPr>
          <w:rFonts w:ascii="Times New Roman" w:eastAsia="Calibri" w:hAnsi="Times New Roman" w:cs="Times New Roman"/>
          <w:bCs/>
          <w:kern w:val="0"/>
          <w:sz w:val="24"/>
          <w:szCs w:val="24"/>
          <w14:ligatures w14:val="none"/>
        </w:rPr>
        <w:t>,</w:t>
      </w:r>
      <w:r w:rsidR="00004C12">
        <w:rPr>
          <w:rFonts w:ascii="Times New Roman" w:eastAsia="Calibri" w:hAnsi="Times New Roman" w:cs="Times New Roman"/>
          <w:bCs/>
          <w:kern w:val="0"/>
          <w:sz w:val="24"/>
          <w:szCs w:val="24"/>
          <w14:ligatures w14:val="none"/>
        </w:rPr>
        <w:t xml:space="preserve"> unless the contrary is established</w:t>
      </w:r>
      <w:r w:rsidR="003C0452">
        <w:rPr>
          <w:rFonts w:ascii="Times New Roman" w:eastAsia="Calibri" w:hAnsi="Times New Roman" w:cs="Times New Roman"/>
          <w:bCs/>
          <w:kern w:val="0"/>
          <w:sz w:val="24"/>
          <w:szCs w:val="24"/>
          <w14:ligatures w14:val="none"/>
        </w:rPr>
        <w:t>,</w:t>
      </w:r>
      <w:r w:rsidR="00004C12">
        <w:rPr>
          <w:rFonts w:ascii="Times New Roman" w:eastAsia="Calibri" w:hAnsi="Times New Roman" w:cs="Times New Roman"/>
          <w:bCs/>
          <w:kern w:val="0"/>
          <w:sz w:val="24"/>
          <w:szCs w:val="24"/>
          <w14:ligatures w14:val="none"/>
        </w:rPr>
        <w:t xml:space="preserve"> that they </w:t>
      </w:r>
      <w:r w:rsidR="00EA46E4">
        <w:rPr>
          <w:rFonts w:ascii="Times New Roman" w:eastAsia="Calibri" w:hAnsi="Times New Roman" w:cs="Times New Roman"/>
          <w:bCs/>
          <w:kern w:val="0"/>
          <w:sz w:val="24"/>
          <w:szCs w:val="24"/>
          <w14:ligatures w14:val="none"/>
        </w:rPr>
        <w:t xml:space="preserve">did all acts necessary to constitute the offence of illegally occupying State land without lawful authority. They did not rebut that presumption. I associate myself with the remarks by CHIRAWU-MUGOMBA J </w:t>
      </w:r>
      <w:r w:rsidR="00767B71" w:rsidRPr="00767B71">
        <w:rPr>
          <w:rFonts w:ascii="Times New Roman" w:eastAsia="Calibri" w:hAnsi="Times New Roman" w:cs="Times New Roman"/>
          <w:bCs/>
          <w:kern w:val="0"/>
          <w:sz w:val="24"/>
          <w:szCs w:val="24"/>
          <w14:ligatures w14:val="none"/>
        </w:rPr>
        <w:t xml:space="preserve">in </w:t>
      </w:r>
      <w:r w:rsidR="00767B71" w:rsidRPr="00767B71">
        <w:rPr>
          <w:rFonts w:ascii="Times New Roman" w:eastAsia="Calibri" w:hAnsi="Times New Roman" w:cs="Times New Roman"/>
          <w:bCs/>
          <w:i/>
          <w:iCs/>
          <w:kern w:val="0"/>
          <w:sz w:val="24"/>
          <w:szCs w:val="24"/>
          <w14:ligatures w14:val="none"/>
        </w:rPr>
        <w:t xml:space="preserve">French &amp; Smith t/a Customs Services </w:t>
      </w:r>
      <w:r w:rsidR="00767B71" w:rsidRPr="00B46926">
        <w:rPr>
          <w:rFonts w:ascii="Times New Roman" w:eastAsia="Calibri" w:hAnsi="Times New Roman" w:cs="Times New Roman"/>
          <w:bCs/>
          <w:kern w:val="0"/>
          <w:sz w:val="24"/>
          <w:szCs w:val="24"/>
          <w14:ligatures w14:val="none"/>
        </w:rPr>
        <w:t xml:space="preserve">v </w:t>
      </w:r>
      <w:r w:rsidR="00767B71" w:rsidRPr="00767B71">
        <w:rPr>
          <w:rFonts w:ascii="Times New Roman" w:eastAsia="Calibri" w:hAnsi="Times New Roman" w:cs="Times New Roman"/>
          <w:bCs/>
          <w:i/>
          <w:iCs/>
          <w:kern w:val="0"/>
          <w:sz w:val="24"/>
          <w:szCs w:val="24"/>
          <w14:ligatures w14:val="none"/>
        </w:rPr>
        <w:t>Cache &amp; Anor</w:t>
      </w:r>
      <w:r w:rsidR="00767B71" w:rsidRPr="00767B71">
        <w:rPr>
          <w:rFonts w:ascii="Times New Roman" w:eastAsia="Calibri" w:hAnsi="Times New Roman" w:cs="Times New Roman"/>
          <w:bCs/>
          <w:kern w:val="0"/>
          <w:sz w:val="24"/>
          <w:szCs w:val="24"/>
          <w14:ligatures w14:val="none"/>
        </w:rPr>
        <w:t xml:space="preserve"> HH 603/23</w:t>
      </w:r>
      <w:r w:rsidR="003C0452">
        <w:rPr>
          <w:rFonts w:ascii="Times New Roman" w:eastAsia="Calibri" w:hAnsi="Times New Roman" w:cs="Times New Roman"/>
          <w:bCs/>
          <w:kern w:val="0"/>
          <w:sz w:val="24"/>
          <w:szCs w:val="24"/>
          <w14:ligatures w14:val="none"/>
        </w:rPr>
        <w:t>,</w:t>
      </w:r>
      <w:r w:rsidR="00767B71" w:rsidRPr="00767B71">
        <w:rPr>
          <w:rFonts w:ascii="Times New Roman" w:eastAsia="Calibri" w:hAnsi="Times New Roman" w:cs="Times New Roman"/>
          <w:bCs/>
          <w:kern w:val="0"/>
          <w:sz w:val="24"/>
          <w:szCs w:val="24"/>
          <w14:ligatures w14:val="none"/>
        </w:rPr>
        <w:t xml:space="preserve"> </w:t>
      </w:r>
      <w:r w:rsidR="00EA46E4">
        <w:rPr>
          <w:rFonts w:ascii="Times New Roman" w:eastAsia="Calibri" w:hAnsi="Times New Roman" w:cs="Times New Roman"/>
          <w:bCs/>
          <w:kern w:val="0"/>
          <w:sz w:val="24"/>
          <w:szCs w:val="24"/>
          <w14:ligatures w14:val="none"/>
        </w:rPr>
        <w:t xml:space="preserve">where she </w:t>
      </w:r>
      <w:r w:rsidR="00767B71" w:rsidRPr="00767B71">
        <w:rPr>
          <w:rFonts w:ascii="Times New Roman" w:eastAsia="Calibri" w:hAnsi="Times New Roman" w:cs="Times New Roman"/>
          <w:bCs/>
          <w:kern w:val="0"/>
          <w:sz w:val="24"/>
          <w:szCs w:val="24"/>
          <w14:ligatures w14:val="none"/>
        </w:rPr>
        <w:t>correctly observed</w:t>
      </w:r>
      <w:r w:rsidR="00EA46E4">
        <w:rPr>
          <w:rFonts w:ascii="Times New Roman" w:eastAsia="Calibri" w:hAnsi="Times New Roman" w:cs="Times New Roman"/>
          <w:bCs/>
          <w:kern w:val="0"/>
          <w:sz w:val="24"/>
          <w:szCs w:val="24"/>
          <w14:ligatures w14:val="none"/>
        </w:rPr>
        <w:t xml:space="preserve"> that</w:t>
      </w:r>
      <w:r w:rsidR="00767B71" w:rsidRPr="00767B71">
        <w:rPr>
          <w:rFonts w:ascii="Times New Roman" w:eastAsia="Calibri" w:hAnsi="Times New Roman" w:cs="Times New Roman"/>
          <w:bCs/>
          <w:kern w:val="0"/>
          <w:sz w:val="24"/>
          <w:szCs w:val="24"/>
          <w14:ligatures w14:val="none"/>
        </w:rPr>
        <w:t>:</w:t>
      </w:r>
    </w:p>
    <w:p w14:paraId="58FA5FB4" w14:textId="06595223" w:rsidR="00767B71" w:rsidRDefault="00767B71" w:rsidP="00EA46E4">
      <w:pPr>
        <w:spacing w:after="120" w:line="240" w:lineRule="auto"/>
        <w:ind w:left="720"/>
        <w:jc w:val="both"/>
        <w:rPr>
          <w:rFonts w:ascii="Times New Roman" w:eastAsia="Calibri" w:hAnsi="Times New Roman" w:cs="Times New Roman"/>
          <w:bCs/>
          <w:kern w:val="0"/>
          <w14:ligatures w14:val="none"/>
        </w:rPr>
      </w:pPr>
      <w:r w:rsidRPr="00EA46E4">
        <w:rPr>
          <w:rFonts w:ascii="Times New Roman" w:eastAsia="Calibri" w:hAnsi="Times New Roman" w:cs="Times New Roman"/>
          <w:bCs/>
          <w:kern w:val="0"/>
          <w14:ligatures w14:val="none"/>
        </w:rPr>
        <w:t xml:space="preserve">“In </w:t>
      </w:r>
      <w:r w:rsidRPr="00EA46E4">
        <w:rPr>
          <w:rFonts w:ascii="Times New Roman" w:eastAsia="Calibri" w:hAnsi="Times New Roman" w:cs="Times New Roman"/>
          <w:bCs/>
          <w:i/>
          <w:iCs/>
          <w:kern w:val="0"/>
          <w14:ligatures w14:val="none"/>
        </w:rPr>
        <w:t>casu</w:t>
      </w:r>
      <w:r w:rsidRPr="00EA46E4">
        <w:rPr>
          <w:rFonts w:ascii="Times New Roman" w:eastAsia="Calibri" w:hAnsi="Times New Roman" w:cs="Times New Roman"/>
          <w:bCs/>
          <w:kern w:val="0"/>
          <w14:ligatures w14:val="none"/>
        </w:rPr>
        <w:t xml:space="preserve">, the criminal conviction has not been denied. No appeal is pending in the criminal courts and it is surprising that Mr </w:t>
      </w:r>
      <w:proofErr w:type="spellStart"/>
      <w:r w:rsidRPr="00EA46E4">
        <w:rPr>
          <w:rFonts w:ascii="Times New Roman" w:eastAsia="Calibri" w:hAnsi="Times New Roman" w:cs="Times New Roman"/>
          <w:bCs/>
          <w:i/>
          <w:iCs/>
          <w:kern w:val="0"/>
          <w14:ligatures w14:val="none"/>
        </w:rPr>
        <w:t>Tembani</w:t>
      </w:r>
      <w:proofErr w:type="spellEnd"/>
      <w:r w:rsidRPr="00EA46E4">
        <w:rPr>
          <w:rFonts w:ascii="Times New Roman" w:eastAsia="Calibri" w:hAnsi="Times New Roman" w:cs="Times New Roman"/>
          <w:bCs/>
          <w:kern w:val="0"/>
          <w14:ligatures w14:val="none"/>
        </w:rPr>
        <w:t xml:space="preserve"> chose to challenge the conviction in this forum. The conviction and the sentence </w:t>
      </w:r>
      <w:proofErr w:type="gramStart"/>
      <w:r w:rsidRPr="00EA46E4">
        <w:rPr>
          <w:rFonts w:ascii="Times New Roman" w:eastAsia="Calibri" w:hAnsi="Times New Roman" w:cs="Times New Roman"/>
          <w:bCs/>
          <w:kern w:val="0"/>
          <w14:ligatures w14:val="none"/>
        </w:rPr>
        <w:t>has</w:t>
      </w:r>
      <w:proofErr w:type="gramEnd"/>
      <w:r w:rsidRPr="00EA46E4">
        <w:rPr>
          <w:rFonts w:ascii="Times New Roman" w:eastAsia="Calibri" w:hAnsi="Times New Roman" w:cs="Times New Roman"/>
          <w:bCs/>
          <w:kern w:val="0"/>
          <w14:ligatures w14:val="none"/>
        </w:rPr>
        <w:t xml:space="preserve"> been proved by the criminal record book extract. Therefore, the presumption in s 31(3)(a) above applies.” </w:t>
      </w:r>
    </w:p>
    <w:p w14:paraId="62115464" w14:textId="77777777" w:rsidR="00B46926" w:rsidRPr="00EA46E4" w:rsidRDefault="00B46926" w:rsidP="00EA46E4">
      <w:pPr>
        <w:spacing w:after="120" w:line="240" w:lineRule="auto"/>
        <w:ind w:left="720"/>
        <w:jc w:val="both"/>
        <w:rPr>
          <w:rFonts w:ascii="Times New Roman" w:eastAsia="Calibri" w:hAnsi="Times New Roman" w:cs="Times New Roman"/>
          <w:bCs/>
          <w:kern w:val="0"/>
          <w14:ligatures w14:val="none"/>
        </w:rPr>
      </w:pPr>
    </w:p>
    <w:p w14:paraId="30BC2DA8" w14:textId="15BE098A" w:rsidR="00EA46E4" w:rsidRDefault="00EA46E4"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The proof of the defendants’ </w:t>
      </w:r>
      <w:r w:rsidR="00767B71">
        <w:rPr>
          <w:rFonts w:ascii="Times New Roman" w:eastAsia="Calibri" w:hAnsi="Times New Roman" w:cs="Times New Roman"/>
          <w:bCs/>
          <w:kern w:val="0"/>
          <w:sz w:val="24"/>
          <w:szCs w:val="24"/>
          <w14:ligatures w14:val="none"/>
        </w:rPr>
        <w:t>convictions for illegal occupation of the same land</w:t>
      </w:r>
      <w:r>
        <w:rPr>
          <w:rFonts w:ascii="Times New Roman" w:eastAsia="Calibri" w:hAnsi="Times New Roman" w:cs="Times New Roman"/>
          <w:bCs/>
          <w:kern w:val="0"/>
          <w:sz w:val="24"/>
          <w:szCs w:val="24"/>
          <w14:ligatures w14:val="none"/>
        </w:rPr>
        <w:t xml:space="preserve"> tendered by the plaintiff and not disputed clearly </w:t>
      </w:r>
      <w:r w:rsidR="00767B71">
        <w:rPr>
          <w:rFonts w:ascii="Times New Roman" w:eastAsia="Calibri" w:hAnsi="Times New Roman" w:cs="Times New Roman"/>
          <w:bCs/>
          <w:kern w:val="0"/>
          <w:sz w:val="24"/>
          <w:szCs w:val="24"/>
          <w14:ligatures w14:val="none"/>
        </w:rPr>
        <w:t xml:space="preserve">established </w:t>
      </w:r>
      <w:r>
        <w:rPr>
          <w:rFonts w:ascii="Times New Roman" w:eastAsia="Calibri" w:hAnsi="Times New Roman" w:cs="Times New Roman"/>
          <w:bCs/>
          <w:kern w:val="0"/>
          <w:sz w:val="24"/>
          <w:szCs w:val="24"/>
          <w14:ligatures w14:val="none"/>
        </w:rPr>
        <w:t xml:space="preserve">the plaintiff’s </w:t>
      </w:r>
      <w:r w:rsidR="00767B71">
        <w:rPr>
          <w:rFonts w:ascii="Times New Roman" w:eastAsia="Calibri" w:hAnsi="Times New Roman" w:cs="Times New Roman"/>
          <w:bCs/>
          <w:kern w:val="0"/>
          <w:sz w:val="24"/>
          <w:szCs w:val="24"/>
          <w14:ligatures w14:val="none"/>
        </w:rPr>
        <w:t xml:space="preserve">case for </w:t>
      </w:r>
      <w:r>
        <w:rPr>
          <w:rFonts w:ascii="Times New Roman" w:eastAsia="Calibri" w:hAnsi="Times New Roman" w:cs="Times New Roman"/>
          <w:bCs/>
          <w:kern w:val="0"/>
          <w:sz w:val="24"/>
          <w:szCs w:val="24"/>
          <w14:ligatures w14:val="none"/>
        </w:rPr>
        <w:t>their</w:t>
      </w:r>
      <w:r w:rsidR="00767B71">
        <w:rPr>
          <w:rFonts w:ascii="Times New Roman" w:eastAsia="Calibri" w:hAnsi="Times New Roman" w:cs="Times New Roman"/>
          <w:bCs/>
          <w:kern w:val="0"/>
          <w:sz w:val="24"/>
          <w:szCs w:val="24"/>
          <w14:ligatures w14:val="none"/>
        </w:rPr>
        <w:t xml:space="preserve"> eviction. Compounded by the fact that they did not give evidence</w:t>
      </w:r>
      <w:r>
        <w:rPr>
          <w:rFonts w:ascii="Times New Roman" w:eastAsia="Calibri" w:hAnsi="Times New Roman" w:cs="Times New Roman"/>
          <w:bCs/>
          <w:kern w:val="0"/>
          <w:sz w:val="24"/>
          <w:szCs w:val="24"/>
          <w14:ligatures w14:val="none"/>
        </w:rPr>
        <w:t>,</w:t>
      </w:r>
      <w:r w:rsidR="00767B71">
        <w:rPr>
          <w:rFonts w:ascii="Times New Roman" w:eastAsia="Calibri" w:hAnsi="Times New Roman" w:cs="Times New Roman"/>
          <w:bCs/>
          <w:kern w:val="0"/>
          <w:sz w:val="24"/>
          <w:szCs w:val="24"/>
          <w14:ligatures w14:val="none"/>
        </w:rPr>
        <w:t xml:space="preserve"> the defendants have nothing to stand on. The proof of their conviction further contains extant orders of the lower court ordering them to vacate the piece of land </w:t>
      </w:r>
      <w:r w:rsidR="003C0452">
        <w:rPr>
          <w:rFonts w:ascii="Times New Roman" w:eastAsia="Calibri" w:hAnsi="Times New Roman" w:cs="Times New Roman"/>
          <w:bCs/>
          <w:kern w:val="0"/>
          <w:sz w:val="24"/>
          <w:szCs w:val="24"/>
          <w14:ligatures w14:val="none"/>
        </w:rPr>
        <w:t xml:space="preserve">in question </w:t>
      </w:r>
      <w:r w:rsidR="00767B71">
        <w:rPr>
          <w:rFonts w:ascii="Times New Roman" w:eastAsia="Calibri" w:hAnsi="Times New Roman" w:cs="Times New Roman"/>
          <w:bCs/>
          <w:kern w:val="0"/>
          <w:sz w:val="24"/>
          <w:szCs w:val="24"/>
          <w14:ligatures w14:val="none"/>
        </w:rPr>
        <w:t xml:space="preserve">within the </w:t>
      </w:r>
      <w:r>
        <w:rPr>
          <w:rFonts w:ascii="Times New Roman" w:eastAsia="Calibri" w:hAnsi="Times New Roman" w:cs="Times New Roman"/>
          <w:bCs/>
          <w:kern w:val="0"/>
          <w:sz w:val="24"/>
          <w:szCs w:val="24"/>
          <w14:ligatures w14:val="none"/>
        </w:rPr>
        <w:t>specified</w:t>
      </w:r>
      <w:r w:rsidR="00767B71">
        <w:rPr>
          <w:rFonts w:ascii="Times New Roman" w:eastAsia="Calibri" w:hAnsi="Times New Roman" w:cs="Times New Roman"/>
          <w:bCs/>
          <w:kern w:val="0"/>
          <w:sz w:val="24"/>
          <w:szCs w:val="24"/>
          <w14:ligatures w14:val="none"/>
        </w:rPr>
        <w:t xml:space="preserve"> </w:t>
      </w:r>
      <w:r w:rsidR="003C0452">
        <w:rPr>
          <w:rFonts w:ascii="Times New Roman" w:eastAsia="Calibri" w:hAnsi="Times New Roman" w:cs="Times New Roman"/>
          <w:bCs/>
          <w:kern w:val="0"/>
          <w:sz w:val="24"/>
          <w:szCs w:val="24"/>
          <w14:ligatures w14:val="none"/>
        </w:rPr>
        <w:t>time</w:t>
      </w:r>
      <w:r w:rsidR="00767B71">
        <w:rPr>
          <w:rFonts w:ascii="Times New Roman" w:eastAsia="Calibri" w:hAnsi="Times New Roman" w:cs="Times New Roman"/>
          <w:bCs/>
          <w:kern w:val="0"/>
          <w:sz w:val="24"/>
          <w:szCs w:val="24"/>
          <w14:ligatures w14:val="none"/>
        </w:rPr>
        <w:t xml:space="preserve">. That time </w:t>
      </w:r>
      <w:r>
        <w:rPr>
          <w:rFonts w:ascii="Times New Roman" w:eastAsia="Calibri" w:hAnsi="Times New Roman" w:cs="Times New Roman"/>
          <w:bCs/>
          <w:kern w:val="0"/>
          <w:sz w:val="24"/>
          <w:szCs w:val="24"/>
          <w14:ligatures w14:val="none"/>
        </w:rPr>
        <w:t>has</w:t>
      </w:r>
      <w:r w:rsidR="00767B71">
        <w:rPr>
          <w:rFonts w:ascii="Times New Roman" w:eastAsia="Calibri" w:hAnsi="Times New Roman" w:cs="Times New Roman"/>
          <w:bCs/>
          <w:kern w:val="0"/>
          <w:sz w:val="24"/>
          <w:szCs w:val="24"/>
          <w14:ligatures w14:val="none"/>
        </w:rPr>
        <w:t xml:space="preserve"> long </w:t>
      </w:r>
      <w:r>
        <w:rPr>
          <w:rFonts w:ascii="Times New Roman" w:eastAsia="Calibri" w:hAnsi="Times New Roman" w:cs="Times New Roman"/>
          <w:bCs/>
          <w:kern w:val="0"/>
          <w:sz w:val="24"/>
          <w:szCs w:val="24"/>
          <w14:ligatures w14:val="none"/>
        </w:rPr>
        <w:t>passed</w:t>
      </w:r>
      <w:r w:rsidR="00767B71">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The criminal court had the competent jurisdiction to issue those eviction orders in terms of s 3(5) of the Gazetted Land (Consequential Provisions) Act. The legal position was affirmed in </w:t>
      </w:r>
      <w:r w:rsidRPr="00EA46E4">
        <w:rPr>
          <w:rFonts w:ascii="Times New Roman" w:eastAsia="Calibri" w:hAnsi="Times New Roman" w:cs="Times New Roman"/>
          <w:bCs/>
          <w:i/>
          <w:iCs/>
          <w:kern w:val="0"/>
          <w:sz w:val="24"/>
          <w:szCs w:val="24"/>
          <w14:ligatures w14:val="none"/>
        </w:rPr>
        <w:t>Commercial Farmers Union &amp; Ors</w:t>
      </w:r>
      <w:r>
        <w:rPr>
          <w:rFonts w:ascii="Times New Roman" w:eastAsia="Calibri" w:hAnsi="Times New Roman" w:cs="Times New Roman"/>
          <w:bCs/>
          <w:kern w:val="0"/>
          <w:sz w:val="24"/>
          <w:szCs w:val="24"/>
          <w14:ligatures w14:val="none"/>
        </w:rPr>
        <w:t xml:space="preserve"> (</w:t>
      </w:r>
      <w:r w:rsidRPr="00EA46E4">
        <w:rPr>
          <w:rFonts w:ascii="Times New Roman" w:eastAsia="Calibri" w:hAnsi="Times New Roman" w:cs="Times New Roman"/>
          <w:bCs/>
          <w:i/>
          <w:iCs/>
          <w:kern w:val="0"/>
          <w:sz w:val="24"/>
          <w:szCs w:val="24"/>
          <w14:ligatures w14:val="none"/>
        </w:rPr>
        <w:t>supra</w:t>
      </w:r>
      <w:r>
        <w:rPr>
          <w:rFonts w:ascii="Times New Roman" w:eastAsia="Calibri" w:hAnsi="Times New Roman" w:cs="Times New Roman"/>
          <w:bCs/>
          <w:kern w:val="0"/>
          <w:sz w:val="24"/>
          <w:szCs w:val="24"/>
          <w14:ligatures w14:val="none"/>
        </w:rPr>
        <w:t>) at p 22, where the Supreme Court stated as follows:</w:t>
      </w:r>
    </w:p>
    <w:p w14:paraId="5EAD18C5" w14:textId="21ACE9B9" w:rsidR="00EA46E4" w:rsidRDefault="00EA46E4" w:rsidP="00EA46E4">
      <w:pPr>
        <w:spacing w:after="120" w:line="240" w:lineRule="auto"/>
        <w:ind w:left="720"/>
        <w:jc w:val="both"/>
        <w:rPr>
          <w:rFonts w:ascii="Times New Roman" w:eastAsia="Calibri" w:hAnsi="Times New Roman" w:cs="Times New Roman"/>
          <w:bCs/>
          <w:kern w:val="0"/>
          <w:lang w:val="en-GB"/>
          <w14:ligatures w14:val="none"/>
        </w:rPr>
      </w:pPr>
      <w:r w:rsidRPr="00EA46E4">
        <w:rPr>
          <w:rFonts w:ascii="Times New Roman" w:eastAsia="Calibri" w:hAnsi="Times New Roman" w:cs="Times New Roman"/>
          <w:bCs/>
          <w:kern w:val="0"/>
          <w:lang w:val="en-GB"/>
          <w14:ligatures w14:val="none"/>
        </w:rPr>
        <w:t>“Section 3(5) of the Act does not confer on the individual applicants the right to remain in occupation until conviction.  Section 3(5) of the Act simply directs the presiding magistrate in criminal proceedings for a contravention of s 3 of the Act to issue an eviction order</w:t>
      </w:r>
      <w:r w:rsidRPr="00EA46E4">
        <w:rPr>
          <w:rFonts w:ascii="Times New Roman" w:eastAsia="Calibri" w:hAnsi="Times New Roman" w:cs="Times New Roman"/>
          <w:b/>
          <w:kern w:val="0"/>
          <w:lang w:val="en-GB"/>
          <w14:ligatures w14:val="none"/>
        </w:rPr>
        <w:t xml:space="preserve">. It gives the magistrate jurisdiction or power, which he or she would not otherwise have, to issue an </w:t>
      </w:r>
      <w:r w:rsidRPr="00EA46E4">
        <w:rPr>
          <w:rFonts w:ascii="Times New Roman" w:eastAsia="Calibri" w:hAnsi="Times New Roman" w:cs="Times New Roman"/>
          <w:b/>
          <w:kern w:val="0"/>
          <w:lang w:val="en-GB"/>
          <w14:ligatures w14:val="none"/>
        </w:rPr>
        <w:lastRenderedPageBreak/>
        <w:t>eviction order</w:t>
      </w:r>
      <w:r w:rsidRPr="00EA46E4">
        <w:rPr>
          <w:rFonts w:ascii="Times New Roman" w:eastAsia="Calibri" w:hAnsi="Times New Roman" w:cs="Times New Roman"/>
          <w:bCs/>
          <w:kern w:val="0"/>
          <w:lang w:val="en-GB"/>
          <w14:ligatures w14:val="none"/>
        </w:rPr>
        <w:t xml:space="preserve">. Generally speaking, magistrates in criminal proceedings have no jurisdiction to issue an eviction order against an accused person upon conviction.   </w:t>
      </w:r>
      <w:r w:rsidRPr="00EA46E4">
        <w:rPr>
          <w:rFonts w:ascii="Times New Roman" w:eastAsia="Calibri" w:hAnsi="Times New Roman" w:cs="Times New Roman"/>
          <w:b/>
          <w:kern w:val="0"/>
          <w:lang w:val="en-GB"/>
          <w14:ligatures w14:val="none"/>
        </w:rPr>
        <w:t>Section 3(5) of the Act confers on the criminal court jurisdiction to issue an eviction order and directs the presiding magistrate to exercise the power</w:t>
      </w:r>
      <w:r w:rsidRPr="00EA46E4">
        <w:rPr>
          <w:rFonts w:ascii="Times New Roman" w:eastAsia="Calibri" w:hAnsi="Times New Roman" w:cs="Times New Roman"/>
          <w:bCs/>
          <w:kern w:val="0"/>
          <w:lang w:val="en-GB"/>
          <w14:ligatures w14:val="none"/>
        </w:rPr>
        <w:t>. Thus a proper reading of s 3(5) of the Act simply confers certain jurisdiction on the presiding magistrate.”</w:t>
      </w:r>
      <w:r>
        <w:rPr>
          <w:rFonts w:ascii="Times New Roman" w:eastAsia="Calibri" w:hAnsi="Times New Roman" w:cs="Times New Roman"/>
          <w:bCs/>
          <w:kern w:val="0"/>
          <w:lang w:val="en-GB"/>
          <w14:ligatures w14:val="none"/>
        </w:rPr>
        <w:t xml:space="preserve"> (</w:t>
      </w:r>
      <w:r w:rsidRPr="00210F17">
        <w:rPr>
          <w:rFonts w:ascii="Times New Roman" w:eastAsia="Calibri" w:hAnsi="Times New Roman" w:cs="Times New Roman"/>
          <w:bCs/>
          <w:i/>
          <w:iCs/>
          <w:kern w:val="0"/>
          <w:lang w:val="en-GB"/>
          <w14:ligatures w14:val="none"/>
        </w:rPr>
        <w:t>my emphasis</w:t>
      </w:r>
      <w:r>
        <w:rPr>
          <w:rFonts w:ascii="Times New Roman" w:eastAsia="Calibri" w:hAnsi="Times New Roman" w:cs="Times New Roman"/>
          <w:bCs/>
          <w:kern w:val="0"/>
          <w:lang w:val="en-GB"/>
          <w14:ligatures w14:val="none"/>
        </w:rPr>
        <w:t>)</w:t>
      </w:r>
    </w:p>
    <w:p w14:paraId="0E30F9AD" w14:textId="77777777" w:rsidR="00B46926" w:rsidRPr="00EA46E4" w:rsidRDefault="00B46926" w:rsidP="00EA46E4">
      <w:pPr>
        <w:spacing w:after="120" w:line="240" w:lineRule="auto"/>
        <w:ind w:left="720"/>
        <w:jc w:val="both"/>
        <w:rPr>
          <w:rFonts w:ascii="Times New Roman" w:eastAsia="Calibri" w:hAnsi="Times New Roman" w:cs="Times New Roman"/>
          <w:bCs/>
          <w:kern w:val="0"/>
          <w14:ligatures w14:val="none"/>
        </w:rPr>
      </w:pPr>
    </w:p>
    <w:p w14:paraId="7BB5007D" w14:textId="0ACFC949" w:rsidR="00767B71" w:rsidRDefault="00767B71"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The</w:t>
      </w:r>
      <w:r w:rsidR="00210F17">
        <w:rPr>
          <w:rFonts w:ascii="Times New Roman" w:eastAsia="Calibri" w:hAnsi="Times New Roman" w:cs="Times New Roman"/>
          <w:bCs/>
          <w:kern w:val="0"/>
          <w:sz w:val="24"/>
          <w:szCs w:val="24"/>
          <w14:ligatures w14:val="none"/>
        </w:rPr>
        <w:t xml:space="preserve"> </w:t>
      </w:r>
      <w:r w:rsidR="003C0452">
        <w:rPr>
          <w:rFonts w:ascii="Times New Roman" w:eastAsia="Calibri" w:hAnsi="Times New Roman" w:cs="Times New Roman"/>
          <w:bCs/>
          <w:kern w:val="0"/>
          <w:sz w:val="24"/>
          <w:szCs w:val="24"/>
          <w14:ligatures w14:val="none"/>
        </w:rPr>
        <w:t>first and second d</w:t>
      </w:r>
      <w:r w:rsidR="00210F17">
        <w:rPr>
          <w:rFonts w:ascii="Times New Roman" w:eastAsia="Calibri" w:hAnsi="Times New Roman" w:cs="Times New Roman"/>
          <w:bCs/>
          <w:kern w:val="0"/>
          <w:sz w:val="24"/>
          <w:szCs w:val="24"/>
          <w14:ligatures w14:val="none"/>
        </w:rPr>
        <w:t xml:space="preserve">efendants </w:t>
      </w:r>
      <w:r>
        <w:rPr>
          <w:rFonts w:ascii="Times New Roman" w:eastAsia="Calibri" w:hAnsi="Times New Roman" w:cs="Times New Roman"/>
          <w:bCs/>
          <w:kern w:val="0"/>
          <w:sz w:val="24"/>
          <w:szCs w:val="24"/>
          <w14:ligatures w14:val="none"/>
        </w:rPr>
        <w:t xml:space="preserve">have continued </w:t>
      </w:r>
      <w:r w:rsidR="00EA46E4">
        <w:rPr>
          <w:rFonts w:ascii="Times New Roman" w:eastAsia="Calibri" w:hAnsi="Times New Roman" w:cs="Times New Roman"/>
          <w:bCs/>
          <w:kern w:val="0"/>
          <w:sz w:val="24"/>
          <w:szCs w:val="24"/>
          <w14:ligatures w14:val="none"/>
        </w:rPr>
        <w:t>to</w:t>
      </w:r>
      <w:r>
        <w:rPr>
          <w:rFonts w:ascii="Times New Roman" w:eastAsia="Calibri" w:hAnsi="Times New Roman" w:cs="Times New Roman"/>
          <w:bCs/>
          <w:kern w:val="0"/>
          <w:sz w:val="24"/>
          <w:szCs w:val="24"/>
          <w14:ligatures w14:val="none"/>
        </w:rPr>
        <w:t xml:space="preserve"> defy the authority of the court</w:t>
      </w:r>
      <w:r w:rsidR="00210F17">
        <w:rPr>
          <w:rFonts w:ascii="Times New Roman" w:eastAsia="Calibri" w:hAnsi="Times New Roman" w:cs="Times New Roman"/>
          <w:bCs/>
          <w:kern w:val="0"/>
          <w:sz w:val="24"/>
          <w:szCs w:val="24"/>
          <w14:ligatures w14:val="none"/>
        </w:rPr>
        <w:t xml:space="preserve"> as they remain </w:t>
      </w:r>
      <w:r>
        <w:rPr>
          <w:rFonts w:ascii="Times New Roman" w:eastAsia="Calibri" w:hAnsi="Times New Roman" w:cs="Times New Roman"/>
          <w:bCs/>
          <w:kern w:val="0"/>
          <w:sz w:val="24"/>
          <w:szCs w:val="24"/>
          <w14:ligatures w14:val="none"/>
        </w:rPr>
        <w:t xml:space="preserve">in occupation </w:t>
      </w:r>
      <w:r w:rsidR="003C0452">
        <w:rPr>
          <w:rFonts w:ascii="Times New Roman" w:eastAsia="Calibri" w:hAnsi="Times New Roman" w:cs="Times New Roman"/>
          <w:bCs/>
          <w:kern w:val="0"/>
          <w:sz w:val="24"/>
          <w:szCs w:val="24"/>
          <w14:ligatures w14:val="none"/>
        </w:rPr>
        <w:t xml:space="preserve">of the farm </w:t>
      </w:r>
      <w:r>
        <w:rPr>
          <w:rFonts w:ascii="Times New Roman" w:eastAsia="Calibri" w:hAnsi="Times New Roman" w:cs="Times New Roman"/>
          <w:bCs/>
          <w:kern w:val="0"/>
          <w:sz w:val="24"/>
          <w:szCs w:val="24"/>
          <w14:ligatures w14:val="none"/>
        </w:rPr>
        <w:t xml:space="preserve">illegally. </w:t>
      </w:r>
      <w:r w:rsidR="00210F17">
        <w:rPr>
          <w:rFonts w:ascii="Times New Roman" w:eastAsia="Calibri" w:hAnsi="Times New Roman" w:cs="Times New Roman"/>
          <w:bCs/>
          <w:kern w:val="0"/>
          <w:sz w:val="24"/>
          <w:szCs w:val="24"/>
          <w14:ligatures w14:val="none"/>
        </w:rPr>
        <w:t>I a</w:t>
      </w:r>
      <w:r>
        <w:rPr>
          <w:rFonts w:ascii="Times New Roman" w:eastAsia="Calibri" w:hAnsi="Times New Roman" w:cs="Times New Roman"/>
          <w:bCs/>
          <w:kern w:val="0"/>
          <w:sz w:val="24"/>
          <w:szCs w:val="24"/>
          <w14:ligatures w14:val="none"/>
        </w:rPr>
        <w:t xml:space="preserve">m at </w:t>
      </w:r>
      <w:r w:rsidR="00210F17">
        <w:rPr>
          <w:rFonts w:ascii="Times New Roman" w:eastAsia="Calibri" w:hAnsi="Times New Roman" w:cs="Times New Roman"/>
          <w:bCs/>
          <w:kern w:val="0"/>
          <w:sz w:val="24"/>
          <w:szCs w:val="24"/>
          <w14:ligatures w14:val="none"/>
        </w:rPr>
        <w:t xml:space="preserve">a </w:t>
      </w:r>
      <w:r>
        <w:rPr>
          <w:rFonts w:ascii="Times New Roman" w:eastAsia="Calibri" w:hAnsi="Times New Roman" w:cs="Times New Roman"/>
          <w:bCs/>
          <w:kern w:val="0"/>
          <w:sz w:val="24"/>
          <w:szCs w:val="24"/>
          <w14:ligatures w14:val="none"/>
        </w:rPr>
        <w:t xml:space="preserve">loss </w:t>
      </w:r>
      <w:r w:rsidR="00210F17">
        <w:rPr>
          <w:rFonts w:ascii="Times New Roman" w:eastAsia="Calibri" w:hAnsi="Times New Roman" w:cs="Times New Roman"/>
          <w:bCs/>
          <w:kern w:val="0"/>
          <w:sz w:val="24"/>
          <w:szCs w:val="24"/>
          <w14:ligatures w14:val="none"/>
        </w:rPr>
        <w:t>as</w:t>
      </w:r>
      <w:r>
        <w:rPr>
          <w:rFonts w:ascii="Times New Roman" w:eastAsia="Calibri" w:hAnsi="Times New Roman" w:cs="Times New Roman"/>
          <w:bCs/>
          <w:kern w:val="0"/>
          <w:sz w:val="24"/>
          <w:szCs w:val="24"/>
          <w14:ligatures w14:val="none"/>
        </w:rPr>
        <w:t xml:space="preserve"> to the audacity of the defendants to openly and blatantly defy an extant and binding order of </w:t>
      </w:r>
      <w:r w:rsidR="00210F17">
        <w:rPr>
          <w:rFonts w:ascii="Times New Roman" w:eastAsia="Calibri" w:hAnsi="Times New Roman" w:cs="Times New Roman"/>
          <w:bCs/>
          <w:kern w:val="0"/>
          <w:sz w:val="24"/>
          <w:szCs w:val="24"/>
          <w14:ligatures w14:val="none"/>
        </w:rPr>
        <w:t xml:space="preserve">a </w:t>
      </w:r>
      <w:r>
        <w:rPr>
          <w:rFonts w:ascii="Times New Roman" w:eastAsia="Calibri" w:hAnsi="Times New Roman" w:cs="Times New Roman"/>
          <w:bCs/>
          <w:kern w:val="0"/>
          <w:sz w:val="24"/>
          <w:szCs w:val="24"/>
          <w14:ligatures w14:val="none"/>
        </w:rPr>
        <w:t xml:space="preserve">court of competent jurisdiction. It is difficult to fathom. They </w:t>
      </w:r>
      <w:r w:rsidR="00210F17">
        <w:rPr>
          <w:rFonts w:ascii="Times New Roman" w:eastAsia="Calibri" w:hAnsi="Times New Roman" w:cs="Times New Roman"/>
          <w:bCs/>
          <w:kern w:val="0"/>
          <w:sz w:val="24"/>
          <w:szCs w:val="24"/>
          <w14:ligatures w14:val="none"/>
        </w:rPr>
        <w:t>have</w:t>
      </w:r>
      <w:r>
        <w:rPr>
          <w:rFonts w:ascii="Times New Roman" w:eastAsia="Calibri" w:hAnsi="Times New Roman" w:cs="Times New Roman"/>
          <w:bCs/>
          <w:kern w:val="0"/>
          <w:sz w:val="24"/>
          <w:szCs w:val="24"/>
          <w14:ligatures w14:val="none"/>
        </w:rPr>
        <w:t xml:space="preserve"> turned rogue. Equally</w:t>
      </w:r>
      <w:r w:rsidR="00210F17">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 xml:space="preserve"> their </w:t>
      </w:r>
      <w:r w:rsidR="00210F17">
        <w:rPr>
          <w:rFonts w:ascii="Times New Roman" w:eastAsia="Calibri" w:hAnsi="Times New Roman" w:cs="Times New Roman"/>
          <w:bCs/>
          <w:kern w:val="0"/>
          <w:sz w:val="24"/>
          <w:szCs w:val="24"/>
          <w14:ligatures w14:val="none"/>
        </w:rPr>
        <w:t>structures</w:t>
      </w:r>
      <w:r>
        <w:rPr>
          <w:rFonts w:ascii="Times New Roman" w:eastAsia="Calibri" w:hAnsi="Times New Roman" w:cs="Times New Roman"/>
          <w:bCs/>
          <w:kern w:val="0"/>
          <w:sz w:val="24"/>
          <w:szCs w:val="24"/>
          <w14:ligatures w14:val="none"/>
        </w:rPr>
        <w:t xml:space="preserve"> erected in brazen defiance of the law are illegal structures and cannot stand. The court cannot lend itself to an illegality</w:t>
      </w:r>
      <w:r w:rsidR="00C54515">
        <w:rPr>
          <w:rFonts w:ascii="Times New Roman" w:eastAsia="Calibri" w:hAnsi="Times New Roman" w:cs="Times New Roman"/>
          <w:bCs/>
          <w:kern w:val="0"/>
          <w:sz w:val="24"/>
          <w:szCs w:val="24"/>
          <w14:ligatures w14:val="none"/>
        </w:rPr>
        <w:t xml:space="preserve">: </w:t>
      </w:r>
      <w:r w:rsidRPr="00210F17">
        <w:rPr>
          <w:rFonts w:ascii="Times New Roman" w:eastAsia="Calibri" w:hAnsi="Times New Roman" w:cs="Times New Roman"/>
          <w:bCs/>
          <w:i/>
          <w:iCs/>
          <w:kern w:val="0"/>
          <w:sz w:val="24"/>
          <w:szCs w:val="24"/>
          <w14:ligatures w14:val="none"/>
        </w:rPr>
        <w:t xml:space="preserve">TM </w:t>
      </w:r>
      <w:r w:rsidRPr="00767B71">
        <w:rPr>
          <w:rFonts w:ascii="Times New Roman" w:eastAsia="Calibri" w:hAnsi="Times New Roman" w:cs="Times New Roman"/>
          <w:bCs/>
          <w:i/>
          <w:iCs/>
          <w:kern w:val="0"/>
          <w:sz w:val="24"/>
          <w:szCs w:val="24"/>
          <w14:ligatures w14:val="none"/>
        </w:rPr>
        <w:t xml:space="preserve">Supermarkets (Pvt) Ltd </w:t>
      </w:r>
      <w:r w:rsidRPr="00B46926">
        <w:rPr>
          <w:rFonts w:ascii="Times New Roman" w:eastAsia="Calibri" w:hAnsi="Times New Roman" w:cs="Times New Roman"/>
          <w:bCs/>
          <w:kern w:val="0"/>
          <w:sz w:val="24"/>
          <w:szCs w:val="24"/>
          <w14:ligatures w14:val="none"/>
        </w:rPr>
        <w:t>v</w:t>
      </w:r>
      <w:r w:rsidRPr="00767B71">
        <w:rPr>
          <w:rFonts w:ascii="Times New Roman" w:eastAsia="Calibri" w:hAnsi="Times New Roman" w:cs="Times New Roman"/>
          <w:bCs/>
          <w:i/>
          <w:iCs/>
          <w:kern w:val="0"/>
          <w:sz w:val="24"/>
          <w:szCs w:val="24"/>
          <w14:ligatures w14:val="none"/>
        </w:rPr>
        <w:t xml:space="preserve"> Nkomo &amp; Ors</w:t>
      </w:r>
      <w:r w:rsidRPr="00767B71">
        <w:rPr>
          <w:rFonts w:ascii="Times New Roman" w:eastAsia="Calibri" w:hAnsi="Times New Roman" w:cs="Times New Roman"/>
          <w:bCs/>
          <w:kern w:val="0"/>
          <w:sz w:val="24"/>
          <w:szCs w:val="24"/>
          <w14:ligatures w14:val="none"/>
        </w:rPr>
        <w:t xml:space="preserve"> SC 28/20.</w:t>
      </w:r>
    </w:p>
    <w:p w14:paraId="41739631" w14:textId="768BF3A6" w:rsidR="00767B71" w:rsidRPr="00210F17" w:rsidRDefault="00767B71" w:rsidP="00210F17">
      <w:pPr>
        <w:spacing w:after="120" w:line="360" w:lineRule="auto"/>
        <w:jc w:val="both"/>
        <w:rPr>
          <w:rFonts w:ascii="Times New Roman" w:eastAsia="Calibri" w:hAnsi="Times New Roman" w:cs="Times New Roman"/>
          <w:b/>
          <w:kern w:val="0"/>
          <w:sz w:val="24"/>
          <w:szCs w:val="24"/>
          <w:u w:val="single"/>
          <w14:ligatures w14:val="none"/>
        </w:rPr>
      </w:pPr>
      <w:r w:rsidRPr="00210F17">
        <w:rPr>
          <w:rFonts w:ascii="Times New Roman" w:eastAsia="Calibri" w:hAnsi="Times New Roman" w:cs="Times New Roman"/>
          <w:b/>
          <w:kern w:val="0"/>
          <w:sz w:val="24"/>
          <w:szCs w:val="24"/>
          <w:u w:val="single"/>
          <w14:ligatures w14:val="none"/>
        </w:rPr>
        <w:t>DISPOSITION</w:t>
      </w:r>
    </w:p>
    <w:p w14:paraId="45523EE6" w14:textId="5BFBEB9F" w:rsidR="00210F17" w:rsidRDefault="00767B71"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I </w:t>
      </w:r>
      <w:r w:rsidR="00CF60BC">
        <w:rPr>
          <w:rFonts w:ascii="Times New Roman" w:eastAsia="Calibri" w:hAnsi="Times New Roman" w:cs="Times New Roman"/>
          <w:bCs/>
          <w:kern w:val="0"/>
          <w:sz w:val="24"/>
          <w:szCs w:val="24"/>
          <w14:ligatures w14:val="none"/>
        </w:rPr>
        <w:t>am satisfied</w:t>
      </w:r>
      <w:r>
        <w:rPr>
          <w:rFonts w:ascii="Times New Roman" w:eastAsia="Calibri" w:hAnsi="Times New Roman" w:cs="Times New Roman"/>
          <w:bCs/>
          <w:kern w:val="0"/>
          <w:sz w:val="24"/>
          <w:szCs w:val="24"/>
          <w14:ligatures w14:val="none"/>
        </w:rPr>
        <w:t xml:space="preserve"> that the plaintiff, who has the </w:t>
      </w:r>
      <w:r w:rsidRPr="00210F17">
        <w:rPr>
          <w:rFonts w:ascii="Times New Roman" w:eastAsia="Calibri" w:hAnsi="Times New Roman" w:cs="Times New Roman"/>
          <w:bCs/>
          <w:i/>
          <w:iCs/>
          <w:kern w:val="0"/>
          <w:sz w:val="24"/>
          <w:szCs w:val="24"/>
          <w14:ligatures w14:val="none"/>
        </w:rPr>
        <w:t xml:space="preserve">locus standi in </w:t>
      </w:r>
      <w:proofErr w:type="spellStart"/>
      <w:r w:rsidRPr="00210F17">
        <w:rPr>
          <w:rFonts w:ascii="Times New Roman" w:eastAsia="Calibri" w:hAnsi="Times New Roman" w:cs="Times New Roman"/>
          <w:bCs/>
          <w:i/>
          <w:iCs/>
          <w:kern w:val="0"/>
          <w:sz w:val="24"/>
          <w:szCs w:val="24"/>
          <w14:ligatures w14:val="none"/>
        </w:rPr>
        <w:t>judicio</w:t>
      </w:r>
      <w:proofErr w:type="spellEnd"/>
      <w:r>
        <w:rPr>
          <w:rFonts w:ascii="Times New Roman" w:eastAsia="Calibri" w:hAnsi="Times New Roman" w:cs="Times New Roman"/>
          <w:bCs/>
          <w:kern w:val="0"/>
          <w:sz w:val="24"/>
          <w:szCs w:val="24"/>
          <w14:ligatures w14:val="none"/>
        </w:rPr>
        <w:t xml:space="preserve">, has established </w:t>
      </w:r>
      <w:r w:rsidR="00461A30">
        <w:rPr>
          <w:rFonts w:ascii="Times New Roman" w:eastAsia="Calibri" w:hAnsi="Times New Roman" w:cs="Times New Roman"/>
          <w:bCs/>
          <w:kern w:val="0"/>
          <w:sz w:val="24"/>
          <w:szCs w:val="24"/>
          <w14:ligatures w14:val="none"/>
        </w:rPr>
        <w:t xml:space="preserve">his case for the relief sought. There is no doubt that the defendants are in unlawful occupation of the farm allocated to the plaintiff. They were evicted by an order of the </w:t>
      </w:r>
      <w:r w:rsidR="00210F17">
        <w:rPr>
          <w:rFonts w:ascii="Times New Roman" w:eastAsia="Calibri" w:hAnsi="Times New Roman" w:cs="Times New Roman"/>
          <w:bCs/>
          <w:kern w:val="0"/>
          <w:sz w:val="24"/>
          <w:szCs w:val="24"/>
          <w14:ligatures w14:val="none"/>
        </w:rPr>
        <w:t>Magistrates'</w:t>
      </w:r>
      <w:r w:rsidR="00461A30">
        <w:rPr>
          <w:rFonts w:ascii="Times New Roman" w:eastAsia="Calibri" w:hAnsi="Times New Roman" w:cs="Times New Roman"/>
          <w:bCs/>
          <w:kern w:val="0"/>
          <w:sz w:val="24"/>
          <w:szCs w:val="24"/>
          <w14:ligatures w14:val="none"/>
        </w:rPr>
        <w:t xml:space="preserve"> C</w:t>
      </w:r>
      <w:r w:rsidR="00CF60BC">
        <w:rPr>
          <w:rFonts w:ascii="Times New Roman" w:eastAsia="Calibri" w:hAnsi="Times New Roman" w:cs="Times New Roman"/>
          <w:bCs/>
          <w:kern w:val="0"/>
          <w:sz w:val="24"/>
          <w:szCs w:val="24"/>
          <w14:ligatures w14:val="none"/>
        </w:rPr>
        <w:t>ourt and have remained defiant to this date.</w:t>
      </w:r>
      <w:r w:rsidR="0015697A">
        <w:rPr>
          <w:rFonts w:ascii="Times New Roman" w:eastAsia="Calibri" w:hAnsi="Times New Roman" w:cs="Times New Roman"/>
          <w:bCs/>
          <w:kern w:val="0"/>
          <w:sz w:val="24"/>
          <w:szCs w:val="24"/>
          <w14:ligatures w14:val="none"/>
        </w:rPr>
        <w:t xml:space="preserve"> </w:t>
      </w:r>
      <w:r w:rsidR="0015697A" w:rsidRPr="0015697A">
        <w:rPr>
          <w:rFonts w:ascii="Times New Roman" w:eastAsia="Calibri" w:hAnsi="Times New Roman" w:cs="Times New Roman"/>
          <w:bCs/>
          <w:kern w:val="0"/>
          <w:sz w:val="24"/>
          <w:szCs w:val="24"/>
          <w:lang w:val="en-GB"/>
          <w14:ligatures w14:val="none"/>
        </w:rPr>
        <w:t>Th</w:t>
      </w:r>
      <w:r w:rsidR="0015697A">
        <w:rPr>
          <w:rFonts w:ascii="Times New Roman" w:eastAsia="Calibri" w:hAnsi="Times New Roman" w:cs="Times New Roman"/>
          <w:bCs/>
          <w:kern w:val="0"/>
          <w:sz w:val="24"/>
          <w:szCs w:val="24"/>
          <w:lang w:val="en-GB"/>
          <w14:ligatures w14:val="none"/>
        </w:rPr>
        <w:t xml:space="preserve">eir </w:t>
      </w:r>
      <w:r w:rsidR="00210F17">
        <w:rPr>
          <w:rFonts w:ascii="Times New Roman" w:eastAsia="Calibri" w:hAnsi="Times New Roman" w:cs="Times New Roman"/>
          <w:bCs/>
          <w:kern w:val="0"/>
          <w:sz w:val="24"/>
          <w:szCs w:val="24"/>
          <w:lang w:val="en-GB"/>
          <w14:ligatures w14:val="none"/>
        </w:rPr>
        <w:t>acts are</w:t>
      </w:r>
      <w:r w:rsidR="0015697A" w:rsidRPr="0015697A">
        <w:rPr>
          <w:rFonts w:ascii="Times New Roman" w:eastAsia="Calibri" w:hAnsi="Times New Roman" w:cs="Times New Roman"/>
          <w:bCs/>
          <w:kern w:val="0"/>
          <w:sz w:val="24"/>
          <w:szCs w:val="24"/>
          <w:lang w:val="en-GB"/>
          <w14:ligatures w14:val="none"/>
        </w:rPr>
        <w:t xml:space="preserve"> a direct attack </w:t>
      </w:r>
      <w:r w:rsidR="00210F17">
        <w:rPr>
          <w:rFonts w:ascii="Times New Roman" w:eastAsia="Calibri" w:hAnsi="Times New Roman" w:cs="Times New Roman"/>
          <w:bCs/>
          <w:kern w:val="0"/>
          <w:sz w:val="24"/>
          <w:szCs w:val="24"/>
          <w:lang w:val="en-GB"/>
          <w14:ligatures w14:val="none"/>
        </w:rPr>
        <w:t>on</w:t>
      </w:r>
      <w:r w:rsidR="0015697A" w:rsidRPr="0015697A">
        <w:rPr>
          <w:rFonts w:ascii="Times New Roman" w:eastAsia="Calibri" w:hAnsi="Times New Roman" w:cs="Times New Roman"/>
          <w:bCs/>
          <w:kern w:val="0"/>
          <w:sz w:val="24"/>
          <w:szCs w:val="24"/>
          <w:lang w:val="en-GB"/>
          <w14:ligatures w14:val="none"/>
        </w:rPr>
        <w:t xml:space="preserve"> the rule of law </w:t>
      </w:r>
      <w:r w:rsidR="0011166C">
        <w:rPr>
          <w:rFonts w:ascii="Times New Roman" w:eastAsia="Calibri" w:hAnsi="Times New Roman" w:cs="Times New Roman"/>
          <w:bCs/>
          <w:kern w:val="0"/>
          <w:sz w:val="24"/>
          <w:szCs w:val="24"/>
          <w14:ligatures w14:val="none"/>
        </w:rPr>
        <w:t xml:space="preserve">and must be treated as a serious </w:t>
      </w:r>
      <w:r w:rsidR="00210F17">
        <w:rPr>
          <w:rFonts w:ascii="Times New Roman" w:eastAsia="Calibri" w:hAnsi="Times New Roman" w:cs="Times New Roman"/>
          <w:bCs/>
          <w:kern w:val="0"/>
          <w:sz w:val="24"/>
          <w:szCs w:val="24"/>
          <w14:ligatures w14:val="none"/>
        </w:rPr>
        <w:t xml:space="preserve">offence. The court cannot assist them </w:t>
      </w:r>
      <w:r w:rsidR="00636DDA">
        <w:rPr>
          <w:rFonts w:ascii="Times New Roman" w:eastAsia="Calibri" w:hAnsi="Times New Roman" w:cs="Times New Roman"/>
          <w:bCs/>
          <w:kern w:val="0"/>
          <w:sz w:val="24"/>
          <w:szCs w:val="24"/>
          <w14:ligatures w14:val="none"/>
        </w:rPr>
        <w:t>in committing</w:t>
      </w:r>
      <w:r w:rsidR="00210F17">
        <w:rPr>
          <w:rFonts w:ascii="Times New Roman" w:eastAsia="Calibri" w:hAnsi="Times New Roman" w:cs="Times New Roman"/>
          <w:bCs/>
          <w:kern w:val="0"/>
          <w:sz w:val="24"/>
          <w:szCs w:val="24"/>
          <w14:ligatures w14:val="none"/>
        </w:rPr>
        <w:t xml:space="preserve"> a criminal offence</w:t>
      </w:r>
      <w:r w:rsidR="0011166C">
        <w:rPr>
          <w:rFonts w:ascii="Times New Roman" w:eastAsia="Calibri" w:hAnsi="Times New Roman" w:cs="Times New Roman"/>
          <w:bCs/>
          <w:kern w:val="0"/>
          <w:sz w:val="24"/>
          <w:szCs w:val="24"/>
          <w14:ligatures w14:val="none"/>
        </w:rPr>
        <w:t>.</w:t>
      </w:r>
      <w:r w:rsidR="00210F17">
        <w:rPr>
          <w:rFonts w:ascii="Times New Roman" w:eastAsia="Calibri" w:hAnsi="Times New Roman" w:cs="Times New Roman"/>
          <w:bCs/>
          <w:kern w:val="0"/>
          <w:sz w:val="24"/>
          <w:szCs w:val="24"/>
          <w14:ligatures w14:val="none"/>
        </w:rPr>
        <w:t xml:space="preserve"> I associate myself with the remarks by </w:t>
      </w:r>
      <w:proofErr w:type="spellStart"/>
      <w:r w:rsidR="00B46926" w:rsidRPr="00B46926">
        <w:rPr>
          <w:rFonts w:ascii="Times New Roman" w:eastAsia="Calibri" w:hAnsi="Times New Roman" w:cs="Times New Roman"/>
          <w:bCs/>
          <w:smallCaps/>
          <w:kern w:val="0"/>
          <w:sz w:val="24"/>
          <w:szCs w:val="24"/>
          <w14:ligatures w14:val="none"/>
        </w:rPr>
        <w:t>chidyausiku</w:t>
      </w:r>
      <w:proofErr w:type="spellEnd"/>
      <w:r w:rsidR="00B46926">
        <w:rPr>
          <w:rFonts w:ascii="Times New Roman" w:eastAsia="Calibri" w:hAnsi="Times New Roman" w:cs="Times New Roman"/>
          <w:bCs/>
          <w:kern w:val="0"/>
          <w:sz w:val="24"/>
          <w:szCs w:val="24"/>
          <w14:ligatures w14:val="none"/>
        </w:rPr>
        <w:t xml:space="preserve"> </w:t>
      </w:r>
      <w:r w:rsidR="00210F17">
        <w:rPr>
          <w:rFonts w:ascii="Times New Roman" w:eastAsia="Calibri" w:hAnsi="Times New Roman" w:cs="Times New Roman"/>
          <w:bCs/>
          <w:kern w:val="0"/>
          <w:sz w:val="24"/>
          <w:szCs w:val="24"/>
          <w14:ligatures w14:val="none"/>
        </w:rPr>
        <w:t xml:space="preserve">CJ (as he then was) in </w:t>
      </w:r>
      <w:r w:rsidR="00210F17" w:rsidRPr="00210F17">
        <w:rPr>
          <w:rFonts w:ascii="Times New Roman" w:eastAsia="Calibri" w:hAnsi="Times New Roman" w:cs="Times New Roman"/>
          <w:bCs/>
          <w:i/>
          <w:iCs/>
          <w:kern w:val="0"/>
          <w:sz w:val="24"/>
          <w:szCs w:val="24"/>
          <w14:ligatures w14:val="none"/>
        </w:rPr>
        <w:t>Commercial Farmers Union &amp; Ors</w:t>
      </w:r>
      <w:r w:rsidR="00210F17">
        <w:rPr>
          <w:rFonts w:ascii="Times New Roman" w:eastAsia="Calibri" w:hAnsi="Times New Roman" w:cs="Times New Roman"/>
          <w:bCs/>
          <w:kern w:val="0"/>
          <w:sz w:val="24"/>
          <w:szCs w:val="24"/>
          <w14:ligatures w14:val="none"/>
        </w:rPr>
        <w:t xml:space="preserve"> (</w:t>
      </w:r>
      <w:r w:rsidR="00210F17" w:rsidRPr="00210F17">
        <w:rPr>
          <w:rFonts w:ascii="Times New Roman" w:eastAsia="Calibri" w:hAnsi="Times New Roman" w:cs="Times New Roman"/>
          <w:bCs/>
          <w:i/>
          <w:iCs/>
          <w:kern w:val="0"/>
          <w:sz w:val="24"/>
          <w:szCs w:val="24"/>
          <w14:ligatures w14:val="none"/>
        </w:rPr>
        <w:t>supra</w:t>
      </w:r>
      <w:r w:rsidR="00210F17">
        <w:rPr>
          <w:rFonts w:ascii="Times New Roman" w:eastAsia="Calibri" w:hAnsi="Times New Roman" w:cs="Times New Roman"/>
          <w:bCs/>
          <w:kern w:val="0"/>
          <w:sz w:val="24"/>
          <w:szCs w:val="24"/>
          <w14:ligatures w14:val="none"/>
        </w:rPr>
        <w:t>) at p 25-26, where he concluded:</w:t>
      </w:r>
    </w:p>
    <w:p w14:paraId="26857BD7" w14:textId="6DB5BC77" w:rsidR="00210F17" w:rsidRPr="00210F17" w:rsidRDefault="00210F17" w:rsidP="00210F17">
      <w:pPr>
        <w:spacing w:after="120" w:line="240" w:lineRule="auto"/>
        <w:ind w:left="720"/>
        <w:jc w:val="both"/>
        <w:rPr>
          <w:rFonts w:ascii="Times New Roman" w:eastAsia="Calibri" w:hAnsi="Times New Roman" w:cs="Times New Roman"/>
          <w:bCs/>
          <w:kern w:val="0"/>
          <w:lang w:val="en-GB"/>
          <w14:ligatures w14:val="none"/>
        </w:rPr>
      </w:pPr>
      <w:r w:rsidRPr="00210F17">
        <w:rPr>
          <w:rFonts w:ascii="Times New Roman" w:eastAsia="Calibri" w:hAnsi="Times New Roman" w:cs="Times New Roman"/>
          <w:bCs/>
          <w:kern w:val="0"/>
          <w:lang w:val="en-GB"/>
          <w14:ligatures w14:val="none"/>
        </w:rPr>
        <w:t xml:space="preserve">“This Court, or any other court for that matter, has no jurisdiction to authorise the doing of that which Parliament has decreed would constitute a criminal offence. Put differently, a </w:t>
      </w:r>
      <w:r w:rsidRPr="00210F17">
        <w:rPr>
          <w:rFonts w:ascii="Times New Roman" w:eastAsia="Calibri" w:hAnsi="Times New Roman" w:cs="Times New Roman"/>
          <w:b/>
          <w:kern w:val="0"/>
          <w:lang w:val="en-GB"/>
          <w14:ligatures w14:val="none"/>
        </w:rPr>
        <w:t>court of law cannot authorise an individual to commit a criminal offence</w:t>
      </w:r>
      <w:r w:rsidRPr="00210F17">
        <w:rPr>
          <w:rFonts w:ascii="Times New Roman" w:eastAsia="Calibri" w:hAnsi="Times New Roman" w:cs="Times New Roman"/>
          <w:bCs/>
          <w:kern w:val="0"/>
          <w:lang w:val="en-GB"/>
          <w14:ligatures w14:val="none"/>
        </w:rPr>
        <w:t>.</w:t>
      </w:r>
    </w:p>
    <w:p w14:paraId="67749D54" w14:textId="4E6146D0" w:rsidR="00210F17" w:rsidRDefault="00210F17" w:rsidP="00210F17">
      <w:pPr>
        <w:spacing w:after="120" w:line="240" w:lineRule="auto"/>
        <w:ind w:left="720"/>
        <w:jc w:val="both"/>
        <w:rPr>
          <w:rFonts w:ascii="Times New Roman" w:eastAsia="Calibri" w:hAnsi="Times New Roman" w:cs="Times New Roman"/>
          <w:bCs/>
          <w:kern w:val="0"/>
          <w:lang w:val="en-GB"/>
          <w14:ligatures w14:val="none"/>
        </w:rPr>
      </w:pPr>
      <w:r w:rsidRPr="00210F17">
        <w:rPr>
          <w:rFonts w:ascii="Times New Roman" w:eastAsia="Calibri" w:hAnsi="Times New Roman" w:cs="Times New Roman"/>
          <w:bCs/>
          <w:kern w:val="0"/>
          <w:lang w:val="en-GB"/>
          <w14:ligatures w14:val="none"/>
        </w:rPr>
        <w:t xml:space="preserve">… </w:t>
      </w:r>
      <w:r w:rsidRPr="00210F17">
        <w:rPr>
          <w:rFonts w:ascii="Times New Roman" w:eastAsia="Calibri" w:hAnsi="Times New Roman" w:cs="Times New Roman"/>
          <w:b/>
          <w:kern w:val="0"/>
          <w:lang w:val="en-GB"/>
          <w14:ligatures w14:val="none"/>
        </w:rPr>
        <w:t>A court of law has no jurisdiction to authorise the commission of a criminal offence.</w:t>
      </w:r>
      <w:r w:rsidRPr="00210F17">
        <w:rPr>
          <w:rFonts w:ascii="Times New Roman" w:eastAsia="Calibri" w:hAnsi="Times New Roman" w:cs="Times New Roman"/>
          <w:bCs/>
          <w:kern w:val="0"/>
          <w:lang w:val="en-GB"/>
          <w14:ligatures w14:val="none"/>
        </w:rPr>
        <w:t>” (</w:t>
      </w:r>
      <w:r w:rsidRPr="00210F17">
        <w:rPr>
          <w:rFonts w:ascii="Times New Roman" w:eastAsia="Calibri" w:hAnsi="Times New Roman" w:cs="Times New Roman"/>
          <w:bCs/>
          <w:i/>
          <w:iCs/>
          <w:kern w:val="0"/>
          <w:lang w:val="en-GB"/>
          <w14:ligatures w14:val="none"/>
        </w:rPr>
        <w:t>my emphasis</w:t>
      </w:r>
      <w:r w:rsidRPr="00210F17">
        <w:rPr>
          <w:rFonts w:ascii="Times New Roman" w:eastAsia="Calibri" w:hAnsi="Times New Roman" w:cs="Times New Roman"/>
          <w:bCs/>
          <w:kern w:val="0"/>
          <w:lang w:val="en-GB"/>
          <w14:ligatures w14:val="none"/>
        </w:rPr>
        <w:t xml:space="preserve">) </w:t>
      </w:r>
    </w:p>
    <w:p w14:paraId="75498C47" w14:textId="77777777" w:rsidR="00B46926" w:rsidRPr="00210F17" w:rsidRDefault="00B46926" w:rsidP="00210F17">
      <w:pPr>
        <w:spacing w:after="120" w:line="240" w:lineRule="auto"/>
        <w:ind w:left="720"/>
        <w:jc w:val="both"/>
        <w:rPr>
          <w:rFonts w:ascii="Times New Roman" w:eastAsia="Calibri" w:hAnsi="Times New Roman" w:cs="Times New Roman"/>
          <w:bCs/>
          <w:kern w:val="0"/>
          <w14:ligatures w14:val="none"/>
        </w:rPr>
      </w:pPr>
    </w:p>
    <w:p w14:paraId="466F05CF" w14:textId="219763C0" w:rsidR="00767B71" w:rsidRDefault="0011166C" w:rsidP="00B46926">
      <w:pPr>
        <w:spacing w:after="0" w:line="36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 </w:t>
      </w:r>
      <w:r w:rsidR="00B46926">
        <w:rPr>
          <w:rFonts w:ascii="Times New Roman" w:eastAsia="Calibri" w:hAnsi="Times New Roman" w:cs="Times New Roman"/>
          <w:bCs/>
          <w:kern w:val="0"/>
          <w:sz w:val="24"/>
          <w:szCs w:val="24"/>
          <w14:ligatures w14:val="none"/>
        </w:rPr>
        <w:tab/>
      </w:r>
      <w:r w:rsidR="00CF60BC">
        <w:rPr>
          <w:rFonts w:ascii="Times New Roman" w:eastAsia="Calibri" w:hAnsi="Times New Roman" w:cs="Times New Roman"/>
          <w:bCs/>
          <w:kern w:val="0"/>
          <w:sz w:val="24"/>
          <w:szCs w:val="24"/>
          <w14:ligatures w14:val="none"/>
        </w:rPr>
        <w:t>The</w:t>
      </w:r>
      <w:r w:rsidR="00210F17">
        <w:rPr>
          <w:rFonts w:ascii="Times New Roman" w:eastAsia="Calibri" w:hAnsi="Times New Roman" w:cs="Times New Roman"/>
          <w:bCs/>
          <w:kern w:val="0"/>
          <w:sz w:val="24"/>
          <w:szCs w:val="24"/>
          <w14:ligatures w14:val="none"/>
        </w:rPr>
        <w:t xml:space="preserve"> </w:t>
      </w:r>
      <w:r w:rsidR="00780A49">
        <w:rPr>
          <w:rFonts w:ascii="Times New Roman" w:eastAsia="Calibri" w:hAnsi="Times New Roman" w:cs="Times New Roman"/>
          <w:bCs/>
          <w:kern w:val="0"/>
          <w:sz w:val="24"/>
          <w:szCs w:val="24"/>
          <w14:ligatures w14:val="none"/>
        </w:rPr>
        <w:t xml:space="preserve">first and second </w:t>
      </w:r>
      <w:r w:rsidR="00210F17">
        <w:rPr>
          <w:rFonts w:ascii="Times New Roman" w:eastAsia="Calibri" w:hAnsi="Times New Roman" w:cs="Times New Roman"/>
          <w:bCs/>
          <w:kern w:val="0"/>
          <w:sz w:val="24"/>
          <w:szCs w:val="24"/>
          <w14:ligatures w14:val="none"/>
        </w:rPr>
        <w:t>defendants</w:t>
      </w:r>
      <w:r w:rsidR="00CF60BC">
        <w:rPr>
          <w:rFonts w:ascii="Times New Roman" w:eastAsia="Calibri" w:hAnsi="Times New Roman" w:cs="Times New Roman"/>
          <w:bCs/>
          <w:kern w:val="0"/>
          <w:sz w:val="24"/>
          <w:szCs w:val="24"/>
          <w14:ligatures w14:val="none"/>
        </w:rPr>
        <w:t xml:space="preserve"> have no </w:t>
      </w:r>
      <w:r w:rsidR="00780A49">
        <w:rPr>
          <w:rFonts w:ascii="Times New Roman" w:eastAsia="Calibri" w:hAnsi="Times New Roman" w:cs="Times New Roman"/>
          <w:bCs/>
          <w:kern w:val="0"/>
          <w:sz w:val="24"/>
          <w:szCs w:val="24"/>
          <w14:ligatures w14:val="none"/>
        </w:rPr>
        <w:t xml:space="preserve">lawful </w:t>
      </w:r>
      <w:r w:rsidR="00CF60BC">
        <w:rPr>
          <w:rFonts w:ascii="Times New Roman" w:eastAsia="Calibri" w:hAnsi="Times New Roman" w:cs="Times New Roman"/>
          <w:bCs/>
          <w:kern w:val="0"/>
          <w:sz w:val="24"/>
          <w:szCs w:val="24"/>
          <w14:ligatures w14:val="none"/>
        </w:rPr>
        <w:t xml:space="preserve">right to seek the protection of the court. This is a court of law. It cannot condone the unlawful and contemptuous conduct exhibited by the defendants. They have no lawful right to </w:t>
      </w:r>
      <w:r w:rsidR="00780A49">
        <w:rPr>
          <w:rFonts w:ascii="Times New Roman" w:eastAsia="Calibri" w:hAnsi="Times New Roman" w:cs="Times New Roman"/>
          <w:bCs/>
          <w:kern w:val="0"/>
          <w:sz w:val="24"/>
          <w:szCs w:val="24"/>
          <w14:ligatures w14:val="none"/>
        </w:rPr>
        <w:t xml:space="preserve">occupy the farm without lawful authority and to </w:t>
      </w:r>
      <w:r w:rsidR="00CF60BC">
        <w:rPr>
          <w:rFonts w:ascii="Times New Roman" w:eastAsia="Calibri" w:hAnsi="Times New Roman" w:cs="Times New Roman"/>
          <w:bCs/>
          <w:kern w:val="0"/>
          <w:sz w:val="24"/>
          <w:szCs w:val="24"/>
          <w14:ligatures w14:val="none"/>
        </w:rPr>
        <w:t xml:space="preserve">erect any structures thereat. The </w:t>
      </w:r>
      <w:r w:rsidR="00780A49">
        <w:rPr>
          <w:rFonts w:ascii="Times New Roman" w:eastAsia="Calibri" w:hAnsi="Times New Roman" w:cs="Times New Roman"/>
          <w:bCs/>
          <w:kern w:val="0"/>
          <w:sz w:val="24"/>
          <w:szCs w:val="24"/>
          <w14:ligatures w14:val="none"/>
        </w:rPr>
        <w:t xml:space="preserve">plaintiff’s </w:t>
      </w:r>
      <w:r w:rsidR="00CF60BC">
        <w:rPr>
          <w:rFonts w:ascii="Times New Roman" w:eastAsia="Calibri" w:hAnsi="Times New Roman" w:cs="Times New Roman"/>
          <w:bCs/>
          <w:kern w:val="0"/>
          <w:sz w:val="24"/>
          <w:szCs w:val="24"/>
          <w14:ligatures w14:val="none"/>
        </w:rPr>
        <w:t xml:space="preserve">claim ought to succeed. </w:t>
      </w:r>
    </w:p>
    <w:p w14:paraId="6519A294" w14:textId="069E1CEE" w:rsidR="00CF60BC" w:rsidRPr="00CF60BC" w:rsidRDefault="00780A49" w:rsidP="00B46926">
      <w:pPr>
        <w:spacing w:after="120" w:line="360" w:lineRule="auto"/>
        <w:ind w:firstLine="720"/>
        <w:jc w:val="both"/>
        <w:rPr>
          <w:rFonts w:ascii="Times New Roman" w:eastAsia="Calibri" w:hAnsi="Times New Roman" w:cs="Times New Roman"/>
          <w:bCs/>
          <w:kern w:val="0"/>
          <w:sz w:val="24"/>
          <w:szCs w:val="24"/>
          <w:lang w:val="en-US"/>
          <w14:ligatures w14:val="none"/>
        </w:rPr>
      </w:pPr>
      <w:r>
        <w:rPr>
          <w:rFonts w:ascii="Times New Roman" w:eastAsia="Calibri" w:hAnsi="Times New Roman" w:cs="Times New Roman"/>
          <w:bCs/>
          <w:kern w:val="0"/>
          <w:sz w:val="24"/>
          <w:szCs w:val="24"/>
          <w14:ligatures w14:val="none"/>
        </w:rPr>
        <w:t xml:space="preserve">It is trite that costs </w:t>
      </w:r>
      <w:r w:rsidR="00CF60BC">
        <w:rPr>
          <w:rFonts w:ascii="Times New Roman" w:eastAsia="Calibri" w:hAnsi="Times New Roman" w:cs="Times New Roman"/>
          <w:bCs/>
          <w:kern w:val="0"/>
          <w:sz w:val="24"/>
          <w:szCs w:val="24"/>
          <w14:ligatures w14:val="none"/>
        </w:rPr>
        <w:t xml:space="preserve">are a matter within the discretion of the court. The general rule is that costs </w:t>
      </w:r>
      <w:r w:rsidR="00875314">
        <w:rPr>
          <w:rFonts w:ascii="Times New Roman" w:eastAsia="Calibri" w:hAnsi="Times New Roman" w:cs="Times New Roman"/>
          <w:bCs/>
          <w:kern w:val="0"/>
          <w:sz w:val="24"/>
          <w:szCs w:val="24"/>
          <w14:ligatures w14:val="none"/>
        </w:rPr>
        <w:t xml:space="preserve">should </w:t>
      </w:r>
      <w:r w:rsidR="00CF60BC">
        <w:rPr>
          <w:rFonts w:ascii="Times New Roman" w:eastAsia="Calibri" w:hAnsi="Times New Roman" w:cs="Times New Roman"/>
          <w:bCs/>
          <w:kern w:val="0"/>
          <w:sz w:val="24"/>
          <w:szCs w:val="24"/>
          <w14:ligatures w14:val="none"/>
        </w:rPr>
        <w:t xml:space="preserve">follow the cause. Mr </w:t>
      </w:r>
      <w:proofErr w:type="spellStart"/>
      <w:r w:rsidR="00CF60BC" w:rsidRPr="00780A49">
        <w:rPr>
          <w:rFonts w:ascii="Times New Roman" w:eastAsia="Calibri" w:hAnsi="Times New Roman" w:cs="Times New Roman"/>
          <w:bCs/>
          <w:i/>
          <w:iCs/>
          <w:kern w:val="0"/>
          <w:sz w:val="24"/>
          <w:szCs w:val="24"/>
          <w14:ligatures w14:val="none"/>
        </w:rPr>
        <w:t>Makuku</w:t>
      </w:r>
      <w:proofErr w:type="spellEnd"/>
      <w:r w:rsidR="00CF60BC">
        <w:rPr>
          <w:rFonts w:ascii="Times New Roman" w:eastAsia="Calibri" w:hAnsi="Times New Roman" w:cs="Times New Roman"/>
          <w:bCs/>
          <w:kern w:val="0"/>
          <w:sz w:val="24"/>
          <w:szCs w:val="24"/>
          <w14:ligatures w14:val="none"/>
        </w:rPr>
        <w:t xml:space="preserve"> moved for punitive costs to be awarded against the</w:t>
      </w:r>
      <w:r>
        <w:rPr>
          <w:rFonts w:ascii="Times New Roman" w:eastAsia="Calibri" w:hAnsi="Times New Roman" w:cs="Times New Roman"/>
          <w:bCs/>
          <w:kern w:val="0"/>
          <w:sz w:val="24"/>
          <w:szCs w:val="24"/>
          <w14:ligatures w14:val="none"/>
        </w:rPr>
        <w:t xml:space="preserve"> first and second</w:t>
      </w:r>
      <w:r w:rsidR="00CF60BC">
        <w:rPr>
          <w:rFonts w:ascii="Times New Roman" w:eastAsia="Calibri" w:hAnsi="Times New Roman" w:cs="Times New Roman"/>
          <w:bCs/>
          <w:kern w:val="0"/>
          <w:sz w:val="24"/>
          <w:szCs w:val="24"/>
          <w14:ligatures w14:val="none"/>
        </w:rPr>
        <w:t xml:space="preserve"> defendants</w:t>
      </w:r>
      <w:r>
        <w:rPr>
          <w:rFonts w:ascii="Times New Roman" w:eastAsia="Calibri" w:hAnsi="Times New Roman" w:cs="Times New Roman"/>
          <w:bCs/>
          <w:kern w:val="0"/>
          <w:sz w:val="24"/>
          <w:szCs w:val="24"/>
          <w14:ligatures w14:val="none"/>
        </w:rPr>
        <w:t>,</w:t>
      </w:r>
      <w:r w:rsidR="00CF60BC">
        <w:rPr>
          <w:rFonts w:ascii="Times New Roman" w:eastAsia="Calibri" w:hAnsi="Times New Roman" w:cs="Times New Roman"/>
          <w:bCs/>
          <w:kern w:val="0"/>
          <w:sz w:val="24"/>
          <w:szCs w:val="24"/>
          <w14:ligatures w14:val="none"/>
        </w:rPr>
        <w:t xml:space="preserve"> taking into account their conduct. It is trite that costs on a legal </w:t>
      </w:r>
      <w:r w:rsidR="00CF60BC">
        <w:rPr>
          <w:rFonts w:ascii="Times New Roman" w:eastAsia="Calibri" w:hAnsi="Times New Roman" w:cs="Times New Roman"/>
          <w:bCs/>
          <w:kern w:val="0"/>
          <w:sz w:val="24"/>
          <w:szCs w:val="24"/>
          <w14:ligatures w14:val="none"/>
        </w:rPr>
        <w:lastRenderedPageBreak/>
        <w:t>practitioner and client scale can only be granted in exceptional circumstances. T</w:t>
      </w:r>
      <w:r>
        <w:rPr>
          <w:rFonts w:ascii="Times New Roman" w:eastAsia="Calibri" w:hAnsi="Times New Roman" w:cs="Times New Roman"/>
          <w:bCs/>
          <w:kern w:val="0"/>
          <w:sz w:val="24"/>
          <w:szCs w:val="24"/>
          <w14:ligatures w14:val="none"/>
        </w:rPr>
        <w:t xml:space="preserve">his position was restated in </w:t>
      </w:r>
      <w:r w:rsidR="00CF60BC" w:rsidRPr="00CF60BC">
        <w:rPr>
          <w:rFonts w:ascii="Times New Roman" w:eastAsia="Calibri" w:hAnsi="Times New Roman" w:cs="Times New Roman"/>
          <w:bCs/>
          <w:i/>
          <w:kern w:val="0"/>
          <w:sz w:val="24"/>
          <w:szCs w:val="24"/>
          <w:lang w:val="en-US"/>
          <w14:ligatures w14:val="none"/>
        </w:rPr>
        <w:t>Dongo</w:t>
      </w:r>
      <w:r w:rsidR="00CF60BC" w:rsidRPr="00CF60BC">
        <w:rPr>
          <w:rFonts w:ascii="Times New Roman" w:eastAsia="Calibri" w:hAnsi="Times New Roman" w:cs="Times New Roman"/>
          <w:bCs/>
          <w:i/>
          <w:iCs/>
          <w:kern w:val="0"/>
          <w:sz w:val="24"/>
          <w:szCs w:val="24"/>
          <w:lang w:val="en-US"/>
          <w14:ligatures w14:val="none"/>
        </w:rPr>
        <w:t xml:space="preserve"> </w:t>
      </w:r>
      <w:r w:rsidR="00CF60BC" w:rsidRPr="00CF60BC">
        <w:rPr>
          <w:rFonts w:ascii="Times New Roman" w:eastAsia="Calibri" w:hAnsi="Times New Roman" w:cs="Times New Roman"/>
          <w:bCs/>
          <w:kern w:val="0"/>
          <w:sz w:val="24"/>
          <w:szCs w:val="24"/>
          <w:lang w:val="en-US"/>
          <w14:ligatures w14:val="none"/>
        </w:rPr>
        <w:t xml:space="preserve">v </w:t>
      </w:r>
      <w:r w:rsidR="00CF60BC" w:rsidRPr="00CF60BC">
        <w:rPr>
          <w:rFonts w:ascii="Times New Roman" w:eastAsia="Calibri" w:hAnsi="Times New Roman" w:cs="Times New Roman"/>
          <w:bCs/>
          <w:i/>
          <w:kern w:val="0"/>
          <w:sz w:val="24"/>
          <w:szCs w:val="24"/>
          <w:lang w:val="en-US"/>
          <w14:ligatures w14:val="none"/>
        </w:rPr>
        <w:t>Naik</w:t>
      </w:r>
      <w:r w:rsidR="00CF60BC" w:rsidRPr="00CF60BC">
        <w:rPr>
          <w:rFonts w:ascii="Times New Roman" w:eastAsia="Calibri" w:hAnsi="Times New Roman" w:cs="Times New Roman"/>
          <w:bCs/>
          <w:kern w:val="0"/>
          <w:sz w:val="24"/>
          <w:szCs w:val="24"/>
          <w:lang w:val="en-US"/>
          <w14:ligatures w14:val="none"/>
        </w:rPr>
        <w:t xml:space="preserve"> &amp; </w:t>
      </w:r>
      <w:r w:rsidR="00CF60BC" w:rsidRPr="00CF60BC">
        <w:rPr>
          <w:rFonts w:ascii="Times New Roman" w:eastAsia="Calibri" w:hAnsi="Times New Roman" w:cs="Times New Roman"/>
          <w:bCs/>
          <w:i/>
          <w:kern w:val="0"/>
          <w:sz w:val="24"/>
          <w:szCs w:val="24"/>
          <w:lang w:val="en-US"/>
          <w14:ligatures w14:val="none"/>
        </w:rPr>
        <w:t xml:space="preserve">Ors </w:t>
      </w:r>
      <w:r w:rsidR="00CF60BC" w:rsidRPr="00CF60BC">
        <w:rPr>
          <w:rFonts w:ascii="Times New Roman" w:eastAsia="Calibri" w:hAnsi="Times New Roman" w:cs="Times New Roman"/>
          <w:bCs/>
          <w:kern w:val="0"/>
          <w:sz w:val="24"/>
          <w:szCs w:val="24"/>
          <w:lang w:val="en-US"/>
          <w14:ligatures w14:val="none"/>
        </w:rPr>
        <w:t xml:space="preserve">SC 52/20 at p.11, where </w:t>
      </w:r>
      <w:r>
        <w:rPr>
          <w:rFonts w:ascii="Times New Roman" w:eastAsia="Calibri" w:hAnsi="Times New Roman" w:cs="Times New Roman"/>
          <w:bCs/>
          <w:kern w:val="0"/>
          <w:sz w:val="24"/>
          <w:szCs w:val="24"/>
          <w:lang w:val="en-US"/>
          <w14:ligatures w14:val="none"/>
        </w:rPr>
        <w:t>it was held that</w:t>
      </w:r>
      <w:r w:rsidR="00CF60BC" w:rsidRPr="00CF60BC">
        <w:rPr>
          <w:rFonts w:ascii="Times New Roman" w:eastAsia="Calibri" w:hAnsi="Times New Roman" w:cs="Times New Roman"/>
          <w:bCs/>
          <w:kern w:val="0"/>
          <w:sz w:val="24"/>
          <w:szCs w:val="24"/>
          <w:lang w:val="en-US"/>
          <w14:ligatures w14:val="none"/>
        </w:rPr>
        <w:t xml:space="preserve">: </w:t>
      </w:r>
    </w:p>
    <w:p w14:paraId="237F00C7" w14:textId="77777777" w:rsidR="00CF60BC" w:rsidRDefault="00CF60BC" w:rsidP="00780A49">
      <w:pPr>
        <w:spacing w:after="120" w:line="240" w:lineRule="auto"/>
        <w:ind w:left="720"/>
        <w:jc w:val="both"/>
        <w:rPr>
          <w:rFonts w:ascii="Times New Roman" w:eastAsia="Calibri" w:hAnsi="Times New Roman" w:cs="Times New Roman"/>
          <w:bCs/>
          <w:kern w:val="0"/>
          <w:sz w:val="24"/>
          <w:szCs w:val="24"/>
          <w:lang w:val="en-US"/>
          <w14:ligatures w14:val="none"/>
        </w:rPr>
      </w:pPr>
      <w:r w:rsidRPr="00780A49">
        <w:rPr>
          <w:rFonts w:ascii="Times New Roman" w:eastAsia="Calibri" w:hAnsi="Times New Roman" w:cs="Times New Roman"/>
          <w:bCs/>
          <w:kern w:val="0"/>
          <w:lang w:val="en-US"/>
          <w14:ligatures w14:val="none"/>
        </w:rPr>
        <w:t xml:space="preserve">“It is settled law that costs are at the discretion of the court. The award can only be set aside where the discretion was not exercised judiciously.  It is also settled that </w:t>
      </w:r>
      <w:r w:rsidRPr="00780A49">
        <w:rPr>
          <w:rFonts w:ascii="Times New Roman" w:eastAsia="Calibri" w:hAnsi="Times New Roman" w:cs="Times New Roman"/>
          <w:b/>
          <w:kern w:val="0"/>
          <w:lang w:val="en-US"/>
          <w14:ligatures w14:val="none"/>
        </w:rPr>
        <w:t xml:space="preserve">costs on a higher scale are granted in exceptional circumstances. </w:t>
      </w:r>
      <w:r w:rsidRPr="00780A49">
        <w:rPr>
          <w:rFonts w:ascii="Times New Roman" w:eastAsia="Calibri" w:hAnsi="Times New Roman" w:cs="Times New Roman"/>
          <w:b/>
          <w:bCs/>
          <w:kern w:val="0"/>
          <w:lang w:val="en-US"/>
          <w14:ligatures w14:val="none"/>
        </w:rPr>
        <w:t>The grounds upon which the court would be justified to make an award for costs on a legal practitioner and client scale include dishonest or malicious conduct, and vexatious, reckless or frivolous proceedings by and on the part of the litigant concerned</w:t>
      </w:r>
      <w:r w:rsidRPr="00780A49">
        <w:rPr>
          <w:rFonts w:ascii="Times New Roman" w:eastAsia="Calibri" w:hAnsi="Times New Roman" w:cs="Times New Roman"/>
          <w:bCs/>
          <w:kern w:val="0"/>
          <w:lang w:val="en-US"/>
          <w14:ligatures w14:val="none"/>
        </w:rPr>
        <w:t>.”</w:t>
      </w:r>
      <w:r w:rsidRPr="00CF60BC">
        <w:rPr>
          <w:rFonts w:ascii="Times New Roman" w:eastAsia="Calibri" w:hAnsi="Times New Roman" w:cs="Times New Roman"/>
          <w:bCs/>
          <w:kern w:val="0"/>
          <w:sz w:val="24"/>
          <w:szCs w:val="24"/>
          <w:lang w:val="en-US"/>
          <w14:ligatures w14:val="none"/>
        </w:rPr>
        <w:t xml:space="preserve"> (</w:t>
      </w:r>
      <w:r w:rsidRPr="00CF60BC">
        <w:rPr>
          <w:rFonts w:ascii="Times New Roman" w:eastAsia="Calibri" w:hAnsi="Times New Roman" w:cs="Times New Roman"/>
          <w:bCs/>
          <w:i/>
          <w:iCs/>
          <w:kern w:val="0"/>
          <w:sz w:val="24"/>
          <w:szCs w:val="24"/>
          <w:lang w:val="en-US"/>
          <w14:ligatures w14:val="none"/>
        </w:rPr>
        <w:t>my emphasis</w:t>
      </w:r>
      <w:r w:rsidRPr="00CF60BC">
        <w:rPr>
          <w:rFonts w:ascii="Times New Roman" w:eastAsia="Calibri" w:hAnsi="Times New Roman" w:cs="Times New Roman"/>
          <w:bCs/>
          <w:kern w:val="0"/>
          <w:sz w:val="24"/>
          <w:szCs w:val="24"/>
          <w:lang w:val="en-US"/>
          <w14:ligatures w14:val="none"/>
        </w:rPr>
        <w:t>)</w:t>
      </w:r>
    </w:p>
    <w:p w14:paraId="16B1743E" w14:textId="77777777" w:rsidR="00B46926" w:rsidRPr="00CF60BC" w:rsidRDefault="00B46926" w:rsidP="00780A49">
      <w:pPr>
        <w:spacing w:after="120" w:line="240" w:lineRule="auto"/>
        <w:ind w:left="720"/>
        <w:jc w:val="both"/>
        <w:rPr>
          <w:rFonts w:ascii="Times New Roman" w:eastAsia="Calibri" w:hAnsi="Times New Roman" w:cs="Times New Roman"/>
          <w:bCs/>
          <w:kern w:val="0"/>
          <w:sz w:val="24"/>
          <w:szCs w:val="24"/>
          <w:lang w:val="en-US"/>
          <w14:ligatures w14:val="none"/>
        </w:rPr>
      </w:pPr>
    </w:p>
    <w:p w14:paraId="65FB53AC" w14:textId="6228DCE8" w:rsidR="00767B71" w:rsidRPr="00767B71" w:rsidRDefault="00CF60BC" w:rsidP="00B46926">
      <w:pPr>
        <w:spacing w:after="120" w:line="360" w:lineRule="auto"/>
        <w:ind w:firstLine="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I accept that the </w:t>
      </w:r>
      <w:r w:rsidR="00780A49">
        <w:rPr>
          <w:rFonts w:ascii="Times New Roman" w:eastAsia="Calibri" w:hAnsi="Times New Roman" w:cs="Times New Roman"/>
          <w:bCs/>
          <w:kern w:val="0"/>
          <w:sz w:val="24"/>
          <w:szCs w:val="24"/>
          <w14:ligatures w14:val="none"/>
        </w:rPr>
        <w:t xml:space="preserve">first and second </w:t>
      </w:r>
      <w:r>
        <w:rPr>
          <w:rFonts w:ascii="Times New Roman" w:eastAsia="Calibri" w:hAnsi="Times New Roman" w:cs="Times New Roman"/>
          <w:bCs/>
          <w:kern w:val="0"/>
          <w:sz w:val="24"/>
          <w:szCs w:val="24"/>
          <w14:ligatures w14:val="none"/>
        </w:rPr>
        <w:t>defendant</w:t>
      </w:r>
      <w:r w:rsidR="00780A49">
        <w:rPr>
          <w:rFonts w:ascii="Times New Roman" w:eastAsia="Calibri" w:hAnsi="Times New Roman" w:cs="Times New Roman"/>
          <w:bCs/>
          <w:kern w:val="0"/>
          <w:sz w:val="24"/>
          <w:szCs w:val="24"/>
          <w14:ligatures w14:val="none"/>
        </w:rPr>
        <w:t>s’</w:t>
      </w:r>
      <w:r>
        <w:rPr>
          <w:rFonts w:ascii="Times New Roman" w:eastAsia="Calibri" w:hAnsi="Times New Roman" w:cs="Times New Roman"/>
          <w:bCs/>
          <w:kern w:val="0"/>
          <w:sz w:val="24"/>
          <w:szCs w:val="24"/>
          <w14:ligatures w14:val="none"/>
        </w:rPr>
        <w:t xml:space="preserve"> conduct </w:t>
      </w:r>
      <w:r w:rsidR="00780A49">
        <w:rPr>
          <w:rFonts w:ascii="Times New Roman" w:eastAsia="Calibri" w:hAnsi="Times New Roman" w:cs="Times New Roman"/>
          <w:bCs/>
          <w:kern w:val="0"/>
          <w:sz w:val="24"/>
          <w:szCs w:val="24"/>
          <w14:ligatures w14:val="none"/>
        </w:rPr>
        <w:t>must be</w:t>
      </w:r>
      <w:r>
        <w:rPr>
          <w:rFonts w:ascii="Times New Roman" w:eastAsia="Calibri" w:hAnsi="Times New Roman" w:cs="Times New Roman"/>
          <w:bCs/>
          <w:kern w:val="0"/>
          <w:sz w:val="24"/>
          <w:szCs w:val="24"/>
          <w14:ligatures w14:val="none"/>
        </w:rPr>
        <w:t xml:space="preserve"> </w:t>
      </w:r>
      <w:r w:rsidR="00780A49">
        <w:rPr>
          <w:rFonts w:ascii="Times New Roman" w:eastAsia="Calibri" w:hAnsi="Times New Roman" w:cs="Times New Roman"/>
          <w:bCs/>
          <w:kern w:val="0"/>
          <w:sz w:val="24"/>
          <w:szCs w:val="24"/>
          <w14:ligatures w14:val="none"/>
        </w:rPr>
        <w:t>censured</w:t>
      </w:r>
      <w:r>
        <w:rPr>
          <w:rFonts w:ascii="Times New Roman" w:eastAsia="Calibri" w:hAnsi="Times New Roman" w:cs="Times New Roman"/>
          <w:bCs/>
          <w:kern w:val="0"/>
          <w:sz w:val="24"/>
          <w:szCs w:val="24"/>
          <w14:ligatures w14:val="none"/>
        </w:rPr>
        <w:t xml:space="preserve"> by an award of costs on a </w:t>
      </w:r>
      <w:r w:rsidR="00875314">
        <w:rPr>
          <w:rFonts w:ascii="Times New Roman" w:eastAsia="Calibri" w:hAnsi="Times New Roman" w:cs="Times New Roman"/>
          <w:bCs/>
          <w:kern w:val="0"/>
          <w:sz w:val="24"/>
          <w:szCs w:val="24"/>
          <w14:ligatures w14:val="none"/>
        </w:rPr>
        <w:t xml:space="preserve">higher </w:t>
      </w:r>
      <w:r>
        <w:rPr>
          <w:rFonts w:ascii="Times New Roman" w:eastAsia="Calibri" w:hAnsi="Times New Roman" w:cs="Times New Roman"/>
          <w:bCs/>
          <w:kern w:val="0"/>
          <w:sz w:val="24"/>
          <w:szCs w:val="24"/>
          <w14:ligatures w14:val="none"/>
        </w:rPr>
        <w:t xml:space="preserve">scale. </w:t>
      </w:r>
      <w:r w:rsidR="00780A49">
        <w:rPr>
          <w:rFonts w:ascii="Times New Roman" w:eastAsia="Calibri" w:hAnsi="Times New Roman" w:cs="Times New Roman"/>
          <w:bCs/>
          <w:kern w:val="0"/>
          <w:sz w:val="24"/>
          <w:szCs w:val="24"/>
          <w14:ligatures w14:val="none"/>
        </w:rPr>
        <w:t>They</w:t>
      </w:r>
      <w:r>
        <w:rPr>
          <w:rFonts w:ascii="Times New Roman" w:eastAsia="Calibri" w:hAnsi="Times New Roman" w:cs="Times New Roman"/>
          <w:bCs/>
          <w:kern w:val="0"/>
          <w:sz w:val="24"/>
          <w:szCs w:val="24"/>
          <w14:ligatures w14:val="none"/>
        </w:rPr>
        <w:t xml:space="preserve"> ha</w:t>
      </w:r>
      <w:r w:rsidR="00780A49">
        <w:rPr>
          <w:rFonts w:ascii="Times New Roman" w:eastAsia="Calibri" w:hAnsi="Times New Roman" w:cs="Times New Roman"/>
          <w:bCs/>
          <w:kern w:val="0"/>
          <w:sz w:val="24"/>
          <w:szCs w:val="24"/>
          <w14:ligatures w14:val="none"/>
        </w:rPr>
        <w:t>ve</w:t>
      </w:r>
      <w:r>
        <w:rPr>
          <w:rFonts w:ascii="Times New Roman" w:eastAsia="Calibri" w:hAnsi="Times New Roman" w:cs="Times New Roman"/>
          <w:bCs/>
          <w:kern w:val="0"/>
          <w:sz w:val="24"/>
          <w:szCs w:val="24"/>
          <w14:ligatures w14:val="none"/>
        </w:rPr>
        <w:t xml:space="preserve"> abused the court process to simply delay the inevitable. They were ordered to vacate the land in question by an order of a competent court. They have openly defied the order and have stayed put</w:t>
      </w:r>
      <w:r w:rsidR="00780A49">
        <w:rPr>
          <w:rFonts w:ascii="Times New Roman" w:eastAsia="Calibri" w:hAnsi="Times New Roman" w:cs="Times New Roman"/>
          <w:bCs/>
          <w:kern w:val="0"/>
          <w:sz w:val="24"/>
          <w:szCs w:val="24"/>
          <w14:ligatures w14:val="none"/>
        </w:rPr>
        <w:t xml:space="preserve"> for over five (5) years as if nothing happened</w:t>
      </w:r>
      <w:r>
        <w:rPr>
          <w:rFonts w:ascii="Times New Roman" w:eastAsia="Calibri" w:hAnsi="Times New Roman" w:cs="Times New Roman"/>
          <w:bCs/>
          <w:kern w:val="0"/>
          <w:sz w:val="24"/>
          <w:szCs w:val="24"/>
          <w14:ligatures w14:val="none"/>
        </w:rPr>
        <w:t xml:space="preserve">. The plaintiff had to seek the aid of this court to have them ejected and their </w:t>
      </w:r>
      <w:r w:rsidR="00780A49">
        <w:rPr>
          <w:rFonts w:ascii="Times New Roman" w:eastAsia="Calibri" w:hAnsi="Times New Roman" w:cs="Times New Roman"/>
          <w:bCs/>
          <w:kern w:val="0"/>
          <w:sz w:val="24"/>
          <w:szCs w:val="24"/>
          <w14:ligatures w14:val="none"/>
        </w:rPr>
        <w:t>illegal structures</w:t>
      </w:r>
      <w:r>
        <w:rPr>
          <w:rFonts w:ascii="Times New Roman" w:eastAsia="Calibri" w:hAnsi="Times New Roman" w:cs="Times New Roman"/>
          <w:bCs/>
          <w:kern w:val="0"/>
          <w:sz w:val="24"/>
          <w:szCs w:val="24"/>
          <w14:ligatures w14:val="none"/>
        </w:rPr>
        <w:t xml:space="preserve"> destroyed. </w:t>
      </w:r>
      <w:r w:rsidR="00780A49">
        <w:rPr>
          <w:rFonts w:ascii="Times New Roman" w:eastAsia="Calibri" w:hAnsi="Times New Roman" w:cs="Times New Roman"/>
          <w:bCs/>
          <w:kern w:val="0"/>
          <w:sz w:val="24"/>
          <w:szCs w:val="24"/>
          <w14:ligatures w14:val="none"/>
        </w:rPr>
        <w:t xml:space="preserve">They </w:t>
      </w:r>
      <w:r w:rsidR="00636DDA">
        <w:rPr>
          <w:rFonts w:ascii="Times New Roman" w:eastAsia="Calibri" w:hAnsi="Times New Roman" w:cs="Times New Roman"/>
          <w:bCs/>
          <w:kern w:val="0"/>
          <w:sz w:val="24"/>
          <w:szCs w:val="24"/>
          <w14:ligatures w14:val="none"/>
        </w:rPr>
        <w:t xml:space="preserve">defended the action. In doing so, they </w:t>
      </w:r>
      <w:r w:rsidR="00780A49">
        <w:rPr>
          <w:rFonts w:ascii="Times New Roman" w:eastAsia="Calibri" w:hAnsi="Times New Roman" w:cs="Times New Roman"/>
          <w:bCs/>
          <w:kern w:val="0"/>
          <w:sz w:val="24"/>
          <w:szCs w:val="24"/>
          <w14:ligatures w14:val="none"/>
        </w:rPr>
        <w:t xml:space="preserve">raised a frivolous or vexatious defence and sought to play football with the court. </w:t>
      </w:r>
      <w:r>
        <w:rPr>
          <w:rFonts w:ascii="Times New Roman" w:eastAsia="Calibri" w:hAnsi="Times New Roman" w:cs="Times New Roman"/>
          <w:bCs/>
          <w:kern w:val="0"/>
          <w:sz w:val="24"/>
          <w:szCs w:val="24"/>
          <w14:ligatures w14:val="none"/>
        </w:rPr>
        <w:t>At the trial</w:t>
      </w:r>
      <w:r w:rsidR="00780A49">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 xml:space="preserve"> they </w:t>
      </w:r>
      <w:r w:rsidR="00780A49">
        <w:rPr>
          <w:rFonts w:ascii="Times New Roman" w:eastAsia="Calibri" w:hAnsi="Times New Roman" w:cs="Times New Roman"/>
          <w:bCs/>
          <w:kern w:val="0"/>
          <w:sz w:val="24"/>
          <w:szCs w:val="24"/>
          <w14:ligatures w14:val="none"/>
        </w:rPr>
        <w:t>opted not to give</w:t>
      </w:r>
      <w:r>
        <w:rPr>
          <w:rFonts w:ascii="Times New Roman" w:eastAsia="Calibri" w:hAnsi="Times New Roman" w:cs="Times New Roman"/>
          <w:bCs/>
          <w:kern w:val="0"/>
          <w:sz w:val="24"/>
          <w:szCs w:val="24"/>
          <w14:ligatures w14:val="none"/>
        </w:rPr>
        <w:t xml:space="preserve"> any evidence to substantiate their defence.</w:t>
      </w:r>
      <w:r w:rsidR="00780A49">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Th</w:t>
      </w:r>
      <w:r w:rsidR="00780A49">
        <w:rPr>
          <w:rFonts w:ascii="Times New Roman" w:eastAsia="Calibri" w:hAnsi="Times New Roman" w:cs="Times New Roman"/>
          <w:bCs/>
          <w:kern w:val="0"/>
          <w:sz w:val="24"/>
          <w:szCs w:val="24"/>
          <w14:ligatures w14:val="none"/>
        </w:rPr>
        <w:t>is</w:t>
      </w:r>
      <w:r>
        <w:rPr>
          <w:rFonts w:ascii="Times New Roman" w:eastAsia="Calibri" w:hAnsi="Times New Roman" w:cs="Times New Roman"/>
          <w:bCs/>
          <w:kern w:val="0"/>
          <w:sz w:val="24"/>
          <w:szCs w:val="24"/>
          <w14:ligatures w14:val="none"/>
        </w:rPr>
        <w:t xml:space="preserve"> rendered their plea nothing before the court.</w:t>
      </w:r>
      <w:r w:rsidR="00780A49">
        <w:rPr>
          <w:rFonts w:ascii="Times New Roman" w:eastAsia="Calibri" w:hAnsi="Times New Roman" w:cs="Times New Roman"/>
          <w:bCs/>
          <w:kern w:val="0"/>
          <w:sz w:val="24"/>
          <w:szCs w:val="24"/>
          <w14:ligatures w14:val="none"/>
        </w:rPr>
        <w:t xml:space="preserve"> They clearly wasted the court’s time and the judicial resources which ought to be used for worthy causes. The plaintiff was also made to suffer completely unnecessary legal costs. The court must </w:t>
      </w:r>
      <w:r w:rsidR="00780A49" w:rsidRPr="00780A49">
        <w:rPr>
          <w:rFonts w:ascii="Times New Roman" w:eastAsia="Calibri" w:hAnsi="Times New Roman" w:cs="Times New Roman"/>
          <w:bCs/>
          <w:kern w:val="0"/>
          <w:sz w:val="24"/>
          <w:szCs w:val="24"/>
          <w14:ligatures w14:val="none"/>
        </w:rPr>
        <w:t xml:space="preserve">come </w:t>
      </w:r>
      <w:r w:rsidR="003B4DF4">
        <w:rPr>
          <w:rFonts w:ascii="Times New Roman" w:eastAsia="Calibri" w:hAnsi="Times New Roman" w:cs="Times New Roman"/>
          <w:bCs/>
          <w:kern w:val="0"/>
          <w:sz w:val="24"/>
          <w:szCs w:val="24"/>
          <w14:ligatures w14:val="none"/>
        </w:rPr>
        <w:t xml:space="preserve">down </w:t>
      </w:r>
      <w:r w:rsidR="00780A49" w:rsidRPr="00780A49">
        <w:rPr>
          <w:rFonts w:ascii="Times New Roman" w:eastAsia="Calibri" w:hAnsi="Times New Roman" w:cs="Times New Roman"/>
          <w:bCs/>
          <w:kern w:val="0"/>
          <w:sz w:val="24"/>
          <w:szCs w:val="24"/>
          <w14:ligatures w14:val="none"/>
        </w:rPr>
        <w:t xml:space="preserve">hard on </w:t>
      </w:r>
      <w:r w:rsidR="003B4DF4">
        <w:rPr>
          <w:rFonts w:ascii="Times New Roman" w:eastAsia="Calibri" w:hAnsi="Times New Roman" w:cs="Times New Roman"/>
          <w:bCs/>
          <w:kern w:val="0"/>
          <w:sz w:val="24"/>
          <w:szCs w:val="24"/>
          <w14:ligatures w14:val="none"/>
        </w:rPr>
        <w:t>such</w:t>
      </w:r>
      <w:r w:rsidR="00780A49" w:rsidRPr="00780A49">
        <w:rPr>
          <w:rFonts w:ascii="Times New Roman" w:eastAsia="Calibri" w:hAnsi="Times New Roman" w:cs="Times New Roman"/>
          <w:bCs/>
          <w:kern w:val="0"/>
          <w:sz w:val="24"/>
          <w:szCs w:val="24"/>
          <w14:ligatures w14:val="none"/>
        </w:rPr>
        <w:t xml:space="preserve"> </w:t>
      </w:r>
      <w:r w:rsidR="003B4DF4">
        <w:rPr>
          <w:rFonts w:ascii="Times New Roman" w:eastAsia="Calibri" w:hAnsi="Times New Roman" w:cs="Times New Roman"/>
          <w:bCs/>
          <w:kern w:val="0"/>
          <w:sz w:val="24"/>
          <w:szCs w:val="24"/>
          <w14:ligatures w14:val="none"/>
        </w:rPr>
        <w:t>antics</w:t>
      </w:r>
      <w:r w:rsidR="00780A49">
        <w:rPr>
          <w:rFonts w:ascii="Times New Roman" w:eastAsia="Calibri" w:hAnsi="Times New Roman" w:cs="Times New Roman"/>
          <w:bCs/>
          <w:kern w:val="0"/>
          <w:sz w:val="24"/>
          <w:szCs w:val="24"/>
          <w14:ligatures w14:val="none"/>
        </w:rPr>
        <w:t xml:space="preserve">. </w:t>
      </w:r>
      <w:r w:rsidR="001318B9">
        <w:rPr>
          <w:rFonts w:ascii="Times New Roman" w:eastAsia="Calibri" w:hAnsi="Times New Roman" w:cs="Times New Roman"/>
          <w:bCs/>
          <w:kern w:val="0"/>
          <w:sz w:val="24"/>
          <w:szCs w:val="24"/>
          <w14:ligatures w14:val="none"/>
        </w:rPr>
        <w:t>A p</w:t>
      </w:r>
      <w:r w:rsidR="007306F5">
        <w:rPr>
          <w:rFonts w:ascii="Times New Roman" w:eastAsia="Calibri" w:hAnsi="Times New Roman" w:cs="Times New Roman"/>
          <w:bCs/>
          <w:kern w:val="0"/>
          <w:sz w:val="24"/>
          <w:szCs w:val="24"/>
          <w14:ligatures w14:val="none"/>
        </w:rPr>
        <w:t xml:space="preserve">unitive </w:t>
      </w:r>
      <w:r w:rsidR="001318B9">
        <w:rPr>
          <w:rFonts w:ascii="Times New Roman" w:eastAsia="Calibri" w:hAnsi="Times New Roman" w:cs="Times New Roman"/>
          <w:bCs/>
          <w:kern w:val="0"/>
          <w:sz w:val="24"/>
          <w:szCs w:val="24"/>
          <w14:ligatures w14:val="none"/>
        </w:rPr>
        <w:t xml:space="preserve">award of </w:t>
      </w:r>
      <w:r w:rsidR="007306F5">
        <w:rPr>
          <w:rFonts w:ascii="Times New Roman" w:eastAsia="Calibri" w:hAnsi="Times New Roman" w:cs="Times New Roman"/>
          <w:bCs/>
          <w:kern w:val="0"/>
          <w:sz w:val="24"/>
          <w:szCs w:val="24"/>
          <w14:ligatures w14:val="none"/>
        </w:rPr>
        <w:t xml:space="preserve">costs </w:t>
      </w:r>
      <w:r w:rsidR="001318B9">
        <w:rPr>
          <w:rFonts w:ascii="Times New Roman" w:eastAsia="Calibri" w:hAnsi="Times New Roman" w:cs="Times New Roman"/>
          <w:bCs/>
          <w:kern w:val="0"/>
          <w:sz w:val="24"/>
          <w:szCs w:val="24"/>
          <w14:ligatures w14:val="none"/>
        </w:rPr>
        <w:t>is</w:t>
      </w:r>
      <w:r w:rsidR="006E48A1">
        <w:rPr>
          <w:rFonts w:ascii="Times New Roman" w:eastAsia="Calibri" w:hAnsi="Times New Roman" w:cs="Times New Roman"/>
          <w:bCs/>
          <w:kern w:val="0"/>
          <w:sz w:val="24"/>
          <w:szCs w:val="24"/>
          <w14:ligatures w14:val="none"/>
        </w:rPr>
        <w:t>, therefore,</w:t>
      </w:r>
      <w:r w:rsidR="001318B9">
        <w:rPr>
          <w:rFonts w:ascii="Times New Roman" w:eastAsia="Calibri" w:hAnsi="Times New Roman" w:cs="Times New Roman"/>
          <w:bCs/>
          <w:kern w:val="0"/>
          <w:sz w:val="24"/>
          <w:szCs w:val="24"/>
          <w14:ligatures w14:val="none"/>
        </w:rPr>
        <w:t xml:space="preserve"> proper and just </w:t>
      </w:r>
      <w:r w:rsidR="007306F5">
        <w:rPr>
          <w:rFonts w:ascii="Times New Roman" w:eastAsia="Calibri" w:hAnsi="Times New Roman" w:cs="Times New Roman"/>
          <w:bCs/>
          <w:kern w:val="0"/>
          <w:sz w:val="24"/>
          <w:szCs w:val="24"/>
          <w14:ligatures w14:val="none"/>
        </w:rPr>
        <w:t>in this case.</w:t>
      </w:r>
    </w:p>
    <w:p w14:paraId="4A3BC9E8" w14:textId="77D0AC20" w:rsidR="001B3BBD" w:rsidRDefault="007306F5" w:rsidP="001B3BBD">
      <w:pPr>
        <w:spacing w:after="120" w:line="360" w:lineRule="auto"/>
        <w:jc w:val="both"/>
        <w:rPr>
          <w:rFonts w:ascii="Times New Roman" w:eastAsia="Calibri" w:hAnsi="Times New Roman" w:cs="Times New Roman"/>
          <w:bCs/>
          <w:kern w:val="0"/>
          <w:sz w:val="24"/>
          <w:szCs w:val="24"/>
          <w:lang w:val="en-US"/>
          <w14:ligatures w14:val="none"/>
        </w:rPr>
      </w:pPr>
      <w:r>
        <w:rPr>
          <w:rFonts w:ascii="Times New Roman" w:eastAsia="Calibri" w:hAnsi="Times New Roman" w:cs="Times New Roman"/>
          <w:bCs/>
          <w:kern w:val="0"/>
          <w:sz w:val="24"/>
          <w:szCs w:val="24"/>
          <w:lang w:val="en-US"/>
          <w14:ligatures w14:val="none"/>
        </w:rPr>
        <w:t xml:space="preserve">Accordingly, </w:t>
      </w:r>
      <w:r w:rsidR="001B3BBD" w:rsidRPr="001B3BBD">
        <w:rPr>
          <w:rFonts w:ascii="Times New Roman" w:eastAsia="Calibri" w:hAnsi="Times New Roman" w:cs="Times New Roman"/>
          <w:bCs/>
          <w:kern w:val="0"/>
          <w:sz w:val="24"/>
          <w:szCs w:val="24"/>
          <w:lang w:val="en-US"/>
          <w14:ligatures w14:val="none"/>
        </w:rPr>
        <w:t>it is ordered as follows:</w:t>
      </w:r>
    </w:p>
    <w:p w14:paraId="4CA8BA3F" w14:textId="77777777" w:rsidR="001318B9" w:rsidRDefault="001318B9" w:rsidP="001318B9">
      <w:pPr>
        <w:spacing w:after="120" w:line="360" w:lineRule="auto"/>
        <w:ind w:left="720" w:hanging="720"/>
        <w:jc w:val="both"/>
        <w:rPr>
          <w:rFonts w:ascii="Times New Roman" w:eastAsia="Calibri" w:hAnsi="Times New Roman" w:cs="Times New Roman"/>
          <w:bCs/>
          <w:kern w:val="0"/>
          <w:sz w:val="24"/>
          <w:szCs w:val="24"/>
          <w:lang w:val="en-US"/>
          <w14:ligatures w14:val="none"/>
        </w:rPr>
      </w:pPr>
      <w:r>
        <w:rPr>
          <w:rFonts w:ascii="Times New Roman" w:eastAsia="Calibri" w:hAnsi="Times New Roman" w:cs="Times New Roman"/>
          <w:bCs/>
          <w:kern w:val="0"/>
          <w:sz w:val="24"/>
          <w:szCs w:val="24"/>
          <w14:ligatures w14:val="none"/>
        </w:rPr>
        <w:t>1.</w:t>
      </w:r>
      <w:r>
        <w:rPr>
          <w:rFonts w:ascii="Times New Roman" w:eastAsia="Calibri" w:hAnsi="Times New Roman" w:cs="Times New Roman"/>
          <w:bCs/>
          <w:kern w:val="0"/>
          <w:sz w:val="24"/>
          <w:szCs w:val="24"/>
          <w14:ligatures w14:val="none"/>
        </w:rPr>
        <w:tab/>
      </w:r>
      <w:r w:rsidR="007306F5" w:rsidRPr="001318B9">
        <w:rPr>
          <w:rFonts w:ascii="Times New Roman" w:eastAsia="Calibri" w:hAnsi="Times New Roman" w:cs="Times New Roman"/>
          <w:bCs/>
          <w:kern w:val="0"/>
          <w:sz w:val="24"/>
          <w:szCs w:val="24"/>
          <w14:ligatures w14:val="none"/>
        </w:rPr>
        <w:t xml:space="preserve">The first and second </w:t>
      </w:r>
      <w:r>
        <w:rPr>
          <w:rFonts w:ascii="Times New Roman" w:eastAsia="Calibri" w:hAnsi="Times New Roman" w:cs="Times New Roman"/>
          <w:bCs/>
          <w:kern w:val="0"/>
          <w:sz w:val="24"/>
          <w:szCs w:val="24"/>
          <w14:ligatures w14:val="none"/>
        </w:rPr>
        <w:t>defendants</w:t>
      </w:r>
      <w:r w:rsidR="007306F5" w:rsidRPr="001318B9">
        <w:rPr>
          <w:rFonts w:ascii="Times New Roman" w:eastAsia="Calibri" w:hAnsi="Times New Roman" w:cs="Times New Roman"/>
          <w:bCs/>
          <w:kern w:val="0"/>
          <w:sz w:val="24"/>
          <w:szCs w:val="24"/>
          <w14:ligatures w14:val="none"/>
        </w:rPr>
        <w:t xml:space="preserve"> and all those claiming occupation through them shall vacate subdivision 24 of </w:t>
      </w:r>
      <w:proofErr w:type="spellStart"/>
      <w:r w:rsidR="007306F5" w:rsidRPr="001318B9">
        <w:rPr>
          <w:rFonts w:ascii="Times New Roman" w:eastAsia="Calibri" w:hAnsi="Times New Roman" w:cs="Times New Roman"/>
          <w:bCs/>
          <w:kern w:val="0"/>
          <w:sz w:val="24"/>
          <w:szCs w:val="24"/>
          <w14:ligatures w14:val="none"/>
        </w:rPr>
        <w:t>Kimcote</w:t>
      </w:r>
      <w:proofErr w:type="spellEnd"/>
      <w:r w:rsidR="007306F5" w:rsidRPr="001318B9">
        <w:rPr>
          <w:rFonts w:ascii="Times New Roman" w:eastAsia="Calibri" w:hAnsi="Times New Roman" w:cs="Times New Roman"/>
          <w:bCs/>
          <w:kern w:val="0"/>
          <w:sz w:val="24"/>
          <w:szCs w:val="24"/>
          <w14:ligatures w14:val="none"/>
        </w:rPr>
        <w:t xml:space="preserve"> Farm situate in Beatrice upon service of this order</w:t>
      </w:r>
      <w:r>
        <w:rPr>
          <w:rFonts w:ascii="Times New Roman" w:eastAsia="Calibri" w:hAnsi="Times New Roman" w:cs="Times New Roman"/>
          <w:bCs/>
          <w:kern w:val="0"/>
          <w:sz w:val="24"/>
          <w:szCs w:val="24"/>
          <w14:ligatures w14:val="none"/>
        </w:rPr>
        <w:t>.</w:t>
      </w:r>
    </w:p>
    <w:p w14:paraId="4B477977" w14:textId="77777777" w:rsidR="001318B9" w:rsidRDefault="001318B9" w:rsidP="001318B9">
      <w:pPr>
        <w:spacing w:after="120" w:line="360" w:lineRule="auto"/>
        <w:ind w:left="720" w:hanging="720"/>
        <w:jc w:val="both"/>
        <w:rPr>
          <w:rFonts w:ascii="Times New Roman" w:eastAsia="Calibri" w:hAnsi="Times New Roman" w:cs="Times New Roman"/>
          <w:bCs/>
          <w:kern w:val="0"/>
          <w:sz w:val="24"/>
          <w:szCs w:val="24"/>
          <w:lang w:val="en-US"/>
          <w14:ligatures w14:val="none"/>
        </w:rPr>
      </w:pPr>
      <w:r>
        <w:rPr>
          <w:rFonts w:ascii="Times New Roman" w:eastAsia="Calibri" w:hAnsi="Times New Roman" w:cs="Times New Roman"/>
          <w:bCs/>
          <w:kern w:val="0"/>
          <w:sz w:val="24"/>
          <w:szCs w:val="24"/>
          <w:lang w:val="en-US"/>
          <w14:ligatures w14:val="none"/>
        </w:rPr>
        <w:t>2.</w:t>
      </w:r>
      <w:r>
        <w:rPr>
          <w:rFonts w:ascii="Times New Roman" w:eastAsia="Calibri" w:hAnsi="Times New Roman" w:cs="Times New Roman"/>
          <w:bCs/>
          <w:kern w:val="0"/>
          <w:sz w:val="24"/>
          <w:szCs w:val="24"/>
          <w:lang w:val="en-US"/>
          <w14:ligatures w14:val="none"/>
        </w:rPr>
        <w:tab/>
      </w:r>
      <w:r w:rsidR="007306F5" w:rsidRPr="001318B9">
        <w:rPr>
          <w:rFonts w:ascii="Times New Roman" w:eastAsia="Calibri" w:hAnsi="Times New Roman" w:cs="Times New Roman"/>
          <w:bCs/>
          <w:kern w:val="0"/>
          <w:sz w:val="24"/>
          <w:szCs w:val="24"/>
          <w14:ligatures w14:val="none"/>
        </w:rPr>
        <w:t xml:space="preserve">The first and second </w:t>
      </w:r>
      <w:r>
        <w:rPr>
          <w:rFonts w:ascii="Times New Roman" w:eastAsia="Calibri" w:hAnsi="Times New Roman" w:cs="Times New Roman"/>
          <w:bCs/>
          <w:kern w:val="0"/>
          <w:sz w:val="24"/>
          <w:szCs w:val="24"/>
          <w14:ligatures w14:val="none"/>
        </w:rPr>
        <w:t>defendants</w:t>
      </w:r>
      <w:r w:rsidR="007306F5" w:rsidRPr="001318B9">
        <w:rPr>
          <w:rFonts w:ascii="Times New Roman" w:eastAsia="Calibri" w:hAnsi="Times New Roman" w:cs="Times New Roman"/>
          <w:bCs/>
          <w:kern w:val="0"/>
          <w:sz w:val="24"/>
          <w:szCs w:val="24"/>
          <w14:ligatures w14:val="none"/>
        </w:rPr>
        <w:t xml:space="preserve"> and all those claiming occupation through them shall demolish all their dwelling houses and any structures they erected in subdivision 24 of </w:t>
      </w:r>
      <w:proofErr w:type="spellStart"/>
      <w:r w:rsidR="007306F5" w:rsidRPr="001318B9">
        <w:rPr>
          <w:rFonts w:ascii="Times New Roman" w:eastAsia="Calibri" w:hAnsi="Times New Roman" w:cs="Times New Roman"/>
          <w:bCs/>
          <w:kern w:val="0"/>
          <w:sz w:val="24"/>
          <w:szCs w:val="24"/>
          <w14:ligatures w14:val="none"/>
        </w:rPr>
        <w:t>Kimcote</w:t>
      </w:r>
      <w:proofErr w:type="spellEnd"/>
      <w:r w:rsidR="007306F5" w:rsidRPr="001318B9">
        <w:rPr>
          <w:rFonts w:ascii="Times New Roman" w:eastAsia="Calibri" w:hAnsi="Times New Roman" w:cs="Times New Roman"/>
          <w:bCs/>
          <w:kern w:val="0"/>
          <w:sz w:val="24"/>
          <w:szCs w:val="24"/>
          <w14:ligatures w14:val="none"/>
        </w:rPr>
        <w:t xml:space="preserve"> Farm, Beatrice</w:t>
      </w:r>
      <w:r>
        <w:rPr>
          <w:rFonts w:ascii="Times New Roman" w:eastAsia="Calibri" w:hAnsi="Times New Roman" w:cs="Times New Roman"/>
          <w:bCs/>
          <w:kern w:val="0"/>
          <w:sz w:val="24"/>
          <w:szCs w:val="24"/>
          <w14:ligatures w14:val="none"/>
        </w:rPr>
        <w:t>,</w:t>
      </w:r>
      <w:r w:rsidR="007306F5" w:rsidRPr="001318B9">
        <w:rPr>
          <w:rFonts w:ascii="Times New Roman" w:eastAsia="Calibri" w:hAnsi="Times New Roman" w:cs="Times New Roman"/>
          <w:bCs/>
          <w:kern w:val="0"/>
          <w:sz w:val="24"/>
          <w:szCs w:val="24"/>
          <w14:ligatures w14:val="none"/>
        </w:rPr>
        <w:t xml:space="preserve"> within 48 hours of service of the Order</w:t>
      </w:r>
      <w:r>
        <w:rPr>
          <w:rFonts w:ascii="Times New Roman" w:eastAsia="Calibri" w:hAnsi="Times New Roman" w:cs="Times New Roman"/>
          <w:bCs/>
          <w:kern w:val="0"/>
          <w:sz w:val="24"/>
          <w:szCs w:val="24"/>
          <w14:ligatures w14:val="none"/>
        </w:rPr>
        <w:t>,</w:t>
      </w:r>
      <w:r w:rsidR="007306F5" w:rsidRPr="001318B9">
        <w:rPr>
          <w:rFonts w:ascii="Times New Roman" w:eastAsia="Calibri" w:hAnsi="Times New Roman" w:cs="Times New Roman"/>
          <w:bCs/>
          <w:kern w:val="0"/>
          <w:sz w:val="24"/>
          <w:szCs w:val="24"/>
          <w14:ligatures w14:val="none"/>
        </w:rPr>
        <w:t xml:space="preserve"> failing which the Sheriff of the High Court </w:t>
      </w:r>
      <w:r>
        <w:rPr>
          <w:rFonts w:ascii="Times New Roman" w:eastAsia="Calibri" w:hAnsi="Times New Roman" w:cs="Times New Roman"/>
          <w:bCs/>
          <w:kern w:val="0"/>
          <w:sz w:val="24"/>
          <w:szCs w:val="24"/>
          <w14:ligatures w14:val="none"/>
        </w:rPr>
        <w:t xml:space="preserve">or his lawful deputy </w:t>
      </w:r>
      <w:r w:rsidR="007306F5" w:rsidRPr="001318B9">
        <w:rPr>
          <w:rFonts w:ascii="Times New Roman" w:eastAsia="Calibri" w:hAnsi="Times New Roman" w:cs="Times New Roman"/>
          <w:bCs/>
          <w:kern w:val="0"/>
          <w:sz w:val="24"/>
          <w:szCs w:val="24"/>
          <w14:ligatures w14:val="none"/>
        </w:rPr>
        <w:t xml:space="preserve">is hereby </w:t>
      </w:r>
      <w:r>
        <w:rPr>
          <w:rFonts w:ascii="Times New Roman" w:eastAsia="Calibri" w:hAnsi="Times New Roman" w:cs="Times New Roman"/>
          <w:bCs/>
          <w:kern w:val="0"/>
          <w:sz w:val="24"/>
          <w:szCs w:val="24"/>
          <w14:ligatures w14:val="none"/>
        </w:rPr>
        <w:t>authorised</w:t>
      </w:r>
      <w:r w:rsidR="007306F5" w:rsidRPr="001318B9">
        <w:rPr>
          <w:rFonts w:ascii="Times New Roman" w:eastAsia="Calibri" w:hAnsi="Times New Roman" w:cs="Times New Roman"/>
          <w:bCs/>
          <w:kern w:val="0"/>
          <w:sz w:val="24"/>
          <w:szCs w:val="24"/>
          <w14:ligatures w14:val="none"/>
        </w:rPr>
        <w:t xml:space="preserve"> and directed to demolish the said dwelling houses and structures. </w:t>
      </w:r>
    </w:p>
    <w:p w14:paraId="08455C76" w14:textId="54E2496D" w:rsidR="007306F5" w:rsidRDefault="001318B9" w:rsidP="001318B9">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lang w:val="en-US"/>
          <w14:ligatures w14:val="none"/>
        </w:rPr>
        <w:t>3.</w:t>
      </w:r>
      <w:r>
        <w:rPr>
          <w:rFonts w:ascii="Times New Roman" w:eastAsia="Calibri" w:hAnsi="Times New Roman" w:cs="Times New Roman"/>
          <w:bCs/>
          <w:kern w:val="0"/>
          <w:sz w:val="24"/>
          <w:szCs w:val="24"/>
          <w:lang w:val="en-US"/>
          <w14:ligatures w14:val="none"/>
        </w:rPr>
        <w:tab/>
      </w:r>
      <w:r w:rsidR="007306F5" w:rsidRPr="001318B9">
        <w:rPr>
          <w:rFonts w:ascii="Times New Roman" w:eastAsia="Calibri" w:hAnsi="Times New Roman" w:cs="Times New Roman"/>
          <w:bCs/>
          <w:kern w:val="0"/>
          <w:sz w:val="24"/>
          <w:szCs w:val="24"/>
          <w14:ligatures w14:val="none"/>
        </w:rPr>
        <w:t>The first and second defendant</w:t>
      </w:r>
      <w:r>
        <w:rPr>
          <w:rFonts w:ascii="Times New Roman" w:eastAsia="Calibri" w:hAnsi="Times New Roman" w:cs="Times New Roman"/>
          <w:bCs/>
          <w:kern w:val="0"/>
          <w:sz w:val="24"/>
          <w:szCs w:val="24"/>
          <w14:ligatures w14:val="none"/>
        </w:rPr>
        <w:t>s</w:t>
      </w:r>
      <w:r w:rsidR="007306F5" w:rsidRPr="001318B9">
        <w:rPr>
          <w:rFonts w:ascii="Times New Roman" w:eastAsia="Calibri" w:hAnsi="Times New Roman" w:cs="Times New Roman"/>
          <w:bCs/>
          <w:kern w:val="0"/>
          <w:sz w:val="24"/>
          <w:szCs w:val="24"/>
          <w14:ligatures w14:val="none"/>
        </w:rPr>
        <w:t xml:space="preserve"> shall pay the costs of suit </w:t>
      </w:r>
      <w:r>
        <w:rPr>
          <w:rFonts w:ascii="Times New Roman" w:eastAsia="Calibri" w:hAnsi="Times New Roman" w:cs="Times New Roman"/>
          <w:bCs/>
          <w:kern w:val="0"/>
          <w:sz w:val="24"/>
          <w:szCs w:val="24"/>
          <w14:ligatures w14:val="none"/>
        </w:rPr>
        <w:t xml:space="preserve">on a legal practitioner and client scale </w:t>
      </w:r>
      <w:r w:rsidR="007306F5" w:rsidRPr="001318B9">
        <w:rPr>
          <w:rFonts w:ascii="Times New Roman" w:eastAsia="Calibri" w:hAnsi="Times New Roman" w:cs="Times New Roman"/>
          <w:bCs/>
          <w:kern w:val="0"/>
          <w:sz w:val="24"/>
          <w:szCs w:val="24"/>
          <w14:ligatures w14:val="none"/>
        </w:rPr>
        <w:t xml:space="preserve">jointly and severally, the one paying, the other to be absolved. </w:t>
      </w:r>
    </w:p>
    <w:p w14:paraId="74DD8E65" w14:textId="77777777" w:rsidR="001318B9" w:rsidRPr="001318B9" w:rsidRDefault="001318B9" w:rsidP="001318B9">
      <w:pPr>
        <w:spacing w:after="120" w:line="360" w:lineRule="auto"/>
        <w:ind w:left="720" w:hanging="720"/>
        <w:jc w:val="both"/>
        <w:rPr>
          <w:rFonts w:ascii="Times New Roman" w:eastAsia="Calibri" w:hAnsi="Times New Roman" w:cs="Times New Roman"/>
          <w:bCs/>
          <w:kern w:val="0"/>
          <w:sz w:val="24"/>
          <w:szCs w:val="24"/>
          <w:lang w:val="en-US"/>
          <w14:ligatures w14:val="none"/>
        </w:rPr>
      </w:pPr>
    </w:p>
    <w:p w14:paraId="57393B1D" w14:textId="77777777" w:rsidR="001B3BBD" w:rsidRPr="001B3BBD" w:rsidRDefault="001B3BBD" w:rsidP="001B3BBD">
      <w:pPr>
        <w:spacing w:after="120" w:line="360" w:lineRule="auto"/>
        <w:ind w:left="720"/>
        <w:contextualSpacing/>
        <w:jc w:val="both"/>
        <w:rPr>
          <w:rFonts w:ascii="Times New Roman" w:eastAsia="Calibri" w:hAnsi="Times New Roman" w:cs="Times New Roman"/>
          <w:bCs/>
          <w:kern w:val="0"/>
          <w:sz w:val="24"/>
          <w:szCs w:val="24"/>
          <w:lang w:val="en-US"/>
          <w14:ligatures w14:val="none"/>
        </w:rPr>
      </w:pPr>
    </w:p>
    <w:p w14:paraId="499D9E60" w14:textId="77777777" w:rsidR="001B3BBD" w:rsidRDefault="001B3BBD" w:rsidP="001B3BBD">
      <w:pPr>
        <w:spacing w:after="120" w:line="360" w:lineRule="auto"/>
        <w:jc w:val="both"/>
        <w:rPr>
          <w:rFonts w:ascii="Times New Roman" w:eastAsia="Calibri" w:hAnsi="Times New Roman" w:cs="Times New Roman"/>
          <w:kern w:val="0"/>
          <w:sz w:val="24"/>
          <w:szCs w:val="24"/>
          <w:lang w:val="en-GB"/>
          <w14:ligatures w14:val="none"/>
        </w:rPr>
      </w:pPr>
      <w:r w:rsidRPr="001B3BBD">
        <w:rPr>
          <w:rFonts w:ascii="Times New Roman" w:eastAsia="Calibri" w:hAnsi="Times New Roman" w:cs="Times New Roman"/>
          <w:b/>
          <w:bCs/>
          <w:kern w:val="0"/>
          <w:sz w:val="24"/>
          <w:szCs w:val="24"/>
          <w:lang w:val="en-GB"/>
          <w14:ligatures w14:val="none"/>
        </w:rPr>
        <w:t>DEMBURE J</w:t>
      </w:r>
      <w:proofErr w:type="gramStart"/>
      <w:r w:rsidRPr="001B3BBD">
        <w:rPr>
          <w:rFonts w:ascii="Times New Roman" w:eastAsia="Calibri" w:hAnsi="Times New Roman" w:cs="Times New Roman"/>
          <w:b/>
          <w:bCs/>
          <w:kern w:val="0"/>
          <w:sz w:val="24"/>
          <w:szCs w:val="24"/>
          <w:lang w:val="en-GB"/>
          <w14:ligatures w14:val="none"/>
        </w:rPr>
        <w:t xml:space="preserve">:   </w:t>
      </w:r>
      <w:r w:rsidRPr="001B3BBD">
        <w:rPr>
          <w:rFonts w:ascii="Times New Roman" w:eastAsia="Calibri" w:hAnsi="Times New Roman" w:cs="Times New Roman"/>
          <w:kern w:val="0"/>
          <w:sz w:val="24"/>
          <w:szCs w:val="24"/>
          <w:lang w:val="en-GB"/>
          <w14:ligatures w14:val="none"/>
        </w:rPr>
        <w:t>………………………………………</w:t>
      </w:r>
      <w:bookmarkEnd w:id="0"/>
      <w:r w:rsidRPr="001B3BBD">
        <w:rPr>
          <w:rFonts w:ascii="Times New Roman" w:eastAsia="Calibri" w:hAnsi="Times New Roman" w:cs="Times New Roman"/>
          <w:kern w:val="0"/>
          <w:sz w:val="24"/>
          <w:szCs w:val="24"/>
          <w:lang w:val="en-GB"/>
          <w14:ligatures w14:val="none"/>
        </w:rPr>
        <w:t>……..</w:t>
      </w:r>
      <w:proofErr w:type="gramEnd"/>
    </w:p>
    <w:p w14:paraId="19CF5C78" w14:textId="77777777" w:rsidR="00B46926" w:rsidRPr="001B3BBD" w:rsidRDefault="00B46926" w:rsidP="001B3BBD">
      <w:pPr>
        <w:spacing w:after="120" w:line="360" w:lineRule="auto"/>
        <w:jc w:val="both"/>
        <w:rPr>
          <w:rFonts w:ascii="Times New Roman" w:eastAsia="Calibri" w:hAnsi="Times New Roman" w:cs="Times New Roman"/>
          <w:kern w:val="0"/>
          <w:sz w:val="24"/>
          <w:szCs w:val="24"/>
          <w:lang w:val="en-GB"/>
          <w14:ligatures w14:val="none"/>
        </w:rPr>
      </w:pPr>
    </w:p>
    <w:p w14:paraId="3ED1B6B8" w14:textId="674180EF" w:rsidR="001B3BBD" w:rsidRDefault="007306F5" w:rsidP="001B3BBD">
      <w:pPr>
        <w:spacing w:after="0" w:line="240" w:lineRule="auto"/>
        <w:jc w:val="both"/>
        <w:rPr>
          <w:rFonts w:ascii="Times New Roman" w:hAnsi="Times New Roman" w:cs="Times New Roman"/>
          <w:kern w:val="0"/>
          <w:sz w:val="24"/>
          <w:szCs w:val="24"/>
          <w14:ligatures w14:val="none"/>
        </w:rPr>
      </w:pPr>
      <w:proofErr w:type="spellStart"/>
      <w:r>
        <w:rPr>
          <w:rFonts w:ascii="Times New Roman" w:hAnsi="Times New Roman" w:cs="Times New Roman"/>
          <w:i/>
          <w:kern w:val="0"/>
          <w:sz w:val="24"/>
          <w:szCs w:val="24"/>
          <w14:ligatures w14:val="none"/>
        </w:rPr>
        <w:t>Makuku</w:t>
      </w:r>
      <w:proofErr w:type="spellEnd"/>
      <w:r>
        <w:rPr>
          <w:rFonts w:ascii="Times New Roman" w:hAnsi="Times New Roman" w:cs="Times New Roman"/>
          <w:i/>
          <w:kern w:val="0"/>
          <w:sz w:val="24"/>
          <w:szCs w:val="24"/>
          <w14:ligatures w14:val="none"/>
        </w:rPr>
        <w:t xml:space="preserve"> Law Firm</w:t>
      </w:r>
      <w:r w:rsidR="001B3BBD" w:rsidRPr="001B3BBD">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plaintiff</w:t>
      </w:r>
      <w:r w:rsidR="001B3BBD" w:rsidRPr="001B3BBD">
        <w:rPr>
          <w:rFonts w:ascii="Times New Roman" w:hAnsi="Times New Roman" w:cs="Times New Roman"/>
          <w:kern w:val="0"/>
          <w:sz w:val="24"/>
          <w:szCs w:val="24"/>
          <w14:ligatures w14:val="none"/>
        </w:rPr>
        <w:t>’s legal practitioners</w:t>
      </w:r>
    </w:p>
    <w:p w14:paraId="247BDC3B" w14:textId="6B6F3485" w:rsidR="007306F5" w:rsidRPr="001B3BBD" w:rsidRDefault="007306F5" w:rsidP="001B3BBD">
      <w:pPr>
        <w:spacing w:after="0" w:line="240" w:lineRule="auto"/>
        <w:jc w:val="both"/>
        <w:rPr>
          <w:rFonts w:ascii="Times New Roman" w:hAnsi="Times New Roman" w:cs="Times New Roman"/>
          <w:kern w:val="0"/>
          <w:sz w:val="24"/>
          <w:szCs w:val="24"/>
          <w14:ligatures w14:val="none"/>
        </w:rPr>
      </w:pPr>
      <w:r w:rsidRPr="007306F5">
        <w:rPr>
          <w:rFonts w:ascii="Times New Roman" w:hAnsi="Times New Roman" w:cs="Times New Roman"/>
          <w:i/>
          <w:iCs/>
          <w:kern w:val="0"/>
          <w:sz w:val="24"/>
          <w:szCs w:val="24"/>
          <w14:ligatures w14:val="none"/>
        </w:rPr>
        <w:t>Civil Division of the Attorney-General’s office</w:t>
      </w:r>
      <w:r>
        <w:rPr>
          <w:rFonts w:ascii="Times New Roman" w:hAnsi="Times New Roman" w:cs="Times New Roman"/>
          <w:kern w:val="0"/>
          <w:sz w:val="24"/>
          <w:szCs w:val="24"/>
          <w14:ligatures w14:val="none"/>
        </w:rPr>
        <w:t xml:space="preserve">, </w:t>
      </w:r>
      <w:r w:rsidR="00B46926">
        <w:rPr>
          <w:rFonts w:ascii="Times New Roman" w:hAnsi="Times New Roman" w:cs="Times New Roman"/>
          <w:kern w:val="0"/>
          <w:sz w:val="24"/>
          <w:szCs w:val="24"/>
          <w14:ligatures w14:val="none"/>
        </w:rPr>
        <w:t xml:space="preserve">third </w:t>
      </w:r>
      <w:r w:rsidR="001318B9">
        <w:rPr>
          <w:rFonts w:ascii="Times New Roman" w:hAnsi="Times New Roman" w:cs="Times New Roman"/>
          <w:kern w:val="0"/>
          <w:sz w:val="24"/>
          <w:szCs w:val="24"/>
          <w14:ligatures w14:val="none"/>
        </w:rPr>
        <w:t>defendant’s</w:t>
      </w:r>
      <w:r>
        <w:rPr>
          <w:rFonts w:ascii="Times New Roman" w:hAnsi="Times New Roman" w:cs="Times New Roman"/>
          <w:kern w:val="0"/>
          <w:sz w:val="24"/>
          <w:szCs w:val="24"/>
          <w14:ligatures w14:val="none"/>
        </w:rPr>
        <w:t xml:space="preserve"> legal practitioners</w:t>
      </w:r>
    </w:p>
    <w:p w14:paraId="5C2F3016" w14:textId="77777777" w:rsidR="00DB18D5" w:rsidRDefault="00DB18D5"/>
    <w:sectPr w:rsidR="00DB18D5" w:rsidSect="001B3BB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FFCB4F" w14:textId="77777777" w:rsidR="00DD51FB" w:rsidRDefault="00DD51FB" w:rsidP="001B3BBD">
      <w:pPr>
        <w:spacing w:after="0" w:line="240" w:lineRule="auto"/>
      </w:pPr>
      <w:r>
        <w:separator/>
      </w:r>
    </w:p>
  </w:endnote>
  <w:endnote w:type="continuationSeparator" w:id="0">
    <w:p w14:paraId="743DF6E7" w14:textId="77777777" w:rsidR="00DD51FB" w:rsidRDefault="00DD51FB" w:rsidP="001B3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6D5FF" w14:textId="77777777" w:rsidR="001D517B" w:rsidRDefault="001D51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CCCB3" w14:textId="77777777" w:rsidR="001D517B" w:rsidRDefault="001D51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00C95" w14:textId="77777777" w:rsidR="001D517B" w:rsidRDefault="001D51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9E4F4" w14:textId="77777777" w:rsidR="00DD51FB" w:rsidRDefault="00DD51FB" w:rsidP="001B3BBD">
      <w:pPr>
        <w:spacing w:after="0" w:line="240" w:lineRule="auto"/>
      </w:pPr>
      <w:r>
        <w:separator/>
      </w:r>
    </w:p>
  </w:footnote>
  <w:footnote w:type="continuationSeparator" w:id="0">
    <w:p w14:paraId="658DC992" w14:textId="77777777" w:rsidR="00DD51FB" w:rsidRDefault="00DD51FB" w:rsidP="001B3B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EF24C" w14:textId="77777777" w:rsidR="001D517B" w:rsidRDefault="001D51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963582"/>
      <w:docPartObj>
        <w:docPartGallery w:val="Page Numbers (Top of Page)"/>
        <w:docPartUnique/>
      </w:docPartObj>
    </w:sdtPr>
    <w:sdtEndPr>
      <w:rPr>
        <w:noProof/>
      </w:rPr>
    </w:sdtEndPr>
    <w:sdtContent>
      <w:p w14:paraId="061266A0" w14:textId="77777777" w:rsidR="001B3BBD" w:rsidRDefault="001B3BBD" w:rsidP="001171D3">
        <w:pPr>
          <w:pStyle w:val="Header"/>
          <w:jc w:val="right"/>
          <w:rPr>
            <w:noProof/>
          </w:rPr>
        </w:pPr>
        <w:r>
          <w:fldChar w:fldCharType="begin"/>
        </w:r>
        <w:r>
          <w:instrText xml:space="preserve"> PAGE   \* MERGEFORMAT </w:instrText>
        </w:r>
        <w:r>
          <w:fldChar w:fldCharType="separate"/>
        </w:r>
        <w:r w:rsidR="008226B0">
          <w:rPr>
            <w:noProof/>
          </w:rPr>
          <w:t>1</w:t>
        </w:r>
        <w:r>
          <w:rPr>
            <w:noProof/>
          </w:rPr>
          <w:fldChar w:fldCharType="end"/>
        </w:r>
      </w:p>
    </w:sdtContent>
  </w:sdt>
  <w:p w14:paraId="0AF7C498" w14:textId="6E6FB0F2" w:rsidR="001B3BBD" w:rsidRPr="001171D3" w:rsidRDefault="001B3BBD" w:rsidP="001171D3">
    <w:pPr>
      <w:pStyle w:val="Header"/>
      <w:jc w:val="right"/>
      <w:rPr>
        <w:noProof/>
      </w:rPr>
    </w:pPr>
    <w:r w:rsidRPr="001171D3">
      <w:rPr>
        <w:noProof/>
      </w:rPr>
      <w:t xml:space="preserve">HH </w:t>
    </w:r>
    <w:r w:rsidR="001D517B">
      <w:rPr>
        <w:noProof/>
      </w:rPr>
      <w:t>174-</w:t>
    </w:r>
    <w:r w:rsidRPr="001171D3">
      <w:rPr>
        <w:noProof/>
      </w:rPr>
      <w:t>26</w:t>
    </w:r>
  </w:p>
  <w:p w14:paraId="5E3DC519" w14:textId="2849C0F4" w:rsidR="001B3BBD" w:rsidRPr="001171D3" w:rsidRDefault="001B3BBD" w:rsidP="001171D3">
    <w:pPr>
      <w:pStyle w:val="Header"/>
      <w:jc w:val="right"/>
      <w:rPr>
        <w:noProof/>
      </w:rPr>
    </w:pPr>
    <w:r w:rsidRPr="001171D3">
      <w:rPr>
        <w:noProof/>
      </w:rPr>
      <w:tab/>
    </w:r>
    <w:r w:rsidRPr="001171D3">
      <w:rPr>
        <w:noProof/>
      </w:rPr>
      <w:tab/>
      <w:t xml:space="preserve">HCH </w:t>
    </w:r>
    <w:r>
      <w:rPr>
        <w:noProof/>
      </w:rPr>
      <w:t>5626/25</w:t>
    </w:r>
  </w:p>
  <w:p w14:paraId="02BF2DAC" w14:textId="77777777" w:rsidR="001B3BBD" w:rsidRDefault="001B3BBD" w:rsidP="001171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6C590" w14:textId="77777777" w:rsidR="001D517B" w:rsidRDefault="001D51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4CD2"/>
    <w:multiLevelType w:val="hybridMultilevel"/>
    <w:tmpl w:val="CB785A40"/>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B4E6BE6"/>
    <w:multiLevelType w:val="hybridMultilevel"/>
    <w:tmpl w:val="42EA8C68"/>
    <w:lvl w:ilvl="0" w:tplc="9ED24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6045F2"/>
    <w:multiLevelType w:val="hybridMultilevel"/>
    <w:tmpl w:val="4BA6782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5E0647E"/>
    <w:multiLevelType w:val="hybridMultilevel"/>
    <w:tmpl w:val="B6D6BABE"/>
    <w:lvl w:ilvl="0" w:tplc="F9C0FF7A">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18900122"/>
    <w:multiLevelType w:val="hybridMultilevel"/>
    <w:tmpl w:val="251AA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875A82"/>
    <w:multiLevelType w:val="hybridMultilevel"/>
    <w:tmpl w:val="9B2670AA"/>
    <w:lvl w:ilvl="0" w:tplc="49B646CE">
      <w:start w:val="1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F6057D3"/>
    <w:multiLevelType w:val="hybridMultilevel"/>
    <w:tmpl w:val="494EA3CC"/>
    <w:lvl w:ilvl="0" w:tplc="1F1E0D5E">
      <w:start w:val="1"/>
      <w:numFmt w:val="lowerRoman"/>
      <w:lvlText w:val="%1."/>
      <w:lvlJc w:val="left"/>
      <w:pPr>
        <w:ind w:left="2160" w:hanging="72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1FC00C7"/>
    <w:multiLevelType w:val="hybridMultilevel"/>
    <w:tmpl w:val="07A0D94A"/>
    <w:lvl w:ilvl="0" w:tplc="81229BD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23A3561B"/>
    <w:multiLevelType w:val="multilevel"/>
    <w:tmpl w:val="270E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857C4D"/>
    <w:multiLevelType w:val="hybridMultilevel"/>
    <w:tmpl w:val="8DEAEDFA"/>
    <w:lvl w:ilvl="0" w:tplc="9580D3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338A5FB0"/>
    <w:multiLevelType w:val="hybridMultilevel"/>
    <w:tmpl w:val="958A40B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4515A6"/>
    <w:multiLevelType w:val="hybridMultilevel"/>
    <w:tmpl w:val="3198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A0270C"/>
    <w:multiLevelType w:val="multilevel"/>
    <w:tmpl w:val="7C728C2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nsid w:val="52735EDA"/>
    <w:multiLevelType w:val="hybridMultilevel"/>
    <w:tmpl w:val="B60A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FD766A"/>
    <w:multiLevelType w:val="hybridMultilevel"/>
    <w:tmpl w:val="7D825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F14F90"/>
    <w:multiLevelType w:val="hybridMultilevel"/>
    <w:tmpl w:val="BC20C274"/>
    <w:lvl w:ilvl="0" w:tplc="17C43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20532EA"/>
    <w:multiLevelType w:val="hybridMultilevel"/>
    <w:tmpl w:val="5532DC2C"/>
    <w:lvl w:ilvl="0" w:tplc="A016071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63447EFA"/>
    <w:multiLevelType w:val="hybridMultilevel"/>
    <w:tmpl w:val="6CC09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17134D"/>
    <w:multiLevelType w:val="hybridMultilevel"/>
    <w:tmpl w:val="878A2092"/>
    <w:lvl w:ilvl="0" w:tplc="D4008896">
      <w:start w:val="1"/>
      <w:numFmt w:val="lowerRoman"/>
      <w:lvlText w:val="(%1)"/>
      <w:lvlJc w:val="left"/>
      <w:pPr>
        <w:ind w:left="3240" w:hanging="1080"/>
      </w:pPr>
    </w:lvl>
    <w:lvl w:ilvl="1" w:tplc="30090019">
      <w:start w:val="1"/>
      <w:numFmt w:val="lowerLetter"/>
      <w:lvlText w:val="%2."/>
      <w:lvlJc w:val="left"/>
      <w:pPr>
        <w:ind w:left="3240" w:hanging="360"/>
      </w:pPr>
    </w:lvl>
    <w:lvl w:ilvl="2" w:tplc="3009001B">
      <w:start w:val="1"/>
      <w:numFmt w:val="lowerRoman"/>
      <w:lvlText w:val="%3."/>
      <w:lvlJc w:val="right"/>
      <w:pPr>
        <w:ind w:left="3960" w:hanging="180"/>
      </w:pPr>
    </w:lvl>
    <w:lvl w:ilvl="3" w:tplc="3009000F">
      <w:start w:val="1"/>
      <w:numFmt w:val="decimal"/>
      <w:lvlText w:val="%4."/>
      <w:lvlJc w:val="left"/>
      <w:pPr>
        <w:ind w:left="4680" w:hanging="360"/>
      </w:pPr>
    </w:lvl>
    <w:lvl w:ilvl="4" w:tplc="30090019">
      <w:start w:val="1"/>
      <w:numFmt w:val="lowerLetter"/>
      <w:lvlText w:val="%5."/>
      <w:lvlJc w:val="left"/>
      <w:pPr>
        <w:ind w:left="5400" w:hanging="360"/>
      </w:pPr>
    </w:lvl>
    <w:lvl w:ilvl="5" w:tplc="3009001B">
      <w:start w:val="1"/>
      <w:numFmt w:val="lowerRoman"/>
      <w:lvlText w:val="%6."/>
      <w:lvlJc w:val="right"/>
      <w:pPr>
        <w:ind w:left="6120" w:hanging="180"/>
      </w:pPr>
    </w:lvl>
    <w:lvl w:ilvl="6" w:tplc="3009000F">
      <w:start w:val="1"/>
      <w:numFmt w:val="decimal"/>
      <w:lvlText w:val="%7."/>
      <w:lvlJc w:val="left"/>
      <w:pPr>
        <w:ind w:left="6840" w:hanging="360"/>
      </w:pPr>
    </w:lvl>
    <w:lvl w:ilvl="7" w:tplc="30090019">
      <w:start w:val="1"/>
      <w:numFmt w:val="lowerLetter"/>
      <w:lvlText w:val="%8."/>
      <w:lvlJc w:val="left"/>
      <w:pPr>
        <w:ind w:left="7560" w:hanging="360"/>
      </w:pPr>
    </w:lvl>
    <w:lvl w:ilvl="8" w:tplc="3009001B">
      <w:start w:val="1"/>
      <w:numFmt w:val="lowerRoman"/>
      <w:lvlText w:val="%9."/>
      <w:lvlJc w:val="right"/>
      <w:pPr>
        <w:ind w:left="8280" w:hanging="180"/>
      </w:pPr>
    </w:lvl>
  </w:abstractNum>
  <w:abstractNum w:abstractNumId="19">
    <w:nsid w:val="6BF5643A"/>
    <w:multiLevelType w:val="hybridMultilevel"/>
    <w:tmpl w:val="4BEE3FEC"/>
    <w:lvl w:ilvl="0" w:tplc="96AE01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1FD4C5F"/>
    <w:multiLevelType w:val="multilevel"/>
    <w:tmpl w:val="5BE86D5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79C0208D"/>
    <w:multiLevelType w:val="hybridMultilevel"/>
    <w:tmpl w:val="6E64546E"/>
    <w:lvl w:ilvl="0" w:tplc="FFFFFFF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2">
    <w:nsid w:val="79C8529A"/>
    <w:multiLevelType w:val="hybridMultilevel"/>
    <w:tmpl w:val="5E660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0"/>
  </w:num>
  <w:num w:numId="2">
    <w:abstractNumId w:val="2"/>
  </w:num>
  <w:num w:numId="3">
    <w:abstractNumId w:val="22"/>
  </w:num>
  <w:num w:numId="4">
    <w:abstractNumId w:val="0"/>
  </w:num>
  <w:num w:numId="5">
    <w:abstractNumId w:val="3"/>
  </w:num>
  <w:num w:numId="6">
    <w:abstractNumId w:val="19"/>
  </w:num>
  <w:num w:numId="7">
    <w:abstractNumId w:val="15"/>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1"/>
  </w:num>
  <w:num w:numId="11">
    <w:abstractNumId w:val="8"/>
  </w:num>
  <w:num w:numId="12">
    <w:abstractNumId w:val="6"/>
  </w:num>
  <w:num w:numId="13">
    <w:abstractNumId w:val="12"/>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6"/>
  </w:num>
  <w:num w:numId="18">
    <w:abstractNumId w:val="4"/>
  </w:num>
  <w:num w:numId="19">
    <w:abstractNumId w:val="1"/>
  </w:num>
  <w:num w:numId="20">
    <w:abstractNumId w:val="13"/>
  </w:num>
  <w:num w:numId="21">
    <w:abstractNumId w:val="20"/>
  </w:num>
  <w:num w:numId="22">
    <w:abstractNumId w:val="7"/>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BBD"/>
    <w:rsid w:val="00004C12"/>
    <w:rsid w:val="00082A5C"/>
    <w:rsid w:val="000B0301"/>
    <w:rsid w:val="0011166C"/>
    <w:rsid w:val="0012120B"/>
    <w:rsid w:val="001318B9"/>
    <w:rsid w:val="0013432E"/>
    <w:rsid w:val="00134CE5"/>
    <w:rsid w:val="0015697A"/>
    <w:rsid w:val="00164AD1"/>
    <w:rsid w:val="001706AC"/>
    <w:rsid w:val="001B3BBD"/>
    <w:rsid w:val="001D517B"/>
    <w:rsid w:val="00210F17"/>
    <w:rsid w:val="002F1626"/>
    <w:rsid w:val="003064C6"/>
    <w:rsid w:val="00324386"/>
    <w:rsid w:val="00350A0E"/>
    <w:rsid w:val="00362591"/>
    <w:rsid w:val="003673A7"/>
    <w:rsid w:val="003A5584"/>
    <w:rsid w:val="003B4DF4"/>
    <w:rsid w:val="003C0452"/>
    <w:rsid w:val="003C7FC9"/>
    <w:rsid w:val="004156D7"/>
    <w:rsid w:val="00461A30"/>
    <w:rsid w:val="00485E6E"/>
    <w:rsid w:val="00492AD7"/>
    <w:rsid w:val="005138D8"/>
    <w:rsid w:val="005868A9"/>
    <w:rsid w:val="005D7D26"/>
    <w:rsid w:val="00636DDA"/>
    <w:rsid w:val="0064081F"/>
    <w:rsid w:val="00650CA0"/>
    <w:rsid w:val="006763A8"/>
    <w:rsid w:val="006A3074"/>
    <w:rsid w:val="006B7983"/>
    <w:rsid w:val="006E48A1"/>
    <w:rsid w:val="007306F5"/>
    <w:rsid w:val="00767B71"/>
    <w:rsid w:val="00780A49"/>
    <w:rsid w:val="00795FF1"/>
    <w:rsid w:val="007B5B91"/>
    <w:rsid w:val="008226B0"/>
    <w:rsid w:val="00825BAC"/>
    <w:rsid w:val="00871C2D"/>
    <w:rsid w:val="00875314"/>
    <w:rsid w:val="008967F5"/>
    <w:rsid w:val="00897263"/>
    <w:rsid w:val="008F73B4"/>
    <w:rsid w:val="0091227B"/>
    <w:rsid w:val="00952294"/>
    <w:rsid w:val="0099352F"/>
    <w:rsid w:val="00994438"/>
    <w:rsid w:val="009D6495"/>
    <w:rsid w:val="00A4053E"/>
    <w:rsid w:val="00A56539"/>
    <w:rsid w:val="00A75A9E"/>
    <w:rsid w:val="00B073FC"/>
    <w:rsid w:val="00B46926"/>
    <w:rsid w:val="00BA213C"/>
    <w:rsid w:val="00BE0576"/>
    <w:rsid w:val="00C54515"/>
    <w:rsid w:val="00C56A8F"/>
    <w:rsid w:val="00C646AF"/>
    <w:rsid w:val="00C979DA"/>
    <w:rsid w:val="00CE14A7"/>
    <w:rsid w:val="00CF60BC"/>
    <w:rsid w:val="00D62DF0"/>
    <w:rsid w:val="00DB18D5"/>
    <w:rsid w:val="00DD51FB"/>
    <w:rsid w:val="00DF4E9E"/>
    <w:rsid w:val="00E21E50"/>
    <w:rsid w:val="00E5101D"/>
    <w:rsid w:val="00E748DA"/>
    <w:rsid w:val="00EA46E4"/>
    <w:rsid w:val="00EA5CA7"/>
    <w:rsid w:val="00ED6110"/>
    <w:rsid w:val="00F418EA"/>
    <w:rsid w:val="00F75043"/>
    <w:rsid w:val="00F86B3D"/>
    <w:rsid w:val="00FB5805"/>
    <w:rsid w:val="00FD032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8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3B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B3B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3B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3B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3B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3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B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B3B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3B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3B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3B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3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BBD"/>
    <w:rPr>
      <w:rFonts w:eastAsiaTheme="majorEastAsia" w:cstheme="majorBidi"/>
      <w:color w:val="272727" w:themeColor="text1" w:themeTint="D8"/>
    </w:rPr>
  </w:style>
  <w:style w:type="paragraph" w:styleId="Title">
    <w:name w:val="Title"/>
    <w:basedOn w:val="Normal"/>
    <w:next w:val="Normal"/>
    <w:link w:val="TitleChar"/>
    <w:uiPriority w:val="10"/>
    <w:qFormat/>
    <w:rsid w:val="001B3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BBD"/>
    <w:pPr>
      <w:spacing w:before="160"/>
      <w:jc w:val="center"/>
    </w:pPr>
    <w:rPr>
      <w:i/>
      <w:iCs/>
      <w:color w:val="404040" w:themeColor="text1" w:themeTint="BF"/>
    </w:rPr>
  </w:style>
  <w:style w:type="character" w:customStyle="1" w:styleId="QuoteChar">
    <w:name w:val="Quote Char"/>
    <w:basedOn w:val="DefaultParagraphFont"/>
    <w:link w:val="Quote"/>
    <w:uiPriority w:val="29"/>
    <w:rsid w:val="001B3BBD"/>
    <w:rPr>
      <w:i/>
      <w:iCs/>
      <w:color w:val="404040" w:themeColor="text1" w:themeTint="BF"/>
    </w:rPr>
  </w:style>
  <w:style w:type="paragraph" w:styleId="ListParagraph">
    <w:name w:val="List Paragraph"/>
    <w:basedOn w:val="Normal"/>
    <w:uiPriority w:val="34"/>
    <w:qFormat/>
    <w:rsid w:val="001B3BBD"/>
    <w:pPr>
      <w:ind w:left="720"/>
      <w:contextualSpacing/>
    </w:pPr>
  </w:style>
  <w:style w:type="character" w:styleId="IntenseEmphasis">
    <w:name w:val="Intense Emphasis"/>
    <w:basedOn w:val="DefaultParagraphFont"/>
    <w:uiPriority w:val="21"/>
    <w:qFormat/>
    <w:rsid w:val="001B3BBD"/>
    <w:rPr>
      <w:i/>
      <w:iCs/>
      <w:color w:val="2F5496" w:themeColor="accent1" w:themeShade="BF"/>
    </w:rPr>
  </w:style>
  <w:style w:type="paragraph" w:styleId="IntenseQuote">
    <w:name w:val="Intense Quote"/>
    <w:basedOn w:val="Normal"/>
    <w:next w:val="Normal"/>
    <w:link w:val="IntenseQuoteChar"/>
    <w:uiPriority w:val="30"/>
    <w:qFormat/>
    <w:rsid w:val="001B3B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3BBD"/>
    <w:rPr>
      <w:i/>
      <w:iCs/>
      <w:color w:val="2F5496" w:themeColor="accent1" w:themeShade="BF"/>
    </w:rPr>
  </w:style>
  <w:style w:type="character" w:styleId="IntenseReference">
    <w:name w:val="Intense Reference"/>
    <w:basedOn w:val="DefaultParagraphFont"/>
    <w:uiPriority w:val="32"/>
    <w:qFormat/>
    <w:rsid w:val="001B3BBD"/>
    <w:rPr>
      <w:b/>
      <w:bCs/>
      <w:smallCaps/>
      <w:color w:val="2F5496" w:themeColor="accent1" w:themeShade="BF"/>
      <w:spacing w:val="5"/>
    </w:rPr>
  </w:style>
  <w:style w:type="numbering" w:customStyle="1" w:styleId="NoList1">
    <w:name w:val="No List1"/>
    <w:next w:val="NoList"/>
    <w:uiPriority w:val="99"/>
    <w:semiHidden/>
    <w:unhideWhenUsed/>
    <w:rsid w:val="001B3BBD"/>
  </w:style>
  <w:style w:type="numbering" w:customStyle="1" w:styleId="NoList11">
    <w:name w:val="No List11"/>
    <w:next w:val="NoList"/>
    <w:uiPriority w:val="99"/>
    <w:semiHidden/>
    <w:unhideWhenUsed/>
    <w:rsid w:val="001B3BBD"/>
  </w:style>
  <w:style w:type="numbering" w:customStyle="1" w:styleId="NoList111">
    <w:name w:val="No List111"/>
    <w:next w:val="NoList"/>
    <w:uiPriority w:val="99"/>
    <w:semiHidden/>
    <w:unhideWhenUsed/>
    <w:rsid w:val="001B3BBD"/>
  </w:style>
  <w:style w:type="numbering" w:customStyle="1" w:styleId="NoList1111">
    <w:name w:val="No List1111"/>
    <w:next w:val="NoList"/>
    <w:uiPriority w:val="99"/>
    <w:semiHidden/>
    <w:unhideWhenUsed/>
    <w:rsid w:val="001B3BBD"/>
  </w:style>
  <w:style w:type="paragraph" w:styleId="Header">
    <w:name w:val="header"/>
    <w:basedOn w:val="Normal"/>
    <w:link w:val="HeaderChar"/>
    <w:uiPriority w:val="99"/>
    <w:unhideWhenUsed/>
    <w:rsid w:val="001B3BBD"/>
    <w:pPr>
      <w:tabs>
        <w:tab w:val="center" w:pos="4513"/>
        <w:tab w:val="right" w:pos="9026"/>
      </w:tabs>
      <w:spacing w:after="0" w:line="240" w:lineRule="auto"/>
    </w:pPr>
    <w:rPr>
      <w:kern w:val="0"/>
    </w:rPr>
  </w:style>
  <w:style w:type="character" w:customStyle="1" w:styleId="HeaderChar">
    <w:name w:val="Header Char"/>
    <w:basedOn w:val="DefaultParagraphFont"/>
    <w:link w:val="Header"/>
    <w:uiPriority w:val="99"/>
    <w:rsid w:val="001B3BBD"/>
    <w:rPr>
      <w:kern w:val="0"/>
    </w:rPr>
  </w:style>
  <w:style w:type="paragraph" w:styleId="Footer">
    <w:name w:val="footer"/>
    <w:basedOn w:val="Normal"/>
    <w:link w:val="FooterChar"/>
    <w:uiPriority w:val="99"/>
    <w:unhideWhenUsed/>
    <w:rsid w:val="001B3BBD"/>
    <w:pPr>
      <w:tabs>
        <w:tab w:val="center" w:pos="4513"/>
        <w:tab w:val="right" w:pos="9026"/>
      </w:tabs>
      <w:spacing w:after="0" w:line="240" w:lineRule="auto"/>
    </w:pPr>
    <w:rPr>
      <w:kern w:val="0"/>
    </w:rPr>
  </w:style>
  <w:style w:type="character" w:customStyle="1" w:styleId="FooterChar">
    <w:name w:val="Footer Char"/>
    <w:basedOn w:val="DefaultParagraphFont"/>
    <w:link w:val="Footer"/>
    <w:uiPriority w:val="99"/>
    <w:rsid w:val="001B3BBD"/>
    <w:rPr>
      <w:kern w:val="0"/>
    </w:rPr>
  </w:style>
  <w:style w:type="paragraph" w:styleId="NoSpacing">
    <w:name w:val="No Spacing"/>
    <w:uiPriority w:val="1"/>
    <w:qFormat/>
    <w:rsid w:val="001B3BBD"/>
    <w:pPr>
      <w:spacing w:after="0" w:line="240" w:lineRule="auto"/>
    </w:pPr>
    <w:rPr>
      <w:kern w:val="0"/>
    </w:rPr>
  </w:style>
  <w:style w:type="character" w:customStyle="1" w:styleId="Hyperlink1">
    <w:name w:val="Hyperlink1"/>
    <w:basedOn w:val="DefaultParagraphFont"/>
    <w:uiPriority w:val="99"/>
    <w:unhideWhenUsed/>
    <w:rsid w:val="001B3BBD"/>
    <w:rPr>
      <w:color w:val="0563C1"/>
      <w:u w:val="single"/>
    </w:rPr>
  </w:style>
  <w:style w:type="character" w:customStyle="1" w:styleId="UnresolvedMention1">
    <w:name w:val="Unresolved Mention1"/>
    <w:basedOn w:val="DefaultParagraphFont"/>
    <w:uiPriority w:val="99"/>
    <w:semiHidden/>
    <w:unhideWhenUsed/>
    <w:rsid w:val="001B3BBD"/>
    <w:rPr>
      <w:color w:val="605E5C"/>
      <w:shd w:val="clear" w:color="auto" w:fill="E1DFDD"/>
    </w:rPr>
  </w:style>
  <w:style w:type="paragraph" w:styleId="FootnoteText">
    <w:name w:val="footnote text"/>
    <w:basedOn w:val="Normal"/>
    <w:link w:val="FootnoteTextChar"/>
    <w:uiPriority w:val="99"/>
    <w:semiHidden/>
    <w:unhideWhenUsed/>
    <w:rsid w:val="001B3BBD"/>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1B3BBD"/>
    <w:rPr>
      <w:kern w:val="0"/>
      <w:sz w:val="20"/>
      <w:szCs w:val="20"/>
    </w:rPr>
  </w:style>
  <w:style w:type="character" w:styleId="FootnoteReference">
    <w:name w:val="footnote reference"/>
    <w:uiPriority w:val="99"/>
    <w:unhideWhenUsed/>
    <w:rsid w:val="001B3BBD"/>
    <w:rPr>
      <w:vertAlign w:val="superscript"/>
    </w:rPr>
  </w:style>
  <w:style w:type="character" w:styleId="Hyperlink">
    <w:name w:val="Hyperlink"/>
    <w:basedOn w:val="DefaultParagraphFont"/>
    <w:uiPriority w:val="99"/>
    <w:semiHidden/>
    <w:unhideWhenUsed/>
    <w:rsid w:val="001B3BBD"/>
    <w:rPr>
      <w:color w:val="0563C1" w:themeColor="hyperlink"/>
      <w:u w:val="single"/>
    </w:rPr>
  </w:style>
  <w:style w:type="paragraph" w:styleId="NormalWeb">
    <w:name w:val="Normal (Web)"/>
    <w:basedOn w:val="Normal"/>
    <w:uiPriority w:val="99"/>
    <w:semiHidden/>
    <w:unhideWhenUsed/>
    <w:rsid w:val="001B3BBD"/>
    <w:rPr>
      <w:rFonts w:ascii="Times New Roman" w:hAnsi="Times New Roman" w:cs="Times New Roman"/>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3B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B3B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3B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3B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3B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3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B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B3B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3B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3B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3B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3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BBD"/>
    <w:rPr>
      <w:rFonts w:eastAsiaTheme="majorEastAsia" w:cstheme="majorBidi"/>
      <w:color w:val="272727" w:themeColor="text1" w:themeTint="D8"/>
    </w:rPr>
  </w:style>
  <w:style w:type="paragraph" w:styleId="Title">
    <w:name w:val="Title"/>
    <w:basedOn w:val="Normal"/>
    <w:next w:val="Normal"/>
    <w:link w:val="TitleChar"/>
    <w:uiPriority w:val="10"/>
    <w:qFormat/>
    <w:rsid w:val="001B3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BBD"/>
    <w:pPr>
      <w:spacing w:before="160"/>
      <w:jc w:val="center"/>
    </w:pPr>
    <w:rPr>
      <w:i/>
      <w:iCs/>
      <w:color w:val="404040" w:themeColor="text1" w:themeTint="BF"/>
    </w:rPr>
  </w:style>
  <w:style w:type="character" w:customStyle="1" w:styleId="QuoteChar">
    <w:name w:val="Quote Char"/>
    <w:basedOn w:val="DefaultParagraphFont"/>
    <w:link w:val="Quote"/>
    <w:uiPriority w:val="29"/>
    <w:rsid w:val="001B3BBD"/>
    <w:rPr>
      <w:i/>
      <w:iCs/>
      <w:color w:val="404040" w:themeColor="text1" w:themeTint="BF"/>
    </w:rPr>
  </w:style>
  <w:style w:type="paragraph" w:styleId="ListParagraph">
    <w:name w:val="List Paragraph"/>
    <w:basedOn w:val="Normal"/>
    <w:uiPriority w:val="34"/>
    <w:qFormat/>
    <w:rsid w:val="001B3BBD"/>
    <w:pPr>
      <w:ind w:left="720"/>
      <w:contextualSpacing/>
    </w:pPr>
  </w:style>
  <w:style w:type="character" w:styleId="IntenseEmphasis">
    <w:name w:val="Intense Emphasis"/>
    <w:basedOn w:val="DefaultParagraphFont"/>
    <w:uiPriority w:val="21"/>
    <w:qFormat/>
    <w:rsid w:val="001B3BBD"/>
    <w:rPr>
      <w:i/>
      <w:iCs/>
      <w:color w:val="2F5496" w:themeColor="accent1" w:themeShade="BF"/>
    </w:rPr>
  </w:style>
  <w:style w:type="paragraph" w:styleId="IntenseQuote">
    <w:name w:val="Intense Quote"/>
    <w:basedOn w:val="Normal"/>
    <w:next w:val="Normal"/>
    <w:link w:val="IntenseQuoteChar"/>
    <w:uiPriority w:val="30"/>
    <w:qFormat/>
    <w:rsid w:val="001B3B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3BBD"/>
    <w:rPr>
      <w:i/>
      <w:iCs/>
      <w:color w:val="2F5496" w:themeColor="accent1" w:themeShade="BF"/>
    </w:rPr>
  </w:style>
  <w:style w:type="character" w:styleId="IntenseReference">
    <w:name w:val="Intense Reference"/>
    <w:basedOn w:val="DefaultParagraphFont"/>
    <w:uiPriority w:val="32"/>
    <w:qFormat/>
    <w:rsid w:val="001B3BBD"/>
    <w:rPr>
      <w:b/>
      <w:bCs/>
      <w:smallCaps/>
      <w:color w:val="2F5496" w:themeColor="accent1" w:themeShade="BF"/>
      <w:spacing w:val="5"/>
    </w:rPr>
  </w:style>
  <w:style w:type="numbering" w:customStyle="1" w:styleId="NoList1">
    <w:name w:val="No List1"/>
    <w:next w:val="NoList"/>
    <w:uiPriority w:val="99"/>
    <w:semiHidden/>
    <w:unhideWhenUsed/>
    <w:rsid w:val="001B3BBD"/>
  </w:style>
  <w:style w:type="numbering" w:customStyle="1" w:styleId="NoList11">
    <w:name w:val="No List11"/>
    <w:next w:val="NoList"/>
    <w:uiPriority w:val="99"/>
    <w:semiHidden/>
    <w:unhideWhenUsed/>
    <w:rsid w:val="001B3BBD"/>
  </w:style>
  <w:style w:type="numbering" w:customStyle="1" w:styleId="NoList111">
    <w:name w:val="No List111"/>
    <w:next w:val="NoList"/>
    <w:uiPriority w:val="99"/>
    <w:semiHidden/>
    <w:unhideWhenUsed/>
    <w:rsid w:val="001B3BBD"/>
  </w:style>
  <w:style w:type="numbering" w:customStyle="1" w:styleId="NoList1111">
    <w:name w:val="No List1111"/>
    <w:next w:val="NoList"/>
    <w:uiPriority w:val="99"/>
    <w:semiHidden/>
    <w:unhideWhenUsed/>
    <w:rsid w:val="001B3BBD"/>
  </w:style>
  <w:style w:type="paragraph" w:styleId="Header">
    <w:name w:val="header"/>
    <w:basedOn w:val="Normal"/>
    <w:link w:val="HeaderChar"/>
    <w:uiPriority w:val="99"/>
    <w:unhideWhenUsed/>
    <w:rsid w:val="001B3BBD"/>
    <w:pPr>
      <w:tabs>
        <w:tab w:val="center" w:pos="4513"/>
        <w:tab w:val="right" w:pos="9026"/>
      </w:tabs>
      <w:spacing w:after="0" w:line="240" w:lineRule="auto"/>
    </w:pPr>
    <w:rPr>
      <w:kern w:val="0"/>
    </w:rPr>
  </w:style>
  <w:style w:type="character" w:customStyle="1" w:styleId="HeaderChar">
    <w:name w:val="Header Char"/>
    <w:basedOn w:val="DefaultParagraphFont"/>
    <w:link w:val="Header"/>
    <w:uiPriority w:val="99"/>
    <w:rsid w:val="001B3BBD"/>
    <w:rPr>
      <w:kern w:val="0"/>
    </w:rPr>
  </w:style>
  <w:style w:type="paragraph" w:styleId="Footer">
    <w:name w:val="footer"/>
    <w:basedOn w:val="Normal"/>
    <w:link w:val="FooterChar"/>
    <w:uiPriority w:val="99"/>
    <w:unhideWhenUsed/>
    <w:rsid w:val="001B3BBD"/>
    <w:pPr>
      <w:tabs>
        <w:tab w:val="center" w:pos="4513"/>
        <w:tab w:val="right" w:pos="9026"/>
      </w:tabs>
      <w:spacing w:after="0" w:line="240" w:lineRule="auto"/>
    </w:pPr>
    <w:rPr>
      <w:kern w:val="0"/>
    </w:rPr>
  </w:style>
  <w:style w:type="character" w:customStyle="1" w:styleId="FooterChar">
    <w:name w:val="Footer Char"/>
    <w:basedOn w:val="DefaultParagraphFont"/>
    <w:link w:val="Footer"/>
    <w:uiPriority w:val="99"/>
    <w:rsid w:val="001B3BBD"/>
    <w:rPr>
      <w:kern w:val="0"/>
    </w:rPr>
  </w:style>
  <w:style w:type="paragraph" w:styleId="NoSpacing">
    <w:name w:val="No Spacing"/>
    <w:uiPriority w:val="1"/>
    <w:qFormat/>
    <w:rsid w:val="001B3BBD"/>
    <w:pPr>
      <w:spacing w:after="0" w:line="240" w:lineRule="auto"/>
    </w:pPr>
    <w:rPr>
      <w:kern w:val="0"/>
    </w:rPr>
  </w:style>
  <w:style w:type="character" w:customStyle="1" w:styleId="Hyperlink1">
    <w:name w:val="Hyperlink1"/>
    <w:basedOn w:val="DefaultParagraphFont"/>
    <w:uiPriority w:val="99"/>
    <w:unhideWhenUsed/>
    <w:rsid w:val="001B3BBD"/>
    <w:rPr>
      <w:color w:val="0563C1"/>
      <w:u w:val="single"/>
    </w:rPr>
  </w:style>
  <w:style w:type="character" w:customStyle="1" w:styleId="UnresolvedMention1">
    <w:name w:val="Unresolved Mention1"/>
    <w:basedOn w:val="DefaultParagraphFont"/>
    <w:uiPriority w:val="99"/>
    <w:semiHidden/>
    <w:unhideWhenUsed/>
    <w:rsid w:val="001B3BBD"/>
    <w:rPr>
      <w:color w:val="605E5C"/>
      <w:shd w:val="clear" w:color="auto" w:fill="E1DFDD"/>
    </w:rPr>
  </w:style>
  <w:style w:type="paragraph" w:styleId="FootnoteText">
    <w:name w:val="footnote text"/>
    <w:basedOn w:val="Normal"/>
    <w:link w:val="FootnoteTextChar"/>
    <w:uiPriority w:val="99"/>
    <w:semiHidden/>
    <w:unhideWhenUsed/>
    <w:rsid w:val="001B3BBD"/>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1B3BBD"/>
    <w:rPr>
      <w:kern w:val="0"/>
      <w:sz w:val="20"/>
      <w:szCs w:val="20"/>
    </w:rPr>
  </w:style>
  <w:style w:type="character" w:styleId="FootnoteReference">
    <w:name w:val="footnote reference"/>
    <w:uiPriority w:val="99"/>
    <w:unhideWhenUsed/>
    <w:rsid w:val="001B3BBD"/>
    <w:rPr>
      <w:vertAlign w:val="superscript"/>
    </w:rPr>
  </w:style>
  <w:style w:type="character" w:styleId="Hyperlink">
    <w:name w:val="Hyperlink"/>
    <w:basedOn w:val="DefaultParagraphFont"/>
    <w:uiPriority w:val="99"/>
    <w:semiHidden/>
    <w:unhideWhenUsed/>
    <w:rsid w:val="001B3BBD"/>
    <w:rPr>
      <w:color w:val="0563C1" w:themeColor="hyperlink"/>
      <w:u w:val="single"/>
    </w:rPr>
  </w:style>
  <w:style w:type="paragraph" w:styleId="NormalWeb">
    <w:name w:val="Normal (Web)"/>
    <w:basedOn w:val="Normal"/>
    <w:uiPriority w:val="99"/>
    <w:semiHidden/>
    <w:unhideWhenUsed/>
    <w:rsid w:val="001B3BBD"/>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3804</Words>
  <Characters>21683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cp:lastPrinted>2026-02-25T13:57:00Z</cp:lastPrinted>
  <dcterms:created xsi:type="dcterms:W3CDTF">2026-02-27T11:40:00Z</dcterms:created>
  <dcterms:modified xsi:type="dcterms:W3CDTF">2026-02-27T11:40:00Z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c42f134a-8641-471e-9e96-de03637a9042</vt:lpwstr>
  </property>
</Properties>
</file>