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E81" w:rsidRDefault="006F0E81" w:rsidP="006F0E81">
      <w:pPr>
        <w:pStyle w:val="NoSpacing"/>
        <w:jc w:val="both"/>
        <w:rPr>
          <w:rFonts w:ascii="Times New Roman" w:hAnsi="Times New Roman" w:cs="Times New Roman"/>
          <w:lang w:val="en-US"/>
        </w:rPr>
      </w:pPr>
      <w:bookmarkStart w:id="0" w:name="_GoBack"/>
      <w:bookmarkEnd w:id="0"/>
    </w:p>
    <w:p w:rsidR="006F0E81" w:rsidRDefault="006F0E81" w:rsidP="006F0E81">
      <w:pPr>
        <w:pStyle w:val="NoSpacing"/>
        <w:jc w:val="both"/>
        <w:rPr>
          <w:rFonts w:ascii="Times New Roman" w:hAnsi="Times New Roman" w:cs="Times New Roman"/>
          <w:lang w:val="en-US"/>
        </w:rPr>
      </w:pPr>
      <w:r>
        <w:rPr>
          <w:rFonts w:ascii="Times New Roman" w:hAnsi="Times New Roman" w:cs="Times New Roman"/>
          <w:lang w:val="en-US"/>
        </w:rPr>
        <w:t>TEMBA MOYO</w:t>
      </w:r>
    </w:p>
    <w:p w:rsidR="006F0E81" w:rsidRDefault="006F0E81" w:rsidP="006F0E81">
      <w:pPr>
        <w:pStyle w:val="NoSpacing"/>
        <w:jc w:val="both"/>
        <w:rPr>
          <w:rFonts w:ascii="Times New Roman" w:hAnsi="Times New Roman" w:cs="Times New Roman"/>
          <w:lang w:val="en-US"/>
        </w:rPr>
      </w:pPr>
      <w:proofErr w:type="gramStart"/>
      <w:r>
        <w:rPr>
          <w:rFonts w:ascii="Times New Roman" w:hAnsi="Times New Roman" w:cs="Times New Roman"/>
          <w:lang w:val="en-US"/>
        </w:rPr>
        <w:t>versus</w:t>
      </w:r>
      <w:proofErr w:type="gramEnd"/>
      <w:r>
        <w:rPr>
          <w:rFonts w:ascii="Times New Roman" w:hAnsi="Times New Roman" w:cs="Times New Roman"/>
          <w:lang w:val="en-US"/>
        </w:rPr>
        <w:t xml:space="preserve"> </w:t>
      </w:r>
    </w:p>
    <w:p w:rsidR="006F0E81" w:rsidRDefault="006F0E81" w:rsidP="006F0E81">
      <w:pPr>
        <w:pStyle w:val="NoSpacing"/>
        <w:jc w:val="both"/>
        <w:rPr>
          <w:rFonts w:ascii="Times New Roman" w:hAnsi="Times New Roman" w:cs="Times New Roman"/>
          <w:lang w:val="en-US"/>
        </w:rPr>
      </w:pPr>
      <w:r>
        <w:rPr>
          <w:rFonts w:ascii="Times New Roman" w:hAnsi="Times New Roman" w:cs="Times New Roman"/>
          <w:lang w:val="en-US"/>
        </w:rPr>
        <w:t>CRESTLIFE ENTERPRISES (PRIVATE) LIMITED</w:t>
      </w:r>
    </w:p>
    <w:p w:rsidR="006F0E81" w:rsidRDefault="006F0E81" w:rsidP="006F0E81">
      <w:pPr>
        <w:pStyle w:val="NoSpacing"/>
        <w:jc w:val="both"/>
        <w:rPr>
          <w:rFonts w:ascii="Times New Roman" w:hAnsi="Times New Roman" w:cs="Times New Roman"/>
          <w:lang w:val="en-US"/>
        </w:rPr>
      </w:pPr>
    </w:p>
    <w:p w:rsidR="006F0E81" w:rsidRDefault="006F0E81" w:rsidP="006F0E81">
      <w:pPr>
        <w:pStyle w:val="NoSpacing"/>
        <w:jc w:val="both"/>
        <w:rPr>
          <w:rFonts w:ascii="Times New Roman" w:hAnsi="Times New Roman" w:cs="Times New Roman"/>
          <w:lang w:val="en-US"/>
        </w:rPr>
      </w:pPr>
    </w:p>
    <w:p w:rsidR="006F0E81" w:rsidRDefault="006F0E81" w:rsidP="006F0E81">
      <w:pPr>
        <w:pStyle w:val="NoSpacing"/>
        <w:jc w:val="both"/>
        <w:rPr>
          <w:rFonts w:ascii="Times New Roman" w:hAnsi="Times New Roman" w:cs="Times New Roman"/>
          <w:lang w:val="en-US"/>
        </w:rPr>
      </w:pPr>
      <w:r>
        <w:rPr>
          <w:rFonts w:ascii="Times New Roman" w:hAnsi="Times New Roman" w:cs="Times New Roman"/>
          <w:lang w:val="en-US"/>
        </w:rPr>
        <w:t>HIGH COURT OF ZIMBABWE</w:t>
      </w:r>
    </w:p>
    <w:p w:rsidR="006F0E81" w:rsidRPr="00520346" w:rsidRDefault="006F0E81" w:rsidP="006F0E81">
      <w:pPr>
        <w:pStyle w:val="NoSpacing"/>
        <w:jc w:val="both"/>
        <w:rPr>
          <w:rFonts w:ascii="Times New Roman" w:hAnsi="Times New Roman" w:cs="Times New Roman"/>
          <w:b/>
          <w:bCs/>
          <w:lang w:val="en-US"/>
        </w:rPr>
      </w:pPr>
      <w:r>
        <w:rPr>
          <w:rFonts w:ascii="Times New Roman" w:hAnsi="Times New Roman" w:cs="Times New Roman"/>
          <w:b/>
          <w:bCs/>
          <w:lang w:val="en-US"/>
        </w:rPr>
        <w:t xml:space="preserve">TAKUVA &amp; </w:t>
      </w:r>
      <w:r w:rsidRPr="00520346">
        <w:rPr>
          <w:rFonts w:ascii="Times New Roman" w:hAnsi="Times New Roman" w:cs="Times New Roman"/>
          <w:b/>
          <w:bCs/>
          <w:lang w:val="en-US"/>
        </w:rPr>
        <w:t>CHIKOWERO J</w:t>
      </w:r>
      <w:r>
        <w:rPr>
          <w:rFonts w:ascii="Times New Roman" w:hAnsi="Times New Roman" w:cs="Times New Roman"/>
          <w:b/>
          <w:bCs/>
          <w:lang w:val="en-US"/>
        </w:rPr>
        <w:t>J</w:t>
      </w:r>
    </w:p>
    <w:p w:rsidR="006F0E81" w:rsidRDefault="006F0E81" w:rsidP="006F0E81">
      <w:pPr>
        <w:pStyle w:val="NoSpacing"/>
        <w:jc w:val="both"/>
        <w:rPr>
          <w:rFonts w:ascii="Times New Roman" w:hAnsi="Times New Roman" w:cs="Times New Roman"/>
          <w:lang w:val="en-US"/>
        </w:rPr>
      </w:pPr>
      <w:r>
        <w:rPr>
          <w:rFonts w:ascii="Times New Roman" w:hAnsi="Times New Roman" w:cs="Times New Roman"/>
          <w:lang w:val="en-US"/>
        </w:rPr>
        <w:t>HARARE; 19 &amp;</w:t>
      </w:r>
      <w:r w:rsidR="00747CDC">
        <w:rPr>
          <w:rFonts w:ascii="Times New Roman" w:hAnsi="Times New Roman" w:cs="Times New Roman"/>
          <w:lang w:val="en-US"/>
        </w:rPr>
        <w:t xml:space="preserve"> 23 </w:t>
      </w:r>
      <w:r>
        <w:rPr>
          <w:rFonts w:ascii="Times New Roman" w:hAnsi="Times New Roman" w:cs="Times New Roman"/>
          <w:lang w:val="en-US"/>
        </w:rPr>
        <w:t>March 2026</w:t>
      </w:r>
    </w:p>
    <w:p w:rsidR="006F0E81" w:rsidRDefault="006F0E81" w:rsidP="006F0E81">
      <w:pPr>
        <w:pStyle w:val="NoSpacing"/>
        <w:jc w:val="both"/>
        <w:rPr>
          <w:rFonts w:ascii="Times New Roman" w:hAnsi="Times New Roman" w:cs="Times New Roman"/>
          <w:lang w:val="en-US"/>
        </w:rPr>
      </w:pPr>
    </w:p>
    <w:p w:rsidR="006F0E81" w:rsidRDefault="006F0E81" w:rsidP="006F0E81">
      <w:pPr>
        <w:pStyle w:val="NoSpacing"/>
        <w:jc w:val="both"/>
        <w:rPr>
          <w:rFonts w:ascii="Times New Roman" w:hAnsi="Times New Roman" w:cs="Times New Roman"/>
          <w:lang w:val="en-US"/>
        </w:rPr>
      </w:pPr>
    </w:p>
    <w:p w:rsidR="006F0E81" w:rsidRPr="00520346" w:rsidRDefault="006F0E81" w:rsidP="006F0E81">
      <w:pPr>
        <w:pStyle w:val="NoSpacing"/>
        <w:jc w:val="both"/>
        <w:rPr>
          <w:rFonts w:ascii="Times New Roman" w:hAnsi="Times New Roman" w:cs="Times New Roman"/>
          <w:b/>
          <w:bCs/>
          <w:i/>
          <w:iCs/>
          <w:lang w:val="en-US"/>
        </w:rPr>
      </w:pPr>
      <w:r>
        <w:rPr>
          <w:rFonts w:ascii="Times New Roman" w:hAnsi="Times New Roman" w:cs="Times New Roman"/>
          <w:b/>
          <w:bCs/>
          <w:i/>
          <w:iCs/>
          <w:lang w:val="en-US"/>
        </w:rPr>
        <w:t>Civil Appeal</w:t>
      </w:r>
    </w:p>
    <w:p w:rsidR="006F0E81" w:rsidRPr="00520346" w:rsidRDefault="006F0E81" w:rsidP="006F0E81">
      <w:pPr>
        <w:pStyle w:val="NoSpacing"/>
        <w:jc w:val="both"/>
        <w:rPr>
          <w:rFonts w:ascii="Times New Roman" w:hAnsi="Times New Roman" w:cs="Times New Roman"/>
          <w:b/>
          <w:bCs/>
          <w:i/>
          <w:iCs/>
          <w:lang w:val="en-US"/>
        </w:rPr>
      </w:pPr>
    </w:p>
    <w:p w:rsidR="006F0E81" w:rsidRDefault="006F0E81" w:rsidP="006F0E81">
      <w:pPr>
        <w:pStyle w:val="NoSpacing"/>
        <w:jc w:val="both"/>
        <w:rPr>
          <w:rFonts w:ascii="Times New Roman" w:hAnsi="Times New Roman" w:cs="Times New Roman"/>
          <w:lang w:val="en-US"/>
        </w:rPr>
      </w:pPr>
    </w:p>
    <w:p w:rsidR="006F0E81" w:rsidRDefault="006F0E81" w:rsidP="006F0E81">
      <w:pPr>
        <w:pStyle w:val="NoSpacing"/>
        <w:jc w:val="both"/>
        <w:rPr>
          <w:rFonts w:ascii="Times New Roman" w:hAnsi="Times New Roman" w:cs="Times New Roman"/>
          <w:lang w:val="en-US"/>
        </w:rPr>
      </w:pPr>
      <w:r>
        <w:rPr>
          <w:rFonts w:ascii="Times New Roman" w:hAnsi="Times New Roman" w:cs="Times New Roman"/>
          <w:i/>
          <w:iCs/>
          <w:lang w:val="en-US"/>
        </w:rPr>
        <w:t xml:space="preserve">S </w:t>
      </w:r>
      <w:proofErr w:type="spellStart"/>
      <w:proofErr w:type="gramStart"/>
      <w:r>
        <w:rPr>
          <w:rFonts w:ascii="Times New Roman" w:hAnsi="Times New Roman" w:cs="Times New Roman"/>
          <w:i/>
          <w:iCs/>
          <w:lang w:val="en-US"/>
        </w:rPr>
        <w:t>Chihombe</w:t>
      </w:r>
      <w:proofErr w:type="spellEnd"/>
      <w:r>
        <w:rPr>
          <w:rFonts w:ascii="Times New Roman" w:hAnsi="Times New Roman" w:cs="Times New Roman"/>
          <w:i/>
          <w:iCs/>
          <w:lang w:val="en-US"/>
        </w:rPr>
        <w:t xml:space="preserve"> ,</w:t>
      </w:r>
      <w:proofErr w:type="gramEnd"/>
      <w:r>
        <w:rPr>
          <w:rFonts w:ascii="Times New Roman" w:hAnsi="Times New Roman" w:cs="Times New Roman"/>
          <w:lang w:val="en-US"/>
        </w:rPr>
        <w:t xml:space="preserve"> for the appellant</w:t>
      </w:r>
    </w:p>
    <w:p w:rsidR="006F0E81" w:rsidRDefault="006F0E81" w:rsidP="006F0E81">
      <w:pPr>
        <w:pStyle w:val="NoSpacing"/>
        <w:jc w:val="both"/>
        <w:rPr>
          <w:rFonts w:ascii="Times New Roman" w:hAnsi="Times New Roman" w:cs="Times New Roman"/>
          <w:lang w:val="en-US"/>
        </w:rPr>
      </w:pPr>
      <w:r>
        <w:rPr>
          <w:rFonts w:ascii="Times New Roman" w:hAnsi="Times New Roman" w:cs="Times New Roman"/>
          <w:i/>
          <w:iCs/>
          <w:lang w:val="en-US"/>
        </w:rPr>
        <w:t xml:space="preserve">T </w:t>
      </w:r>
      <w:proofErr w:type="spellStart"/>
      <w:r>
        <w:rPr>
          <w:rFonts w:ascii="Times New Roman" w:hAnsi="Times New Roman" w:cs="Times New Roman"/>
          <w:i/>
          <w:iCs/>
          <w:lang w:val="en-US"/>
        </w:rPr>
        <w:t>Mwenje</w:t>
      </w:r>
      <w:proofErr w:type="spellEnd"/>
      <w:r>
        <w:rPr>
          <w:rFonts w:ascii="Times New Roman" w:hAnsi="Times New Roman" w:cs="Times New Roman"/>
          <w:lang w:val="en-US"/>
        </w:rPr>
        <w:t>, for the respondent</w:t>
      </w:r>
    </w:p>
    <w:p w:rsidR="006F0E81" w:rsidRDefault="006F0E81" w:rsidP="006F0E81">
      <w:pPr>
        <w:pStyle w:val="NoSpacing"/>
        <w:jc w:val="both"/>
        <w:rPr>
          <w:rFonts w:ascii="Times New Roman" w:hAnsi="Times New Roman" w:cs="Times New Roman"/>
          <w:lang w:val="en-US"/>
        </w:rPr>
      </w:pPr>
    </w:p>
    <w:p w:rsidR="006F0E81" w:rsidRDefault="006F0E81" w:rsidP="006F0E81">
      <w:pPr>
        <w:pStyle w:val="NoSpacing"/>
        <w:jc w:val="both"/>
        <w:rPr>
          <w:rFonts w:ascii="Times New Roman" w:hAnsi="Times New Roman" w:cs="Times New Roman"/>
          <w:lang w:val="en-US"/>
        </w:rPr>
      </w:pPr>
    </w:p>
    <w:p w:rsidR="006F0E81" w:rsidRDefault="006F0E81" w:rsidP="006F0E81">
      <w:pPr>
        <w:pStyle w:val="NoSpacing"/>
        <w:jc w:val="both"/>
        <w:rPr>
          <w:rFonts w:ascii="Times New Roman" w:hAnsi="Times New Roman" w:cs="Times New Roman"/>
          <w:lang w:val="en-US"/>
        </w:rPr>
      </w:pPr>
      <w:r>
        <w:rPr>
          <w:rFonts w:ascii="Times New Roman" w:hAnsi="Times New Roman" w:cs="Times New Roman"/>
          <w:lang w:val="en-US"/>
        </w:rPr>
        <w:t>CHIKOWERO J:</w:t>
      </w:r>
    </w:p>
    <w:p w:rsidR="006F0E81" w:rsidRDefault="006F0E81" w:rsidP="006F0E81">
      <w:pPr>
        <w:pStyle w:val="NoSpacing"/>
        <w:jc w:val="both"/>
        <w:rPr>
          <w:rFonts w:ascii="Times New Roman" w:hAnsi="Times New Roman" w:cs="Times New Roman"/>
          <w:lang w:val="en-US"/>
        </w:rPr>
      </w:pPr>
    </w:p>
    <w:p w:rsidR="006F0E81" w:rsidRDefault="006F0E81"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This is an appeal from the judgment of the Magistrates Court sitting at Harare in terms whereof the appellant </w:t>
      </w:r>
      <w:proofErr w:type="gramStart"/>
      <w:r>
        <w:rPr>
          <w:rFonts w:ascii="Times New Roman" w:hAnsi="Times New Roman" w:cs="Times New Roman"/>
          <w:lang w:val="en-US"/>
        </w:rPr>
        <w:t>was  ordered</w:t>
      </w:r>
      <w:proofErr w:type="gramEnd"/>
      <w:r>
        <w:rPr>
          <w:rFonts w:ascii="Times New Roman" w:hAnsi="Times New Roman" w:cs="Times New Roman"/>
          <w:lang w:val="en-US"/>
        </w:rPr>
        <w:t xml:space="preserve"> to pay US $ 4 804 or the Zig equivalent for services rendered by the respondent to the appellant.  The amount in question was found to be the costs incurred by the respondent in servicing</w:t>
      </w:r>
      <w:r w:rsidR="00CC5C5F">
        <w:rPr>
          <w:rFonts w:ascii="Times New Roman" w:hAnsi="Times New Roman" w:cs="Times New Roman"/>
          <w:lang w:val="en-US"/>
        </w:rPr>
        <w:t xml:space="preserve"> and </w:t>
      </w:r>
      <w:proofErr w:type="spellStart"/>
      <w:r w:rsidR="00CC5C5F">
        <w:rPr>
          <w:rFonts w:ascii="Times New Roman" w:hAnsi="Times New Roman" w:cs="Times New Roman"/>
          <w:lang w:val="en-US"/>
        </w:rPr>
        <w:t>reoairing</w:t>
      </w:r>
      <w:proofErr w:type="spellEnd"/>
      <w:r>
        <w:rPr>
          <w:rFonts w:ascii="Times New Roman" w:hAnsi="Times New Roman" w:cs="Times New Roman"/>
          <w:lang w:val="en-US"/>
        </w:rPr>
        <w:t xml:space="preserve"> the appellant’s motor vehicle, namely a Mazda Bongo registration number AFU 3908.  The appellant was also ordered to pay interest and the costs of suit.</w:t>
      </w:r>
    </w:p>
    <w:p w:rsidR="006F0E81" w:rsidRDefault="006F0E81"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This appeal </w:t>
      </w:r>
      <w:r w:rsidR="00DA2672">
        <w:rPr>
          <w:rFonts w:ascii="Times New Roman" w:hAnsi="Times New Roman" w:cs="Times New Roman"/>
          <w:lang w:val="en-US"/>
        </w:rPr>
        <w:t>turns</w:t>
      </w:r>
      <w:r>
        <w:rPr>
          <w:rFonts w:ascii="Times New Roman" w:hAnsi="Times New Roman" w:cs="Times New Roman"/>
          <w:lang w:val="en-US"/>
        </w:rPr>
        <w:t xml:space="preserve"> on whether the lower court was correct in finding that the parties e</w:t>
      </w:r>
      <w:r w:rsidR="00DA2672">
        <w:rPr>
          <w:rFonts w:ascii="Times New Roman" w:hAnsi="Times New Roman" w:cs="Times New Roman"/>
          <w:lang w:val="en-US"/>
        </w:rPr>
        <w:t>ntered into a contract of repair and service of the motor vehicle in question.</w:t>
      </w:r>
    </w:p>
    <w:p w:rsidR="00DA2672" w:rsidRDefault="00DA2672"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The appellant disputed the existence of such a contract.  The respondent contended otherwise.</w:t>
      </w:r>
    </w:p>
    <w:p w:rsidR="00DA2672" w:rsidRDefault="00DA2672"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We are satisfied that the lower court erred in fact in finding that a contract ever existed between the parties.</w:t>
      </w:r>
    </w:p>
    <w:p w:rsidR="00DA2672" w:rsidRDefault="00DA2672"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Going through the record of proceedings there is</w:t>
      </w:r>
      <w:r w:rsidR="00CC5C5F">
        <w:rPr>
          <w:rFonts w:ascii="Times New Roman" w:hAnsi="Times New Roman" w:cs="Times New Roman"/>
          <w:lang w:val="en-US"/>
        </w:rPr>
        <w:t xml:space="preserve"> no</w:t>
      </w:r>
      <w:r>
        <w:rPr>
          <w:rFonts w:ascii="Times New Roman" w:hAnsi="Times New Roman" w:cs="Times New Roman"/>
          <w:lang w:val="en-US"/>
        </w:rPr>
        <w:t xml:space="preserve"> evidence on the date when the so called contract was entered into, who represented the respondent in contracting with the appellant and the terms of such a contract.  Indeed, there is no evidence of any agreement on the scope of the service and repair work to be done on the motor vehicle in question as well as</w:t>
      </w:r>
      <w:r w:rsidR="00CC5C5F">
        <w:rPr>
          <w:rFonts w:ascii="Times New Roman" w:hAnsi="Times New Roman" w:cs="Times New Roman"/>
          <w:lang w:val="en-US"/>
        </w:rPr>
        <w:t xml:space="preserve"> the amount of money to be paid</w:t>
      </w:r>
      <w:r>
        <w:rPr>
          <w:rFonts w:ascii="Times New Roman" w:hAnsi="Times New Roman" w:cs="Times New Roman"/>
          <w:lang w:val="en-US"/>
        </w:rPr>
        <w:t xml:space="preserve"> to the respondent for such work or how that amount would be ascertained.</w:t>
      </w:r>
    </w:p>
    <w:p w:rsidR="00DA2672" w:rsidRDefault="00DA2672"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lastRenderedPageBreak/>
        <w:t>Things were made worse by the following circumstances.  Th</w:t>
      </w:r>
      <w:r w:rsidR="00CC5C5F">
        <w:rPr>
          <w:rFonts w:ascii="Times New Roman" w:hAnsi="Times New Roman" w:cs="Times New Roman"/>
          <w:lang w:val="en-US"/>
        </w:rPr>
        <w:t>e respondent relied on what it s</w:t>
      </w:r>
      <w:r>
        <w:rPr>
          <w:rFonts w:ascii="Times New Roman" w:hAnsi="Times New Roman" w:cs="Times New Roman"/>
          <w:lang w:val="en-US"/>
        </w:rPr>
        <w:t>aid was a verbal contract.  Further, the respondent</w:t>
      </w:r>
      <w:r w:rsidR="00CC5C5F">
        <w:rPr>
          <w:rFonts w:ascii="Times New Roman" w:hAnsi="Times New Roman" w:cs="Times New Roman"/>
          <w:lang w:val="en-US"/>
        </w:rPr>
        <w:t>’s position was that</w:t>
      </w:r>
      <w:r>
        <w:rPr>
          <w:rFonts w:ascii="Times New Roman" w:hAnsi="Times New Roman" w:cs="Times New Roman"/>
          <w:lang w:val="en-US"/>
        </w:rPr>
        <w:t xml:space="preserve"> verbal contract was not entered into between the respondent and the appellant directly. Instead, what was found by the lower court was that the respondent entered into that contract with one </w:t>
      </w:r>
      <w:proofErr w:type="spellStart"/>
      <w:r>
        <w:rPr>
          <w:rFonts w:ascii="Times New Roman" w:hAnsi="Times New Roman" w:cs="Times New Roman"/>
          <w:lang w:val="en-US"/>
        </w:rPr>
        <w:t>Samudzimu</w:t>
      </w:r>
      <w:proofErr w:type="spellEnd"/>
      <w:r>
        <w:rPr>
          <w:rFonts w:ascii="Times New Roman" w:hAnsi="Times New Roman" w:cs="Times New Roman"/>
          <w:lang w:val="en-US"/>
        </w:rPr>
        <w:t xml:space="preserve">, who was said to be the appellant’s agent and had been authorized by the appellant to contract on behalf of the appellant. </w:t>
      </w:r>
    </w:p>
    <w:p w:rsidR="009F1561" w:rsidRDefault="009F1561"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There was </w:t>
      </w:r>
      <w:r w:rsidR="00CC5C5F">
        <w:rPr>
          <w:rFonts w:ascii="Times New Roman" w:hAnsi="Times New Roman" w:cs="Times New Roman"/>
          <w:lang w:val="en-US"/>
        </w:rPr>
        <w:t xml:space="preserve">no </w:t>
      </w:r>
      <w:r>
        <w:rPr>
          <w:rFonts w:ascii="Times New Roman" w:hAnsi="Times New Roman" w:cs="Times New Roman"/>
          <w:lang w:val="en-US"/>
        </w:rPr>
        <w:t>credible evidence of such authority.</w:t>
      </w:r>
    </w:p>
    <w:p w:rsidR="009F1561" w:rsidRDefault="009F1561"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What was not in dispute was that the appellant had entered into a verbal contract with </w:t>
      </w:r>
      <w:proofErr w:type="spellStart"/>
      <w:r>
        <w:rPr>
          <w:rFonts w:ascii="Times New Roman" w:hAnsi="Times New Roman" w:cs="Times New Roman"/>
          <w:lang w:val="en-US"/>
        </w:rPr>
        <w:t>Samudzimu</w:t>
      </w:r>
      <w:proofErr w:type="spellEnd"/>
      <w:r>
        <w:rPr>
          <w:rFonts w:ascii="Times New Roman" w:hAnsi="Times New Roman" w:cs="Times New Roman"/>
          <w:lang w:val="en-US"/>
        </w:rPr>
        <w:t xml:space="preserve"> for the latter to use the appellant’s vehicle to ferry pupils to and from St George’s School and to remit a certain amount, on a daily basis to the appellant.  The parents of those pupils would pay the appellant for use of the motor vehicle, through </w:t>
      </w:r>
      <w:proofErr w:type="spellStart"/>
      <w:r>
        <w:rPr>
          <w:rFonts w:ascii="Times New Roman" w:hAnsi="Times New Roman" w:cs="Times New Roman"/>
          <w:lang w:val="en-US"/>
        </w:rPr>
        <w:t>Samudzimu</w:t>
      </w:r>
      <w:proofErr w:type="spellEnd"/>
      <w:r>
        <w:rPr>
          <w:rFonts w:ascii="Times New Roman" w:hAnsi="Times New Roman" w:cs="Times New Roman"/>
          <w:lang w:val="en-US"/>
        </w:rPr>
        <w:t xml:space="preserve">. The appellant testified that he agreed with </w:t>
      </w:r>
      <w:proofErr w:type="spellStart"/>
      <w:r>
        <w:rPr>
          <w:rFonts w:ascii="Times New Roman" w:hAnsi="Times New Roman" w:cs="Times New Roman"/>
          <w:lang w:val="en-US"/>
        </w:rPr>
        <w:t>Samudz</w:t>
      </w:r>
      <w:r w:rsidR="00CC5C5F">
        <w:rPr>
          <w:rFonts w:ascii="Times New Roman" w:hAnsi="Times New Roman" w:cs="Times New Roman"/>
          <w:lang w:val="en-US"/>
        </w:rPr>
        <w:t>imu</w:t>
      </w:r>
      <w:proofErr w:type="spellEnd"/>
      <w:r w:rsidR="00CC5C5F">
        <w:rPr>
          <w:rFonts w:ascii="Times New Roman" w:hAnsi="Times New Roman" w:cs="Times New Roman"/>
          <w:lang w:val="en-US"/>
        </w:rPr>
        <w:t xml:space="preserve"> that all that the former </w:t>
      </w:r>
      <w:r>
        <w:rPr>
          <w:rFonts w:ascii="Times New Roman" w:hAnsi="Times New Roman" w:cs="Times New Roman"/>
          <w:lang w:val="en-US"/>
        </w:rPr>
        <w:t>required by way of payment was US$ 30 per day and that the costs of repair and service of the motor vehicle would be borne by the parents.</w:t>
      </w:r>
    </w:p>
    <w:p w:rsidR="009F1561" w:rsidRDefault="009F1561"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Indeed, it was common cause that after the appellant had delivered his motor vehicle t</w:t>
      </w:r>
      <w:r w:rsidR="00CC5C5F">
        <w:rPr>
          <w:rFonts w:ascii="Times New Roman" w:hAnsi="Times New Roman" w:cs="Times New Roman"/>
          <w:lang w:val="en-US"/>
        </w:rPr>
        <w:t xml:space="preserve">o </w:t>
      </w:r>
      <w:proofErr w:type="spellStart"/>
      <w:r w:rsidR="00CC5C5F">
        <w:rPr>
          <w:rFonts w:ascii="Times New Roman" w:hAnsi="Times New Roman" w:cs="Times New Roman"/>
          <w:lang w:val="en-US"/>
        </w:rPr>
        <w:t>Samudzimu</w:t>
      </w:r>
      <w:proofErr w:type="spellEnd"/>
      <w:r w:rsidR="00CC5C5F">
        <w:rPr>
          <w:rFonts w:ascii="Times New Roman" w:hAnsi="Times New Roman" w:cs="Times New Roman"/>
          <w:lang w:val="en-US"/>
        </w:rPr>
        <w:t xml:space="preserve"> the former purchased</w:t>
      </w:r>
      <w:r>
        <w:rPr>
          <w:rFonts w:ascii="Times New Roman" w:hAnsi="Times New Roman" w:cs="Times New Roman"/>
          <w:lang w:val="en-US"/>
        </w:rPr>
        <w:t xml:space="preserve"> three new </w:t>
      </w:r>
      <w:proofErr w:type="spellStart"/>
      <w:r>
        <w:rPr>
          <w:rFonts w:ascii="Times New Roman" w:hAnsi="Times New Roman" w:cs="Times New Roman"/>
          <w:lang w:val="en-US"/>
        </w:rPr>
        <w:t>tyres</w:t>
      </w:r>
      <w:proofErr w:type="spellEnd"/>
      <w:r>
        <w:rPr>
          <w:rFonts w:ascii="Times New Roman" w:hAnsi="Times New Roman" w:cs="Times New Roman"/>
          <w:lang w:val="en-US"/>
        </w:rPr>
        <w:t xml:space="preserve"> and a battery so that these would be fitted onto the motor vehicle.  But the appellant was reimbursed the sum of US$300, being the cost of those </w:t>
      </w:r>
      <w:proofErr w:type="spellStart"/>
      <w:r>
        <w:rPr>
          <w:rFonts w:ascii="Times New Roman" w:hAnsi="Times New Roman" w:cs="Times New Roman"/>
          <w:lang w:val="en-US"/>
        </w:rPr>
        <w:t>tyres</w:t>
      </w:r>
      <w:proofErr w:type="spellEnd"/>
      <w:r>
        <w:rPr>
          <w:rFonts w:ascii="Times New Roman" w:hAnsi="Times New Roman" w:cs="Times New Roman"/>
          <w:lang w:val="en-US"/>
        </w:rPr>
        <w:t xml:space="preserve"> and the battery. That </w:t>
      </w:r>
      <w:r w:rsidR="00DB595B">
        <w:rPr>
          <w:rFonts w:ascii="Times New Roman" w:hAnsi="Times New Roman" w:cs="Times New Roman"/>
          <w:lang w:val="en-US"/>
        </w:rPr>
        <w:t xml:space="preserve">is only explicable on the basis that the cost of repairs and maintenance of the motor vehicle </w:t>
      </w:r>
      <w:proofErr w:type="gramStart"/>
      <w:r w:rsidR="00DB595B">
        <w:rPr>
          <w:rFonts w:ascii="Times New Roman" w:hAnsi="Times New Roman" w:cs="Times New Roman"/>
          <w:lang w:val="en-US"/>
        </w:rPr>
        <w:t>were</w:t>
      </w:r>
      <w:proofErr w:type="gramEnd"/>
      <w:r w:rsidR="00DB595B">
        <w:rPr>
          <w:rFonts w:ascii="Times New Roman" w:hAnsi="Times New Roman" w:cs="Times New Roman"/>
          <w:lang w:val="en-US"/>
        </w:rPr>
        <w:t xml:space="preserve"> not the appellant’s baby once he had concluded the verbal contract between </w:t>
      </w:r>
      <w:proofErr w:type="spellStart"/>
      <w:r w:rsidR="00DB595B">
        <w:rPr>
          <w:rFonts w:ascii="Times New Roman" w:hAnsi="Times New Roman" w:cs="Times New Roman"/>
          <w:lang w:val="en-US"/>
        </w:rPr>
        <w:t>Samudzimu</w:t>
      </w:r>
      <w:proofErr w:type="spellEnd"/>
      <w:r w:rsidR="00DB595B">
        <w:rPr>
          <w:rFonts w:ascii="Times New Roman" w:hAnsi="Times New Roman" w:cs="Times New Roman"/>
          <w:lang w:val="en-US"/>
        </w:rPr>
        <w:t xml:space="preserve"> and </w:t>
      </w:r>
      <w:r w:rsidR="009714AF">
        <w:rPr>
          <w:rFonts w:ascii="Times New Roman" w:hAnsi="Times New Roman" w:cs="Times New Roman"/>
          <w:lang w:val="en-US"/>
        </w:rPr>
        <w:t>himself.</w:t>
      </w:r>
    </w:p>
    <w:p w:rsidR="009714AF" w:rsidRDefault="009714AF"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Despite filing a number of affidavits as part of a bundle of documents where the assertion was made that the appellant paid the sum of US$ 900 to the respondent, through </w:t>
      </w:r>
      <w:proofErr w:type="spellStart"/>
      <w:r>
        <w:rPr>
          <w:rFonts w:ascii="Times New Roman" w:hAnsi="Times New Roman" w:cs="Times New Roman"/>
          <w:lang w:val="en-US"/>
        </w:rPr>
        <w:t>Samudzimu</w:t>
      </w:r>
      <w:proofErr w:type="spellEnd"/>
      <w:r>
        <w:rPr>
          <w:rFonts w:ascii="Times New Roman" w:hAnsi="Times New Roman" w:cs="Times New Roman"/>
          <w:lang w:val="en-US"/>
        </w:rPr>
        <w:t xml:space="preserve">, to reduce the repair and maintenance bill to the amount granted </w:t>
      </w:r>
      <w:r w:rsidRPr="009714AF">
        <w:rPr>
          <w:rFonts w:ascii="Times New Roman" w:hAnsi="Times New Roman" w:cs="Times New Roman"/>
          <w:i/>
          <w:lang w:val="en-US"/>
        </w:rPr>
        <w:t>a quo,</w:t>
      </w:r>
      <w:r>
        <w:rPr>
          <w:rFonts w:ascii="Times New Roman" w:hAnsi="Times New Roman" w:cs="Times New Roman"/>
          <w:lang w:val="en-US"/>
        </w:rPr>
        <w:t xml:space="preserve"> no </w:t>
      </w:r>
      <w:r w:rsidRPr="009714AF">
        <w:rPr>
          <w:rFonts w:ascii="Times New Roman" w:hAnsi="Times New Roman" w:cs="Times New Roman"/>
          <w:i/>
          <w:lang w:val="en-US"/>
        </w:rPr>
        <w:t>viva voce</w:t>
      </w:r>
      <w:r>
        <w:rPr>
          <w:rFonts w:ascii="Times New Roman" w:hAnsi="Times New Roman" w:cs="Times New Roman"/>
          <w:lang w:val="en-US"/>
        </w:rPr>
        <w:t xml:space="preserve"> </w:t>
      </w:r>
      <w:proofErr w:type="gramStart"/>
      <w:r>
        <w:rPr>
          <w:rFonts w:ascii="Times New Roman" w:hAnsi="Times New Roman" w:cs="Times New Roman"/>
          <w:lang w:val="en-US"/>
        </w:rPr>
        <w:t>evidence  was</w:t>
      </w:r>
      <w:proofErr w:type="gramEnd"/>
      <w:r>
        <w:rPr>
          <w:rFonts w:ascii="Times New Roman" w:hAnsi="Times New Roman" w:cs="Times New Roman"/>
          <w:lang w:val="en-US"/>
        </w:rPr>
        <w:t xml:space="preserve"> led by the respondent’s witnesses to prove that which we have said was contained in those affidavits.  Nobody spoke to those affidavits.  Instead, what stands on record is evidence that it is </w:t>
      </w:r>
      <w:proofErr w:type="spellStart"/>
      <w:r>
        <w:rPr>
          <w:rFonts w:ascii="Times New Roman" w:hAnsi="Times New Roman" w:cs="Times New Roman"/>
          <w:lang w:val="en-US"/>
        </w:rPr>
        <w:t>Samudzimu</w:t>
      </w:r>
      <w:proofErr w:type="spellEnd"/>
      <w:r>
        <w:rPr>
          <w:rFonts w:ascii="Times New Roman" w:hAnsi="Times New Roman" w:cs="Times New Roman"/>
          <w:lang w:val="en-US"/>
        </w:rPr>
        <w:t xml:space="preserve"> who paid the sum of US$900 to the respondent. The respondent’s witnesses testified that they neither knew nor dealt with the appellant, despite the claim in one of the affidavits that the appellant was so pleased with the work done on his </w:t>
      </w:r>
      <w:r w:rsidR="00236A74">
        <w:rPr>
          <w:rFonts w:ascii="Times New Roman" w:hAnsi="Times New Roman" w:cs="Times New Roman"/>
          <w:lang w:val="en-US"/>
        </w:rPr>
        <w:t>motor vehicle that he instructed the respondent to carry out further repair work on the motor vehicle in respect of the clutch.</w:t>
      </w:r>
    </w:p>
    <w:p w:rsidR="00236A74" w:rsidRDefault="00236A74"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The respondent’s case was poorly presented at the trial.  A bundle of documents was produced as an exhibit.  Nobody spoke to any particular document on t</w:t>
      </w:r>
      <w:r w:rsidR="00CC5C5F">
        <w:rPr>
          <w:rFonts w:ascii="Times New Roman" w:hAnsi="Times New Roman" w:cs="Times New Roman"/>
          <w:lang w:val="en-US"/>
        </w:rPr>
        <w:t>hat bundle. What was done was a</w:t>
      </w:r>
      <w:r>
        <w:rPr>
          <w:rFonts w:ascii="Times New Roman" w:hAnsi="Times New Roman" w:cs="Times New Roman"/>
          <w:lang w:val="en-US"/>
        </w:rPr>
        <w:t xml:space="preserve">kin to dumping that bundle on the lower court and leaving it to that </w:t>
      </w:r>
      <w:r>
        <w:rPr>
          <w:rFonts w:ascii="Times New Roman" w:hAnsi="Times New Roman" w:cs="Times New Roman"/>
          <w:lang w:val="en-US"/>
        </w:rPr>
        <w:lastRenderedPageBreak/>
        <w:t>tribunal to make what it could of that exhibit.  That is not how a civil trial is conducted.  The bundle consisted of, among other things, quotations and invoices none of which bore the respondent’s name.  They did not bear th</w:t>
      </w:r>
      <w:r w:rsidR="00CC5C5F">
        <w:rPr>
          <w:rFonts w:ascii="Times New Roman" w:hAnsi="Times New Roman" w:cs="Times New Roman"/>
          <w:lang w:val="en-US"/>
        </w:rPr>
        <w:t xml:space="preserve">e appellant’s name either.  We </w:t>
      </w:r>
      <w:proofErr w:type="gramStart"/>
      <w:r w:rsidR="00CC5C5F">
        <w:rPr>
          <w:rFonts w:ascii="Times New Roman" w:hAnsi="Times New Roman" w:cs="Times New Roman"/>
          <w:lang w:val="en-US"/>
        </w:rPr>
        <w:t>are</w:t>
      </w:r>
      <w:r>
        <w:rPr>
          <w:rFonts w:ascii="Times New Roman" w:hAnsi="Times New Roman" w:cs="Times New Roman"/>
          <w:lang w:val="en-US"/>
        </w:rPr>
        <w:t xml:space="preserve"> is</w:t>
      </w:r>
      <w:proofErr w:type="gramEnd"/>
      <w:r>
        <w:rPr>
          <w:rFonts w:ascii="Times New Roman" w:hAnsi="Times New Roman" w:cs="Times New Roman"/>
          <w:lang w:val="en-US"/>
        </w:rPr>
        <w:t xml:space="preserve"> unable on a perusal of those documents to determine how the amount granted </w:t>
      </w:r>
      <w:r w:rsidRPr="00236A74">
        <w:rPr>
          <w:rFonts w:ascii="Times New Roman" w:hAnsi="Times New Roman" w:cs="Times New Roman"/>
          <w:i/>
          <w:lang w:val="en-US"/>
        </w:rPr>
        <w:t>a quo</w:t>
      </w:r>
      <w:r>
        <w:rPr>
          <w:rFonts w:ascii="Times New Roman" w:hAnsi="Times New Roman" w:cs="Times New Roman"/>
          <w:lang w:val="en-US"/>
        </w:rPr>
        <w:t xml:space="preserve"> is arri</w:t>
      </w:r>
      <w:r w:rsidR="00CC5C5F">
        <w:rPr>
          <w:rFonts w:ascii="Times New Roman" w:hAnsi="Times New Roman" w:cs="Times New Roman"/>
          <w:lang w:val="en-US"/>
        </w:rPr>
        <w:t xml:space="preserve">ved at.  A job card forms </w:t>
      </w:r>
      <w:r>
        <w:rPr>
          <w:rFonts w:ascii="Times New Roman" w:hAnsi="Times New Roman" w:cs="Times New Roman"/>
          <w:lang w:val="en-US"/>
        </w:rPr>
        <w:t xml:space="preserve">part of the respondent’s bundle of documents.  It reflects the appellant as the customer.  It is undated.  It lists a whole host of things as work carried out on the appellant’s motor vehicle.  But the total due </w:t>
      </w:r>
      <w:r w:rsidR="00CC5C5F">
        <w:rPr>
          <w:rFonts w:ascii="Times New Roman" w:hAnsi="Times New Roman" w:cs="Times New Roman"/>
          <w:lang w:val="en-US"/>
        </w:rPr>
        <w:t xml:space="preserve">on that </w:t>
      </w:r>
      <w:proofErr w:type="spellStart"/>
      <w:r w:rsidR="00CC5C5F">
        <w:rPr>
          <w:rFonts w:ascii="Times New Roman" w:hAnsi="Times New Roman" w:cs="Times New Roman"/>
          <w:lang w:val="en-US"/>
        </w:rPr>
        <w:t>jobcard</w:t>
      </w:r>
      <w:proofErr w:type="spellEnd"/>
      <w:r w:rsidR="00CC5C5F">
        <w:rPr>
          <w:rFonts w:ascii="Times New Roman" w:hAnsi="Times New Roman" w:cs="Times New Roman"/>
          <w:lang w:val="en-US"/>
        </w:rPr>
        <w:t xml:space="preserve"> </w:t>
      </w:r>
      <w:r>
        <w:rPr>
          <w:rFonts w:ascii="Times New Roman" w:hAnsi="Times New Roman" w:cs="Times New Roman"/>
          <w:lang w:val="en-US"/>
        </w:rPr>
        <w:t xml:space="preserve">is US$5 014. That is not the amount claimed and granted </w:t>
      </w:r>
      <w:r w:rsidRPr="00236A74">
        <w:rPr>
          <w:rFonts w:ascii="Times New Roman" w:hAnsi="Times New Roman" w:cs="Times New Roman"/>
          <w:i/>
          <w:lang w:val="en-US"/>
        </w:rPr>
        <w:t>a quo</w:t>
      </w:r>
      <w:r w:rsidR="00965003">
        <w:rPr>
          <w:rFonts w:ascii="Times New Roman" w:hAnsi="Times New Roman" w:cs="Times New Roman"/>
          <w:lang w:val="en-US"/>
        </w:rPr>
        <w:t xml:space="preserve">. Nobody gave a breakdown of the US$ 4 804 claim.  There is </w:t>
      </w:r>
      <w:proofErr w:type="gramStart"/>
      <w:r w:rsidR="00965003">
        <w:rPr>
          <w:rFonts w:ascii="Times New Roman" w:hAnsi="Times New Roman" w:cs="Times New Roman"/>
          <w:lang w:val="en-US"/>
        </w:rPr>
        <w:t>neither invoice, job card nor quotation reflecting the sum of US$ 4</w:t>
      </w:r>
      <w:proofErr w:type="gramEnd"/>
      <w:r w:rsidR="00965003">
        <w:rPr>
          <w:rFonts w:ascii="Times New Roman" w:hAnsi="Times New Roman" w:cs="Times New Roman"/>
          <w:lang w:val="en-US"/>
        </w:rPr>
        <w:t xml:space="preserve"> 804.</w:t>
      </w:r>
    </w:p>
    <w:p w:rsidR="00965003" w:rsidRDefault="00965003"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We think </w:t>
      </w:r>
      <w:proofErr w:type="spellStart"/>
      <w:r>
        <w:rPr>
          <w:rFonts w:ascii="Times New Roman" w:hAnsi="Times New Roman" w:cs="Times New Roman"/>
          <w:lang w:val="en-US"/>
        </w:rPr>
        <w:t>Ms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Mwenje</w:t>
      </w:r>
      <w:proofErr w:type="spellEnd"/>
      <w:r>
        <w:rPr>
          <w:rFonts w:ascii="Times New Roman" w:hAnsi="Times New Roman" w:cs="Times New Roman"/>
          <w:lang w:val="en-US"/>
        </w:rPr>
        <w:t xml:space="preserve"> had no option but to concede that she had difficulties in directing our attention to evidence proving the existence of a contract between the </w:t>
      </w:r>
      <w:proofErr w:type="spellStart"/>
      <w:r>
        <w:rPr>
          <w:rFonts w:ascii="Times New Roman" w:hAnsi="Times New Roman" w:cs="Times New Roman"/>
          <w:lang w:val="en-US"/>
        </w:rPr>
        <w:t>patrties</w:t>
      </w:r>
      <w:proofErr w:type="spellEnd"/>
      <w:r>
        <w:rPr>
          <w:rFonts w:ascii="Times New Roman" w:hAnsi="Times New Roman" w:cs="Times New Roman"/>
          <w:lang w:val="en-US"/>
        </w:rPr>
        <w:t xml:space="preserve"> to this appeal, the terms of such a contract and quantification of that which was granted </w:t>
      </w:r>
      <w:r w:rsidRPr="00965003">
        <w:rPr>
          <w:rFonts w:ascii="Times New Roman" w:hAnsi="Times New Roman" w:cs="Times New Roman"/>
          <w:i/>
          <w:lang w:val="en-US"/>
        </w:rPr>
        <w:t>a quo.</w:t>
      </w:r>
      <w:r>
        <w:rPr>
          <w:rFonts w:ascii="Times New Roman" w:hAnsi="Times New Roman" w:cs="Times New Roman"/>
          <w:lang w:val="en-US"/>
        </w:rPr>
        <w:t xml:space="preserve">  Perhaps that is why she said the terms of the verbal contract between</w:t>
      </w:r>
      <w:r w:rsidR="00CC5C5F">
        <w:rPr>
          <w:rFonts w:ascii="Times New Roman" w:hAnsi="Times New Roman" w:cs="Times New Roman"/>
          <w:lang w:val="en-US"/>
        </w:rPr>
        <w:t xml:space="preserve"> the appellant and </w:t>
      </w:r>
      <w:proofErr w:type="spellStart"/>
      <w:r w:rsidR="00CC5C5F">
        <w:rPr>
          <w:rFonts w:ascii="Times New Roman" w:hAnsi="Times New Roman" w:cs="Times New Roman"/>
          <w:lang w:val="en-US"/>
        </w:rPr>
        <w:t>Samudzimu</w:t>
      </w:r>
      <w:proofErr w:type="spellEnd"/>
      <w:r w:rsidR="00CC5C5F">
        <w:rPr>
          <w:rFonts w:ascii="Times New Roman" w:hAnsi="Times New Roman" w:cs="Times New Roman"/>
          <w:lang w:val="en-US"/>
        </w:rPr>
        <w:t xml:space="preserve"> were</w:t>
      </w:r>
      <w:r>
        <w:rPr>
          <w:rFonts w:ascii="Times New Roman" w:hAnsi="Times New Roman" w:cs="Times New Roman"/>
          <w:lang w:val="en-US"/>
        </w:rPr>
        <w:t xml:space="preserve"> that the parents would bear the cost of </w:t>
      </w:r>
      <w:r w:rsidR="00740CD6">
        <w:rPr>
          <w:rFonts w:ascii="Times New Roman" w:hAnsi="Times New Roman" w:cs="Times New Roman"/>
          <w:lang w:val="en-US"/>
        </w:rPr>
        <w:t>minor repair</w:t>
      </w:r>
      <w:r w:rsidR="00CC5C5F">
        <w:rPr>
          <w:rFonts w:ascii="Times New Roman" w:hAnsi="Times New Roman" w:cs="Times New Roman"/>
          <w:lang w:val="en-US"/>
        </w:rPr>
        <w:t>s to the motor vehicles while</w:t>
      </w:r>
      <w:r w:rsidR="00740CD6">
        <w:rPr>
          <w:rFonts w:ascii="Times New Roman" w:hAnsi="Times New Roman" w:cs="Times New Roman"/>
          <w:lang w:val="en-US"/>
        </w:rPr>
        <w:t xml:space="preserve"> the cost of the major repairs were to be borne by the appellant.  This is not a submission. It is evidence from the bar.  That is impermissibl</w:t>
      </w:r>
      <w:r w:rsidR="00CC5C5F">
        <w:rPr>
          <w:rFonts w:ascii="Times New Roman" w:hAnsi="Times New Roman" w:cs="Times New Roman"/>
          <w:lang w:val="en-US"/>
        </w:rPr>
        <w:t>e.  Nobody gave evidence to that effect at the trial</w:t>
      </w:r>
      <w:r w:rsidR="00740CD6">
        <w:rPr>
          <w:rFonts w:ascii="Times New Roman" w:hAnsi="Times New Roman" w:cs="Times New Roman"/>
          <w:lang w:val="en-US"/>
        </w:rPr>
        <w:t xml:space="preserve"> not even </w:t>
      </w:r>
      <w:proofErr w:type="spellStart"/>
      <w:r w:rsidR="00740CD6">
        <w:rPr>
          <w:rFonts w:ascii="Times New Roman" w:hAnsi="Times New Roman" w:cs="Times New Roman"/>
          <w:lang w:val="en-US"/>
        </w:rPr>
        <w:t>Samudzimu</w:t>
      </w:r>
      <w:proofErr w:type="spellEnd"/>
      <w:r w:rsidR="00740CD6">
        <w:rPr>
          <w:rFonts w:ascii="Times New Roman" w:hAnsi="Times New Roman" w:cs="Times New Roman"/>
          <w:lang w:val="en-US"/>
        </w:rPr>
        <w:t xml:space="preserve"> himself (he was called to testify for the respondent)</w:t>
      </w:r>
      <w:r w:rsidR="00CC5C5F">
        <w:rPr>
          <w:rFonts w:ascii="Times New Roman" w:hAnsi="Times New Roman" w:cs="Times New Roman"/>
          <w:lang w:val="en-US"/>
        </w:rPr>
        <w:t>. F</w:t>
      </w:r>
      <w:r w:rsidR="00740CD6">
        <w:rPr>
          <w:rFonts w:ascii="Times New Roman" w:hAnsi="Times New Roman" w:cs="Times New Roman"/>
          <w:lang w:val="en-US"/>
        </w:rPr>
        <w:t>or completeness’ sake, we point out that no parent was called by the respondent to testify on the extent of the parents’ liability vis-à-vis payment of the repair,</w:t>
      </w:r>
      <w:r w:rsidR="0071137F">
        <w:rPr>
          <w:rFonts w:ascii="Times New Roman" w:hAnsi="Times New Roman" w:cs="Times New Roman"/>
          <w:lang w:val="en-US"/>
        </w:rPr>
        <w:t xml:space="preserve"> maintenance and service costs of the motor vehicle in question.</w:t>
      </w:r>
    </w:p>
    <w:p w:rsidR="0071137F" w:rsidRDefault="00CC5C5F" w:rsidP="006F0E81">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In his book BU</w:t>
      </w:r>
      <w:r w:rsidR="0071137F">
        <w:rPr>
          <w:rFonts w:ascii="Times New Roman" w:hAnsi="Times New Roman" w:cs="Times New Roman"/>
          <w:lang w:val="en-US"/>
        </w:rPr>
        <w:t>SINESS LAW IN ZIMBABWE, JUTA AND COMPANY&lt; LTD 1998, RH CHRISTIE says at p 56:</w:t>
      </w:r>
    </w:p>
    <w:p w:rsidR="0071137F" w:rsidRDefault="0071137F" w:rsidP="0071137F">
      <w:pPr>
        <w:pStyle w:val="NoSpacing"/>
        <w:ind w:left="720"/>
        <w:jc w:val="both"/>
        <w:rPr>
          <w:rFonts w:ascii="Times New Roman" w:hAnsi="Times New Roman" w:cs="Times New Roman"/>
          <w:sz w:val="22"/>
          <w:szCs w:val="22"/>
          <w:lang w:val="en-US"/>
        </w:rPr>
      </w:pPr>
      <w:r w:rsidRPr="0071137F">
        <w:rPr>
          <w:rFonts w:ascii="Times New Roman" w:hAnsi="Times New Roman" w:cs="Times New Roman"/>
          <w:sz w:val="22"/>
          <w:szCs w:val="22"/>
          <w:lang w:val="en-US"/>
        </w:rPr>
        <w:t>“In order to ascertain the terms of the contract it is first necessary to hear evidence on what passed between the parties, in speech, writing or conduct, and then to decide how much of what was said</w:t>
      </w:r>
      <w:r w:rsidR="00CC5C5F">
        <w:rPr>
          <w:rFonts w:ascii="Times New Roman" w:hAnsi="Times New Roman" w:cs="Times New Roman"/>
          <w:sz w:val="22"/>
          <w:szCs w:val="22"/>
          <w:lang w:val="en-US"/>
        </w:rPr>
        <w:t>,</w:t>
      </w:r>
      <w:r w:rsidRPr="0071137F">
        <w:rPr>
          <w:rFonts w:ascii="Times New Roman" w:hAnsi="Times New Roman" w:cs="Times New Roman"/>
          <w:sz w:val="22"/>
          <w:szCs w:val="22"/>
          <w:lang w:val="en-US"/>
        </w:rPr>
        <w:t xml:space="preserve"> written or done is to be classified a</w:t>
      </w:r>
      <w:r w:rsidR="00CC5C5F">
        <w:rPr>
          <w:rFonts w:ascii="Times New Roman" w:hAnsi="Times New Roman" w:cs="Times New Roman"/>
          <w:sz w:val="22"/>
          <w:szCs w:val="22"/>
          <w:lang w:val="en-US"/>
        </w:rPr>
        <w:t>s</w:t>
      </w:r>
      <w:r w:rsidRPr="0071137F">
        <w:rPr>
          <w:rFonts w:ascii="Times New Roman" w:hAnsi="Times New Roman" w:cs="Times New Roman"/>
          <w:sz w:val="22"/>
          <w:szCs w:val="22"/>
          <w:lang w:val="en-US"/>
        </w:rPr>
        <w:t xml:space="preserve"> part of the terms of the contract.”</w:t>
      </w:r>
    </w:p>
    <w:p w:rsidR="0071137F" w:rsidRDefault="0071137F" w:rsidP="0071137F">
      <w:pPr>
        <w:pStyle w:val="NoSpacing"/>
        <w:jc w:val="both"/>
        <w:rPr>
          <w:rFonts w:ascii="Times New Roman" w:hAnsi="Times New Roman" w:cs="Times New Roman"/>
          <w:sz w:val="22"/>
          <w:szCs w:val="22"/>
          <w:lang w:val="en-US"/>
        </w:rPr>
      </w:pPr>
    </w:p>
    <w:p w:rsidR="0071137F" w:rsidRPr="0071137F" w:rsidRDefault="0071137F" w:rsidP="0071137F">
      <w:pPr>
        <w:pStyle w:val="NoSpacing"/>
        <w:spacing w:line="360" w:lineRule="auto"/>
        <w:jc w:val="both"/>
        <w:rPr>
          <w:rFonts w:ascii="Times New Roman" w:hAnsi="Times New Roman" w:cs="Times New Roman"/>
          <w:lang w:val="en-US"/>
        </w:rPr>
      </w:pPr>
      <w:r w:rsidRPr="0071137F">
        <w:rPr>
          <w:rFonts w:ascii="Times New Roman" w:hAnsi="Times New Roman" w:cs="Times New Roman"/>
          <w:lang w:val="en-US"/>
        </w:rPr>
        <w:t xml:space="preserve">We take the view that this judgment </w:t>
      </w:r>
      <w:r>
        <w:rPr>
          <w:rFonts w:ascii="Times New Roman" w:hAnsi="Times New Roman" w:cs="Times New Roman"/>
          <w:lang w:val="en-US"/>
        </w:rPr>
        <w:t>has demonstrated that there is nothing on the record remotely resembling the terms of a contract entered into between the parties.  The reason for this is that there was no contract entered into by and between the parties to begin with. At the end of the day, one cannot ascertain terms of a contract that never was.</w:t>
      </w:r>
    </w:p>
    <w:p w:rsidR="0071137F" w:rsidRPr="0071137F" w:rsidRDefault="0071137F" w:rsidP="0071137F">
      <w:pPr>
        <w:pStyle w:val="NoSpacing"/>
        <w:ind w:left="720"/>
        <w:jc w:val="both"/>
        <w:rPr>
          <w:rFonts w:ascii="Times New Roman" w:hAnsi="Times New Roman" w:cs="Times New Roman"/>
          <w:sz w:val="22"/>
          <w:szCs w:val="22"/>
          <w:lang w:val="en-US"/>
        </w:rPr>
      </w:pPr>
    </w:p>
    <w:p w:rsidR="0071137F" w:rsidRDefault="0071137F" w:rsidP="0071137F">
      <w:pPr>
        <w:pStyle w:val="NoSpacing"/>
        <w:numPr>
          <w:ilvl w:val="0"/>
          <w:numId w:val="2"/>
        </w:numPr>
        <w:jc w:val="both"/>
        <w:rPr>
          <w:rFonts w:ascii="Times New Roman" w:hAnsi="Times New Roman" w:cs="Times New Roman"/>
          <w:sz w:val="22"/>
          <w:szCs w:val="22"/>
          <w:lang w:val="en-US"/>
        </w:rPr>
      </w:pPr>
      <w:r>
        <w:rPr>
          <w:rFonts w:ascii="Times New Roman" w:hAnsi="Times New Roman" w:cs="Times New Roman"/>
          <w:sz w:val="22"/>
          <w:szCs w:val="22"/>
          <w:lang w:val="en-US"/>
        </w:rPr>
        <w:t>In the result, IT IS ORDERED THAT:</w:t>
      </w:r>
    </w:p>
    <w:p w:rsidR="0071137F" w:rsidRDefault="0071137F" w:rsidP="0071137F">
      <w:pPr>
        <w:pStyle w:val="NoSpacing"/>
        <w:jc w:val="both"/>
        <w:rPr>
          <w:rFonts w:ascii="Times New Roman" w:hAnsi="Times New Roman" w:cs="Times New Roman"/>
          <w:sz w:val="22"/>
          <w:szCs w:val="22"/>
          <w:lang w:val="en-US"/>
        </w:rPr>
      </w:pPr>
    </w:p>
    <w:p w:rsidR="0071137F" w:rsidRPr="00922D1A" w:rsidRDefault="0071137F" w:rsidP="00922D1A">
      <w:pPr>
        <w:pStyle w:val="NoSpacing"/>
        <w:numPr>
          <w:ilvl w:val="0"/>
          <w:numId w:val="3"/>
        </w:numPr>
        <w:spacing w:line="360" w:lineRule="auto"/>
        <w:jc w:val="both"/>
        <w:rPr>
          <w:rFonts w:ascii="Times New Roman" w:hAnsi="Times New Roman" w:cs="Times New Roman"/>
          <w:lang w:val="en-US"/>
        </w:rPr>
      </w:pPr>
      <w:r w:rsidRPr="00922D1A">
        <w:rPr>
          <w:rFonts w:ascii="Times New Roman" w:hAnsi="Times New Roman" w:cs="Times New Roman"/>
          <w:lang w:val="en-US"/>
        </w:rPr>
        <w:t>The appeal is allowed.</w:t>
      </w:r>
    </w:p>
    <w:p w:rsidR="0071137F" w:rsidRPr="00922D1A" w:rsidRDefault="0071137F" w:rsidP="00922D1A">
      <w:pPr>
        <w:pStyle w:val="NoSpacing"/>
        <w:numPr>
          <w:ilvl w:val="0"/>
          <w:numId w:val="3"/>
        </w:numPr>
        <w:spacing w:line="360" w:lineRule="auto"/>
        <w:jc w:val="both"/>
        <w:rPr>
          <w:rFonts w:ascii="Times New Roman" w:hAnsi="Times New Roman" w:cs="Times New Roman"/>
          <w:lang w:val="en-US"/>
        </w:rPr>
      </w:pPr>
      <w:r w:rsidRPr="00922D1A">
        <w:rPr>
          <w:rFonts w:ascii="Times New Roman" w:hAnsi="Times New Roman" w:cs="Times New Roman"/>
          <w:lang w:val="en-US"/>
        </w:rPr>
        <w:t>The judgment of the court a quo is set aside.  It is substituted with the following:</w:t>
      </w:r>
    </w:p>
    <w:p w:rsidR="0071137F" w:rsidRPr="00922D1A" w:rsidRDefault="00922D1A" w:rsidP="00922D1A">
      <w:pPr>
        <w:pStyle w:val="NoSpacing"/>
        <w:spacing w:line="360" w:lineRule="auto"/>
        <w:ind w:left="1440"/>
        <w:jc w:val="both"/>
        <w:rPr>
          <w:rFonts w:ascii="Times New Roman" w:hAnsi="Times New Roman" w:cs="Times New Roman"/>
          <w:lang w:val="en-US"/>
        </w:rPr>
      </w:pPr>
      <w:r w:rsidRPr="00922D1A">
        <w:rPr>
          <w:rFonts w:ascii="Times New Roman" w:hAnsi="Times New Roman" w:cs="Times New Roman"/>
          <w:lang w:val="en-US"/>
        </w:rPr>
        <w:lastRenderedPageBreak/>
        <w:t>“The claim is dismissed with costs,”</w:t>
      </w:r>
    </w:p>
    <w:p w:rsidR="0071137F" w:rsidRDefault="00922D1A" w:rsidP="00922D1A">
      <w:pPr>
        <w:pStyle w:val="NoSpacing"/>
        <w:numPr>
          <w:ilvl w:val="0"/>
          <w:numId w:val="3"/>
        </w:numPr>
        <w:spacing w:line="360" w:lineRule="auto"/>
        <w:jc w:val="both"/>
        <w:rPr>
          <w:rFonts w:ascii="Times New Roman" w:hAnsi="Times New Roman" w:cs="Times New Roman"/>
          <w:lang w:val="en-US"/>
        </w:rPr>
      </w:pPr>
      <w:r w:rsidRPr="00922D1A">
        <w:rPr>
          <w:rFonts w:ascii="Times New Roman" w:hAnsi="Times New Roman" w:cs="Times New Roman"/>
          <w:lang w:val="en-US"/>
        </w:rPr>
        <w:t>The respondent shall pay the appellant’s costs of suit</w:t>
      </w:r>
    </w:p>
    <w:p w:rsidR="00922D1A" w:rsidRDefault="00922D1A" w:rsidP="00922D1A">
      <w:pPr>
        <w:pStyle w:val="NoSpacing"/>
        <w:spacing w:line="360" w:lineRule="auto"/>
        <w:jc w:val="both"/>
        <w:rPr>
          <w:rFonts w:ascii="Times New Roman" w:hAnsi="Times New Roman" w:cs="Times New Roman"/>
          <w:lang w:val="en-US"/>
        </w:rPr>
      </w:pPr>
    </w:p>
    <w:p w:rsidR="00922D1A" w:rsidRDefault="00922D1A" w:rsidP="00922D1A">
      <w:pPr>
        <w:pStyle w:val="NoSpacing"/>
        <w:spacing w:line="360" w:lineRule="auto"/>
        <w:jc w:val="both"/>
        <w:rPr>
          <w:rFonts w:ascii="Times New Roman" w:hAnsi="Times New Roman" w:cs="Times New Roman"/>
          <w:lang w:val="en-US"/>
        </w:rPr>
      </w:pPr>
    </w:p>
    <w:p w:rsidR="00922D1A" w:rsidRPr="00922D1A" w:rsidRDefault="00922D1A" w:rsidP="00922D1A">
      <w:pPr>
        <w:pStyle w:val="NoSpacing"/>
        <w:spacing w:line="360" w:lineRule="auto"/>
        <w:jc w:val="both"/>
        <w:rPr>
          <w:rFonts w:ascii="Times New Roman" w:hAnsi="Times New Roman" w:cs="Times New Roman"/>
          <w:b/>
          <w:smallCaps/>
          <w:lang w:val="en-US"/>
        </w:rPr>
      </w:pPr>
      <w:proofErr w:type="spellStart"/>
      <w:r w:rsidRPr="00922D1A">
        <w:rPr>
          <w:rFonts w:ascii="Times New Roman" w:hAnsi="Times New Roman" w:cs="Times New Roman"/>
          <w:b/>
          <w:smallCaps/>
          <w:lang w:val="en-US"/>
        </w:rPr>
        <w:t>Chikowero</w:t>
      </w:r>
      <w:proofErr w:type="spellEnd"/>
      <w:r w:rsidRPr="00922D1A">
        <w:rPr>
          <w:rFonts w:ascii="Times New Roman" w:hAnsi="Times New Roman" w:cs="Times New Roman"/>
          <w:b/>
          <w:smallCaps/>
          <w:lang w:val="en-US"/>
        </w:rPr>
        <w:t xml:space="preserve"> </w:t>
      </w:r>
      <w:proofErr w:type="gramStart"/>
      <w:r w:rsidRPr="00922D1A">
        <w:rPr>
          <w:rFonts w:ascii="Times New Roman" w:hAnsi="Times New Roman" w:cs="Times New Roman"/>
          <w:b/>
          <w:smallCaps/>
          <w:lang w:val="en-US"/>
        </w:rPr>
        <w:t>J :</w:t>
      </w:r>
      <w:proofErr w:type="gramEnd"/>
      <w:r w:rsidRPr="00922D1A">
        <w:rPr>
          <w:rFonts w:ascii="Times New Roman" w:hAnsi="Times New Roman" w:cs="Times New Roman"/>
          <w:b/>
          <w:smallCaps/>
          <w:lang w:val="en-US"/>
        </w:rPr>
        <w:t>……………………………….</w:t>
      </w:r>
    </w:p>
    <w:p w:rsidR="00922D1A" w:rsidRDefault="00922D1A" w:rsidP="00922D1A">
      <w:pPr>
        <w:pStyle w:val="NoSpacing"/>
        <w:spacing w:line="360" w:lineRule="auto"/>
        <w:jc w:val="both"/>
        <w:rPr>
          <w:rFonts w:ascii="Times New Roman" w:hAnsi="Times New Roman" w:cs="Times New Roman"/>
          <w:b/>
          <w:smallCaps/>
          <w:lang w:val="en-US"/>
        </w:rPr>
      </w:pPr>
    </w:p>
    <w:p w:rsidR="00922D1A" w:rsidRDefault="00922D1A" w:rsidP="00922D1A">
      <w:pPr>
        <w:pStyle w:val="NoSpacing"/>
        <w:spacing w:line="360" w:lineRule="auto"/>
        <w:jc w:val="both"/>
        <w:rPr>
          <w:rFonts w:ascii="Times New Roman" w:hAnsi="Times New Roman" w:cs="Times New Roman"/>
          <w:b/>
          <w:smallCaps/>
          <w:lang w:val="en-US"/>
        </w:rPr>
      </w:pPr>
    </w:p>
    <w:p w:rsidR="00922D1A" w:rsidRPr="00922D1A" w:rsidRDefault="00922D1A" w:rsidP="00922D1A">
      <w:pPr>
        <w:pStyle w:val="NoSpacing"/>
        <w:spacing w:line="360" w:lineRule="auto"/>
        <w:jc w:val="both"/>
        <w:rPr>
          <w:rFonts w:ascii="Times New Roman" w:hAnsi="Times New Roman" w:cs="Times New Roman"/>
          <w:b/>
          <w:smallCaps/>
          <w:lang w:val="en-US"/>
        </w:rPr>
      </w:pPr>
    </w:p>
    <w:p w:rsidR="00922D1A" w:rsidRDefault="00922D1A" w:rsidP="00922D1A">
      <w:pPr>
        <w:pStyle w:val="NoSpacing"/>
        <w:spacing w:line="360" w:lineRule="auto"/>
        <w:jc w:val="both"/>
        <w:rPr>
          <w:rFonts w:ascii="Times New Roman" w:hAnsi="Times New Roman" w:cs="Times New Roman"/>
          <w:b/>
          <w:smallCaps/>
          <w:lang w:val="en-US"/>
        </w:rPr>
      </w:pPr>
      <w:proofErr w:type="spellStart"/>
      <w:r w:rsidRPr="00922D1A">
        <w:rPr>
          <w:rFonts w:ascii="Times New Roman" w:hAnsi="Times New Roman" w:cs="Times New Roman"/>
          <w:b/>
          <w:smallCaps/>
          <w:lang w:val="en-US"/>
        </w:rPr>
        <w:t>Takuva</w:t>
      </w:r>
      <w:proofErr w:type="spellEnd"/>
      <w:r w:rsidRPr="00922D1A">
        <w:rPr>
          <w:rFonts w:ascii="Times New Roman" w:hAnsi="Times New Roman" w:cs="Times New Roman"/>
          <w:b/>
          <w:smallCaps/>
          <w:lang w:val="en-US"/>
        </w:rPr>
        <w:t xml:space="preserve"> J</w:t>
      </w:r>
      <w:proofErr w:type="gramStart"/>
      <w:r w:rsidRPr="00922D1A">
        <w:rPr>
          <w:rFonts w:ascii="Times New Roman" w:hAnsi="Times New Roman" w:cs="Times New Roman"/>
          <w:b/>
          <w:smallCaps/>
          <w:lang w:val="en-US"/>
        </w:rPr>
        <w:t>:………………………………………..</w:t>
      </w:r>
      <w:proofErr w:type="gramEnd"/>
    </w:p>
    <w:p w:rsidR="00922D1A" w:rsidRDefault="00922D1A" w:rsidP="00922D1A">
      <w:pPr>
        <w:pStyle w:val="NoSpacing"/>
        <w:spacing w:line="360" w:lineRule="auto"/>
        <w:jc w:val="both"/>
        <w:rPr>
          <w:rFonts w:ascii="Times New Roman" w:hAnsi="Times New Roman" w:cs="Times New Roman"/>
          <w:b/>
          <w:smallCaps/>
          <w:lang w:val="en-US"/>
        </w:rPr>
      </w:pPr>
    </w:p>
    <w:p w:rsidR="00922D1A" w:rsidRDefault="00922D1A" w:rsidP="00922D1A">
      <w:pPr>
        <w:pStyle w:val="NoSpacing"/>
        <w:jc w:val="both"/>
        <w:rPr>
          <w:rFonts w:ascii="Times New Roman" w:hAnsi="Times New Roman" w:cs="Times New Roman"/>
          <w:lang w:val="en-US"/>
        </w:rPr>
      </w:pPr>
      <w:proofErr w:type="spellStart"/>
      <w:r w:rsidRPr="00922D1A">
        <w:rPr>
          <w:rFonts w:ascii="Times New Roman" w:hAnsi="Times New Roman" w:cs="Times New Roman"/>
          <w:i/>
          <w:lang w:val="en-US"/>
        </w:rPr>
        <w:t>Saunyama</w:t>
      </w:r>
      <w:proofErr w:type="spellEnd"/>
      <w:r w:rsidRPr="00922D1A">
        <w:rPr>
          <w:rFonts w:ascii="Times New Roman" w:hAnsi="Times New Roman" w:cs="Times New Roman"/>
          <w:i/>
          <w:lang w:val="en-US"/>
        </w:rPr>
        <w:t xml:space="preserve"> </w:t>
      </w:r>
      <w:proofErr w:type="spellStart"/>
      <w:r w:rsidRPr="00922D1A">
        <w:rPr>
          <w:rFonts w:ascii="Times New Roman" w:hAnsi="Times New Roman" w:cs="Times New Roman"/>
          <w:i/>
          <w:lang w:val="en-US"/>
        </w:rPr>
        <w:t>Dondo</w:t>
      </w:r>
      <w:proofErr w:type="spellEnd"/>
      <w:r>
        <w:rPr>
          <w:rFonts w:ascii="Times New Roman" w:hAnsi="Times New Roman" w:cs="Times New Roman"/>
          <w:lang w:val="en-US"/>
        </w:rPr>
        <w:t>, appellant’s legal practitioners.</w:t>
      </w:r>
    </w:p>
    <w:p w:rsidR="00922D1A" w:rsidRPr="00922D1A" w:rsidRDefault="00922D1A" w:rsidP="00922D1A">
      <w:pPr>
        <w:pStyle w:val="NoSpacing"/>
        <w:jc w:val="both"/>
        <w:rPr>
          <w:rFonts w:ascii="Times New Roman" w:hAnsi="Times New Roman" w:cs="Times New Roman"/>
          <w:lang w:val="en-US"/>
        </w:rPr>
      </w:pPr>
      <w:proofErr w:type="spellStart"/>
      <w:r w:rsidRPr="00922D1A">
        <w:rPr>
          <w:rFonts w:ascii="Times New Roman" w:hAnsi="Times New Roman" w:cs="Times New Roman"/>
          <w:i/>
          <w:lang w:val="en-US"/>
        </w:rPr>
        <w:t>Mundia</w:t>
      </w:r>
      <w:proofErr w:type="spellEnd"/>
      <w:r w:rsidRPr="00922D1A">
        <w:rPr>
          <w:rFonts w:ascii="Times New Roman" w:hAnsi="Times New Roman" w:cs="Times New Roman"/>
          <w:i/>
          <w:lang w:val="en-US"/>
        </w:rPr>
        <w:t xml:space="preserve"> and </w:t>
      </w:r>
      <w:proofErr w:type="spellStart"/>
      <w:r w:rsidRPr="00922D1A">
        <w:rPr>
          <w:rFonts w:ascii="Times New Roman" w:hAnsi="Times New Roman" w:cs="Times New Roman"/>
          <w:i/>
          <w:lang w:val="en-US"/>
        </w:rPr>
        <w:t>Mudhara</w:t>
      </w:r>
      <w:proofErr w:type="spellEnd"/>
      <w:r>
        <w:rPr>
          <w:rFonts w:ascii="Times New Roman" w:hAnsi="Times New Roman" w:cs="Times New Roman"/>
          <w:lang w:val="en-US"/>
        </w:rPr>
        <w:t>, respondent’s legal practitioners</w:t>
      </w:r>
    </w:p>
    <w:p w:rsidR="00B05CD3" w:rsidRPr="00922D1A" w:rsidRDefault="00B05CD3" w:rsidP="006F0E81">
      <w:pPr>
        <w:spacing w:line="360" w:lineRule="auto"/>
        <w:rPr>
          <w:b/>
          <w:smallCaps/>
        </w:rPr>
      </w:pPr>
    </w:p>
    <w:sectPr w:rsidR="00B05CD3" w:rsidRPr="00922D1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8D0" w:rsidRDefault="000208D0" w:rsidP="006F0E81">
      <w:pPr>
        <w:spacing w:after="0" w:line="240" w:lineRule="auto"/>
      </w:pPr>
      <w:r>
        <w:separator/>
      </w:r>
    </w:p>
  </w:endnote>
  <w:endnote w:type="continuationSeparator" w:id="0">
    <w:p w:rsidR="000208D0" w:rsidRDefault="000208D0" w:rsidP="006F0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8D0" w:rsidRDefault="000208D0" w:rsidP="006F0E81">
      <w:pPr>
        <w:spacing w:after="0" w:line="240" w:lineRule="auto"/>
      </w:pPr>
      <w:r>
        <w:separator/>
      </w:r>
    </w:p>
  </w:footnote>
  <w:footnote w:type="continuationSeparator" w:id="0">
    <w:p w:rsidR="000208D0" w:rsidRDefault="000208D0" w:rsidP="006F0E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3101640"/>
      <w:docPartObj>
        <w:docPartGallery w:val="Page Numbers (Top of Page)"/>
        <w:docPartUnique/>
      </w:docPartObj>
    </w:sdtPr>
    <w:sdtEndPr>
      <w:rPr>
        <w:noProof/>
      </w:rPr>
    </w:sdtEndPr>
    <w:sdtContent>
      <w:p w:rsidR="006F0E81" w:rsidRDefault="006F0E81" w:rsidP="006F0E81">
        <w:pPr>
          <w:pStyle w:val="Header"/>
          <w:jc w:val="right"/>
        </w:pPr>
        <w:r>
          <w:fldChar w:fldCharType="begin"/>
        </w:r>
        <w:r>
          <w:instrText xml:space="preserve"> PAGE   \* MERGEFORMAT </w:instrText>
        </w:r>
        <w:r>
          <w:fldChar w:fldCharType="separate"/>
        </w:r>
        <w:r w:rsidR="00C15743">
          <w:rPr>
            <w:noProof/>
          </w:rPr>
          <w:t>1</w:t>
        </w:r>
        <w:r>
          <w:rPr>
            <w:noProof/>
          </w:rPr>
          <w:fldChar w:fldCharType="end"/>
        </w:r>
      </w:p>
    </w:sdtContent>
  </w:sdt>
  <w:p w:rsidR="006F0E81" w:rsidRDefault="006F0E81" w:rsidP="006F0E81">
    <w:pPr>
      <w:pStyle w:val="Header"/>
      <w:jc w:val="right"/>
    </w:pPr>
    <w:r>
      <w:tab/>
    </w:r>
    <w:r>
      <w:tab/>
      <w:t>HH</w:t>
    </w:r>
    <w:r w:rsidR="00747CDC">
      <w:t xml:space="preserve"> 268-26</w:t>
    </w:r>
  </w:p>
  <w:p w:rsidR="006F0E81" w:rsidRDefault="006F0E81" w:rsidP="006F0E81">
    <w:pPr>
      <w:pStyle w:val="Header"/>
      <w:jc w:val="right"/>
    </w:pPr>
    <w:r>
      <w:t>HCH 6186/25</w:t>
    </w:r>
  </w:p>
  <w:p w:rsidR="006F0E81" w:rsidRDefault="006F0E81" w:rsidP="006F0E81">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412882"/>
    <w:multiLevelType w:val="hybridMultilevel"/>
    <w:tmpl w:val="94ECAC00"/>
    <w:lvl w:ilvl="0" w:tplc="15F80F9E">
      <w:start w:val="1"/>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
    <w:nsid w:val="6FB253C3"/>
    <w:multiLevelType w:val="hybridMultilevel"/>
    <w:tmpl w:val="2F06605E"/>
    <w:lvl w:ilvl="0" w:tplc="15F80F9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79951E8D"/>
    <w:multiLevelType w:val="hybridMultilevel"/>
    <w:tmpl w:val="0044905E"/>
    <w:lvl w:ilvl="0" w:tplc="39D6148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E81"/>
    <w:rsid w:val="000208D0"/>
    <w:rsid w:val="00236A74"/>
    <w:rsid w:val="0062655A"/>
    <w:rsid w:val="006F0E81"/>
    <w:rsid w:val="0071137F"/>
    <w:rsid w:val="00740CD6"/>
    <w:rsid w:val="00747CDC"/>
    <w:rsid w:val="00922D1A"/>
    <w:rsid w:val="00965003"/>
    <w:rsid w:val="009714AF"/>
    <w:rsid w:val="009F1561"/>
    <w:rsid w:val="00B05CD3"/>
    <w:rsid w:val="00C15743"/>
    <w:rsid w:val="00CC5C5F"/>
    <w:rsid w:val="00DA2672"/>
    <w:rsid w:val="00DB595B"/>
    <w:rsid w:val="00E169E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0E81"/>
    <w:pPr>
      <w:spacing w:after="0" w:line="240" w:lineRule="auto"/>
    </w:pPr>
    <w:rPr>
      <w:kern w:val="2"/>
      <w:sz w:val="24"/>
      <w:szCs w:val="24"/>
      <w14:ligatures w14:val="standardContextual"/>
    </w:rPr>
  </w:style>
  <w:style w:type="paragraph" w:styleId="Header">
    <w:name w:val="header"/>
    <w:basedOn w:val="Normal"/>
    <w:link w:val="HeaderChar"/>
    <w:uiPriority w:val="99"/>
    <w:unhideWhenUsed/>
    <w:rsid w:val="006F0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E81"/>
  </w:style>
  <w:style w:type="paragraph" w:styleId="Footer">
    <w:name w:val="footer"/>
    <w:basedOn w:val="Normal"/>
    <w:link w:val="FooterChar"/>
    <w:uiPriority w:val="99"/>
    <w:unhideWhenUsed/>
    <w:rsid w:val="006F0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0E81"/>
    <w:pPr>
      <w:spacing w:after="0" w:line="240" w:lineRule="auto"/>
    </w:pPr>
    <w:rPr>
      <w:kern w:val="2"/>
      <w:sz w:val="24"/>
      <w:szCs w:val="24"/>
      <w14:ligatures w14:val="standardContextual"/>
    </w:rPr>
  </w:style>
  <w:style w:type="paragraph" w:styleId="Header">
    <w:name w:val="header"/>
    <w:basedOn w:val="Normal"/>
    <w:link w:val="HeaderChar"/>
    <w:uiPriority w:val="99"/>
    <w:unhideWhenUsed/>
    <w:rsid w:val="006F0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E81"/>
  </w:style>
  <w:style w:type="paragraph" w:styleId="Footer">
    <w:name w:val="footer"/>
    <w:basedOn w:val="Normal"/>
    <w:link w:val="FooterChar"/>
    <w:uiPriority w:val="99"/>
    <w:unhideWhenUsed/>
    <w:rsid w:val="006F0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JSC</cp:lastModifiedBy>
  <cp:revision>2</cp:revision>
  <dcterms:created xsi:type="dcterms:W3CDTF">2026-04-01T08:36:00Z</dcterms:created>
  <dcterms:modified xsi:type="dcterms:W3CDTF">2026-04-01T08:36:00Z</dcterms:modified>
</cp:coreProperties>
</file>